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B667" w14:textId="2158C268" w:rsidR="00D324ED" w:rsidRDefault="00CA4736" w:rsidP="00CA4736">
      <w:pPr>
        <w:rPr>
          <w:rFonts w:ascii="Verdana" w:hAnsi="Verdana"/>
          <w:b/>
          <w:bCs/>
          <w:color w:val="000000"/>
          <w:shd w:val="clear" w:color="auto" w:fill="FFFFFF"/>
        </w:rPr>
      </w:pPr>
      <w:r>
        <w:rPr>
          <w:rFonts w:ascii="Verdana" w:hAnsi="Verdana"/>
          <w:b/>
          <w:bCs/>
          <w:color w:val="000000"/>
          <w:shd w:val="clear" w:color="auto" w:fill="FFFFFF"/>
        </w:rPr>
        <w:t>Середа Ірина Валеріївна. Організаційно-педагогічні умови активізації процесу самовиховання студентів гуманітарних факультетів університету : дис... канд. пед. наук: 13.00.07 / Херсонський держ. ун-т. - Херсон, 2005</w:t>
      </w:r>
    </w:p>
    <w:p w14:paraId="7C6009F4" w14:textId="77777777" w:rsidR="00CA4736" w:rsidRPr="00CA4736" w:rsidRDefault="00CA4736" w:rsidP="00CA47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A4736">
        <w:rPr>
          <w:rFonts w:ascii="Times New Roman" w:eastAsia="Times New Roman" w:hAnsi="Times New Roman" w:cs="Times New Roman"/>
          <w:b/>
          <w:bCs/>
          <w:color w:val="000000"/>
          <w:sz w:val="27"/>
          <w:szCs w:val="27"/>
        </w:rPr>
        <w:t>Середа І.В. Організаційно-педагогічні умови активізації процесу самовиховання студентів гуманітарних факультетів університету. – </w:t>
      </w:r>
      <w:r w:rsidRPr="00CA4736">
        <w:rPr>
          <w:rFonts w:ascii="Times New Roman" w:eastAsia="Times New Roman" w:hAnsi="Times New Roman" w:cs="Times New Roman"/>
          <w:color w:val="000000"/>
          <w:sz w:val="27"/>
          <w:szCs w:val="27"/>
        </w:rPr>
        <w:t>Рукопис.</w:t>
      </w:r>
    </w:p>
    <w:p w14:paraId="0B6ABE9E" w14:textId="77777777" w:rsidR="00CA4736" w:rsidRPr="00CA4736" w:rsidRDefault="00CA4736" w:rsidP="00CA47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A4736">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13.00.07– теорія та методика виховання. – Херсонський державний університет. Херсон, 2005.</w:t>
      </w:r>
    </w:p>
    <w:p w14:paraId="191F794F" w14:textId="77777777" w:rsidR="00CA4736" w:rsidRPr="00CA4736" w:rsidRDefault="00CA4736" w:rsidP="00CA47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A4736">
        <w:rPr>
          <w:rFonts w:ascii="Times New Roman" w:eastAsia="Times New Roman" w:hAnsi="Times New Roman" w:cs="Times New Roman"/>
          <w:color w:val="000000"/>
          <w:sz w:val="27"/>
          <w:szCs w:val="27"/>
        </w:rPr>
        <w:t>У дисертації досліджуються теоретико-методологічні аспекти проблеми активізації самовиховання студентів гуманітарних факультетів університету. На основі аналізу існуючих концепцій і підходів до проблеми самовиховання визначено місце і роль самовиховання у формуванні особистості студентів гуманітарних факультетів університету, його зміст, структуру і функції. Обґрунтовано і розроблено теоретичну модель активізації процесу самовиховання студентів гуманітарних факультетів університету, критерії та рівні розвитку їх самовиховної активності. Розглянуто і впроваджено в практику роботи гуманітарних факультетів університету (виховний процес та педагогічну підготовку) основних положень експериментальної методики активізації процесу самовиховання студентів. Розкрито сутність і зміст анкет та тестів, творчих робіт, діагностичних завдань, рівень виконання яких став показником динаміки розвитку самовиховної активності студентів. Розроблено і впроваджено в масову педагогічну практику спецкурс для студентів гуманітарних спеціальностей “Основи самовиховання студента університету”, методичні рекомендації для викладачів та студентів щодо активізації процесу самовиховання студентів, апробовано методики роботи студентів зі щоденником самовдосконалення, написання особистісно-професійних автопортретів та створення програм життєтворчості.</w:t>
      </w:r>
    </w:p>
    <w:p w14:paraId="6526DD7B" w14:textId="77777777" w:rsidR="00CA4736" w:rsidRPr="00CA4736" w:rsidRDefault="00CA4736" w:rsidP="00CA4736"/>
    <w:sectPr w:rsidR="00CA4736" w:rsidRPr="00CA4736">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D947" w14:textId="77777777" w:rsidR="00237F58" w:rsidRDefault="00237F58">
      <w:pPr>
        <w:spacing w:after="0" w:line="240" w:lineRule="auto"/>
      </w:pPr>
      <w:r>
        <w:separator/>
      </w:r>
    </w:p>
  </w:endnote>
  <w:endnote w:type="continuationSeparator" w:id="0">
    <w:p w14:paraId="7351A58E" w14:textId="77777777" w:rsidR="00237F58" w:rsidRDefault="0023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1C04" w14:textId="77777777" w:rsidR="00237F58" w:rsidRDefault="00237F58">
      <w:pPr>
        <w:spacing w:after="0" w:line="240" w:lineRule="auto"/>
      </w:pPr>
      <w:r>
        <w:separator/>
      </w:r>
    </w:p>
  </w:footnote>
  <w:footnote w:type="continuationSeparator" w:id="0">
    <w:p w14:paraId="21728946" w14:textId="77777777" w:rsidR="00237F58" w:rsidRDefault="0023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7F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9EC"/>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37F5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20290</TotalTime>
  <Pages>1</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3515</cp:revision>
  <dcterms:created xsi:type="dcterms:W3CDTF">2024-06-20T08:51:00Z</dcterms:created>
  <dcterms:modified xsi:type="dcterms:W3CDTF">2024-07-11T09:14:00Z</dcterms:modified>
  <cp:category/>
</cp:coreProperties>
</file>