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E73D8" w:rsidRDefault="005E73D8" w:rsidP="0074339D">
      <w:pPr>
        <w:jc w:val="both"/>
        <w:rPr>
          <w:rFonts w:ascii="Verdana" w:hAnsi="Verdana"/>
          <w:color w:val="000000"/>
          <w:sz w:val="18"/>
          <w:szCs w:val="18"/>
        </w:rPr>
      </w:pPr>
      <w:r>
        <w:rPr>
          <w:rFonts w:ascii="Verdana" w:hAnsi="Verdana"/>
          <w:color w:val="000000"/>
          <w:sz w:val="18"/>
          <w:szCs w:val="18"/>
          <w:shd w:val="clear" w:color="auto" w:fill="FFFFFF"/>
        </w:rPr>
        <w:t>Развитие законодательства об участии прокурора в гражданском процессе России XVIII - XX веков</w:t>
      </w:r>
      <w:r>
        <w:rPr>
          <w:rFonts w:ascii="Verdana" w:hAnsi="Verdana"/>
          <w:color w:val="000000"/>
          <w:sz w:val="18"/>
          <w:szCs w:val="18"/>
        </w:rPr>
        <w:br/>
      </w:r>
      <w:r>
        <w:rPr>
          <w:rFonts w:ascii="Verdana" w:hAnsi="Verdana"/>
          <w:color w:val="000000"/>
          <w:sz w:val="18"/>
          <w:szCs w:val="18"/>
        </w:rPr>
        <w:br/>
      </w:r>
    </w:p>
    <w:p w:rsidR="005E73D8" w:rsidRDefault="005E73D8" w:rsidP="005E73D8">
      <w:pPr>
        <w:spacing w:line="270" w:lineRule="atLeast"/>
        <w:rPr>
          <w:rFonts w:ascii="Verdana" w:hAnsi="Verdana"/>
          <w:b/>
          <w:bCs/>
          <w:color w:val="000000"/>
          <w:sz w:val="18"/>
          <w:szCs w:val="18"/>
        </w:rPr>
      </w:pPr>
      <w:r>
        <w:rPr>
          <w:rFonts w:ascii="Verdana" w:hAnsi="Verdana"/>
          <w:b/>
          <w:bCs/>
          <w:color w:val="000000"/>
          <w:sz w:val="18"/>
          <w:szCs w:val="18"/>
        </w:rPr>
        <w:t>Год: </w:t>
      </w:r>
    </w:p>
    <w:p w:rsidR="005E73D8" w:rsidRDefault="005E73D8" w:rsidP="005E73D8">
      <w:pPr>
        <w:spacing w:line="270" w:lineRule="atLeast"/>
        <w:rPr>
          <w:rFonts w:ascii="Verdana" w:hAnsi="Verdana"/>
          <w:color w:val="000000"/>
          <w:sz w:val="18"/>
          <w:szCs w:val="18"/>
        </w:rPr>
      </w:pPr>
      <w:r>
        <w:rPr>
          <w:rFonts w:ascii="Verdana" w:hAnsi="Verdana"/>
          <w:color w:val="000000"/>
          <w:sz w:val="18"/>
          <w:szCs w:val="18"/>
        </w:rPr>
        <w:t>2001</w:t>
      </w:r>
    </w:p>
    <w:p w:rsidR="005E73D8" w:rsidRDefault="005E73D8" w:rsidP="005E73D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E73D8" w:rsidRDefault="005E73D8" w:rsidP="005E73D8">
      <w:pPr>
        <w:spacing w:line="270" w:lineRule="atLeast"/>
        <w:rPr>
          <w:rFonts w:ascii="Verdana" w:hAnsi="Verdana"/>
          <w:color w:val="000000"/>
          <w:sz w:val="18"/>
          <w:szCs w:val="18"/>
        </w:rPr>
      </w:pPr>
      <w:r>
        <w:rPr>
          <w:rFonts w:ascii="Verdana" w:hAnsi="Verdana"/>
          <w:color w:val="000000"/>
          <w:sz w:val="18"/>
          <w:szCs w:val="18"/>
        </w:rPr>
        <w:t>Аликов, Вадим Русланович</w:t>
      </w:r>
    </w:p>
    <w:p w:rsidR="005E73D8" w:rsidRDefault="005E73D8" w:rsidP="005E73D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E73D8" w:rsidRDefault="005E73D8" w:rsidP="005E73D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E73D8" w:rsidRDefault="005E73D8" w:rsidP="005E73D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E73D8" w:rsidRDefault="005E73D8" w:rsidP="005E73D8">
      <w:pPr>
        <w:spacing w:line="270" w:lineRule="atLeast"/>
        <w:rPr>
          <w:rFonts w:ascii="Verdana" w:hAnsi="Verdana"/>
          <w:color w:val="000000"/>
          <w:sz w:val="18"/>
          <w:szCs w:val="18"/>
        </w:rPr>
      </w:pPr>
      <w:r>
        <w:rPr>
          <w:rFonts w:ascii="Verdana" w:hAnsi="Verdana"/>
          <w:color w:val="000000"/>
          <w:sz w:val="18"/>
          <w:szCs w:val="18"/>
        </w:rPr>
        <w:t>Москва</w:t>
      </w:r>
    </w:p>
    <w:p w:rsidR="005E73D8" w:rsidRDefault="005E73D8" w:rsidP="005E73D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E73D8" w:rsidRDefault="005E73D8" w:rsidP="005E73D8">
      <w:pPr>
        <w:spacing w:line="270" w:lineRule="atLeast"/>
        <w:rPr>
          <w:rFonts w:ascii="Verdana" w:hAnsi="Verdana"/>
          <w:color w:val="000000"/>
          <w:sz w:val="18"/>
          <w:szCs w:val="18"/>
        </w:rPr>
      </w:pPr>
      <w:r>
        <w:rPr>
          <w:rFonts w:ascii="Verdana" w:hAnsi="Verdana"/>
          <w:color w:val="000000"/>
          <w:sz w:val="18"/>
          <w:szCs w:val="18"/>
        </w:rPr>
        <w:t>12.00.15</w:t>
      </w:r>
    </w:p>
    <w:p w:rsidR="005E73D8" w:rsidRDefault="005E73D8" w:rsidP="005E73D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E73D8" w:rsidRDefault="005E73D8" w:rsidP="005E73D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E73D8" w:rsidRDefault="005E73D8" w:rsidP="005E73D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E73D8" w:rsidRDefault="005E73D8" w:rsidP="005E73D8">
      <w:pPr>
        <w:spacing w:line="270" w:lineRule="atLeast"/>
        <w:rPr>
          <w:rFonts w:ascii="Verdana" w:hAnsi="Verdana"/>
          <w:color w:val="000000"/>
          <w:sz w:val="18"/>
          <w:szCs w:val="18"/>
        </w:rPr>
      </w:pPr>
      <w:r>
        <w:rPr>
          <w:rFonts w:ascii="Verdana" w:hAnsi="Verdana"/>
          <w:color w:val="000000"/>
          <w:sz w:val="18"/>
          <w:szCs w:val="18"/>
        </w:rPr>
        <w:t>164</w:t>
      </w:r>
    </w:p>
    <w:p w:rsidR="005E73D8" w:rsidRDefault="005E73D8" w:rsidP="005E73D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Аликов, Вадим Русланович</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РОССИЙСКОЙ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ЕЕ СОЗДАНИЕ И РАЗВИТИЕ.</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Учреждение</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 Становление законодательства об участии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России ХУН-Х1Х вв.</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Советское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участии</w:t>
      </w:r>
      <w:r>
        <w:rPr>
          <w:rStyle w:val="WW8Num3z0"/>
          <w:rFonts w:ascii="Verdana" w:hAnsi="Verdana"/>
          <w:color w:val="000000"/>
          <w:sz w:val="18"/>
          <w:szCs w:val="18"/>
        </w:rPr>
        <w:t> </w:t>
      </w:r>
      <w:r>
        <w:rPr>
          <w:rFonts w:ascii="Verdana" w:hAnsi="Verdana"/>
          <w:color w:val="000000"/>
          <w:sz w:val="18"/>
          <w:szCs w:val="18"/>
        </w:rPr>
        <w:t>прокурора в гражданском процессе.,</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В СОВРЕМЕННЫЙ ПЕРИОД.</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прокурора по ГПК 1964 года.</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Пути совершенствования норм об участии прокурора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5E73D8" w:rsidRDefault="005E73D8" w:rsidP="005E73D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"Развитие законодательства об участии прокурора в гражданском процессе России XVIII - XX веков"</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Переходный период, безусловно, самое тяжелое испытание для общества. В России этот период характеризуется внедрением рыночных условий хозяйствования, признанием частного права, реформированием социальной системы. В связи с этим назрела острая необходимость перестройки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создания современной правовой базы для их работы, так как советское законодательство крайне устарело и не отвечает реалиям сегодняшнего дня.</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один год или за</w:t>
      </w:r>
      <w:r>
        <w:rPr>
          <w:rStyle w:val="WW8Num3z0"/>
          <w:rFonts w:ascii="Verdana" w:hAnsi="Verdana"/>
          <w:color w:val="000000"/>
          <w:sz w:val="18"/>
          <w:szCs w:val="18"/>
        </w:rPr>
        <w:t> </w:t>
      </w:r>
      <w:r>
        <w:rPr>
          <w:rStyle w:val="WW8Num4z0"/>
          <w:rFonts w:ascii="Verdana" w:hAnsi="Verdana"/>
          <w:color w:val="4682B4"/>
          <w:sz w:val="18"/>
          <w:szCs w:val="18"/>
        </w:rPr>
        <w:t>пятьсот</w:t>
      </w:r>
      <w:r>
        <w:rPr>
          <w:rStyle w:val="WW8Num3z0"/>
          <w:rFonts w:ascii="Verdana" w:hAnsi="Verdana"/>
          <w:color w:val="000000"/>
          <w:sz w:val="18"/>
          <w:szCs w:val="18"/>
        </w:rPr>
        <w:t> </w:t>
      </w:r>
      <w:r>
        <w:rPr>
          <w:rFonts w:ascii="Verdana" w:hAnsi="Verdana"/>
          <w:color w:val="000000"/>
          <w:sz w:val="18"/>
          <w:szCs w:val="18"/>
        </w:rPr>
        <w:t>дней создать цивилизованную экономику, рывком восстановить разваливавшуюся в течение советского периода систему государственной власти, решить назревавшие за последние годы многочисленные социально-экономические проблемы, повлекшие за собой нарушения и ущемления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значительной части населения страны, невозможно. Это показали постоянные эксперименты молодых «</w:t>
      </w:r>
      <w:r>
        <w:rPr>
          <w:rStyle w:val="WW8Num4z0"/>
          <w:rFonts w:ascii="Verdana" w:hAnsi="Verdana"/>
          <w:color w:val="4682B4"/>
          <w:sz w:val="18"/>
          <w:szCs w:val="18"/>
        </w:rPr>
        <w:t>реформаторов</w:t>
      </w:r>
      <w:r>
        <w:rPr>
          <w:rFonts w:ascii="Verdana" w:hAnsi="Verdana"/>
          <w:color w:val="000000"/>
          <w:sz w:val="18"/>
          <w:szCs w:val="18"/>
        </w:rPr>
        <w:t>», которые привели большинство населения страны на грань обнищания, создали полнейший беспредел чиновников в отношении остальной части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Постоянно нарастая, эти проблемы стали представлять серьезную опасность для общества. В этих условиях возрастает роль правоохранительных органов, в том числе 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от эффективной деятельности которой во многом зависит, будет ли наведен порядок в стране, будут ли реально защищены интересы людей и, наконец, будут ли в полном объеме действовать провозглашенные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права и свободы граждан России.</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России находится в состоянии поиска путей преодоления кризиса, который переживают все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Об этом свидетельствует и состоявшееся в апреле 1999 года заседание Научно-консультативного совета при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 xml:space="preserve">Российской </w:t>
      </w:r>
      <w:r>
        <w:rPr>
          <w:rFonts w:ascii="Verdana" w:hAnsi="Verdana"/>
          <w:color w:val="000000"/>
          <w:sz w:val="18"/>
          <w:szCs w:val="18"/>
        </w:rPr>
        <w:lastRenderedPageBreak/>
        <w:t>Федерации, на котором обсуждался вопрос «О перспективах развития российской прокуратуры в условиях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правовой реформы» .</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избранной темы исследования предопределена развернувшейся дискуссией о будущем прокуратуры, о роли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суде, в частности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о формах и функциях реализации</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своих полномочий по надзору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Fonts w:ascii="Verdana" w:hAnsi="Verdana"/>
          <w:color w:val="000000"/>
          <w:sz w:val="18"/>
          <w:szCs w:val="18"/>
        </w:rPr>
        <w:t>.</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поиске аргументов участники дискуссии обращаются к истории российской (дореволюционной и советской) прокуратуры. В этой дискуссии прокуратура вынуждена отстаивать одну из своих определяющих функций -</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законов. Большинство участников дискуссии сходится в том, что надо сворачивать функцию «</w:t>
      </w:r>
      <w:r>
        <w:rPr>
          <w:rStyle w:val="WW8Num4z0"/>
          <w:rFonts w:ascii="Verdana" w:hAnsi="Verdana"/>
          <w:color w:val="4682B4"/>
          <w:sz w:val="18"/>
          <w:szCs w:val="18"/>
        </w:rPr>
        <w:t>общего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с их точки зрения, не вписывающуюся в модель демократических преобразований России и реформирования экономики и не подтвержденную историей.</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Задачей исследования является рассмотрение и обоснование такой формы</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деятельности, как участие прокурора в гражданском судопроизводстве, его соотношение с</w:t>
      </w:r>
      <w:r>
        <w:rPr>
          <w:rStyle w:val="WW8Num3z0"/>
          <w:rFonts w:ascii="Verdana" w:hAnsi="Verdana"/>
          <w:color w:val="000000"/>
          <w:sz w:val="18"/>
          <w:szCs w:val="18"/>
        </w:rPr>
        <w:t> </w:t>
      </w:r>
      <w:r>
        <w:rPr>
          <w:rStyle w:val="WW8Num4z0"/>
          <w:rFonts w:ascii="Verdana" w:hAnsi="Verdana"/>
          <w:color w:val="4682B4"/>
          <w:sz w:val="18"/>
          <w:szCs w:val="18"/>
        </w:rPr>
        <w:t>общенадзорной</w:t>
      </w:r>
      <w:r>
        <w:rPr>
          <w:rStyle w:val="WW8Num3z0"/>
          <w:rFonts w:ascii="Verdana" w:hAnsi="Verdana"/>
          <w:color w:val="000000"/>
          <w:sz w:val="18"/>
          <w:szCs w:val="18"/>
        </w:rPr>
        <w:t> </w:t>
      </w:r>
      <w:r>
        <w:rPr>
          <w:rFonts w:ascii="Verdana" w:hAnsi="Verdana"/>
          <w:color w:val="000000"/>
          <w:sz w:val="18"/>
          <w:szCs w:val="18"/>
        </w:rPr>
        <w:t>деятельностью.</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Исследуя данную проблему, диссертант пытается дать историческое обоснование необходимости, как общего надзора, так и известных форм участия прокурора в гражданском процессе .</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взаимодействия прокуратуры и суда, особенно в историческом ракурсе актуально, имеет как научное, так и практическое значение.</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процесс формирования в России правового государства с хорошей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базой и гарантиями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негативно влияют массовые нарушения законов. Поэтому весьма актуальной является проблема поиска путей преодоления этого правового кризиса.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ставится под сомнение необходимость активного участия прокурора в гражданском процессе- Полемика, развернувшаяся по этому вопросу, подтверждает стремление значительной части юристов-практиков, особенно</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и судей, исключить прокурора из числа лиц, участвующих в гражданском процессе или лишить его полностью</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полномочий.1</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Положение усугубилось после принятия и вступления в силу в июне 1992 года Закона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РФ», в результате которого</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сообщество обрело наиполнейшую свободу и независимость.</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Усиление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независимости судей воспринимается судьями и некоторыми учеными как абсолют. Это отразилось на Законе «</w:t>
      </w:r>
      <w:r>
        <w:rPr>
          <w:rStyle w:val="WW8Num4z0"/>
          <w:rFonts w:ascii="Verdana" w:hAnsi="Verdana"/>
          <w:color w:val="4682B4"/>
          <w:sz w:val="18"/>
          <w:szCs w:val="18"/>
        </w:rPr>
        <w:t>О прокуратуре РФ</w:t>
      </w:r>
      <w:r>
        <w:rPr>
          <w:rFonts w:ascii="Verdana" w:hAnsi="Verdana"/>
          <w:color w:val="000000"/>
          <w:sz w:val="18"/>
          <w:szCs w:val="18"/>
        </w:rPr>
        <w:t>», исключившем надзор за судебной деятельностью.</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целью настоящего диссертационного исследования было изучение исторического пути становления прокуратуры, а также форм и специфики участия прокурора в гражданском процессе. На этой основе решаются и другие вопросы: о соответствии форм участия прокурора в гражданском процессе складывающимся в России новым общественным отно</w:t>
      </w:r>
      <w:r>
        <w:rPr>
          <w:rStyle w:val="WW8Num4z0"/>
          <w:rFonts w:ascii="Verdana" w:hAnsi="Verdana"/>
          <w:color w:val="4682B4"/>
          <w:sz w:val="18"/>
          <w:szCs w:val="18"/>
        </w:rPr>
        <w:t>Кучерена</w:t>
      </w:r>
      <w:r>
        <w:rPr>
          <w:rStyle w:val="WW8Num3z0"/>
          <w:rFonts w:ascii="Verdana" w:hAnsi="Verdana"/>
          <w:color w:val="000000"/>
          <w:sz w:val="18"/>
          <w:szCs w:val="18"/>
        </w:rPr>
        <w:t> </w:t>
      </w:r>
      <w:r>
        <w:rPr>
          <w:rFonts w:ascii="Verdana" w:hAnsi="Verdana"/>
          <w:color w:val="000000"/>
          <w:sz w:val="18"/>
          <w:szCs w:val="18"/>
        </w:rPr>
        <w:t>А, Г, Низко преступление, а человек достоин сожаления. Три</w:t>
      </w:r>
      <w:r>
        <w:rPr>
          <w:rStyle w:val="WW8Num3z0"/>
          <w:rFonts w:ascii="Verdana" w:hAnsi="Verdana"/>
          <w:color w:val="000000"/>
          <w:sz w:val="18"/>
          <w:szCs w:val="18"/>
        </w:rPr>
        <w:t> </w:t>
      </w:r>
      <w:r>
        <w:rPr>
          <w:rStyle w:val="WW8Num4z0"/>
          <w:rFonts w:ascii="Verdana" w:hAnsi="Verdana"/>
          <w:color w:val="4682B4"/>
          <w:sz w:val="18"/>
          <w:szCs w:val="18"/>
        </w:rPr>
        <w:t>смертных</w:t>
      </w:r>
      <w:r>
        <w:rPr>
          <w:rStyle w:val="WW8Num3z0"/>
          <w:rFonts w:ascii="Verdana" w:hAnsi="Verdana"/>
          <w:color w:val="000000"/>
          <w:sz w:val="18"/>
          <w:szCs w:val="18"/>
        </w:rPr>
        <w:t> </w:t>
      </w:r>
      <w:r>
        <w:rPr>
          <w:rFonts w:ascii="Verdana" w:hAnsi="Verdana"/>
          <w:color w:val="000000"/>
          <w:sz w:val="18"/>
          <w:szCs w:val="18"/>
        </w:rPr>
        <w:t>греха российской прокуратуры, Российская газета. 22 апреля 2000 г. №79 (2443). шениям; о сущности заключения прокурора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его содержании и соотношении с</w:t>
      </w:r>
      <w:r>
        <w:rPr>
          <w:rStyle w:val="WW8Num3z0"/>
          <w:rFonts w:ascii="Verdana" w:hAnsi="Verdana"/>
          <w:color w:val="000000"/>
          <w:sz w:val="18"/>
          <w:szCs w:val="18"/>
        </w:rPr>
        <w:t> </w:t>
      </w:r>
      <w:r>
        <w:rPr>
          <w:rStyle w:val="WW8Num4z0"/>
          <w:rFonts w:ascii="Verdana" w:hAnsi="Verdana"/>
          <w:color w:val="4682B4"/>
          <w:sz w:val="18"/>
          <w:szCs w:val="18"/>
        </w:rPr>
        <w:t>надзорными</w:t>
      </w:r>
      <w:r>
        <w:rPr>
          <w:rStyle w:val="WW8Num3z0"/>
          <w:rFonts w:ascii="Verdana" w:hAnsi="Verdana"/>
          <w:color w:val="000000"/>
          <w:sz w:val="18"/>
          <w:szCs w:val="18"/>
        </w:rPr>
        <w:t> </w:t>
      </w:r>
      <w:r>
        <w:rPr>
          <w:rFonts w:ascii="Verdana" w:hAnsi="Verdana"/>
          <w:color w:val="000000"/>
          <w:sz w:val="18"/>
          <w:szCs w:val="18"/>
        </w:rPr>
        <w:t>функциями; о путях становления и укрепления прокуратуры в</w:t>
      </w:r>
      <w:r>
        <w:rPr>
          <w:rStyle w:val="WW8Num3z0"/>
          <w:rFonts w:ascii="Verdana" w:hAnsi="Verdana"/>
          <w:color w:val="000000"/>
          <w:sz w:val="18"/>
          <w:szCs w:val="18"/>
        </w:rPr>
        <w:t> </w:t>
      </w:r>
      <w:r>
        <w:rPr>
          <w:rStyle w:val="WW8Num4z0"/>
          <w:rFonts w:ascii="Verdana" w:hAnsi="Verdana"/>
          <w:color w:val="4682B4"/>
          <w:sz w:val="18"/>
          <w:szCs w:val="18"/>
        </w:rPr>
        <w:t>делом</w:t>
      </w:r>
      <w:r>
        <w:rPr>
          <w:rStyle w:val="WW8Num3z0"/>
          <w:rFonts w:ascii="Verdana" w:hAnsi="Verdana"/>
          <w:color w:val="000000"/>
          <w:sz w:val="18"/>
          <w:szCs w:val="18"/>
        </w:rPr>
        <w:t> </w:t>
      </w:r>
      <w:r>
        <w:rPr>
          <w:rFonts w:ascii="Verdana" w:hAnsi="Verdana"/>
          <w:color w:val="000000"/>
          <w:sz w:val="18"/>
          <w:szCs w:val="18"/>
        </w:rPr>
        <w:t>и в гражданском процессе, в частности.</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Значительная часть исследования посвящена обоснованию необходимости участия прокурора в процессе как в форме возбуждения гражданского дела в защиту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других лиц, а также в форме вступления в процесс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правового заключения по делу в любой стадии, если это требуется для охраны государственного или общественного интересов либо прав и интересов граждан .</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поставленных целей автор изучал и анализировал историю становления российской прокуратуры и развития ее функций, начиная от создания ее Петром Первым и до настоящего времени.</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Законом «</w:t>
      </w:r>
      <w:r>
        <w:rPr>
          <w:rStyle w:val="WW8Num4z0"/>
          <w:rFonts w:ascii="Verdana" w:hAnsi="Verdana"/>
          <w:color w:val="4682B4"/>
          <w:sz w:val="18"/>
          <w:szCs w:val="18"/>
        </w:rPr>
        <w:t>О Прокуратуре РФ</w:t>
      </w:r>
      <w:r>
        <w:rPr>
          <w:rFonts w:ascii="Verdana" w:hAnsi="Verdana"/>
          <w:color w:val="000000"/>
          <w:sz w:val="18"/>
          <w:szCs w:val="18"/>
        </w:rPr>
        <w:t>» от 17 января 1992 г. в редакции Федеральных законов от 17 ноября 1995г., от 10 февраля 1999г. участие этого органа в рассмотрении дел судами не относится к</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деятельности. Но, сделав уступку противникам</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прокурора всеобъемлющими полномочиями, формально исключив из его надзорной функции участие в рассмотрении судами гражданских дел,</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изменил главного -</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xml:space="preserve">прокурора </w:t>
      </w:r>
      <w:r>
        <w:rPr>
          <w:rFonts w:ascii="Verdana" w:hAnsi="Verdana"/>
          <w:color w:val="000000"/>
          <w:sz w:val="18"/>
          <w:szCs w:val="18"/>
        </w:rPr>
        <w:lastRenderedPageBreak/>
        <w:t>в гражданском судопроизводстве. Пункт 4 ст. 35 названого закона отсылает к действующему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законодательству, которое, несмотря на отмену ст. 12</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сохранил все нормы об участии прокурора в гражданском процессе, в т.ч. о</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заключения по всем вопросам, возникающим по ходу рассмотрения дела и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целом (ст.41 ГПК).</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судебной правовой реформы</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существенно потеснили в ее традиционных сферах, и, прежде всего, - в сфере надзора за законностью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Надзор за законностью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заменен на участие прокурора в рассмотрении дел судами. Тотальный характер прежнего «</w:t>
      </w:r>
      <w:r>
        <w:rPr>
          <w:rStyle w:val="WW8Num4z0"/>
          <w:rFonts w:ascii="Verdana" w:hAnsi="Verdana"/>
          <w:color w:val="4682B4"/>
          <w:sz w:val="18"/>
          <w:szCs w:val="18"/>
        </w:rPr>
        <w:t>общего</w:t>
      </w:r>
      <w:r>
        <w:rPr>
          <w:rFonts w:ascii="Verdana" w:hAnsi="Verdana"/>
          <w:color w:val="000000"/>
          <w:sz w:val="18"/>
          <w:szCs w:val="18"/>
        </w:rPr>
        <w:t>» надзора, включая контроль правового поведения граждан, трансформирован в</w:t>
      </w:r>
      <w:r>
        <w:rPr>
          <w:rStyle w:val="WW8Num3z0"/>
          <w:rFonts w:ascii="Verdana" w:hAnsi="Verdana"/>
          <w:color w:val="000000"/>
          <w:sz w:val="18"/>
          <w:szCs w:val="18"/>
        </w:rPr>
        <w:t> </w:t>
      </w:r>
      <w:r>
        <w:rPr>
          <w:rStyle w:val="WW8Num4z0"/>
          <w:rFonts w:ascii="Verdana" w:hAnsi="Verdana"/>
          <w:color w:val="4682B4"/>
          <w:sz w:val="18"/>
          <w:szCs w:val="18"/>
        </w:rPr>
        <w:t>прокурорское</w:t>
      </w:r>
      <w:r>
        <w:rPr>
          <w:rStyle w:val="WW8Num3z0"/>
          <w:rFonts w:ascii="Verdana" w:hAnsi="Verdana"/>
          <w:color w:val="000000"/>
          <w:sz w:val="18"/>
          <w:szCs w:val="18"/>
        </w:rPr>
        <w:t> </w:t>
      </w:r>
      <w:r>
        <w:rPr>
          <w:rFonts w:ascii="Verdana" w:hAnsi="Verdana"/>
          <w:color w:val="000000"/>
          <w:sz w:val="18"/>
          <w:szCs w:val="18"/>
        </w:rPr>
        <w:t>вмешательство на основании поступившей информации о фактах нарушения закона.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указанные изменения в законодательстве о прокуратуре, по ГПК</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по-прежнему наделен полномочиями, которых нет ни у одного лица, участвующего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Поэтому, на наш взгляд, говорить о том, что прокурор, участвуя в гражданском деле, перестал нести бремя надзора нельзя. Из этого следует, что в „ законодательстве необходимы более радикальные изменения, следствием которых будет избавление прокурора от полномочий, не свойственных лицам, участвующим в деле, к которым он относится.</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большинство юристов-практиков отмечают, что нельзя требовать от прокуратуры больше, чем ей позволяет закон.</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приоритетов в государственном строительстве повлекло за собой изменение функций прокуратуры как государственного органа. Теперь вопрос о необходимости ее участия в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рассматривается</w:t>
      </w:r>
      <w:r>
        <w:rPr>
          <w:rStyle w:val="WW8Num3z0"/>
          <w:rFonts w:ascii="Verdana" w:hAnsi="Verdana"/>
          <w:color w:val="000000"/>
          <w:sz w:val="18"/>
          <w:szCs w:val="18"/>
        </w:rPr>
        <w:t> </w:t>
      </w:r>
      <w:r>
        <w:rPr>
          <w:rStyle w:val="WW8Num4z0"/>
          <w:rFonts w:ascii="Verdana" w:hAnsi="Verdana"/>
          <w:color w:val="4682B4"/>
          <w:sz w:val="18"/>
          <w:szCs w:val="18"/>
        </w:rPr>
        <w:t>процессуалистами</w:t>
      </w:r>
      <w:r>
        <w:rPr>
          <w:rStyle w:val="WW8Num3z0"/>
          <w:rFonts w:ascii="Verdana" w:hAnsi="Verdana"/>
          <w:color w:val="000000"/>
          <w:sz w:val="18"/>
          <w:szCs w:val="18"/>
        </w:rPr>
        <w:t> </w:t>
      </w:r>
      <w:r>
        <w:rPr>
          <w:rFonts w:ascii="Verdana" w:hAnsi="Verdana"/>
          <w:color w:val="000000"/>
          <w:sz w:val="18"/>
          <w:szCs w:val="18"/>
        </w:rPr>
        <w:t>с разных позиций.</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специалистов и практиков, ссылаясь на то, что в условиях переходного периода с его уродливо формирующимся рынком прокуратура для защиты закона должна обладать максимальными функциями 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предлагает расширить прокурорский надзор в экономике, повысить роль прокуратуры в судопроизводстве, наделить ее правом</w:t>
      </w:r>
      <w:r>
        <w:rPr>
          <w:rStyle w:val="WW8Num4z0"/>
          <w:rFonts w:ascii="Verdana" w:hAnsi="Verdana"/>
          <w:color w:val="4682B4"/>
          <w:sz w:val="18"/>
          <w:szCs w:val="18"/>
        </w:rPr>
        <w:t>приостанавливать</w:t>
      </w:r>
      <w:r>
        <w:rPr>
          <w:rStyle w:val="WW8Num3z0"/>
          <w:rFonts w:ascii="Verdana" w:hAnsi="Verdana"/>
          <w:color w:val="000000"/>
          <w:sz w:val="18"/>
          <w:szCs w:val="18"/>
        </w:rPr>
        <w:t> </w:t>
      </w:r>
      <w:r>
        <w:rPr>
          <w:rFonts w:ascii="Verdana" w:hAnsi="Verdana"/>
          <w:color w:val="000000"/>
          <w:sz w:val="18"/>
          <w:szCs w:val="18"/>
        </w:rPr>
        <w:t>действие опротестованных правовых актов».1</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Мнение другой части сводится к большей демократизации общества. Сторонники такой точки зрения исходят из идеи невмешательства государства в сферу частных интересов, поэтому рассматривают участие и тем более особое положение прокурора в гражданском процессе как стремление взять под контроль частную жизнь граждан, превратить любой касающийся отдельной личности интерес в общегосударственный. Этим и объясняются попытки сузить роль прокурора до представления лишь государственных интересов, то есть определенной материальной заинтересованности государства в исходе дела.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Стремление к ограничению участия прокурора в гражданском процессе неоправданно или, во всяком случае, преждевременно. Прокуратура изначально создавалась как единственный орган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Строгое соблюдение законов - один из признаков правового государства .</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судебной правовой реформы ведется дискуссия и о реформировании прокуратуры, в частности, речь идет об изменении структуры прокуратуры и ликвидации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судопроизводстве. Предлагается передать функции надзора Министерству</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а за прокуратурой оставить</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Проблемы развития правового статуса Российской прокуратуры, М. 1998, с. 3. лишь функцию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Fonts w:ascii="Verdana" w:hAnsi="Verdana"/>
          <w:color w:val="000000"/>
          <w:sz w:val="18"/>
          <w:szCs w:val="18"/>
        </w:rPr>
        <w:t>1 наподобие ФБР США, являющегося структурным подразделением</w:t>
      </w:r>
      <w:r>
        <w:rPr>
          <w:rStyle w:val="WW8Num3z0"/>
          <w:rFonts w:ascii="Verdana" w:hAnsi="Verdana"/>
          <w:color w:val="000000"/>
          <w:sz w:val="18"/>
          <w:szCs w:val="18"/>
        </w:rPr>
        <w:t> </w:t>
      </w:r>
      <w:r>
        <w:rPr>
          <w:rStyle w:val="WW8Num4z0"/>
          <w:rFonts w:ascii="Verdana" w:hAnsi="Verdana"/>
          <w:color w:val="4682B4"/>
          <w:sz w:val="18"/>
          <w:szCs w:val="18"/>
        </w:rPr>
        <w:t>Минюста</w:t>
      </w:r>
      <w:r>
        <w:rPr>
          <w:rFonts w:ascii="Verdana" w:hAnsi="Verdana"/>
          <w:color w:val="000000"/>
          <w:sz w:val="18"/>
          <w:szCs w:val="18"/>
        </w:rPr>
        <w:t>.</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Подобные предложения делаются без учета той большой работы, которую осуществляет прокуратура как в порядке общего надзора, так и путем участия в гражданском процессе, о чем свидетельствуют некоторые, далеко не полные статистические данные: в 1998 г.</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России предъявили в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233 667 исков на сумму 3,6 млрд. руб. Из рассмотренных судами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прокурора гражданских дел 97,7%</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было удовлетворено; от общего числа дел, возбужденных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прокурора в интересах граждан, требования были удовлетворены по 98% исков (в 1998г. в интересах граждан было предъявлено 147 670 исков (63,2% от общего числа), а в 1999г. - 123700).</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Прокуроры участвовали в 1999г. в гражданском процессе по 350 04 9 делам, возбужденным другими заинтересованными лицами; по 341 500 делам (более 96,4%) решение суда соответствовало заключению прокурора.^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Прокуроры успешно выполняют</w:t>
      </w:r>
      <w:r>
        <w:rPr>
          <w:rStyle w:val="WW8Num3z0"/>
          <w:rFonts w:ascii="Verdana" w:hAnsi="Verdana"/>
          <w:color w:val="000000"/>
          <w:sz w:val="18"/>
          <w:szCs w:val="18"/>
        </w:rPr>
        <w:t> </w:t>
      </w:r>
      <w:r>
        <w:rPr>
          <w:rStyle w:val="WW8Num4z0"/>
          <w:rFonts w:ascii="Verdana" w:hAnsi="Verdana"/>
          <w:color w:val="4682B4"/>
          <w:sz w:val="18"/>
          <w:szCs w:val="18"/>
        </w:rPr>
        <w:t>возложенную</w:t>
      </w:r>
      <w:r>
        <w:rPr>
          <w:rStyle w:val="WW8Num3z0"/>
          <w:rFonts w:ascii="Verdana" w:hAnsi="Verdana"/>
          <w:color w:val="000000"/>
          <w:sz w:val="18"/>
          <w:szCs w:val="18"/>
        </w:rPr>
        <w:t> </w:t>
      </w:r>
      <w:r>
        <w:rPr>
          <w:rFonts w:ascii="Verdana" w:hAnsi="Verdana"/>
          <w:color w:val="000000"/>
          <w:sz w:val="18"/>
          <w:szCs w:val="18"/>
        </w:rPr>
        <w:t>на прокуратуру правозащитную функцию. Достаточно сказать, что в 1999г. в прокуратуру обращалось более двух миллионов граждан и каждая четвертая</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была удовлетворена.3 Большую работу ведет прокуратура по защите жилищных, трудовых, пенсионных прав граждан. И в тех случаях, когда</w:t>
      </w:r>
      <w:r>
        <w:rPr>
          <w:rStyle w:val="WW8Num4z0"/>
          <w:rFonts w:ascii="Verdana" w:hAnsi="Verdana"/>
          <w:color w:val="4682B4"/>
          <w:sz w:val="18"/>
          <w:szCs w:val="18"/>
        </w:rPr>
        <w:t>внесудебный</w:t>
      </w:r>
      <w:r>
        <w:rPr>
          <w:rStyle w:val="WW8Num3z0"/>
          <w:rFonts w:ascii="Verdana" w:hAnsi="Verdana"/>
          <w:color w:val="000000"/>
          <w:sz w:val="18"/>
          <w:szCs w:val="18"/>
        </w:rPr>
        <w:t> </w:t>
      </w:r>
      <w:r>
        <w:rPr>
          <w:rFonts w:ascii="Verdana" w:hAnsi="Verdana"/>
          <w:color w:val="000000"/>
          <w:sz w:val="18"/>
          <w:szCs w:val="18"/>
        </w:rPr>
        <w:t>порядок защиты прав и законных интересов граждан не приносит результатов, прокуроры обращаются в суд.</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1999г. с участием</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было разрешено более 35000 трудовых дел о восстановлении на работе. По ис</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Соответствующий альтернативный проект закона о Прокуратуре РФ представлен в Гос. Думу. См.: Спицин С. Прокуратура . в законе. РГ., 30 декабря 2000г.</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 А. Не ограничивать прокурора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№8. С.42-43</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Российская газета. 2001., 13 января. кам прокуроров с</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должностных лиц в незаконном увольнении было</w:t>
      </w:r>
      <w:r>
        <w:rPr>
          <w:rStyle w:val="WW8Num3z0"/>
          <w:rFonts w:ascii="Verdana" w:hAnsi="Verdana"/>
          <w:color w:val="000000"/>
          <w:sz w:val="18"/>
          <w:szCs w:val="18"/>
        </w:rPr>
        <w:t> </w:t>
      </w:r>
      <w:r>
        <w:rPr>
          <w:rStyle w:val="WW8Num4z0"/>
          <w:rFonts w:ascii="Verdana" w:hAnsi="Verdana"/>
          <w:color w:val="4682B4"/>
          <w:sz w:val="18"/>
          <w:szCs w:val="18"/>
        </w:rPr>
        <w:t>взыскано</w:t>
      </w:r>
      <w:r>
        <w:rPr>
          <w:rStyle w:val="WW8Num3z0"/>
          <w:rFonts w:ascii="Verdana" w:hAnsi="Verdana"/>
          <w:color w:val="000000"/>
          <w:sz w:val="18"/>
          <w:szCs w:val="18"/>
        </w:rPr>
        <w:t> </w:t>
      </w:r>
      <w:r>
        <w:rPr>
          <w:rFonts w:ascii="Verdana" w:hAnsi="Verdana"/>
          <w:color w:val="000000"/>
          <w:sz w:val="18"/>
          <w:szCs w:val="18"/>
        </w:rPr>
        <w:t>623 тыс. рублей.</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этот же год прокуроры предъявили около 700 исков на сумму 2,1 млрд. рублей в защиту права государственной и муниципальной собственности.1</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Выполняя возложенную на прокуратуру функцию надзора за</w:t>
      </w:r>
      <w:r>
        <w:rPr>
          <w:rStyle w:val="WW8Num3z0"/>
          <w:rFonts w:ascii="Verdana" w:hAnsi="Verdana"/>
          <w:color w:val="000000"/>
          <w:sz w:val="18"/>
          <w:szCs w:val="18"/>
        </w:rPr>
        <w:t> </w:t>
      </w:r>
      <w:r>
        <w:rPr>
          <w:rStyle w:val="WW8Num4z0"/>
          <w:rFonts w:ascii="Verdana" w:hAnsi="Verdana"/>
          <w:color w:val="4682B4"/>
          <w:sz w:val="18"/>
          <w:szCs w:val="18"/>
        </w:rPr>
        <w:t>конституционностью</w:t>
      </w:r>
      <w:r>
        <w:rPr>
          <w:rStyle w:val="WW8Num3z0"/>
          <w:rFonts w:ascii="Verdana" w:hAnsi="Verdana"/>
          <w:color w:val="000000"/>
          <w:sz w:val="18"/>
          <w:szCs w:val="18"/>
        </w:rPr>
        <w:t> </w:t>
      </w:r>
      <w:r>
        <w:rPr>
          <w:rFonts w:ascii="Verdana" w:hAnsi="Verdana"/>
          <w:color w:val="000000"/>
          <w:sz w:val="18"/>
          <w:szCs w:val="18"/>
        </w:rPr>
        <w:t>нормативных актов, прокуроры добились приведения в соответствие с федеральными законами 60</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уставов субъектов Федерации, 2312 правовых актов . ^</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данные свидетельствуют не только о большом объеме, но и об эффективности деятельности прокуратуры.</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прокуратуры функций общего надзора и надзора в судопроизводстве приведет к отрицательным последствиям, значительная часть населения лишится юридической помощи, оказываемой на сегодня бесплатно лишь</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Fonts w:ascii="Verdana" w:hAnsi="Verdana"/>
          <w:color w:val="000000"/>
          <w:sz w:val="18"/>
          <w:szCs w:val="18"/>
        </w:rPr>
        <w:t>. Как показывает практика, суды по разным причинам не справляются с задачей защиты прав граждан, дорогостоящая юридическая помощь преобладающей части населения недоступна.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сложившуюся в стране ситуацию, надо прямо сказать, что нельзя лишать прокуратуру надзорных полномочий, в т.ч. и в гражданском судопроизводстве, тем более, что «сегодня на первый план выходит</w:t>
      </w:r>
      <w:r>
        <w:rPr>
          <w:rStyle w:val="WW8Num3z0"/>
          <w:rFonts w:ascii="Verdana" w:hAnsi="Verdana"/>
          <w:color w:val="000000"/>
          <w:sz w:val="18"/>
          <w:szCs w:val="18"/>
        </w:rPr>
        <w:t> </w:t>
      </w:r>
      <w:r>
        <w:rPr>
          <w:rStyle w:val="WW8Num4z0"/>
          <w:rFonts w:ascii="Verdana" w:hAnsi="Verdana"/>
          <w:color w:val="4682B4"/>
          <w:sz w:val="18"/>
          <w:szCs w:val="18"/>
        </w:rPr>
        <w:t>правозащитная</w:t>
      </w:r>
      <w:r>
        <w:rPr>
          <w:rStyle w:val="WW8Num3z0"/>
          <w:rFonts w:ascii="Verdana" w:hAnsi="Verdana"/>
          <w:color w:val="000000"/>
          <w:sz w:val="18"/>
          <w:szCs w:val="18"/>
        </w:rPr>
        <w:t> </w:t>
      </w:r>
      <w:r>
        <w:rPr>
          <w:rFonts w:ascii="Verdana" w:hAnsi="Verdana"/>
          <w:color w:val="000000"/>
          <w:sz w:val="18"/>
          <w:szCs w:val="18"/>
        </w:rPr>
        <w:t>деятельность прокуратуры.» Сказав об этом на Всероссийском совещании прокуроров,</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В. В. Путин подчеркнул: «О правах человека мы больше привыкли говорить, чем по-настоящему защищать эти права. Более того, кто больше всего говорит, тот меньше делает.</w:t>
      </w:r>
      <w:r>
        <w:rPr>
          <w:rStyle w:val="WW8Num3z0"/>
          <w:rFonts w:ascii="Verdana" w:hAnsi="Verdana"/>
          <w:color w:val="000000"/>
          <w:sz w:val="18"/>
          <w:szCs w:val="18"/>
        </w:rPr>
        <w:t> </w:t>
      </w:r>
      <w:r>
        <w:rPr>
          <w:rStyle w:val="WW8Num4z0"/>
          <w:rFonts w:ascii="Verdana" w:hAnsi="Verdana"/>
          <w:color w:val="4682B4"/>
          <w:sz w:val="18"/>
          <w:szCs w:val="18"/>
        </w:rPr>
        <w:t>Прокурорский</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Комсомольская правда. 2000, 18 апреля.</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 выступления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В.В. Путина на Всероссийском совещании прокуроров. Российская газета, 2001, 13 января. корпус относится к такой части государственного аппарата, которая меньше говорит, но больше делает, а должны сделать еще больше».</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Нынешнее обсуждение проекта ГПК РФ в части, относящейся к участию прокурора в процессе, напоминает то, что происходило в середине XIX века при подготовке судебных</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18 64 года, когда современники придавали большое значение реорганизации прокуратуры, высказывалось огромное количество различных мнений.</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Дискуссия по поводу ограничения или, наоборот, усиления роли прокурора как в суде, так и в общем</w:t>
      </w:r>
      <w:r>
        <w:rPr>
          <w:rStyle w:val="WW8Num3z0"/>
          <w:rFonts w:ascii="Verdana" w:hAnsi="Verdana"/>
          <w:color w:val="000000"/>
          <w:sz w:val="18"/>
          <w:szCs w:val="18"/>
        </w:rPr>
        <w:t> </w:t>
      </w:r>
      <w:r>
        <w:rPr>
          <w:rStyle w:val="WW8Num4z0"/>
          <w:rFonts w:ascii="Verdana" w:hAnsi="Verdana"/>
          <w:color w:val="4682B4"/>
          <w:sz w:val="18"/>
          <w:szCs w:val="18"/>
        </w:rPr>
        <w:t>надзоре</w:t>
      </w:r>
      <w:r>
        <w:rPr>
          <w:rFonts w:ascii="Verdana" w:hAnsi="Verdana"/>
          <w:color w:val="000000"/>
          <w:sz w:val="18"/>
          <w:szCs w:val="18"/>
        </w:rPr>
        <w:t>, не являются на сегодняшний день чем-то новым в истории российской прокуратуры, для которой характерен непрекращающийся поиск оптимальных форм осуществления полномочий. Эти дискуссии полезны тем, что дают возможность выяснить отношение общества к институту прокуратуры.</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w:t>
      </w:r>
      <w:r>
        <w:rPr>
          <w:rStyle w:val="WW8Num4z0"/>
          <w:rFonts w:ascii="Verdana" w:hAnsi="Verdana"/>
          <w:color w:val="4682B4"/>
          <w:sz w:val="18"/>
          <w:szCs w:val="18"/>
        </w:rPr>
        <w:t>О прокуратуре РФ</w:t>
      </w:r>
      <w:r>
        <w:rPr>
          <w:rFonts w:ascii="Verdana" w:hAnsi="Verdana"/>
          <w:color w:val="000000"/>
          <w:sz w:val="18"/>
          <w:szCs w:val="18"/>
        </w:rPr>
        <w:t>», лишив прокурора надзорных функций в суде, практически сводит на-нет эффективность участия прокуратуры в гражданском процессе. Отмена ст. 12 ГПК еще больше усложняет и так противоречивое положение прокурора в гражданском процессе: непонятно, зачем</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участвовать в гражданском процессе, если он лишен основной функции - надзора за исполнением в процессе рассмотрения дела.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справедливо отметил В.Н.</w:t>
      </w:r>
      <w:r>
        <w:rPr>
          <w:rStyle w:val="WW8Num3z0"/>
          <w:rFonts w:ascii="Verdana" w:hAnsi="Verdana"/>
          <w:color w:val="000000"/>
          <w:sz w:val="18"/>
          <w:szCs w:val="18"/>
        </w:rPr>
        <w:t> </w:t>
      </w:r>
      <w:r>
        <w:rPr>
          <w:rStyle w:val="WW8Num4z0"/>
          <w:rFonts w:ascii="Verdana" w:hAnsi="Verdana"/>
          <w:color w:val="4682B4"/>
          <w:sz w:val="18"/>
          <w:szCs w:val="18"/>
        </w:rPr>
        <w:t>Аргунов</w:t>
      </w:r>
      <w:r>
        <w:rPr>
          <w:rFonts w:ascii="Verdana" w:hAnsi="Verdana"/>
          <w:color w:val="000000"/>
          <w:sz w:val="18"/>
          <w:szCs w:val="18"/>
        </w:rPr>
        <w:t>, практика участия прокурора в гражданском процессе и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нуждается в совершенствовании.1 В продолжение данной мысли заметим, что пути разрешения проблем участия прокурора в гражданском процессе следует</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Н. Аргунов. Участие прокурора в гражданском процессе. Издательство Московского университета. 1991. С.105-107." искать с учетом истории этого государственного органа и опыта передовых государств. Существует непреложная истина: наше будущее заложено в нашем прошлом.</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диссертант изучил исторический опыт России и европейских стран в части становления института прокуратуры и его влияния на систему государственной власти, участия прокурора в гражданском процессе, а также действующее законодательство и практику его применения, проект ГПК.</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на основе общенаучного диалектического метода познания использовались частно-научные методы: исторический, сравнительно-правовой, системный анализ законодательства и практики его применения, обобщение судебной практики, статистический, формально-логический.</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труды ученых - представителей гражданско-процессуального,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административного права: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В.Н. Аргунова, В. И.</w:t>
      </w:r>
      <w:r>
        <w:rPr>
          <w:rStyle w:val="WW8Num3z0"/>
          <w:rFonts w:ascii="Verdana" w:hAnsi="Verdana"/>
          <w:color w:val="000000"/>
          <w:sz w:val="18"/>
          <w:szCs w:val="18"/>
        </w:rPr>
        <w:t> </w:t>
      </w:r>
      <w:r>
        <w:rPr>
          <w:rStyle w:val="WW8Num4z0"/>
          <w:rFonts w:ascii="Verdana" w:hAnsi="Verdana"/>
          <w:color w:val="4682B4"/>
          <w:sz w:val="18"/>
          <w:szCs w:val="18"/>
        </w:rPr>
        <w:t>Баскова</w:t>
      </w:r>
      <w:r>
        <w:rPr>
          <w:rFonts w:ascii="Verdana" w:hAnsi="Verdana"/>
          <w:color w:val="000000"/>
          <w:sz w:val="18"/>
          <w:szCs w:val="18"/>
        </w:rPr>
        <w:t>, А. Войкова, А. 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А. П. Вершинина,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P.E. Гукасяна, М.А. Гурвича,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А. Г. Звягинцева, С.М.</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С.Ю. Кац, К.И. Комисарова, В. В. Клочко-ва, 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А.Ф. Клейнмана, Лутченко, Ю.К.</w:t>
      </w:r>
      <w:r>
        <w:rPr>
          <w:rStyle w:val="WW8Num3z0"/>
          <w:rFonts w:ascii="Verdana" w:hAnsi="Verdana"/>
          <w:color w:val="000000"/>
          <w:sz w:val="18"/>
          <w:szCs w:val="18"/>
        </w:rPr>
        <w:t> </w:t>
      </w:r>
      <w:r>
        <w:rPr>
          <w:rStyle w:val="WW8Num4z0"/>
          <w:rFonts w:ascii="Verdana" w:hAnsi="Verdana"/>
          <w:color w:val="4682B4"/>
          <w:sz w:val="18"/>
          <w:szCs w:val="18"/>
        </w:rPr>
        <w:t>Орлова</w:t>
      </w:r>
      <w:r>
        <w:rPr>
          <w:rFonts w:ascii="Verdana" w:hAnsi="Verdana"/>
          <w:color w:val="000000"/>
          <w:sz w:val="18"/>
          <w:szCs w:val="18"/>
        </w:rPr>
        <w:t>, В.М. Перфильева, В.К. Пучинского,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B.C. Тадевосяна, В.И. Туйкова, Е.В. Ивукиной, В.Д.</w:t>
      </w:r>
      <w:r>
        <w:rPr>
          <w:rStyle w:val="WW8Num3z0"/>
          <w:rFonts w:ascii="Verdana" w:hAnsi="Verdana"/>
          <w:color w:val="000000"/>
          <w:sz w:val="18"/>
          <w:szCs w:val="18"/>
        </w:rPr>
        <w:t> </w:t>
      </w:r>
      <w:r>
        <w:rPr>
          <w:rStyle w:val="WW8Num4z0"/>
          <w:rFonts w:ascii="Verdana" w:hAnsi="Verdana"/>
          <w:color w:val="4682B4"/>
          <w:sz w:val="18"/>
          <w:szCs w:val="18"/>
        </w:rPr>
        <w:t>Ломовского</w:t>
      </w:r>
      <w:r>
        <w:rPr>
          <w:rFonts w:ascii="Verdana" w:hAnsi="Verdana"/>
          <w:color w:val="000000"/>
          <w:sz w:val="18"/>
          <w:szCs w:val="18"/>
        </w:rPr>
        <w:t>, Н. В. Муравьева, Н.В. Мерникова,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Д. В.</w:t>
      </w:r>
      <w:r>
        <w:rPr>
          <w:rStyle w:val="WW8Num3z0"/>
          <w:rFonts w:ascii="Verdana" w:hAnsi="Verdana"/>
          <w:color w:val="000000"/>
          <w:sz w:val="18"/>
          <w:szCs w:val="18"/>
        </w:rPr>
        <w:t> </w:t>
      </w:r>
      <w:r>
        <w:rPr>
          <w:rStyle w:val="WW8Num4z0"/>
          <w:rFonts w:ascii="Verdana" w:hAnsi="Verdana"/>
          <w:color w:val="4682B4"/>
          <w:sz w:val="18"/>
          <w:szCs w:val="18"/>
        </w:rPr>
        <w:t>Швейцера</w:t>
      </w:r>
      <w:r>
        <w:rPr>
          <w:rFonts w:ascii="Verdana" w:hAnsi="Verdana"/>
          <w:color w:val="000000"/>
          <w:sz w:val="18"/>
          <w:szCs w:val="18"/>
        </w:rPr>
        <w:t>, В.Н. Щеглова, К.С. Юдельсона и др.</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Работа является не первым специальным научным исследованием проблем участия прокурора в гражданском процессе и особенностей его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Однако в науке гражданского процессуального права не проводилось специального исторического исследования прокурорской деятельности в гражданском процессе от времен Петра Первого до настоящего времени. Кроме того, не было специальных исследований, посвященных наметившемуся реформированию форм участия прокурора и отказу от прокурорского надзора в гражданском процессе.</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современного российского законодательства и практики его применения, опираясь на общие положения науки гражданского процессуального и конституционного права, в результате проведенного исследования автором сформулированы и обоснованы следующие положения, выносимые на защиту:</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Прокуратура в России со времен Петра I и до революции 1917 года утвердилась как эффективный и важный, несмотря на все недостатки, элемент государственного механизма. С точки зрения «</w:t>
      </w:r>
      <w:r>
        <w:rPr>
          <w:rStyle w:val="WW8Num4z0"/>
          <w:rFonts w:ascii="Verdana" w:hAnsi="Verdana"/>
          <w:color w:val="4682B4"/>
          <w:sz w:val="18"/>
          <w:szCs w:val="18"/>
        </w:rPr>
        <w:t>одной из правовых гарантий незыблемости</w:t>
      </w:r>
      <w:r>
        <w:rPr>
          <w:rFonts w:ascii="Verdana" w:hAnsi="Verdana"/>
          <w:color w:val="000000"/>
          <w:sz w:val="18"/>
          <w:szCs w:val="18"/>
        </w:rPr>
        <w:t>» установленных Конституцией прав и свобод граждан и должен рассматриваться прокурорский надзор на этапе перехода России к демократии и рыночному хозяйству.</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своем развитии прокуратура России прошла три этапа (периода), которым соответствуют ее качественно различные типы:</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1.дореформенная прокуратура (1722-1864гг.);</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2.пореформенная прокуратура (1864-1917гг.);</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3.советская прокуратура (1922-1991гг.).</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распада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прокуратура России вступила в четвертый период, начавшийся с дискуссии о месте прокуратуры в системе государственных органов и принятия Закона «</w:t>
      </w:r>
      <w:r>
        <w:rPr>
          <w:rStyle w:val="WW8Num4z0"/>
          <w:rFonts w:ascii="Verdana" w:hAnsi="Verdana"/>
          <w:color w:val="4682B4"/>
          <w:sz w:val="18"/>
          <w:szCs w:val="18"/>
        </w:rPr>
        <w:t>О прокуратуре РФ</w:t>
      </w:r>
      <w:r>
        <w:rPr>
          <w:rFonts w:ascii="Verdana" w:hAnsi="Verdana"/>
          <w:color w:val="000000"/>
          <w:sz w:val="18"/>
          <w:szCs w:val="18"/>
        </w:rPr>
        <w:t>» 1992г.</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Законодательство как дореволюционной России, так и передовых зарубежных государств об участии прокурора в гражданском судопроизводстве не может быть механически перенесено в современную Россию без учета ее специфических условий (государственного устройства, национальных, территориальных, состояния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уровня правосознания, доступности правосудия, опыта советской прокуратуры) .</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Из всего разнообразия взглядов, высказанных в ходе дискуссии по проблемам участия прокурора в гражданском процессе и прокурорского надзора, можно выделить два направления; либеральное, исходящее из необходимости ограничения функций надзора и роли прокурора в процессе; бюрократическое, предлагающее расширить и функцию надзора за деятельностью суда, и власть прокурора в судопроизводстве .</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форм деятельности прокуратуры, ее нормативной базы и теоретического обеспечения, методов прокурорского надзора применительно к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должно идти в направлении определенного ограничения функции надзора и роли прокурора в соответствии с принципами независимости судей,</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состязательности и равноправия сторон. Полное исключение прокурорского надзора в гражданском судопроизводстве недопустимо и невозможно.</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Действующее законодательство о прокуратуре противоречиво: исключив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Fonts w:ascii="Verdana" w:hAnsi="Verdana"/>
          <w:color w:val="000000"/>
          <w:sz w:val="18"/>
          <w:szCs w:val="18"/>
        </w:rPr>
        <w:t>, Закон «</w:t>
      </w:r>
      <w:r>
        <w:rPr>
          <w:rStyle w:val="WW8Num4z0"/>
          <w:rFonts w:ascii="Verdana" w:hAnsi="Verdana"/>
          <w:color w:val="4682B4"/>
          <w:sz w:val="18"/>
          <w:szCs w:val="18"/>
        </w:rPr>
        <w:t>О прокуратуре РФ</w:t>
      </w:r>
      <w:r>
        <w:rPr>
          <w:rFonts w:ascii="Verdana" w:hAnsi="Verdana"/>
          <w:color w:val="000000"/>
          <w:sz w:val="18"/>
          <w:szCs w:val="18"/>
        </w:rPr>
        <w:t>» отсылает к процессуальному закону РФ (ст.35). но в ГПК предусмотрен прокурорский надзор. Отмена ст.12 ГПК («</w:t>
      </w:r>
      <w:r>
        <w:rPr>
          <w:rStyle w:val="WW8Num4z0"/>
          <w:rFonts w:ascii="Verdana" w:hAnsi="Verdana"/>
          <w:color w:val="4682B4"/>
          <w:sz w:val="18"/>
          <w:szCs w:val="18"/>
        </w:rPr>
        <w:t>Прокурорский надзор в гражданском судопроизводстве</w:t>
      </w:r>
      <w:r>
        <w:rPr>
          <w:rFonts w:ascii="Verdana" w:hAnsi="Verdana"/>
          <w:color w:val="000000"/>
          <w:sz w:val="18"/>
          <w:szCs w:val="18"/>
        </w:rPr>
        <w:t>») ФЗ от 7 августа 2000г. не Изменила процессуального положения прокурора, его надзорных полномочий (ст. 41, 187, 282, 328 и др. ГПК 1964г.). Исключение из проекта ГПК общей нормы о даче заключения прокурором по существу дела в целом не ликвидирует надзорной функции, предусмотренной нормами разных отраслей права.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Прокурор как лицо, участвующее в деле (ст.29 ГПК, ст. 34 проекта ГПК), пользуется всеми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таких лиц (ст. 30 ГПК, ст. 35 проекта), а при</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иска в защиту чужих интересов наделяется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истца, кроме права на заключение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обязанности оплаты судебных расходов (ст. 41</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ст. 45 проекта ГПК).</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прокурора не может быть</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и обязанность стороны по</w:t>
      </w:r>
      <w:r>
        <w:rPr>
          <w:rStyle w:val="WW8Num3z0"/>
          <w:rFonts w:ascii="Verdana" w:hAnsi="Verdana"/>
          <w:color w:val="000000"/>
          <w:sz w:val="18"/>
          <w:szCs w:val="18"/>
        </w:rPr>
        <w:t> </w:t>
      </w:r>
      <w:r>
        <w:rPr>
          <w:rStyle w:val="WW8Num4z0"/>
          <w:rFonts w:ascii="Verdana" w:hAnsi="Verdana"/>
          <w:color w:val="4682B4"/>
          <w:sz w:val="18"/>
          <w:szCs w:val="18"/>
        </w:rPr>
        <w:t>внесудебному</w:t>
      </w:r>
      <w:r>
        <w:rPr>
          <w:rStyle w:val="WW8Num3z0"/>
          <w:rFonts w:ascii="Verdana" w:hAnsi="Verdana"/>
          <w:color w:val="000000"/>
          <w:sz w:val="18"/>
          <w:szCs w:val="18"/>
        </w:rPr>
        <w:t> </w:t>
      </w:r>
      <w:r>
        <w:rPr>
          <w:rFonts w:ascii="Verdana" w:hAnsi="Verdana"/>
          <w:color w:val="000000"/>
          <w:sz w:val="18"/>
          <w:szCs w:val="18"/>
        </w:rPr>
        <w:t>урегулированию спора, т.к. он не является субъектом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стороной в материально-правовом споре.</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Прокурор, как и госорганы 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не может быть приравнен к другим лицам, участвующим в деле: используя такие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как заявление отводов и</w:t>
      </w:r>
      <w:r>
        <w:rPr>
          <w:rStyle w:val="WW8Num3z0"/>
          <w:rFonts w:ascii="Verdana" w:hAnsi="Verdana"/>
          <w:color w:val="000000"/>
          <w:sz w:val="18"/>
          <w:szCs w:val="18"/>
        </w:rPr>
        <w:t> </w:t>
      </w:r>
      <w:r>
        <w:rPr>
          <w:rStyle w:val="WW8Num4z0"/>
          <w:rFonts w:ascii="Verdana" w:hAnsi="Verdana"/>
          <w:color w:val="4682B4"/>
          <w:sz w:val="18"/>
          <w:szCs w:val="18"/>
        </w:rPr>
        <w:t>ходатайств</w:t>
      </w:r>
      <w:r>
        <w:rPr>
          <w:rFonts w:ascii="Verdana" w:hAnsi="Verdana"/>
          <w:color w:val="000000"/>
          <w:sz w:val="18"/>
          <w:szCs w:val="18"/>
        </w:rPr>
        <w:t>, изложение своих возражений против доводов и соображений других лиц, участвующих в деле, принося протест на решение или определение суда, прокурор высказывает во всех случаях свое мнение, основанное на законе, т.е. по существу дает правовое заключение, что и является формой надзора за действиями как лиц, участвующих в деле, так и суда.</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заключения прокурором по вопросам, возникающим во время</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дела, прямо предусмотрена ст. 41 ГПК 1964г. Это положение необходимо сохранить и в будущем ГПК. В ст. 4 5 проекта оно не включено.</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Возбуждение прокурором дела в интересах</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ставит ответчика в менее выгодное, неравноправное положение с</w:t>
      </w:r>
      <w:r>
        <w:rPr>
          <w:rStyle w:val="WW8Num3z0"/>
          <w:rFonts w:ascii="Verdana" w:hAnsi="Verdana"/>
          <w:color w:val="000000"/>
          <w:sz w:val="18"/>
          <w:szCs w:val="18"/>
        </w:rPr>
        <w:t> </w:t>
      </w:r>
      <w:r>
        <w:rPr>
          <w:rStyle w:val="WW8Num4z0"/>
          <w:rFonts w:ascii="Verdana" w:hAnsi="Verdana"/>
          <w:color w:val="4682B4"/>
          <w:sz w:val="18"/>
          <w:szCs w:val="18"/>
        </w:rPr>
        <w:t>истцом</w:t>
      </w:r>
      <w:r>
        <w:rPr>
          <w:rFonts w:ascii="Verdana" w:hAnsi="Verdana"/>
          <w:color w:val="000000"/>
          <w:sz w:val="18"/>
          <w:szCs w:val="18"/>
        </w:rPr>
        <w:t>, особенно в тех случаях, когда</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ведет дело лично.</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Прокурор, заявивший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чужих интересах и дающий заключение по существу дела в целом (ст. 187 ГПК), фактически получает право на последнюю реплику (он же выступает первым в</w:t>
      </w:r>
      <w:r>
        <w:rPr>
          <w:rStyle w:val="WW8Num3z0"/>
          <w:rFonts w:ascii="Verdana" w:hAnsi="Verdana"/>
          <w:color w:val="000000"/>
          <w:sz w:val="18"/>
          <w:szCs w:val="18"/>
        </w:rPr>
        <w:t> </w:t>
      </w:r>
      <w:r>
        <w:rPr>
          <w:rStyle w:val="WW8Num4z0"/>
          <w:rFonts w:ascii="Verdana" w:hAnsi="Verdana"/>
          <w:color w:val="4682B4"/>
          <w:sz w:val="18"/>
          <w:szCs w:val="18"/>
        </w:rPr>
        <w:t>прениях</w:t>
      </w:r>
      <w:r>
        <w:rPr>
          <w:rStyle w:val="WW8Num3z0"/>
          <w:rFonts w:ascii="Verdana" w:hAnsi="Verdana"/>
          <w:color w:val="000000"/>
          <w:sz w:val="18"/>
          <w:szCs w:val="18"/>
        </w:rPr>
        <w:t> </w:t>
      </w:r>
      <w:r>
        <w:rPr>
          <w:rFonts w:ascii="Verdana" w:hAnsi="Verdana"/>
          <w:color w:val="000000"/>
          <w:sz w:val="18"/>
          <w:szCs w:val="18"/>
        </w:rPr>
        <w:t>сторон согласно ст. 185 ГПК). Таким образом, позиция истца подкрепляется государственным авторитетом и профессиональным участием прокурора.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согласно ст. 186 ГПК право последней реплики принадлежит</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и его представителю. Для обеспечения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следует включить в ГПК норму, согласно которой прокурор, предъявивший иск в защиту чужих интересов, не дает заключения по делу в целом. Это ликвидирует перевес</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возможностей истца, поставит ответчика в более равноправное положение. Вместе с тем, с целью полной реализации принципа равноправия сторон следовало бы в случаях возбуждения дела прокурором обеспечить</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соответствии со ст. 47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помощью квалифицированного адвоката.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Отказ от второй формы участия прокурора в гражданском процессе - дача заключения по существу дела в целом ошибочен (в ст. 45 проекта ГПК это не предусмотрено и нет статей, аналогичных ст. 187, 303 и 328 ГПК) . Такое решение вопроса, основанное на отрицании прокурорского надзора в гражданском судопроизводстве, противоречит нормам как ГПК, так и других федеральных законов предусматривающих обязательное участие прокурора в процессе по </w:t>
      </w:r>
      <w:r>
        <w:rPr>
          <w:rFonts w:ascii="Verdana" w:hAnsi="Verdana"/>
          <w:color w:val="000000"/>
          <w:sz w:val="18"/>
          <w:szCs w:val="18"/>
        </w:rPr>
        <w:lastRenderedPageBreak/>
        <w:t>ряду категорий гражданских дел (ст. 255, 261, 263ч ГПК, ст. 70, 72, 73 и др.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и др.).</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заключение прокурора, вступившего (привлеченного) в дело, возбужденное по инициативе других лиц, должно излагаться не после</w:t>
      </w:r>
      <w:r>
        <w:rPr>
          <w:rStyle w:val="WW8Num3z0"/>
          <w:rFonts w:ascii="Verdana" w:hAnsi="Verdana"/>
          <w:color w:val="000000"/>
          <w:sz w:val="18"/>
          <w:szCs w:val="18"/>
        </w:rPr>
        <w:t> </w:t>
      </w:r>
      <w:r>
        <w:rPr>
          <w:rStyle w:val="WW8Num4z0"/>
          <w:rFonts w:ascii="Verdana" w:hAnsi="Verdana"/>
          <w:color w:val="4682B4"/>
          <w:sz w:val="18"/>
          <w:szCs w:val="18"/>
        </w:rPr>
        <w:t>прений</w:t>
      </w:r>
      <w:r>
        <w:rPr>
          <w:rStyle w:val="WW8Num3z0"/>
          <w:rFonts w:ascii="Verdana" w:hAnsi="Verdana"/>
          <w:color w:val="000000"/>
          <w:sz w:val="18"/>
          <w:szCs w:val="18"/>
        </w:rPr>
        <w:t> </w:t>
      </w:r>
      <w:r>
        <w:rPr>
          <w:rFonts w:ascii="Verdana" w:hAnsi="Verdana"/>
          <w:color w:val="000000"/>
          <w:sz w:val="18"/>
          <w:szCs w:val="18"/>
        </w:rPr>
        <w:t>сторон, как установлено ст. 187 ГПК, а до них, что позволит сторонам и другим участвующим в деле лицам учесть мнение прокурора по делу и обосновать свою позицию в судебных прениях.</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Заключение прокурора по существу дела в целом - это его мотивированное мнение о том, как должно быть разрешено дело с учетом его обстоятельств, установленных исследованными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доказательствами и в соответствии с действующим материальным законодательством.</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прокурора не обязательно для суда. Однако свое несогласие с заключением прокурора суд должен мотивировать.1 Как правило, решение суда совпадает с заключением прокурора, если оно квалифицированное объективное, соответствующее обстоятельствам дела и закону.</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прокурора в форме дачи заключения и возбуждения дела в вышестоящих судах путем</w:t>
      </w:r>
      <w:r>
        <w:rPr>
          <w:rStyle w:val="WW8Num3z0"/>
          <w:rFonts w:ascii="Verdana" w:hAnsi="Verdana"/>
          <w:color w:val="000000"/>
          <w:sz w:val="18"/>
          <w:szCs w:val="18"/>
        </w:rPr>
        <w:t> </w:t>
      </w:r>
      <w:r>
        <w:rPr>
          <w:rStyle w:val="WW8Num4z0"/>
          <w:rFonts w:ascii="Verdana" w:hAnsi="Verdana"/>
          <w:color w:val="4682B4"/>
          <w:sz w:val="18"/>
          <w:szCs w:val="18"/>
        </w:rPr>
        <w:t>принесения</w:t>
      </w:r>
      <w:r>
        <w:rPr>
          <w:rStyle w:val="WW8Num3z0"/>
          <w:rFonts w:ascii="Verdana" w:hAnsi="Verdana"/>
          <w:color w:val="000000"/>
          <w:sz w:val="18"/>
          <w:szCs w:val="18"/>
        </w:rPr>
        <w:t> </w:t>
      </w:r>
      <w:r>
        <w:rPr>
          <w:rFonts w:ascii="Verdana" w:hAnsi="Verdana"/>
          <w:color w:val="000000"/>
          <w:sz w:val="18"/>
          <w:szCs w:val="18"/>
        </w:rPr>
        <w:t>соответствующего протеста возможно в любом деле, за исключением случаев, когда прокуратура или прокурор является истцом или</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по делу.</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Прокурор может участвовать в деле, находящемся в производстве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как в форме его возбуждения, так и с целью дачи заключения, поскольку закон не предусматривает каких-либо исключений. Противоположное мнение По этому вопросу автор согласен с Ншшевским Л.,, Карамовым С. См.: Прокурор в гражданском процессе.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1989г., №10, С.22.</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представляется неверным, не основанным на законе.</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рассмотрены достоинства и недостатки действующего ГПК, а также положения проекта ГПК, относящиеся к участию прокурора в гражданском процессе.</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автор сформулировал предложения о совершенствовании законодательства об участии прокурора в судопроизводстве.</w:t>
      </w:r>
    </w:p>
    <w:p w:rsidR="005E73D8" w:rsidRDefault="005E73D8" w:rsidP="005E73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имеет как теоретическое, так и практическое значение. Оно может быть использовано в научно-исследовательской и педагогической работе. В частности автор использует теоретические выводы в своей преподавательской работе при чтении лекций и проведении семинаров на юридическом факультете Северо-Осетинского государственного университета.</w:t>
      </w:r>
    </w:p>
    <w:p w:rsidR="005E73D8" w:rsidRDefault="005E73D8" w:rsidP="005E73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конкретные предложения по совершенствованию законодательства, направленные в комитет по законодательству при Государственной Думе, могут быть учтены в работе над проектами Закона «</w:t>
      </w:r>
      <w:r>
        <w:rPr>
          <w:rStyle w:val="WW8Num4z0"/>
          <w:rFonts w:ascii="Verdana" w:hAnsi="Verdana"/>
          <w:color w:val="4682B4"/>
          <w:sz w:val="18"/>
          <w:szCs w:val="18"/>
        </w:rPr>
        <w:t>О прокуратуре РФ</w:t>
      </w:r>
      <w:r>
        <w:rPr>
          <w:rFonts w:ascii="Verdana" w:hAnsi="Verdana"/>
          <w:color w:val="000000"/>
          <w:sz w:val="18"/>
          <w:szCs w:val="18"/>
        </w:rPr>
        <w:t>» и ГПК РФ, а также для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5E73D8" w:rsidRDefault="005E73D8" w:rsidP="005E73D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Аликов, Вадим Русланович, 2001 год</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1955 г. № 9.</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1956г. №1.</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 (с изменениями и дополнениями на 16 августа 2000 года).</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1923 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8 июля 1981 года № 976 (в ред. Законов РФ от 29.05.92 № 2869-1, от 03.07.92 № 3200-1, от 16.07.93 Я' 5451-1; Федеральных законов от 28.11.94 № 50-ФЗ, от 04.01.99 № З-ФЗ).</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 ПРОСПЕКТ. 1997г.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«Об организации надзора и управления в органах</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28.05.1992 г. №20.</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Приказ Генеральной Прокуратуры РФ 22 мая 1996 года № 30.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соблюдением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(в редакции Федеральных законов от 17.11.95 № 168-ФЗ, от 10.02.99 № 31-Ф3).XI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2 000г. №7.</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Верховного Суда РСФСР.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1930г.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2000г., №1.</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Бюллетень Верховного Суда РФ, 1999г., №12.</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Госюриздат. 1952г.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 Д. Классовая природа и основные институты гражданского процесса Франции. М. : Издательство Московского Университета. 1968г.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 Издательство Московского университета. 1991г.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Банченко-Любимова К.С. Участие прокурора в суде первой и второй</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по гражданским делам. М.: Гос.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1963г.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Прокурорский надзор. М.: БЕК. 1996г.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Курс прокурорского надзора. М. : Зерцало. 1998г.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Н. В. Процессуальное положение прокурора в суде. М.: Советское государство и право. 1964г.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Бельдюгин</w:t>
      </w:r>
      <w:r>
        <w:rPr>
          <w:rStyle w:val="WW8Num3z0"/>
          <w:rFonts w:ascii="Verdana" w:hAnsi="Verdana"/>
          <w:color w:val="000000"/>
          <w:sz w:val="18"/>
          <w:szCs w:val="18"/>
        </w:rPr>
        <w:t> </w:t>
      </w:r>
      <w:r>
        <w:rPr>
          <w:rFonts w:ascii="Verdana" w:hAnsi="Verdana"/>
          <w:color w:val="000000"/>
          <w:sz w:val="18"/>
          <w:szCs w:val="18"/>
        </w:rPr>
        <w:t>В.Н. и Швейцер Д.В.</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 гражданском процессе. М.: Госюриздат. 1948г.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Бойков А. Проблемы развития российской прокуратуры. М.:</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№7. 1998г.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Бойков А. Перспективы развития прокуратуры России. М.:</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№2. 1998г.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Недостатки Устава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Журнал юридического общества. СПб.: Кн. 1. 1895г.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Веретенников</w:t>
      </w:r>
      <w:r>
        <w:rPr>
          <w:rStyle w:val="WW8Num3z0"/>
          <w:rFonts w:ascii="Verdana" w:hAnsi="Verdana"/>
          <w:color w:val="000000"/>
          <w:sz w:val="18"/>
          <w:szCs w:val="18"/>
        </w:rPr>
        <w:t> </w:t>
      </w:r>
      <w:r>
        <w:rPr>
          <w:rFonts w:ascii="Verdana" w:hAnsi="Verdana"/>
          <w:color w:val="000000"/>
          <w:sz w:val="18"/>
          <w:szCs w:val="18"/>
        </w:rPr>
        <w:t>В.И. Очерки истории генеральной прокуратуры России</w:t>
      </w:r>
      <w:r>
        <w:rPr>
          <w:rStyle w:val="WW8Num3z0"/>
          <w:rFonts w:ascii="Verdana" w:hAnsi="Verdana"/>
          <w:color w:val="000000"/>
          <w:sz w:val="18"/>
          <w:szCs w:val="18"/>
        </w:rPr>
        <w:t> </w:t>
      </w:r>
      <w:r>
        <w:rPr>
          <w:rStyle w:val="WW8Num4z0"/>
          <w:rFonts w:ascii="Verdana" w:hAnsi="Verdana"/>
          <w:color w:val="4682B4"/>
          <w:sz w:val="18"/>
          <w:szCs w:val="18"/>
        </w:rPr>
        <w:t>доекатерининского</w:t>
      </w:r>
      <w:r>
        <w:rPr>
          <w:rStyle w:val="WW8Num3z0"/>
          <w:rFonts w:ascii="Verdana" w:hAnsi="Verdana"/>
          <w:color w:val="000000"/>
          <w:sz w:val="18"/>
          <w:szCs w:val="18"/>
        </w:rPr>
        <w:t> </w:t>
      </w:r>
      <w:r>
        <w:rPr>
          <w:rFonts w:ascii="Verdana" w:hAnsi="Verdana"/>
          <w:color w:val="000000"/>
          <w:sz w:val="18"/>
          <w:szCs w:val="18"/>
        </w:rPr>
        <w:t>времени. Харьков. 1915г.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Процессуальная деятельность прокурора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 кн.: Основные направления деятельности советской прокуратуры. Свердловск. 1988г.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 Вопросы русского гражданского права и процесса. СПб. 1896г.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процессуальных формах участия прокурора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Вестник Саратовской гос. академии права. 1998г., №1.</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Не ограничивать прокурора в гражданском процессе. Законность №8. 2000г.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Проблемы судебной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М., 2000г.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Гаврилов Н. Око государево. Газета «</w:t>
      </w:r>
      <w:r>
        <w:rPr>
          <w:rStyle w:val="WW8Num4z0"/>
          <w:rFonts w:ascii="Verdana" w:hAnsi="Verdana"/>
          <w:color w:val="4682B4"/>
          <w:sz w:val="18"/>
          <w:szCs w:val="18"/>
        </w:rPr>
        <w:t>ЯБЛОКО России</w:t>
      </w:r>
      <w:r>
        <w:rPr>
          <w:rFonts w:ascii="Verdana" w:hAnsi="Verdana"/>
          <w:color w:val="000000"/>
          <w:sz w:val="18"/>
          <w:szCs w:val="18"/>
        </w:rPr>
        <w:t>», Ш'35, 19-24 сентября 1999 года.</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 Д. Высшая администрация России XVIII столетия и генерал-прокуроры. Соч. Т.1. СПб. 1899г.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Под редакцией</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М. 1972г.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Ю.К. М.: БЕК. 1996г.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процесс: Учебник.</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И.П., Коршунов Н.М., Мареев Ю.Л.,</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Под ред.Треушникова M.K. М.: Новый Юрист,1998г.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Былина. 1996г.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Гражданское процессуальное право России: Учебник для вузов. Под редакцией.</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Былина. 1998г.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Приволж. Кн. Изд-во. 1970г.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М.: Юридическая литература. 1976г.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Ковалев М.А. Правоохранительные органы. М. 1996г.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 Г. Маршунов М.Н. Основы теории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Ленинград: Издательство Ленинградского университета. 1990г.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 Н. Понятие надзора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деятельностью судов и его значение для улучшения работы органов советского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Уч. зап. ВНИИСЗ. вып. 1 (18). 1964г.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H.H. Судоустройство России в XVIII первой половине XIX в. М.: Наука. 1993г.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Штефан М.И. Лица, принимающие участие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искового производства. Киев, 1967г.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Звягинцев</w:t>
      </w:r>
      <w:r>
        <w:rPr>
          <w:rStyle w:val="WW8Num3z0"/>
          <w:rFonts w:ascii="Verdana" w:hAnsi="Verdana"/>
          <w:color w:val="000000"/>
          <w:sz w:val="18"/>
          <w:szCs w:val="18"/>
        </w:rPr>
        <w:t> </w:t>
      </w:r>
      <w:r>
        <w:rPr>
          <w:rFonts w:ascii="Verdana" w:hAnsi="Verdana"/>
          <w:color w:val="000000"/>
          <w:sz w:val="18"/>
          <w:szCs w:val="18"/>
        </w:rPr>
        <w:t>А.Г. Орлов Ю.Г. Око государево. Российские</w:t>
      </w:r>
      <w:r>
        <w:rPr>
          <w:rStyle w:val="WW8Num3z0"/>
          <w:rFonts w:ascii="Verdana" w:hAnsi="Verdana"/>
          <w:color w:val="000000"/>
          <w:sz w:val="18"/>
          <w:szCs w:val="18"/>
        </w:rPr>
        <w:t> </w:t>
      </w:r>
      <w:r>
        <w:rPr>
          <w:rStyle w:val="WW8Num4z0"/>
          <w:rFonts w:ascii="Verdana" w:hAnsi="Verdana"/>
          <w:color w:val="4682B4"/>
          <w:sz w:val="18"/>
          <w:szCs w:val="18"/>
        </w:rPr>
        <w:t>прокуроры</w:t>
      </w:r>
      <w:r>
        <w:rPr>
          <w:rFonts w:ascii="Verdana" w:hAnsi="Verdana"/>
          <w:color w:val="000000"/>
          <w:sz w:val="18"/>
          <w:szCs w:val="18"/>
        </w:rPr>
        <w:t>. XVIII век. М. : Российская политическая энциклопедия. Том 1. 1994г.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Звягинцев</w:t>
      </w:r>
      <w:r>
        <w:rPr>
          <w:rStyle w:val="WW8Num3z0"/>
          <w:rFonts w:ascii="Verdana" w:hAnsi="Verdana"/>
          <w:color w:val="000000"/>
          <w:sz w:val="18"/>
          <w:szCs w:val="18"/>
        </w:rPr>
        <w:t> </w:t>
      </w:r>
      <w:r>
        <w:rPr>
          <w:rFonts w:ascii="Verdana" w:hAnsi="Verdana"/>
          <w:color w:val="000000"/>
          <w:sz w:val="18"/>
          <w:szCs w:val="18"/>
        </w:rPr>
        <w:t>А.Г. Орлов Ю.Г. Око государево. Российские прокуроры. XVIII век. М.: Российская политическая энциклопедия. Том 2. 1994г.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Звягинцев, А. Г., Орлов, Ю. Г. В эпоху потрясений и реформ. Российские прокуроры. -М.: РОССПЭН, 1996.(Рос. прокуроры.1906 1917; Т. 4)</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Звягинцев, А. Г., Орлов, Ю. Г. Под сенью русского орла. Российские прокуроры. М. : РОССПЭН, 1996. (Рос. прокуроры. Втор. пол. XIX - нач. XX в.;Т 3)</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Звягинцев, А. Г., Орлов, Ю. Г. Тайные советники империи. Российские прокуроры. -М. : РОССПЭН, 1995. (Рос. прокуроры .XIX век ; Т. 2)</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Ивукина</w:t>
      </w:r>
      <w:r>
        <w:rPr>
          <w:rStyle w:val="WW8Num3z0"/>
          <w:rFonts w:ascii="Verdana" w:hAnsi="Verdana"/>
          <w:color w:val="000000"/>
          <w:sz w:val="18"/>
          <w:szCs w:val="18"/>
        </w:rPr>
        <w:t> </w:t>
      </w:r>
      <w:r>
        <w:rPr>
          <w:rFonts w:ascii="Verdana" w:hAnsi="Verdana"/>
          <w:color w:val="000000"/>
          <w:sz w:val="18"/>
          <w:szCs w:val="18"/>
        </w:rPr>
        <w:t>Е.В. Прокурор в гражданском судопроизводстве. Российский юридический журнал. №3(7). 1995г.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Вып. I. Иркутск. 1974г.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Учебник гражданского процесса. М.: Юриз-дат. 1940г.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об участии прокурора в гражданском процессе. М.: Социалистическая законность. 1965г. №12.4 9.</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Создание и развитие российской прокуратуры. Советская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Fonts w:ascii="Verdana" w:hAnsi="Verdana"/>
          <w:color w:val="000000"/>
          <w:sz w:val="18"/>
          <w:szCs w:val="18"/>
        </w:rPr>
        <w:t>: очерки истории. М. 1993г.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о прокуратуре</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Под ред. А. М.</w:t>
      </w:r>
      <w:r>
        <w:rPr>
          <w:rStyle w:val="WW8Num3z0"/>
          <w:rFonts w:ascii="Verdana" w:hAnsi="Verdana"/>
          <w:color w:val="000000"/>
          <w:sz w:val="18"/>
          <w:szCs w:val="18"/>
        </w:rPr>
        <w:t> </w:t>
      </w:r>
      <w:r>
        <w:rPr>
          <w:rStyle w:val="WW8Num4z0"/>
          <w:rFonts w:ascii="Verdana" w:hAnsi="Verdana"/>
          <w:color w:val="4682B4"/>
          <w:sz w:val="18"/>
          <w:szCs w:val="18"/>
        </w:rPr>
        <w:t>Рекункова</w:t>
      </w:r>
      <w:r>
        <w:rPr>
          <w:rFonts w:ascii="Verdana" w:hAnsi="Verdana"/>
          <w:color w:val="000000"/>
          <w:sz w:val="18"/>
          <w:szCs w:val="18"/>
        </w:rPr>
        <w:t>. М.: Юридическая Литература. 1984г.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 : БЕК. 1994г.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Федеральному закону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от 17 ноября 1995 года. Под общей редакцией</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Ю.И. М.: Норма. 1996г.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Отв. ред. В. И. Радченко. М.: ИНФРА-М НОРМА. 1998г.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Конституция Российской Федерации: комментарий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официальный текст, принятие и вступление в силу поправок к Конституции РФ (3-е издание)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Собрание сочинений в восьми томах. Том 4. М.: Юридическая литература. 1967г.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 Ф. Дмитрий Александрович Ровинский. М.: Юридическая литература. Собр. соч. Т. 5. 1968г.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Коротких</w:t>
      </w:r>
      <w:r>
        <w:rPr>
          <w:rStyle w:val="WW8Num3z0"/>
          <w:rFonts w:ascii="Verdana" w:hAnsi="Verdana"/>
          <w:color w:val="000000"/>
          <w:sz w:val="18"/>
          <w:szCs w:val="18"/>
        </w:rPr>
        <w:t> </w:t>
      </w:r>
      <w:r>
        <w:rPr>
          <w:rFonts w:ascii="Verdana" w:hAnsi="Verdana"/>
          <w:color w:val="000000"/>
          <w:sz w:val="18"/>
          <w:szCs w:val="18"/>
        </w:rPr>
        <w:t>М.Г. Самодержавие и судебная реформа 1864 года в России. Воронеж: Издательство Воронежского университета. 1989г.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Взаимоотношения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 прокурора при рассмотрении гражданских дел. Свердловск: Уч. труды Свердловского юридического института. Вып. 9. 1969г.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возбуждения гражданского дела. Вопросы теории и практики прокурорского надзора. Саратов: Издательство Саратовского университета. 197 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О сущности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в гражданском судопроизводстве. Свердловск: Свердловский юридический институт. 1990г.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Кучерена</w:t>
      </w:r>
      <w:r>
        <w:rPr>
          <w:rStyle w:val="WW8Num3z0"/>
          <w:rFonts w:ascii="Verdana" w:hAnsi="Verdana"/>
          <w:color w:val="000000"/>
          <w:sz w:val="18"/>
          <w:szCs w:val="18"/>
        </w:rPr>
        <w:t> </w:t>
      </w:r>
      <w:r>
        <w:rPr>
          <w:rFonts w:ascii="Verdana" w:hAnsi="Verdana"/>
          <w:color w:val="000000"/>
          <w:sz w:val="18"/>
          <w:szCs w:val="18"/>
        </w:rPr>
        <w:t>А. Г. Низко преступление, а человек достоин сожаления. Три</w:t>
      </w:r>
      <w:r>
        <w:rPr>
          <w:rStyle w:val="WW8Num3z0"/>
          <w:rFonts w:ascii="Verdana" w:hAnsi="Verdana"/>
          <w:color w:val="000000"/>
          <w:sz w:val="18"/>
          <w:szCs w:val="18"/>
        </w:rPr>
        <w:t> </w:t>
      </w:r>
      <w:r>
        <w:rPr>
          <w:rStyle w:val="WW8Num4z0"/>
          <w:rFonts w:ascii="Verdana" w:hAnsi="Verdana"/>
          <w:color w:val="4682B4"/>
          <w:sz w:val="18"/>
          <w:szCs w:val="18"/>
        </w:rPr>
        <w:t>смертных</w:t>
      </w:r>
      <w:r>
        <w:rPr>
          <w:rStyle w:val="WW8Num3z0"/>
          <w:rFonts w:ascii="Verdana" w:hAnsi="Verdana"/>
          <w:color w:val="000000"/>
          <w:sz w:val="18"/>
          <w:szCs w:val="18"/>
        </w:rPr>
        <w:t> </w:t>
      </w:r>
      <w:r>
        <w:rPr>
          <w:rFonts w:ascii="Verdana" w:hAnsi="Verdana"/>
          <w:color w:val="000000"/>
          <w:sz w:val="18"/>
          <w:szCs w:val="18"/>
        </w:rPr>
        <w:t>греха российской прокуратуры. Российская газета. 22 апреля 2000 г. N 79 (2443).</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 второй: Судопроизводство по гражданским делам. Под редакцией A.A. Мельникова. М.: Наука. 1981г.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Лебединский</w:t>
      </w:r>
      <w:r>
        <w:rPr>
          <w:rStyle w:val="WW8Num3z0"/>
          <w:rFonts w:ascii="Verdana" w:hAnsi="Verdana"/>
          <w:color w:val="000000"/>
          <w:sz w:val="18"/>
          <w:szCs w:val="18"/>
        </w:rPr>
        <w:t> </w:t>
      </w:r>
      <w:r>
        <w:rPr>
          <w:rFonts w:ascii="Verdana" w:hAnsi="Verdana"/>
          <w:color w:val="000000"/>
          <w:sz w:val="18"/>
          <w:szCs w:val="18"/>
        </w:rPr>
        <w:t>В. Г. Каленов Ю. А.</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СССР. М.: Издательство Юридической Литературы. 1957г.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Т.33. Планы и заметки к книге «</w:t>
      </w:r>
      <w:r>
        <w:rPr>
          <w:rStyle w:val="WW8Num4z0"/>
          <w:rFonts w:ascii="Verdana" w:hAnsi="Verdana"/>
          <w:color w:val="4682B4"/>
          <w:sz w:val="18"/>
          <w:szCs w:val="18"/>
        </w:rPr>
        <w:t>Государство и революция</w:t>
      </w:r>
      <w:r>
        <w:rPr>
          <w:rFonts w:ascii="Verdana" w:hAnsi="Verdana"/>
          <w:color w:val="000000"/>
          <w:sz w:val="18"/>
          <w:szCs w:val="18"/>
        </w:rPr>
        <w:t>».</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 И. Полное собрание сочинений. Т.39. О государстве. Лекция в Свердловском Университете 11 июля 1919г.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Т.45. О двойном подчинении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Лоуэлл А. Л. Государственный строй Англии, т. 1. М. 1915г.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В.Н. Развитие Федерации и Конституции России. М.: Государство и право. 1997г. № 8.</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Маляров</w:t>
      </w:r>
      <w:r>
        <w:rPr>
          <w:rStyle w:val="WW8Num3z0"/>
          <w:rFonts w:ascii="Verdana" w:hAnsi="Verdana"/>
          <w:color w:val="000000"/>
          <w:sz w:val="18"/>
          <w:szCs w:val="18"/>
        </w:rPr>
        <w:t> </w:t>
      </w:r>
      <w:r>
        <w:rPr>
          <w:rFonts w:ascii="Verdana" w:hAnsi="Verdana"/>
          <w:color w:val="000000"/>
          <w:sz w:val="18"/>
          <w:szCs w:val="18"/>
        </w:rPr>
        <w:t>М.П. Прокурорский надзор в СССР. М.: Юридическая литература. 1973г.7 0.</w:t>
      </w:r>
      <w:r>
        <w:rPr>
          <w:rStyle w:val="WW8Num4z0"/>
          <w:rFonts w:ascii="Verdana" w:hAnsi="Verdana"/>
          <w:color w:val="4682B4"/>
          <w:sz w:val="18"/>
          <w:szCs w:val="18"/>
        </w:rPr>
        <w:t>Маршунов</w:t>
      </w:r>
      <w:r>
        <w:rPr>
          <w:rStyle w:val="WW8Num3z0"/>
          <w:rFonts w:ascii="Verdana" w:hAnsi="Verdana"/>
          <w:color w:val="000000"/>
          <w:sz w:val="18"/>
          <w:szCs w:val="18"/>
        </w:rPr>
        <w:t> </w:t>
      </w:r>
      <w:r>
        <w:rPr>
          <w:rFonts w:ascii="Verdana" w:hAnsi="Verdana"/>
          <w:color w:val="000000"/>
          <w:sz w:val="18"/>
          <w:szCs w:val="18"/>
        </w:rPr>
        <w:t>М.Н. Комментарий к закону о прокуратуре РФ. М: Издательство Торговый Дом Герда, 1998г.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Нициевский Л. Карамов С. Прокурор в гражданском процессе. М, : Советская юстиция. 1989г. №10.</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Омельченко</w:t>
      </w:r>
      <w:r>
        <w:rPr>
          <w:rStyle w:val="WW8Num3z0"/>
          <w:rFonts w:ascii="Verdana" w:hAnsi="Verdana"/>
          <w:color w:val="000000"/>
          <w:sz w:val="18"/>
          <w:szCs w:val="18"/>
        </w:rPr>
        <w:t> </w:t>
      </w:r>
      <w:r>
        <w:rPr>
          <w:rFonts w:ascii="Verdana" w:hAnsi="Verdana"/>
          <w:color w:val="000000"/>
          <w:sz w:val="18"/>
          <w:szCs w:val="18"/>
        </w:rPr>
        <w:t>O.A. Всеобщая история государства и права: Учебник в 2 т. T.l. М.: Приор. 1999г.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Ю. Г. Сей чин яко око наше. М. : Законность 1992г. №1.</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Ю.Г. Сей чин яко око наше. М.: Законность 1992г. №2 .7 8.</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 Д. Судебные прения и последнее слово</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Fonts w:ascii="Verdana" w:hAnsi="Verdana"/>
          <w:color w:val="000000"/>
          <w:sz w:val="18"/>
          <w:szCs w:val="18"/>
        </w:rPr>
        <w:t>. М.: Гюсюриздат. 1957г.7 9.Перфильев В.М.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СССР. М. : Социалистическая законность. 1967г. №4.</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законности. Под ред. Строговича С.М. М., АН СССР, 1962г.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Преображенский</w:t>
      </w:r>
      <w:r>
        <w:rPr>
          <w:rStyle w:val="WW8Num3z0"/>
          <w:rFonts w:ascii="Verdana" w:hAnsi="Verdana"/>
          <w:color w:val="000000"/>
          <w:sz w:val="18"/>
          <w:szCs w:val="18"/>
        </w:rPr>
        <w:t> </w:t>
      </w:r>
      <w:r>
        <w:rPr>
          <w:rFonts w:ascii="Verdana" w:hAnsi="Verdana"/>
          <w:color w:val="000000"/>
          <w:sz w:val="18"/>
          <w:szCs w:val="18"/>
        </w:rPr>
        <w:t>A.A. Новицкая Т.Е. Законодательство Петра I. М.: Юридическая литература. 1997г.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Проблемы развития правового статуса Российской прокуратуры. М.: 1998г.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Прокурорский надзор в Российской Федерации: Учебник.</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Ю.Е., Винокуров А.Ю., Винокуров К.Ю. и др.; Под общей редакцией</w:t>
      </w:r>
      <w:r>
        <w:rPr>
          <w:rStyle w:val="WW8Num3z0"/>
          <w:rFonts w:ascii="Verdana" w:hAnsi="Verdana"/>
          <w:color w:val="000000"/>
          <w:sz w:val="18"/>
          <w:szCs w:val="18"/>
        </w:rPr>
        <w:t> </w:t>
      </w:r>
      <w:r>
        <w:rPr>
          <w:rStyle w:val="WW8Num4z0"/>
          <w:rFonts w:ascii="Verdana" w:hAnsi="Verdana"/>
          <w:color w:val="4682B4"/>
          <w:sz w:val="18"/>
          <w:szCs w:val="18"/>
        </w:rPr>
        <w:t>Винокурова</w:t>
      </w:r>
      <w:r>
        <w:rPr>
          <w:rStyle w:val="WW8Num3z0"/>
          <w:rFonts w:ascii="Verdana" w:hAnsi="Verdana"/>
          <w:color w:val="000000"/>
          <w:sz w:val="18"/>
          <w:szCs w:val="18"/>
        </w:rPr>
        <w:t> </w:t>
      </w:r>
      <w:r>
        <w:rPr>
          <w:rFonts w:ascii="Verdana" w:hAnsi="Verdana"/>
          <w:color w:val="000000"/>
          <w:sz w:val="18"/>
          <w:szCs w:val="18"/>
        </w:rPr>
        <w:t>Ю.Е.; Между-нар.независ.эколого-политологический ун-т. М.: МНЭПУ,1998г.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Английский гражданский процесс. М.: Издательство Университета дружбы народов. 197 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Наука. 1979г.вб.Пучинский В,К. Гражданский процесс США. М. : Издательство Университета дружбы народов. 1985г.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Правовые системы стран мира. М.: Юридическая литература. 1993г.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М. : Норма. 2 000г.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реформы в России. М.: Законность. 1998г. №3.</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Судебные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20 ноября 1864 года с изложением рассуждений, на коих они основаны. СПб. 1866г. Ч.1.</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А. П. Пути повышения эффективности прокурорского надзора. В книге: Совершенствование прокурорского надзора в СССР. М.: 1973г.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Спицын С. Прокуратура . в законе. Рос. Газета, 30 декабря 2000г.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Уголовный процесс. М. : Юриздат, 194 6г.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 Разрушать или реформировать? Российская Федерация. 1995 г. №7.</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Скуратов Ю. Прокуратура не дубина в руках государства, а орган</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за соблюдением закона. Российская газета. 1 марта 1997 года.</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В. С. Прокурорский надзор в СССР. М.: Юридическая Литература. 195 6г.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В. Участие прокурора в гражданском судопроизводстве не только допустимо, но и необходимо.</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М. 1999г.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Проект нового Гражданско-процессуального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концептуальные проблемы. Вестник Московского Университета. М.: Право. 1995г. №4.</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Турчин</w:t>
      </w:r>
      <w:r>
        <w:rPr>
          <w:rStyle w:val="WW8Num3z0"/>
          <w:rFonts w:ascii="Verdana" w:hAnsi="Verdana"/>
          <w:color w:val="000000"/>
          <w:sz w:val="18"/>
          <w:szCs w:val="18"/>
        </w:rPr>
        <w:t> </w:t>
      </w:r>
      <w:r>
        <w:rPr>
          <w:rFonts w:ascii="Verdana" w:hAnsi="Verdana"/>
          <w:color w:val="000000"/>
          <w:sz w:val="18"/>
          <w:szCs w:val="18"/>
        </w:rPr>
        <w:t>Д.А. Выводы из ближайшей истории органов прокуратуры и следствия в России. Изв.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 1998г. №2.</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Устинов. В. В. Общество уходит от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И это для него пагубно. Комсомольская правда. 18 апреля 2000г.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В. В. Дальше отступать некуда. Независимая газета. №87, 16 мая 2000г.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В. В. Дальше отступать некуда. Независимая газета. №87. 16 мая 2000г.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Методические указания для студентов у курса по подготовки к госэкзаменам.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1964г.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Принимать новый ГПК или подправлять старый? Российская юстиция. 1999г. №2.</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 0г.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Диссертация на соискание уч. степ, доктора юр. наук. М. 1972г.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Издательство Томского университета. 197 9г.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Вопросы совершенствования состязательного начала гражданского судопроизводства. Проблемы совершенствования гражданского регулирования. Сб. статей. Томск. 1987г.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1951г.</w:t>
      </w:r>
    </w:p>
    <w:p w:rsidR="005E73D8" w:rsidRDefault="005E73D8" w:rsidP="005E73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Ювжик-Компанейц С. А. Участие прокурора в гражданском процессе.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1908г. № 10.</w:t>
      </w:r>
    </w:p>
    <w:p w:rsidR="005E73D8" w:rsidRDefault="005E73D8" w:rsidP="005E73D8">
      <w:pPr>
        <w:jc w:val="both"/>
        <w:rPr>
          <w:rFonts w:ascii="Verdana" w:hAnsi="Verdana"/>
          <w:color w:val="000000"/>
          <w:sz w:val="18"/>
          <w:szCs w:val="18"/>
        </w:rPr>
      </w:pPr>
      <w:r>
        <w:rPr>
          <w:rFonts w:ascii="Verdana" w:hAnsi="Verdana"/>
          <w:color w:val="000000"/>
          <w:sz w:val="18"/>
          <w:szCs w:val="18"/>
        </w:rPr>
        <w:br/>
      </w:r>
      <w:bookmarkStart w:id="0" w:name="_GoBack"/>
      <w:bookmarkEnd w:id="0"/>
    </w:p>
    <w:p w:rsidR="005E73D8" w:rsidRDefault="005E73D8" w:rsidP="0074339D">
      <w:pPr>
        <w:jc w:val="both"/>
        <w:rPr>
          <w:rFonts w:ascii="Verdana" w:hAnsi="Verdana"/>
          <w:color w:val="000000"/>
          <w:sz w:val="18"/>
          <w:szCs w:val="18"/>
        </w:rPr>
      </w:pPr>
    </w:p>
    <w:p w:rsidR="00F57D3F" w:rsidRDefault="00F57D3F" w:rsidP="0074339D">
      <w:pPr>
        <w:jc w:val="both"/>
        <w:rPr>
          <w:rFonts w:ascii="Verdana" w:hAnsi="Verdana"/>
          <w:color w:val="000000"/>
          <w:sz w:val="18"/>
          <w:szCs w:val="18"/>
        </w:rPr>
      </w:pPr>
      <w:r>
        <w:rPr>
          <w:rFonts w:ascii="Verdana" w:hAnsi="Verdana"/>
          <w:color w:val="000000"/>
          <w:sz w:val="18"/>
          <w:szCs w:val="18"/>
        </w:rPr>
        <w:br/>
      </w:r>
    </w:p>
    <w:p w:rsidR="0068362D" w:rsidRPr="00031E5A" w:rsidRDefault="00ED1762" w:rsidP="00F57D3F">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EB" w:rsidRDefault="005E5AEB">
      <w:r>
        <w:separator/>
      </w:r>
    </w:p>
  </w:endnote>
  <w:endnote w:type="continuationSeparator" w:id="0">
    <w:p w:rsidR="005E5AEB" w:rsidRDefault="005E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EB" w:rsidRDefault="005E5AEB">
      <w:r>
        <w:separator/>
      </w:r>
    </w:p>
  </w:footnote>
  <w:footnote w:type="continuationSeparator" w:id="0">
    <w:p w:rsidR="005E5AEB" w:rsidRDefault="005E5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5AEB"/>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571890520">
          <w:marLeft w:val="0"/>
          <w:marRight w:val="0"/>
          <w:marTop w:val="0"/>
          <w:marBottom w:val="0"/>
          <w:divBdr>
            <w:top w:val="none" w:sz="0" w:space="0" w:color="auto"/>
            <w:left w:val="none" w:sz="0" w:space="0" w:color="auto"/>
            <w:bottom w:val="none" w:sz="0" w:space="0" w:color="auto"/>
            <w:right w:val="none" w:sz="0" w:space="0" w:color="auto"/>
          </w:divBdr>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15943918">
          <w:marLeft w:val="0"/>
          <w:marRight w:val="0"/>
          <w:marTop w:val="0"/>
          <w:marBottom w:val="0"/>
          <w:divBdr>
            <w:top w:val="none" w:sz="0" w:space="0" w:color="auto"/>
            <w:left w:val="none" w:sz="0" w:space="0" w:color="auto"/>
            <w:bottom w:val="none" w:sz="0" w:space="0" w:color="auto"/>
            <w:right w:val="none" w:sz="0" w:space="0" w:color="auto"/>
          </w:divBdr>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 w:id="138806845">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1074475760">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264311062">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sChild>
            <w:div w:id="1957131785">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754982259">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676661892">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sChild>
            <w:div w:id="2144107797">
              <w:marLeft w:val="0"/>
              <w:marRight w:val="0"/>
              <w:marTop w:val="0"/>
              <w:marBottom w:val="0"/>
              <w:divBdr>
                <w:top w:val="none" w:sz="0" w:space="0" w:color="auto"/>
                <w:left w:val="none" w:sz="0" w:space="0" w:color="auto"/>
                <w:bottom w:val="none" w:sz="0" w:space="0" w:color="auto"/>
                <w:right w:val="none" w:sz="0" w:space="0" w:color="auto"/>
              </w:divBdr>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841432164">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sChild>
            <w:div w:id="733621157">
              <w:marLeft w:val="0"/>
              <w:marRight w:val="0"/>
              <w:marTop w:val="0"/>
              <w:marBottom w:val="0"/>
              <w:divBdr>
                <w:top w:val="none" w:sz="0" w:space="0" w:color="auto"/>
                <w:left w:val="none" w:sz="0" w:space="0" w:color="auto"/>
                <w:bottom w:val="none" w:sz="0" w:space="0" w:color="auto"/>
                <w:right w:val="none" w:sz="0" w:space="0" w:color="auto"/>
              </w:divBdr>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1030304131">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1535116964">
          <w:marLeft w:val="0"/>
          <w:marRight w:val="0"/>
          <w:marTop w:val="0"/>
          <w:marBottom w:val="0"/>
          <w:divBdr>
            <w:top w:val="none" w:sz="0" w:space="0" w:color="auto"/>
            <w:left w:val="none" w:sz="0" w:space="0" w:color="auto"/>
            <w:bottom w:val="none" w:sz="0" w:space="0" w:color="auto"/>
            <w:right w:val="none" w:sz="0" w:space="0" w:color="auto"/>
          </w:divBdr>
        </w:div>
        <w:div w:id="2046640730">
          <w:marLeft w:val="0"/>
          <w:marRight w:val="0"/>
          <w:marTop w:val="0"/>
          <w:marBottom w:val="0"/>
          <w:divBdr>
            <w:top w:val="none" w:sz="0" w:space="0" w:color="auto"/>
            <w:left w:val="none" w:sz="0" w:space="0" w:color="auto"/>
            <w:bottom w:val="none" w:sz="0" w:space="0" w:color="auto"/>
            <w:right w:val="none" w:sz="0" w:space="0" w:color="auto"/>
          </w:divBdr>
          <w:divsChild>
            <w:div w:id="1234703698">
              <w:marLeft w:val="0"/>
              <w:marRight w:val="0"/>
              <w:marTop w:val="0"/>
              <w:marBottom w:val="0"/>
              <w:divBdr>
                <w:top w:val="none" w:sz="0" w:space="0" w:color="auto"/>
                <w:left w:val="none" w:sz="0" w:space="0" w:color="auto"/>
                <w:bottom w:val="none" w:sz="0" w:space="0" w:color="auto"/>
                <w:right w:val="none" w:sz="0" w:space="0" w:color="auto"/>
              </w:divBdr>
            </w:div>
          </w:divsChild>
        </w:div>
        <w:div w:id="394740392">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364448984">
          <w:marLeft w:val="0"/>
          <w:marRight w:val="0"/>
          <w:marTop w:val="0"/>
          <w:marBottom w:val="0"/>
          <w:divBdr>
            <w:top w:val="none" w:sz="0" w:space="0" w:color="auto"/>
            <w:left w:val="none" w:sz="0" w:space="0" w:color="auto"/>
            <w:bottom w:val="none" w:sz="0" w:space="0" w:color="auto"/>
            <w:right w:val="none" w:sz="0" w:space="0" w:color="auto"/>
          </w:divBdr>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2094084373">
          <w:marLeft w:val="0"/>
          <w:marRight w:val="0"/>
          <w:marTop w:val="0"/>
          <w:marBottom w:val="0"/>
          <w:divBdr>
            <w:top w:val="none" w:sz="0" w:space="0" w:color="auto"/>
            <w:left w:val="none" w:sz="0" w:space="0" w:color="auto"/>
            <w:bottom w:val="none" w:sz="0" w:space="0" w:color="auto"/>
            <w:right w:val="none" w:sz="0" w:space="0" w:color="auto"/>
          </w:divBdr>
        </w:div>
        <w:div w:id="2019885190">
          <w:marLeft w:val="0"/>
          <w:marRight w:val="0"/>
          <w:marTop w:val="0"/>
          <w:marBottom w:val="0"/>
          <w:divBdr>
            <w:top w:val="none" w:sz="0" w:space="0" w:color="auto"/>
            <w:left w:val="none" w:sz="0" w:space="0" w:color="auto"/>
            <w:bottom w:val="none" w:sz="0" w:space="0" w:color="auto"/>
            <w:right w:val="none" w:sz="0" w:space="0" w:color="auto"/>
          </w:divBdr>
          <w:divsChild>
            <w:div w:id="361325078">
              <w:marLeft w:val="0"/>
              <w:marRight w:val="0"/>
              <w:marTop w:val="0"/>
              <w:marBottom w:val="0"/>
              <w:divBdr>
                <w:top w:val="none" w:sz="0" w:space="0" w:color="auto"/>
                <w:left w:val="none" w:sz="0" w:space="0" w:color="auto"/>
                <w:bottom w:val="none" w:sz="0" w:space="0" w:color="auto"/>
                <w:right w:val="none" w:sz="0" w:space="0" w:color="auto"/>
              </w:divBdr>
            </w:div>
          </w:divsChild>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30877">
          <w:marLeft w:val="0"/>
          <w:marRight w:val="0"/>
          <w:marTop w:val="300"/>
          <w:marBottom w:val="0"/>
          <w:divBdr>
            <w:top w:val="none" w:sz="0" w:space="0" w:color="auto"/>
            <w:left w:val="none" w:sz="0" w:space="0" w:color="auto"/>
            <w:bottom w:val="none" w:sz="0" w:space="0" w:color="auto"/>
            <w:right w:val="none" w:sz="0" w:space="0" w:color="auto"/>
          </w:divBdr>
          <w:divsChild>
            <w:div w:id="1880823385">
              <w:marLeft w:val="0"/>
              <w:marRight w:val="0"/>
              <w:marTop w:val="0"/>
              <w:marBottom w:val="0"/>
              <w:divBdr>
                <w:top w:val="none" w:sz="0" w:space="0" w:color="auto"/>
                <w:left w:val="none" w:sz="0" w:space="0" w:color="auto"/>
                <w:bottom w:val="none" w:sz="0" w:space="0" w:color="auto"/>
                <w:right w:val="none" w:sz="0" w:space="0" w:color="auto"/>
              </w:divBdr>
              <w:divsChild>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sChild>
                <w:div w:id="1937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1492941914">
              <w:marLeft w:val="0"/>
              <w:marRight w:val="0"/>
              <w:marTop w:val="0"/>
              <w:marBottom w:val="0"/>
              <w:divBdr>
                <w:top w:val="none" w:sz="0" w:space="0" w:color="auto"/>
                <w:left w:val="none" w:sz="0" w:space="0" w:color="auto"/>
                <w:bottom w:val="none" w:sz="0" w:space="0" w:color="auto"/>
                <w:right w:val="none" w:sz="0" w:space="0" w:color="auto"/>
              </w:divBdr>
            </w:div>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1801000030">
              <w:marLeft w:val="0"/>
              <w:marRight w:val="0"/>
              <w:marTop w:val="0"/>
              <w:marBottom w:val="0"/>
              <w:divBdr>
                <w:top w:val="none" w:sz="0" w:space="0" w:color="auto"/>
                <w:left w:val="none" w:sz="0" w:space="0" w:color="auto"/>
                <w:bottom w:val="none" w:sz="0" w:space="0" w:color="auto"/>
                <w:right w:val="none" w:sz="0" w:space="0" w:color="auto"/>
              </w:divBdr>
            </w:div>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414984840">
              <w:marLeft w:val="0"/>
              <w:marRight w:val="0"/>
              <w:marTop w:val="0"/>
              <w:marBottom w:val="0"/>
              <w:divBdr>
                <w:top w:val="none" w:sz="0" w:space="0" w:color="auto"/>
                <w:left w:val="none" w:sz="0" w:space="0" w:color="auto"/>
                <w:bottom w:val="none" w:sz="0" w:space="0" w:color="auto"/>
                <w:right w:val="none" w:sz="0" w:space="0" w:color="auto"/>
              </w:divBdr>
            </w:div>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sChild>
                <w:div w:id="2094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1516722129">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sChild>
            <w:div w:id="2093382892">
              <w:marLeft w:val="0"/>
              <w:marRight w:val="0"/>
              <w:marTop w:val="0"/>
              <w:marBottom w:val="0"/>
              <w:divBdr>
                <w:top w:val="none" w:sz="0" w:space="0" w:color="auto"/>
                <w:left w:val="none" w:sz="0" w:space="0" w:color="auto"/>
                <w:bottom w:val="none" w:sz="0" w:space="0" w:color="auto"/>
                <w:right w:val="none" w:sz="0" w:space="0" w:color="auto"/>
              </w:divBdr>
            </w:div>
          </w:divsChild>
        </w:div>
        <w:div w:id="166142714">
          <w:marLeft w:val="0"/>
          <w:marRight w:val="0"/>
          <w:marTop w:val="0"/>
          <w:marBottom w:val="0"/>
          <w:divBdr>
            <w:top w:val="none" w:sz="0" w:space="0" w:color="auto"/>
            <w:left w:val="none" w:sz="0" w:space="0" w:color="auto"/>
            <w:bottom w:val="none" w:sz="0" w:space="0" w:color="auto"/>
            <w:right w:val="none" w:sz="0" w:space="0" w:color="auto"/>
          </w:divBdr>
        </w:div>
        <w:div w:id="2019622991">
          <w:marLeft w:val="0"/>
          <w:marRight w:val="0"/>
          <w:marTop w:val="0"/>
          <w:marBottom w:val="0"/>
          <w:divBdr>
            <w:top w:val="none" w:sz="0" w:space="0" w:color="auto"/>
            <w:left w:val="none" w:sz="0" w:space="0" w:color="auto"/>
            <w:bottom w:val="none" w:sz="0" w:space="0" w:color="auto"/>
            <w:right w:val="none" w:sz="0" w:space="0" w:color="auto"/>
          </w:divBdr>
          <w:divsChild>
            <w:div w:id="1499074044">
              <w:marLeft w:val="0"/>
              <w:marRight w:val="0"/>
              <w:marTop w:val="0"/>
              <w:marBottom w:val="0"/>
              <w:divBdr>
                <w:top w:val="none" w:sz="0" w:space="0" w:color="auto"/>
                <w:left w:val="none" w:sz="0" w:space="0" w:color="auto"/>
                <w:bottom w:val="none" w:sz="0" w:space="0" w:color="auto"/>
                <w:right w:val="none" w:sz="0" w:space="0" w:color="auto"/>
              </w:divBdr>
            </w:div>
          </w:divsChild>
        </w:div>
        <w:div w:id="1639458668">
          <w:marLeft w:val="0"/>
          <w:marRight w:val="0"/>
          <w:marTop w:val="0"/>
          <w:marBottom w:val="0"/>
          <w:divBdr>
            <w:top w:val="none" w:sz="0" w:space="0" w:color="auto"/>
            <w:left w:val="none" w:sz="0" w:space="0" w:color="auto"/>
            <w:bottom w:val="none" w:sz="0" w:space="0" w:color="auto"/>
            <w:right w:val="none" w:sz="0" w:space="0" w:color="auto"/>
          </w:divBdr>
        </w:div>
        <w:div w:id="2038266862">
          <w:marLeft w:val="0"/>
          <w:marRight w:val="0"/>
          <w:marTop w:val="0"/>
          <w:marBottom w:val="0"/>
          <w:divBdr>
            <w:top w:val="none" w:sz="0" w:space="0" w:color="auto"/>
            <w:left w:val="none" w:sz="0" w:space="0" w:color="auto"/>
            <w:bottom w:val="none" w:sz="0" w:space="0" w:color="auto"/>
            <w:right w:val="none" w:sz="0" w:space="0" w:color="auto"/>
          </w:divBdr>
          <w:divsChild>
            <w:div w:id="1886872066">
              <w:marLeft w:val="0"/>
              <w:marRight w:val="0"/>
              <w:marTop w:val="0"/>
              <w:marBottom w:val="0"/>
              <w:divBdr>
                <w:top w:val="none" w:sz="0" w:space="0" w:color="auto"/>
                <w:left w:val="none" w:sz="0" w:space="0" w:color="auto"/>
                <w:bottom w:val="none" w:sz="0" w:space="0" w:color="auto"/>
                <w:right w:val="none" w:sz="0" w:space="0" w:color="auto"/>
              </w:divBdr>
            </w:div>
          </w:divsChild>
        </w:div>
        <w:div w:id="1951006739">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659575897">
          <w:marLeft w:val="0"/>
          <w:marRight w:val="0"/>
          <w:marTop w:val="0"/>
          <w:marBottom w:val="0"/>
          <w:divBdr>
            <w:top w:val="none" w:sz="0" w:space="0" w:color="auto"/>
            <w:left w:val="none" w:sz="0" w:space="0" w:color="auto"/>
            <w:bottom w:val="none" w:sz="0" w:space="0" w:color="auto"/>
            <w:right w:val="none" w:sz="0" w:space="0" w:color="auto"/>
          </w:divBdr>
        </w:div>
        <w:div w:id="1443264774">
          <w:marLeft w:val="0"/>
          <w:marRight w:val="0"/>
          <w:marTop w:val="0"/>
          <w:marBottom w:val="0"/>
          <w:divBdr>
            <w:top w:val="none" w:sz="0" w:space="0" w:color="auto"/>
            <w:left w:val="none" w:sz="0" w:space="0" w:color="auto"/>
            <w:bottom w:val="none" w:sz="0" w:space="0" w:color="auto"/>
            <w:right w:val="none" w:sz="0" w:space="0" w:color="auto"/>
          </w:divBdr>
          <w:divsChild>
            <w:div w:id="2051220618">
              <w:marLeft w:val="0"/>
              <w:marRight w:val="0"/>
              <w:marTop w:val="0"/>
              <w:marBottom w:val="0"/>
              <w:divBdr>
                <w:top w:val="none" w:sz="0" w:space="0" w:color="auto"/>
                <w:left w:val="none" w:sz="0" w:space="0" w:color="auto"/>
                <w:bottom w:val="none" w:sz="0" w:space="0" w:color="auto"/>
                <w:right w:val="none" w:sz="0" w:space="0" w:color="auto"/>
              </w:divBdr>
            </w:div>
          </w:divsChild>
        </w:div>
        <w:div w:id="4788905">
          <w:marLeft w:val="0"/>
          <w:marRight w:val="0"/>
          <w:marTop w:val="0"/>
          <w:marBottom w:val="0"/>
          <w:divBdr>
            <w:top w:val="none" w:sz="0" w:space="0" w:color="auto"/>
            <w:left w:val="none" w:sz="0" w:space="0" w:color="auto"/>
            <w:bottom w:val="none" w:sz="0" w:space="0" w:color="auto"/>
            <w:right w:val="none" w:sz="0" w:space="0" w:color="auto"/>
          </w:divBdr>
        </w:div>
        <w:div w:id="887230796">
          <w:marLeft w:val="0"/>
          <w:marRight w:val="0"/>
          <w:marTop w:val="0"/>
          <w:marBottom w:val="0"/>
          <w:divBdr>
            <w:top w:val="none" w:sz="0" w:space="0" w:color="auto"/>
            <w:left w:val="none" w:sz="0" w:space="0" w:color="auto"/>
            <w:bottom w:val="none" w:sz="0" w:space="0" w:color="auto"/>
            <w:right w:val="none" w:sz="0" w:space="0" w:color="auto"/>
          </w:divBdr>
          <w:divsChild>
            <w:div w:id="1912764165">
              <w:marLeft w:val="0"/>
              <w:marRight w:val="0"/>
              <w:marTop w:val="0"/>
              <w:marBottom w:val="0"/>
              <w:divBdr>
                <w:top w:val="none" w:sz="0" w:space="0" w:color="auto"/>
                <w:left w:val="none" w:sz="0" w:space="0" w:color="auto"/>
                <w:bottom w:val="none" w:sz="0" w:space="0" w:color="auto"/>
                <w:right w:val="none" w:sz="0" w:space="0" w:color="auto"/>
              </w:divBdr>
            </w:div>
          </w:divsChild>
        </w:div>
        <w:div w:id="645165802">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09348">
          <w:marLeft w:val="0"/>
          <w:marRight w:val="0"/>
          <w:marTop w:val="300"/>
          <w:marBottom w:val="0"/>
          <w:divBdr>
            <w:top w:val="none" w:sz="0" w:space="0" w:color="auto"/>
            <w:left w:val="none" w:sz="0" w:space="0" w:color="auto"/>
            <w:bottom w:val="none" w:sz="0" w:space="0" w:color="auto"/>
            <w:right w:val="none" w:sz="0" w:space="0" w:color="auto"/>
          </w:divBdr>
          <w:divsChild>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860557662">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1956908804">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1326402333">
          <w:marLeft w:val="0"/>
          <w:marRight w:val="0"/>
          <w:marTop w:val="0"/>
          <w:marBottom w:val="0"/>
          <w:divBdr>
            <w:top w:val="none" w:sz="0" w:space="0" w:color="auto"/>
            <w:left w:val="none" w:sz="0" w:space="0" w:color="auto"/>
            <w:bottom w:val="none" w:sz="0" w:space="0" w:color="auto"/>
            <w:right w:val="none" w:sz="0" w:space="0" w:color="auto"/>
          </w:divBdr>
        </w:div>
        <w:div w:id="2004700683">
          <w:marLeft w:val="0"/>
          <w:marRight w:val="0"/>
          <w:marTop w:val="0"/>
          <w:marBottom w:val="0"/>
          <w:divBdr>
            <w:top w:val="none" w:sz="0" w:space="0" w:color="auto"/>
            <w:left w:val="none" w:sz="0" w:space="0" w:color="auto"/>
            <w:bottom w:val="none" w:sz="0" w:space="0" w:color="auto"/>
            <w:right w:val="none" w:sz="0" w:space="0" w:color="auto"/>
          </w:divBdr>
          <w:divsChild>
            <w:div w:id="1166674574">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2128235049">
          <w:marLeft w:val="0"/>
          <w:marRight w:val="0"/>
          <w:marTop w:val="0"/>
          <w:marBottom w:val="0"/>
          <w:divBdr>
            <w:top w:val="none" w:sz="0" w:space="0" w:color="auto"/>
            <w:left w:val="none" w:sz="0" w:space="0" w:color="auto"/>
            <w:bottom w:val="none" w:sz="0" w:space="0" w:color="auto"/>
            <w:right w:val="none" w:sz="0" w:space="0" w:color="auto"/>
          </w:divBdr>
          <w:divsChild>
            <w:div w:id="1170025024">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62710">
          <w:marLeft w:val="0"/>
          <w:marRight w:val="0"/>
          <w:marTop w:val="300"/>
          <w:marBottom w:val="0"/>
          <w:divBdr>
            <w:top w:val="none" w:sz="0" w:space="0" w:color="auto"/>
            <w:left w:val="none" w:sz="0" w:space="0" w:color="auto"/>
            <w:bottom w:val="none" w:sz="0" w:space="0" w:color="auto"/>
            <w:right w:val="none" w:sz="0" w:space="0" w:color="auto"/>
          </w:divBdr>
          <w:divsChild>
            <w:div w:id="1904289799">
              <w:marLeft w:val="0"/>
              <w:marRight w:val="0"/>
              <w:marTop w:val="0"/>
              <w:marBottom w:val="0"/>
              <w:divBdr>
                <w:top w:val="none" w:sz="0" w:space="0" w:color="auto"/>
                <w:left w:val="none" w:sz="0" w:space="0" w:color="auto"/>
                <w:bottom w:val="none" w:sz="0" w:space="0" w:color="auto"/>
                <w:right w:val="none" w:sz="0" w:space="0" w:color="auto"/>
              </w:divBdr>
              <w:divsChild>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1240945422">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1976373762">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1957061992">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sChild>
            <w:div w:id="2137406510">
              <w:marLeft w:val="0"/>
              <w:marRight w:val="0"/>
              <w:marTop w:val="0"/>
              <w:marBottom w:val="0"/>
              <w:divBdr>
                <w:top w:val="none" w:sz="0" w:space="0" w:color="auto"/>
                <w:left w:val="none" w:sz="0" w:space="0" w:color="auto"/>
                <w:bottom w:val="none" w:sz="0" w:space="0" w:color="auto"/>
                <w:right w:val="none" w:sz="0" w:space="0" w:color="auto"/>
              </w:divBdr>
            </w:div>
          </w:divsChild>
        </w:div>
        <w:div w:id="1176725059">
          <w:marLeft w:val="0"/>
          <w:marRight w:val="0"/>
          <w:marTop w:val="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192380313">
          <w:marLeft w:val="0"/>
          <w:marRight w:val="0"/>
          <w:marTop w:val="0"/>
          <w:marBottom w:val="0"/>
          <w:divBdr>
            <w:top w:val="none" w:sz="0" w:space="0" w:color="auto"/>
            <w:left w:val="none" w:sz="0" w:space="0" w:color="auto"/>
            <w:bottom w:val="none" w:sz="0" w:space="0" w:color="auto"/>
            <w:right w:val="none" w:sz="0" w:space="0" w:color="auto"/>
          </w:divBdr>
        </w:div>
        <w:div w:id="2123062483">
          <w:marLeft w:val="0"/>
          <w:marRight w:val="0"/>
          <w:marTop w:val="0"/>
          <w:marBottom w:val="0"/>
          <w:divBdr>
            <w:top w:val="none" w:sz="0" w:space="0" w:color="auto"/>
            <w:left w:val="none" w:sz="0" w:space="0" w:color="auto"/>
            <w:bottom w:val="none" w:sz="0" w:space="0" w:color="auto"/>
            <w:right w:val="none" w:sz="0" w:space="0" w:color="auto"/>
          </w:divBdr>
          <w:divsChild>
            <w:div w:id="1456948375">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600912996">
          <w:marLeft w:val="0"/>
          <w:marRight w:val="0"/>
          <w:marTop w:val="0"/>
          <w:marBottom w:val="0"/>
          <w:divBdr>
            <w:top w:val="none" w:sz="0" w:space="0" w:color="auto"/>
            <w:left w:val="none" w:sz="0" w:space="0" w:color="auto"/>
            <w:bottom w:val="none" w:sz="0" w:space="0" w:color="auto"/>
            <w:right w:val="none" w:sz="0" w:space="0" w:color="auto"/>
          </w:divBdr>
          <w:divsChild>
            <w:div w:id="1942905844">
              <w:marLeft w:val="0"/>
              <w:marRight w:val="0"/>
              <w:marTop w:val="0"/>
              <w:marBottom w:val="0"/>
              <w:divBdr>
                <w:top w:val="none" w:sz="0" w:space="0" w:color="auto"/>
                <w:left w:val="none" w:sz="0" w:space="0" w:color="auto"/>
                <w:bottom w:val="none" w:sz="0" w:space="0" w:color="auto"/>
                <w:right w:val="none" w:sz="0" w:space="0" w:color="auto"/>
              </w:divBdr>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sChild>
                <w:div w:id="193331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sChild>
                <w:div w:id="2066877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sChild>
            <w:div w:id="1862933571">
              <w:marLeft w:val="0"/>
              <w:marRight w:val="0"/>
              <w:marTop w:val="0"/>
              <w:marBottom w:val="0"/>
              <w:divBdr>
                <w:top w:val="none" w:sz="0" w:space="0" w:color="auto"/>
                <w:left w:val="none" w:sz="0" w:space="0" w:color="auto"/>
                <w:bottom w:val="none" w:sz="0" w:space="0" w:color="auto"/>
                <w:right w:val="none" w:sz="0" w:space="0" w:color="auto"/>
              </w:divBdr>
              <w:divsChild>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98276992">
          <w:marLeft w:val="0"/>
          <w:marRight w:val="0"/>
          <w:marTop w:val="0"/>
          <w:marBottom w:val="0"/>
          <w:divBdr>
            <w:top w:val="none" w:sz="0" w:space="0" w:color="auto"/>
            <w:left w:val="none" w:sz="0" w:space="0" w:color="auto"/>
            <w:bottom w:val="none" w:sz="0" w:space="0" w:color="auto"/>
            <w:right w:val="none" w:sz="0" w:space="0" w:color="auto"/>
          </w:divBdr>
        </w:div>
        <w:div w:id="1866676787">
          <w:marLeft w:val="0"/>
          <w:marRight w:val="0"/>
          <w:marTop w:val="0"/>
          <w:marBottom w:val="0"/>
          <w:divBdr>
            <w:top w:val="none" w:sz="0" w:space="0" w:color="auto"/>
            <w:left w:val="none" w:sz="0" w:space="0" w:color="auto"/>
            <w:bottom w:val="none" w:sz="0" w:space="0" w:color="auto"/>
            <w:right w:val="none" w:sz="0" w:space="0" w:color="auto"/>
          </w:divBdr>
          <w:divsChild>
            <w:div w:id="1422138089">
              <w:marLeft w:val="0"/>
              <w:marRight w:val="0"/>
              <w:marTop w:val="0"/>
              <w:marBottom w:val="0"/>
              <w:divBdr>
                <w:top w:val="none" w:sz="0" w:space="0" w:color="auto"/>
                <w:left w:val="none" w:sz="0" w:space="0" w:color="auto"/>
                <w:bottom w:val="none" w:sz="0" w:space="0" w:color="auto"/>
                <w:right w:val="none" w:sz="0" w:space="0" w:color="auto"/>
              </w:divBdr>
            </w:div>
          </w:divsChild>
        </w:div>
        <w:div w:id="1256598539">
          <w:marLeft w:val="0"/>
          <w:marRight w:val="0"/>
          <w:marTop w:val="0"/>
          <w:marBottom w:val="0"/>
          <w:divBdr>
            <w:top w:val="none" w:sz="0" w:space="0" w:color="auto"/>
            <w:left w:val="none" w:sz="0" w:space="0" w:color="auto"/>
            <w:bottom w:val="none" w:sz="0" w:space="0" w:color="auto"/>
            <w:right w:val="none" w:sz="0" w:space="0" w:color="auto"/>
          </w:divBdr>
        </w:div>
        <w:div w:id="2009751441">
          <w:marLeft w:val="0"/>
          <w:marRight w:val="0"/>
          <w:marTop w:val="0"/>
          <w:marBottom w:val="0"/>
          <w:divBdr>
            <w:top w:val="none" w:sz="0" w:space="0" w:color="auto"/>
            <w:left w:val="none" w:sz="0" w:space="0" w:color="auto"/>
            <w:bottom w:val="none" w:sz="0" w:space="0" w:color="auto"/>
            <w:right w:val="none" w:sz="0" w:space="0" w:color="auto"/>
          </w:divBdr>
          <w:divsChild>
            <w:div w:id="1069620139">
              <w:marLeft w:val="0"/>
              <w:marRight w:val="0"/>
              <w:marTop w:val="0"/>
              <w:marBottom w:val="0"/>
              <w:divBdr>
                <w:top w:val="none" w:sz="0" w:space="0" w:color="auto"/>
                <w:left w:val="none" w:sz="0" w:space="0" w:color="auto"/>
                <w:bottom w:val="none" w:sz="0" w:space="0" w:color="auto"/>
                <w:right w:val="none" w:sz="0" w:space="0" w:color="auto"/>
              </w:divBdr>
            </w:div>
          </w:divsChild>
        </w:div>
        <w:div w:id="1540972615">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1009988644">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2087720922">
          <w:marLeft w:val="0"/>
          <w:marRight w:val="0"/>
          <w:marTop w:val="0"/>
          <w:marBottom w:val="0"/>
          <w:divBdr>
            <w:top w:val="none" w:sz="0" w:space="0" w:color="auto"/>
            <w:left w:val="none" w:sz="0" w:space="0" w:color="auto"/>
            <w:bottom w:val="none" w:sz="0" w:space="0" w:color="auto"/>
            <w:right w:val="none" w:sz="0" w:space="0" w:color="auto"/>
          </w:divBdr>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 w:id="1105729796">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606039548">
          <w:marLeft w:val="0"/>
          <w:marRight w:val="0"/>
          <w:marTop w:val="0"/>
          <w:marBottom w:val="0"/>
          <w:divBdr>
            <w:top w:val="none" w:sz="0" w:space="0" w:color="auto"/>
            <w:left w:val="none" w:sz="0" w:space="0" w:color="auto"/>
            <w:bottom w:val="none" w:sz="0" w:space="0" w:color="auto"/>
            <w:right w:val="none" w:sz="0" w:space="0" w:color="auto"/>
          </w:divBdr>
          <w:divsChild>
            <w:div w:id="2035304998">
              <w:marLeft w:val="0"/>
              <w:marRight w:val="0"/>
              <w:marTop w:val="0"/>
              <w:marBottom w:val="0"/>
              <w:divBdr>
                <w:top w:val="none" w:sz="0" w:space="0" w:color="auto"/>
                <w:left w:val="none" w:sz="0" w:space="0" w:color="auto"/>
                <w:bottom w:val="none" w:sz="0" w:space="0" w:color="auto"/>
                <w:right w:val="none" w:sz="0" w:space="0" w:color="auto"/>
              </w:divBdr>
            </w:div>
          </w:divsChild>
        </w:div>
        <w:div w:id="1890802219">
          <w:marLeft w:val="0"/>
          <w:marRight w:val="0"/>
          <w:marTop w:val="300"/>
          <w:marBottom w:val="0"/>
          <w:divBdr>
            <w:top w:val="none" w:sz="0" w:space="0" w:color="auto"/>
            <w:left w:val="none" w:sz="0" w:space="0" w:color="auto"/>
            <w:bottom w:val="none" w:sz="0" w:space="0" w:color="auto"/>
            <w:right w:val="none" w:sz="0" w:space="0" w:color="auto"/>
          </w:divBdr>
          <w:divsChild>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91854">
      <w:bodyDiv w:val="1"/>
      <w:marLeft w:val="0"/>
      <w:marRight w:val="0"/>
      <w:marTop w:val="0"/>
      <w:marBottom w:val="0"/>
      <w:divBdr>
        <w:top w:val="none" w:sz="0" w:space="0" w:color="auto"/>
        <w:left w:val="none" w:sz="0" w:space="0" w:color="auto"/>
        <w:bottom w:val="none" w:sz="0" w:space="0" w:color="auto"/>
        <w:right w:val="none" w:sz="0" w:space="0" w:color="auto"/>
      </w:divBdr>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68020">
      <w:bodyDiv w:val="1"/>
      <w:marLeft w:val="0"/>
      <w:marRight w:val="0"/>
      <w:marTop w:val="0"/>
      <w:marBottom w:val="0"/>
      <w:divBdr>
        <w:top w:val="none" w:sz="0" w:space="0" w:color="auto"/>
        <w:left w:val="none" w:sz="0" w:space="0" w:color="auto"/>
        <w:bottom w:val="none" w:sz="0" w:space="0" w:color="auto"/>
        <w:right w:val="none" w:sz="0" w:space="0" w:color="auto"/>
      </w:divBdr>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1804759">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250E-684F-4463-93C6-701E3FFA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11460</TotalTime>
  <Pages>11</Pages>
  <Words>5683</Words>
  <Characters>32395</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3000</cp:revision>
  <cp:lastPrinted>2009-02-06T08:36:00Z</cp:lastPrinted>
  <dcterms:created xsi:type="dcterms:W3CDTF">2015-03-22T11:10:00Z</dcterms:created>
  <dcterms:modified xsi:type="dcterms:W3CDTF">2015-10-06T12:48:00Z</dcterms:modified>
</cp:coreProperties>
</file>