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FF584E" w:rsidRDefault="00FF584E" w:rsidP="00FF584E">
      <w:r w:rsidRPr="00657349">
        <w:rPr>
          <w:rFonts w:ascii="Times New Roman" w:eastAsia="Times New Roman" w:hAnsi="Times New Roman" w:cs="Times New Roman"/>
          <w:b/>
          <w:sz w:val="24"/>
          <w:szCs w:val="24"/>
          <w:lang w:eastAsia="ru-RU"/>
        </w:rPr>
        <w:t>Гончаренко Олена Миколаївна</w:t>
      </w:r>
      <w:r w:rsidRPr="00657349">
        <w:rPr>
          <w:rFonts w:ascii="Times New Roman" w:eastAsia="Times New Roman" w:hAnsi="Times New Roman" w:cs="Times New Roman"/>
          <w:sz w:val="24"/>
          <w:szCs w:val="24"/>
          <w:lang w:eastAsia="ru-RU"/>
        </w:rPr>
        <w:t xml:space="preserve">, старший науковий співробітник відділу </w:t>
      </w:r>
      <w:r w:rsidRPr="00657349">
        <w:rPr>
          <w:rFonts w:ascii="Times New Roman" w:eastAsia="Times New Roman" w:hAnsi="Times New Roman" w:cs="Times New Roman"/>
          <w:bCs/>
          <w:color w:val="000000"/>
          <w:sz w:val="24"/>
          <w:szCs w:val="24"/>
          <w:lang w:eastAsia="uk-UA"/>
        </w:rPr>
        <w:t>правового забезпечення ринкової економіки,</w:t>
      </w:r>
      <w:r w:rsidRPr="00657349">
        <w:rPr>
          <w:rFonts w:ascii="Times New Roman" w:eastAsia="Times New Roman" w:hAnsi="Times New Roman" w:cs="Times New Roman"/>
          <w:sz w:val="24"/>
          <w:szCs w:val="24"/>
          <w:lang w:eastAsia="ru-RU"/>
        </w:rPr>
        <w:t xml:space="preserve"> Науково-дослідний інститут приватного права і підприємництва імені академіка Ф. Г. Бурчака НАПрН України. Назва дисертації: </w:t>
      </w:r>
      <w:r w:rsidRPr="00657349">
        <w:rPr>
          <w:rFonts w:ascii="Times New Roman" w:eastAsia="Times New Roman" w:hAnsi="Times New Roman" w:cs="Times New Roman"/>
          <w:b/>
          <w:sz w:val="24"/>
          <w:szCs w:val="24"/>
          <w:lang w:eastAsia="ru-RU"/>
        </w:rPr>
        <w:t>«</w:t>
      </w:r>
      <w:r w:rsidRPr="00657349">
        <w:rPr>
          <w:rFonts w:ascii="Times New Roman" w:eastAsia="Times New Roman" w:hAnsi="Times New Roman" w:cs="Times New Roman"/>
          <w:sz w:val="24"/>
          <w:szCs w:val="24"/>
          <w:lang w:eastAsia="ru-RU"/>
        </w:rPr>
        <w:t>Теоретико-правові засади саморегулювання господарської діяльності».</w:t>
      </w:r>
      <w:r w:rsidRPr="00657349">
        <w:rPr>
          <w:rFonts w:ascii="Times New Roman" w:eastAsia="Times New Roman" w:hAnsi="Times New Roman" w:cs="Times New Roman"/>
          <w:b/>
          <w:sz w:val="24"/>
          <w:szCs w:val="24"/>
          <w:lang w:eastAsia="ru-RU"/>
        </w:rPr>
        <w:t xml:space="preserve"> </w:t>
      </w:r>
      <w:r w:rsidRPr="00657349">
        <w:rPr>
          <w:rFonts w:ascii="Times New Roman" w:eastAsia="Times New Roman" w:hAnsi="Times New Roman" w:cs="Times New Roman"/>
          <w:bCs/>
          <w:sz w:val="24"/>
          <w:szCs w:val="24"/>
          <w:lang w:eastAsia="ru-RU"/>
        </w:rPr>
        <w:t>Шифр та назва спеціальності</w:t>
      </w:r>
      <w:r w:rsidRPr="00657349">
        <w:rPr>
          <w:rFonts w:ascii="Times New Roman" w:eastAsia="Times New Roman" w:hAnsi="Times New Roman" w:cs="Times New Roman"/>
          <w:sz w:val="24"/>
          <w:szCs w:val="24"/>
          <w:lang w:eastAsia="ru-RU"/>
        </w:rPr>
        <w:t xml:space="preserve"> – </w:t>
      </w:r>
      <w:r w:rsidRPr="00657349">
        <w:rPr>
          <w:rFonts w:ascii="Times New Roman" w:eastAsia="Times New Roman" w:hAnsi="Times New Roman" w:cs="Times New Roman"/>
          <w:color w:val="000000"/>
          <w:sz w:val="24"/>
          <w:szCs w:val="24"/>
          <w:lang w:eastAsia="ru-RU"/>
        </w:rPr>
        <w:t xml:space="preserve">12.00.04 – </w:t>
      </w:r>
      <w:r w:rsidRPr="00657349">
        <w:rPr>
          <w:rFonts w:ascii="Times New Roman" w:eastAsia="Times New Roman" w:hAnsi="Times New Roman" w:cs="Times New Roman"/>
          <w:sz w:val="24"/>
          <w:szCs w:val="24"/>
          <w:lang w:eastAsia="ru-RU"/>
        </w:rPr>
        <w:t>господарське право; господарсько-процесуальне право. Спецрада Д 26.500.01 Науково-дослідного інституту приватного права і підприємництва імені академіка Ф. Г. Бурчака</w:t>
      </w:r>
    </w:p>
    <w:sectPr w:rsidR="00F10AB7" w:rsidRPr="00FF584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FF584E" w:rsidRPr="00FF584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B6862-6B5F-4F00-A06C-2C42B320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2020-10-08T07:28:00Z</dcterms:created>
  <dcterms:modified xsi:type="dcterms:W3CDTF">2020-10-20T11:38:00Z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