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847E4" w14:textId="77777777" w:rsidR="00F12FEB" w:rsidRDefault="00E90C27" w:rsidP="00E90C27">
      <w:pPr>
        <w:rPr>
          <w:rFonts w:ascii="Verdana" w:hAnsi="Verdana"/>
          <w:color w:val="000000"/>
          <w:sz w:val="18"/>
          <w:szCs w:val="18"/>
          <w:shd w:val="clear" w:color="auto" w:fill="FFFFFF"/>
        </w:rPr>
      </w:pPr>
      <w:r>
        <w:rPr>
          <w:rFonts w:ascii="Verdana" w:hAnsi="Verdana"/>
          <w:color w:val="000000"/>
          <w:sz w:val="18"/>
          <w:szCs w:val="18"/>
          <w:shd w:val="clear" w:color="auto" w:fill="FFFFFF"/>
        </w:rPr>
        <w:t>Методология статистического анализа и прогнозирования развития строительного комплекса Российской Федерации</w:t>
      </w:r>
    </w:p>
    <w:p w14:paraId="1CB94B89" w14:textId="77777777" w:rsidR="00F12FEB" w:rsidRDefault="00F12FEB" w:rsidP="00E90C27">
      <w:pPr>
        <w:rPr>
          <w:rFonts w:ascii="Verdana" w:hAnsi="Verdana"/>
          <w:color w:val="000000"/>
          <w:sz w:val="18"/>
          <w:szCs w:val="18"/>
          <w:shd w:val="clear" w:color="auto" w:fill="FFFFFF"/>
        </w:rPr>
      </w:pPr>
    </w:p>
    <w:p w14:paraId="0B9396F2" w14:textId="77777777" w:rsidR="00F12FEB" w:rsidRDefault="00F12FEB" w:rsidP="00E90C27">
      <w:pPr>
        <w:rPr>
          <w:rFonts w:ascii="Verdana" w:hAnsi="Verdana"/>
          <w:color w:val="000000"/>
          <w:sz w:val="18"/>
          <w:szCs w:val="18"/>
          <w:shd w:val="clear" w:color="auto" w:fill="FFFFFF"/>
        </w:rPr>
      </w:pPr>
    </w:p>
    <w:p w14:paraId="2E57ECF9" w14:textId="77777777" w:rsidR="00F12FEB" w:rsidRDefault="00E90C27" w:rsidP="00F12FE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Садовникова, Наталья Алексеевна</w:t>
      </w:r>
      <w:r>
        <w:rPr>
          <w:rFonts w:ascii="Verdana" w:hAnsi="Verdana"/>
          <w:color w:val="000000"/>
          <w:sz w:val="18"/>
          <w:szCs w:val="18"/>
        </w:rPr>
        <w:br/>
      </w:r>
      <w:r>
        <w:rPr>
          <w:rFonts w:ascii="Verdana" w:hAnsi="Verdana"/>
          <w:color w:val="000000"/>
          <w:sz w:val="18"/>
          <w:szCs w:val="18"/>
        </w:rPr>
        <w:br/>
      </w:r>
      <w:r w:rsidR="00F12FEB">
        <w:rPr>
          <w:rFonts w:ascii="Verdana" w:hAnsi="Verdana"/>
          <w:b/>
          <w:bCs/>
          <w:color w:val="000000"/>
          <w:sz w:val="18"/>
          <w:szCs w:val="18"/>
        </w:rPr>
        <w:t>Год: </w:t>
      </w:r>
    </w:p>
    <w:p w14:paraId="7E2ADE6D" w14:textId="77777777" w:rsidR="00F12FEB" w:rsidRDefault="00F12FEB" w:rsidP="00F12FEB">
      <w:pPr>
        <w:spacing w:line="270" w:lineRule="atLeast"/>
        <w:rPr>
          <w:rFonts w:ascii="Verdana" w:hAnsi="Verdana"/>
          <w:color w:val="000000"/>
          <w:sz w:val="18"/>
          <w:szCs w:val="18"/>
        </w:rPr>
      </w:pPr>
      <w:r>
        <w:rPr>
          <w:rFonts w:ascii="Verdana" w:hAnsi="Verdana"/>
          <w:color w:val="000000"/>
          <w:sz w:val="18"/>
          <w:szCs w:val="18"/>
        </w:rPr>
        <w:t>2004</w:t>
      </w:r>
    </w:p>
    <w:p w14:paraId="4DA3F0DC" w14:textId="77777777" w:rsidR="00F12FEB" w:rsidRDefault="00F12FEB" w:rsidP="00F12FE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55C0C1A" w14:textId="77777777" w:rsidR="00F12FEB" w:rsidRDefault="00F12FEB" w:rsidP="00F12FEB">
      <w:pPr>
        <w:spacing w:line="270" w:lineRule="atLeast"/>
        <w:rPr>
          <w:rFonts w:ascii="Verdana" w:hAnsi="Verdana"/>
          <w:color w:val="000000"/>
          <w:sz w:val="18"/>
          <w:szCs w:val="18"/>
        </w:rPr>
      </w:pPr>
      <w:r>
        <w:rPr>
          <w:rFonts w:ascii="Verdana" w:hAnsi="Verdana"/>
          <w:color w:val="000000"/>
          <w:sz w:val="18"/>
          <w:szCs w:val="18"/>
        </w:rPr>
        <w:t>Садовникова, Наталья Алексеевна</w:t>
      </w:r>
    </w:p>
    <w:p w14:paraId="574915AA" w14:textId="77777777" w:rsidR="00F12FEB" w:rsidRDefault="00F12FEB" w:rsidP="00F12FE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9D0FAE4" w14:textId="77777777" w:rsidR="00F12FEB" w:rsidRDefault="00F12FEB" w:rsidP="00F12FEB">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5135D864" w14:textId="77777777" w:rsidR="00F12FEB" w:rsidRDefault="00F12FEB" w:rsidP="00F12FE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9BB4CD2" w14:textId="77777777" w:rsidR="00F12FEB" w:rsidRDefault="00F12FEB" w:rsidP="00F12FEB">
      <w:pPr>
        <w:spacing w:line="270" w:lineRule="atLeast"/>
        <w:rPr>
          <w:rFonts w:ascii="Verdana" w:hAnsi="Verdana"/>
          <w:color w:val="000000"/>
          <w:sz w:val="18"/>
          <w:szCs w:val="18"/>
        </w:rPr>
      </w:pPr>
      <w:r>
        <w:rPr>
          <w:rFonts w:ascii="Verdana" w:hAnsi="Verdana"/>
          <w:color w:val="000000"/>
          <w:sz w:val="18"/>
          <w:szCs w:val="18"/>
        </w:rPr>
        <w:t>Москва</w:t>
      </w:r>
    </w:p>
    <w:p w14:paraId="417EDB9F" w14:textId="77777777" w:rsidR="00F12FEB" w:rsidRDefault="00F12FEB" w:rsidP="00F12FE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ABC399B" w14:textId="77777777" w:rsidR="00F12FEB" w:rsidRDefault="00F12FEB" w:rsidP="00F12FEB">
      <w:pPr>
        <w:spacing w:line="270" w:lineRule="atLeast"/>
        <w:rPr>
          <w:rFonts w:ascii="Verdana" w:hAnsi="Verdana"/>
          <w:color w:val="000000"/>
          <w:sz w:val="18"/>
          <w:szCs w:val="18"/>
        </w:rPr>
      </w:pPr>
      <w:r>
        <w:rPr>
          <w:rFonts w:ascii="Verdana" w:hAnsi="Verdana"/>
          <w:color w:val="000000"/>
          <w:sz w:val="18"/>
          <w:szCs w:val="18"/>
        </w:rPr>
        <w:t>08.00.12</w:t>
      </w:r>
    </w:p>
    <w:p w14:paraId="61FAB6CA" w14:textId="77777777" w:rsidR="00F12FEB" w:rsidRDefault="00F12FEB" w:rsidP="00F12FE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A434829" w14:textId="77777777" w:rsidR="00F12FEB" w:rsidRDefault="00F12FEB" w:rsidP="00F12FE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2343280" w14:textId="77777777" w:rsidR="00F12FEB" w:rsidRDefault="00F12FEB" w:rsidP="00F12FE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78217AB" w14:textId="77777777" w:rsidR="00F12FEB" w:rsidRDefault="00F12FEB" w:rsidP="00F12FEB">
      <w:pPr>
        <w:spacing w:line="270" w:lineRule="atLeast"/>
        <w:rPr>
          <w:rFonts w:ascii="Verdana" w:hAnsi="Verdana"/>
          <w:color w:val="000000"/>
          <w:sz w:val="18"/>
          <w:szCs w:val="18"/>
        </w:rPr>
      </w:pPr>
      <w:r>
        <w:rPr>
          <w:rFonts w:ascii="Verdana" w:hAnsi="Verdana"/>
          <w:color w:val="000000"/>
          <w:sz w:val="18"/>
          <w:szCs w:val="18"/>
        </w:rPr>
        <w:t>343</w:t>
      </w:r>
    </w:p>
    <w:p w14:paraId="74D2B350" w14:textId="77777777" w:rsidR="00F12FEB" w:rsidRDefault="00F12FEB" w:rsidP="00F12FE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Садовникова, Наталья Алексеевна</w:t>
      </w:r>
    </w:p>
    <w:p w14:paraId="52360D1B" w14:textId="77777777" w:rsidR="00F12FEB" w:rsidRDefault="00F12FEB" w:rsidP="00F12F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EA1A730" w14:textId="77777777" w:rsidR="00F12FEB" w:rsidRDefault="00F12FEB" w:rsidP="00F12F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статистического</w:t>
      </w:r>
      <w:r>
        <w:rPr>
          <w:rStyle w:val="WW8Num2z0"/>
          <w:rFonts w:ascii="Verdana" w:hAnsi="Verdana"/>
          <w:color w:val="000000"/>
          <w:sz w:val="18"/>
          <w:szCs w:val="18"/>
        </w:rPr>
        <w:t> </w:t>
      </w:r>
      <w:r>
        <w:rPr>
          <w:rFonts w:ascii="Verdana" w:hAnsi="Verdana"/>
          <w:color w:val="000000"/>
          <w:sz w:val="18"/>
          <w:szCs w:val="18"/>
        </w:rPr>
        <w:t>исследования развития строительного комплекса</w:t>
      </w:r>
      <w:r>
        <w:rPr>
          <w:rStyle w:val="WW8Num2z0"/>
          <w:rFonts w:ascii="Verdana" w:hAnsi="Verdana"/>
          <w:color w:val="000000"/>
          <w:sz w:val="18"/>
          <w:szCs w:val="18"/>
        </w:rPr>
        <w:t> </w:t>
      </w:r>
      <w:r>
        <w:rPr>
          <w:rStyle w:val="WW8Num3z0"/>
          <w:rFonts w:ascii="Verdana" w:hAnsi="Verdana"/>
          <w:color w:val="4682B4"/>
          <w:sz w:val="18"/>
          <w:szCs w:val="18"/>
        </w:rPr>
        <w:t>Российской</w:t>
      </w:r>
      <w:r>
        <w:rPr>
          <w:rStyle w:val="WW8Num2z0"/>
          <w:rFonts w:ascii="Verdana" w:hAnsi="Verdana"/>
          <w:color w:val="000000"/>
          <w:sz w:val="18"/>
          <w:szCs w:val="18"/>
        </w:rPr>
        <w:t> </w:t>
      </w:r>
      <w:r>
        <w:rPr>
          <w:rFonts w:ascii="Verdana" w:hAnsi="Verdana"/>
          <w:color w:val="000000"/>
          <w:sz w:val="18"/>
          <w:szCs w:val="18"/>
        </w:rPr>
        <w:t>Федерации.</w:t>
      </w:r>
    </w:p>
    <w:p w14:paraId="1A97C93C" w14:textId="77777777" w:rsidR="00F12FEB" w:rsidRDefault="00F12FEB" w:rsidP="00F12F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Проблемы</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состояния и развития строительного</w:t>
      </w:r>
      <w:r>
        <w:rPr>
          <w:rStyle w:val="WW8Num2z0"/>
          <w:rFonts w:ascii="Verdana" w:hAnsi="Verdana"/>
          <w:color w:val="000000"/>
          <w:sz w:val="18"/>
          <w:szCs w:val="18"/>
        </w:rPr>
        <w:t> </w:t>
      </w:r>
      <w:r>
        <w:rPr>
          <w:rStyle w:val="WW8Num3z0"/>
          <w:rFonts w:ascii="Verdana" w:hAnsi="Verdana"/>
          <w:color w:val="4682B4"/>
          <w:sz w:val="18"/>
          <w:szCs w:val="18"/>
        </w:rPr>
        <w:t>комплекса</w:t>
      </w:r>
      <w:r>
        <w:rPr>
          <w:rFonts w:ascii="Verdana" w:hAnsi="Verdana"/>
          <w:color w:val="000000"/>
          <w:sz w:val="18"/>
          <w:szCs w:val="18"/>
        </w:rPr>
        <w:t>.</w:t>
      </w:r>
    </w:p>
    <w:p w14:paraId="4C0FD2BF" w14:textId="77777777" w:rsidR="00F12FEB" w:rsidRDefault="00F12FEB" w:rsidP="00F12F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Анализ отечественной и мировой практики формирования системы договорных отношений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w:t>
      </w:r>
    </w:p>
    <w:p w14:paraId="1614BBF6" w14:textId="77777777" w:rsidR="00F12FEB" w:rsidRDefault="00F12FEB" w:rsidP="00F12F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Модели управления рисками</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организаций.</w:t>
      </w:r>
    </w:p>
    <w:p w14:paraId="347B864A" w14:textId="77777777" w:rsidR="00F12FEB" w:rsidRDefault="00F12FEB" w:rsidP="00F12F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Методологические подходы к оценке эффективности инвестиционных проектов в</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 реконструкцию и расширение предприятий.</w:t>
      </w:r>
    </w:p>
    <w:p w14:paraId="01DB8806" w14:textId="77777777" w:rsidR="00F12FEB" w:rsidRDefault="00F12FEB" w:rsidP="00F12F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w:t>
      </w:r>
      <w:r>
        <w:rPr>
          <w:rStyle w:val="WW8Num2z0"/>
          <w:rFonts w:ascii="Verdana" w:hAnsi="Verdana"/>
          <w:color w:val="000000"/>
          <w:sz w:val="18"/>
          <w:szCs w:val="18"/>
        </w:rPr>
        <w:t> </w:t>
      </w:r>
      <w:r>
        <w:rPr>
          <w:rStyle w:val="WW8Num3z0"/>
          <w:rFonts w:ascii="Verdana" w:hAnsi="Verdana"/>
          <w:color w:val="4682B4"/>
          <w:sz w:val="18"/>
          <w:szCs w:val="18"/>
        </w:rPr>
        <w:t>Методология</w:t>
      </w:r>
      <w:r>
        <w:rPr>
          <w:rStyle w:val="WW8Num2z0"/>
          <w:rFonts w:ascii="Verdana" w:hAnsi="Verdana"/>
          <w:color w:val="000000"/>
          <w:sz w:val="18"/>
          <w:szCs w:val="18"/>
        </w:rPr>
        <w:t> </w:t>
      </w:r>
      <w:r>
        <w:rPr>
          <w:rFonts w:ascii="Verdana" w:hAnsi="Verdana"/>
          <w:color w:val="000000"/>
          <w:sz w:val="18"/>
          <w:szCs w:val="18"/>
        </w:rPr>
        <w:t>системного анализа эффективности строительных организаций.</w:t>
      </w:r>
    </w:p>
    <w:p w14:paraId="5DFDF810" w14:textId="77777777" w:rsidR="00F12FEB" w:rsidRDefault="00F12FEB" w:rsidP="00F12F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Статистическая информационная база</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комплекса Российской Федерации.</w:t>
      </w:r>
    </w:p>
    <w:p w14:paraId="73226C42" w14:textId="77777777" w:rsidR="00F12FEB" w:rsidRDefault="00F12FEB" w:rsidP="00F12F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Статистическая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как основа анализа инвестиционно-строительной деятельности</w:t>
      </w:r>
      <w:r>
        <w:rPr>
          <w:rStyle w:val="WW8Num2z0"/>
          <w:rFonts w:ascii="Verdana" w:hAnsi="Verdana"/>
          <w:color w:val="000000"/>
          <w:sz w:val="18"/>
          <w:szCs w:val="18"/>
        </w:rPr>
        <w:t> </w:t>
      </w:r>
      <w:r>
        <w:rPr>
          <w:rStyle w:val="WW8Num3z0"/>
          <w:rFonts w:ascii="Verdana" w:hAnsi="Verdana"/>
          <w:color w:val="4682B4"/>
          <w:sz w:val="18"/>
          <w:szCs w:val="18"/>
        </w:rPr>
        <w:t>подрядных</w:t>
      </w:r>
      <w:r>
        <w:rPr>
          <w:rStyle w:val="WW8Num2z0"/>
          <w:rFonts w:ascii="Verdana" w:hAnsi="Verdana"/>
          <w:color w:val="000000"/>
          <w:sz w:val="18"/>
          <w:szCs w:val="18"/>
        </w:rPr>
        <w:t> </w:t>
      </w:r>
      <w:r>
        <w:rPr>
          <w:rFonts w:ascii="Verdana" w:hAnsi="Verdana"/>
          <w:color w:val="000000"/>
          <w:sz w:val="18"/>
          <w:szCs w:val="18"/>
        </w:rPr>
        <w:t>организаций.</w:t>
      </w:r>
    </w:p>
    <w:p w14:paraId="0AA006C8" w14:textId="77777777" w:rsidR="00F12FEB" w:rsidRDefault="00F12FEB" w:rsidP="00F12F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Классификация факторов, определяющих эффективность деятельности строительного производства.</w:t>
      </w:r>
    </w:p>
    <w:p w14:paraId="3830E23A" w14:textId="77777777" w:rsidR="00F12FEB" w:rsidRDefault="00F12FEB" w:rsidP="00F12F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Рейтинговые</w:t>
      </w:r>
      <w:r>
        <w:rPr>
          <w:rStyle w:val="WW8Num2z0"/>
          <w:rFonts w:ascii="Verdana" w:hAnsi="Verdana"/>
          <w:color w:val="000000"/>
          <w:sz w:val="18"/>
          <w:szCs w:val="18"/>
        </w:rPr>
        <w:t> </w:t>
      </w:r>
      <w:r>
        <w:rPr>
          <w:rFonts w:ascii="Verdana" w:hAnsi="Verdana"/>
          <w:color w:val="000000"/>
          <w:sz w:val="18"/>
          <w:szCs w:val="18"/>
        </w:rPr>
        <w:t>системы оценивания хозяйственной состоятельности и надежности строительных организаций.</w:t>
      </w:r>
    </w:p>
    <w:p w14:paraId="46638E0E" w14:textId="77777777" w:rsidR="00F12FEB" w:rsidRDefault="00F12FEB" w:rsidP="00F12F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 Методологические основы оценки эффективности деятельности строительных организаций.</w:t>
      </w:r>
    </w:p>
    <w:p w14:paraId="744D97C2" w14:textId="77777777" w:rsidR="00F12FEB" w:rsidRDefault="00F12FEB" w:rsidP="00F12F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3.1. Принципы построения системы показателей при оценке эффективности строительных организаций.</w:t>
      </w:r>
    </w:p>
    <w:p w14:paraId="5FC3E429" w14:textId="77777777" w:rsidR="00F12FEB" w:rsidRDefault="00F12FEB" w:rsidP="00F12F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затрат на производство и реализацию</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продукции.</w:t>
      </w:r>
    </w:p>
    <w:p w14:paraId="7914EE4E" w14:textId="77777777" w:rsidR="00F12FEB" w:rsidRDefault="00F12FEB" w:rsidP="00F12F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Статистические показатели деятельности строительных организаций.</w:t>
      </w:r>
    </w:p>
    <w:p w14:paraId="33071861" w14:textId="77777777" w:rsidR="00F12FEB" w:rsidRDefault="00F12FEB" w:rsidP="00F12F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Оценка влияния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на щ стабилизацию финансового состояния строительных организаций.</w:t>
      </w:r>
    </w:p>
    <w:p w14:paraId="323F0666" w14:textId="77777777" w:rsidR="00F12FEB" w:rsidRDefault="00F12FEB" w:rsidP="00F12F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IV. Статистическое моделирование эффективности деятельности строительных организаций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w:t>
      </w:r>
    </w:p>
    <w:p w14:paraId="36E543A2" w14:textId="77777777" w:rsidR="00F12FEB" w:rsidRDefault="00F12FEB" w:rsidP="00F12F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Теоретические основы построения моделей</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строительных организаций.</w:t>
      </w:r>
    </w:p>
    <w:p w14:paraId="146069C2" w14:textId="77777777" w:rsidR="00F12FEB" w:rsidRDefault="00F12FEB" w:rsidP="00F12F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Методика отбора факторных признаков при оценке эффективности деятельности строительных организаций.</w:t>
      </w:r>
    </w:p>
    <w:p w14:paraId="51C5EB07" w14:textId="77777777" w:rsidR="00F12FEB" w:rsidRDefault="00F12FEB" w:rsidP="00F12F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Проблемы построения многофакторных статических моделей эффективности строительных организаций.</w:t>
      </w:r>
    </w:p>
    <w:p w14:paraId="30D6442F" w14:textId="77777777" w:rsidR="00F12FEB" w:rsidRDefault="00F12FEB" w:rsidP="00F12F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V. Статистическое прогнозирование показателей</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4* строительного комплекса Российской</w:t>
      </w:r>
      <w:r>
        <w:rPr>
          <w:rStyle w:val="WW8Num2z0"/>
          <w:rFonts w:ascii="Verdana" w:hAnsi="Verdana"/>
          <w:color w:val="000000"/>
          <w:sz w:val="18"/>
          <w:szCs w:val="18"/>
        </w:rPr>
        <w:t> </w:t>
      </w:r>
      <w:r>
        <w:rPr>
          <w:rStyle w:val="WW8Num3z0"/>
          <w:rFonts w:ascii="Verdana" w:hAnsi="Verdana"/>
          <w:color w:val="4682B4"/>
          <w:sz w:val="18"/>
          <w:szCs w:val="18"/>
        </w:rPr>
        <w:t>Федерации</w:t>
      </w:r>
      <w:r>
        <w:rPr>
          <w:rFonts w:ascii="Verdana" w:hAnsi="Verdana"/>
          <w:color w:val="000000"/>
          <w:sz w:val="18"/>
          <w:szCs w:val="18"/>
        </w:rPr>
        <w:t>.</w:t>
      </w:r>
    </w:p>
    <w:p w14:paraId="27029458" w14:textId="77777777" w:rsidR="00F12FEB" w:rsidRDefault="00F12FEB" w:rsidP="00F12F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Методологические подходы к анализу тенденции показателей деятельности строительного комплекса.</w:t>
      </w:r>
    </w:p>
    <w:p w14:paraId="2901C292" w14:textId="77777777" w:rsidR="00F12FEB" w:rsidRDefault="00F12FEB" w:rsidP="00F12F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Прогноз показателей ввода в действие</w:t>
      </w:r>
      <w:r>
        <w:rPr>
          <w:rStyle w:val="WW8Num2z0"/>
          <w:rFonts w:ascii="Verdana" w:hAnsi="Verdana"/>
          <w:color w:val="000000"/>
          <w:sz w:val="18"/>
          <w:szCs w:val="18"/>
        </w:rPr>
        <w:t> </w:t>
      </w:r>
      <w:r>
        <w:rPr>
          <w:rStyle w:val="WW8Num3z0"/>
          <w:rFonts w:ascii="Verdana" w:hAnsi="Verdana"/>
          <w:color w:val="4682B4"/>
          <w:sz w:val="18"/>
          <w:szCs w:val="18"/>
        </w:rPr>
        <w:t>строительным</w:t>
      </w:r>
      <w:r>
        <w:rPr>
          <w:rStyle w:val="WW8Num2z0"/>
          <w:rFonts w:ascii="Verdana" w:hAnsi="Verdana"/>
          <w:color w:val="000000"/>
          <w:sz w:val="18"/>
          <w:szCs w:val="18"/>
        </w:rPr>
        <w:t> </w:t>
      </w:r>
      <w:r>
        <w:rPr>
          <w:rFonts w:ascii="Verdana" w:hAnsi="Verdana"/>
          <w:color w:val="000000"/>
          <w:sz w:val="18"/>
          <w:szCs w:val="18"/>
        </w:rPr>
        <w:t>комплексом объектов непроизводственного назначения.</w:t>
      </w:r>
    </w:p>
    <w:p w14:paraId="43922345" w14:textId="77777777" w:rsidR="00F12FEB" w:rsidRDefault="00F12FEB" w:rsidP="00F12F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Проблемы и особенности многофакторного</w:t>
      </w:r>
      <w:r>
        <w:rPr>
          <w:rStyle w:val="WW8Num2z0"/>
          <w:rFonts w:ascii="Verdana" w:hAnsi="Verdana"/>
          <w:color w:val="000000"/>
          <w:sz w:val="18"/>
          <w:szCs w:val="18"/>
        </w:rPr>
        <w:t> </w:t>
      </w:r>
      <w:r>
        <w:rPr>
          <w:rStyle w:val="WW8Num3z0"/>
          <w:rFonts w:ascii="Verdana" w:hAnsi="Verdana"/>
          <w:color w:val="4682B4"/>
          <w:sz w:val="18"/>
          <w:szCs w:val="18"/>
        </w:rPr>
        <w:t>прогнозирования</w:t>
      </w:r>
      <w:r>
        <w:rPr>
          <w:rStyle w:val="WW8Num2z0"/>
          <w:rFonts w:ascii="Verdana" w:hAnsi="Verdana"/>
          <w:color w:val="000000"/>
          <w:sz w:val="18"/>
          <w:szCs w:val="18"/>
        </w:rPr>
        <w:t> </w:t>
      </w:r>
      <w:r>
        <w:rPr>
          <w:rFonts w:ascii="Verdana" w:hAnsi="Verdana"/>
          <w:color w:val="000000"/>
          <w:sz w:val="18"/>
          <w:szCs w:val="18"/>
        </w:rPr>
        <w:t>эффективности строительного комплекса.</w:t>
      </w:r>
    </w:p>
    <w:p w14:paraId="585FEBCD" w14:textId="77777777" w:rsidR="00F12FEB" w:rsidRDefault="00F12FEB" w:rsidP="00F12F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Многофакторные модели прогноза рентабельности строительного комплекса.</w:t>
      </w:r>
    </w:p>
    <w:p w14:paraId="72E5FA3A" w14:textId="77777777" w:rsidR="00F12FEB" w:rsidRDefault="00F12FEB" w:rsidP="00F12FE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"Методология статистического анализа и прогнозирования развития строительного комплекса Российской Федерации"</w:t>
      </w:r>
    </w:p>
    <w:p w14:paraId="7BBD6C57"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рыночных отношений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представляет собой сложный процесс, требующий</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финансовых, кредитных и материально-технических ресурсов</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организаций различных форм собственности и организационно-правовых форм.</w:t>
      </w:r>
    </w:p>
    <w:p w14:paraId="2CF24DC0"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важнейшей задачей</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комплекса Российской Федерации становится формирование целостной</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системы управления, ориентированной на преодоление</w:t>
      </w:r>
      <w:r>
        <w:rPr>
          <w:rStyle w:val="WW8Num2z0"/>
          <w:rFonts w:ascii="Verdana" w:hAnsi="Verdana"/>
          <w:color w:val="000000"/>
          <w:sz w:val="18"/>
          <w:szCs w:val="18"/>
        </w:rPr>
        <w:t> </w:t>
      </w:r>
      <w:r>
        <w:rPr>
          <w:rStyle w:val="WW8Num3z0"/>
          <w:rFonts w:ascii="Verdana" w:hAnsi="Verdana"/>
          <w:color w:val="4682B4"/>
          <w:sz w:val="18"/>
          <w:szCs w:val="18"/>
        </w:rPr>
        <w:t>спада</w:t>
      </w:r>
      <w:r>
        <w:rPr>
          <w:rStyle w:val="WW8Num2z0"/>
          <w:rFonts w:ascii="Verdana" w:hAnsi="Verdana"/>
          <w:color w:val="000000"/>
          <w:sz w:val="18"/>
          <w:szCs w:val="18"/>
        </w:rPr>
        <w:t> </w:t>
      </w:r>
      <w:r>
        <w:rPr>
          <w:rFonts w:ascii="Verdana" w:hAnsi="Verdana"/>
          <w:color w:val="000000"/>
          <w:sz w:val="18"/>
          <w:szCs w:val="18"/>
        </w:rPr>
        <w:t>строительного производства и удовлетворение социальных потребностей общества в конечной продукции и услугах отрасли.</w:t>
      </w:r>
    </w:p>
    <w:p w14:paraId="669D9A3C"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Основной</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Fonts w:ascii="Verdana" w:hAnsi="Verdana"/>
          <w:color w:val="000000"/>
          <w:sz w:val="18"/>
          <w:szCs w:val="18"/>
        </w:rPr>
        <w:t>, целью государственной политики по управлению</w:t>
      </w:r>
      <w:r>
        <w:rPr>
          <w:rStyle w:val="WW8Num2z0"/>
          <w:rFonts w:ascii="Verdana" w:hAnsi="Verdana"/>
          <w:color w:val="000000"/>
          <w:sz w:val="18"/>
          <w:szCs w:val="18"/>
        </w:rPr>
        <w:t> </w:t>
      </w:r>
      <w:r>
        <w:rPr>
          <w:rStyle w:val="WW8Num3z0"/>
          <w:rFonts w:ascii="Verdana" w:hAnsi="Verdana"/>
          <w:color w:val="4682B4"/>
          <w:sz w:val="18"/>
          <w:szCs w:val="18"/>
        </w:rPr>
        <w:t>строительным</w:t>
      </w:r>
      <w:r>
        <w:rPr>
          <w:rStyle w:val="WW8Num2z0"/>
          <w:rFonts w:ascii="Verdana" w:hAnsi="Verdana"/>
          <w:color w:val="000000"/>
          <w:sz w:val="18"/>
          <w:szCs w:val="18"/>
        </w:rPr>
        <w:t> </w:t>
      </w:r>
      <w:r>
        <w:rPr>
          <w:rFonts w:ascii="Verdana" w:hAnsi="Verdana"/>
          <w:color w:val="000000"/>
          <w:sz w:val="18"/>
          <w:szCs w:val="18"/>
        </w:rPr>
        <w:t>комплексом является формирование социально ориентированного инвестиционно-строительного рынка, обеспечивающего</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строительной; продукции, гибкое приспособление производства к</w:t>
      </w:r>
      <w:r>
        <w:rPr>
          <w:rStyle w:val="WW8Num2z0"/>
          <w:rFonts w:ascii="Verdana" w:hAnsi="Verdana"/>
          <w:color w:val="000000"/>
          <w:sz w:val="18"/>
          <w:szCs w:val="18"/>
        </w:rPr>
        <w:t> </w:t>
      </w:r>
      <w:r>
        <w:rPr>
          <w:rStyle w:val="WW8Num3z0"/>
          <w:rFonts w:ascii="Verdana" w:hAnsi="Verdana"/>
          <w:color w:val="4682B4"/>
          <w:sz w:val="18"/>
          <w:szCs w:val="18"/>
        </w:rPr>
        <w:t>спросу</w:t>
      </w:r>
      <w:r>
        <w:rPr>
          <w:rFonts w:ascii="Verdana" w:hAnsi="Verdana"/>
          <w:color w:val="000000"/>
          <w:sz w:val="18"/>
          <w:szCs w:val="18"/>
        </w:rPr>
        <w:t>.</w:t>
      </w:r>
    </w:p>
    <w:p w14:paraId="4732E7AF"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Повышение эффективности в инвестиционной сфере способствует стабильному росту экономики. В настоящее время в экономической и статистической литературе не решена проблема разработки методологии; статистического анализа состояния и перспектив развития строительного комплекса в условиях рыночной экономики, которая должна обеспечить комплексную оценку ресурсов, затрат и результатов производственно-хозяйственной и финансовой деятельности строительных организаций; и комплекса в целом на различных уровнях управления.</w:t>
      </w:r>
    </w:p>
    <w:p w14:paraId="06EEF008"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статистике до настоящего времени недостаточное внимание уделено</w:t>
      </w:r>
      <w:r>
        <w:rPr>
          <w:rStyle w:val="WW8Num2z0"/>
          <w:rFonts w:ascii="Verdana" w:hAnsi="Verdana"/>
          <w:color w:val="000000"/>
          <w:sz w:val="18"/>
          <w:szCs w:val="18"/>
        </w:rPr>
        <w:t> </w:t>
      </w:r>
      <w:r>
        <w:rPr>
          <w:rStyle w:val="WW8Num3z0"/>
          <w:rFonts w:ascii="Verdana" w:hAnsi="Verdana"/>
          <w:color w:val="4682B4"/>
          <w:sz w:val="18"/>
          <w:szCs w:val="18"/>
        </w:rPr>
        <w:t>строительному</w:t>
      </w:r>
      <w:r>
        <w:rPr>
          <w:rStyle w:val="WW8Num2z0"/>
          <w:rFonts w:ascii="Verdana" w:hAnsi="Verdana"/>
          <w:color w:val="000000"/>
          <w:sz w:val="18"/>
          <w:szCs w:val="18"/>
        </w:rPr>
        <w:t> </w:t>
      </w:r>
      <w:r>
        <w:rPr>
          <w:rFonts w:ascii="Verdana" w:hAnsi="Verdana"/>
          <w:color w:val="000000"/>
          <w:sz w:val="18"/>
          <w:szCs w:val="18"/>
        </w:rPr>
        <w:t>комплексу как объекту статистического исследования, вопросам организации статистического наблюдения и формирования информационной базы его изучения. Современный этап социально-экономического развития страны предполагает внесение определенных корректив в разработку категорийного аппарата и совершенствование системы показателей эффективности строительного комплекса. 4</w:t>
      </w:r>
    </w:p>
    <w:p w14:paraId="177B1303"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теории и практике статистического: анализа строительного комплекса важной и малоразработанной является проблема оценки направления и степени влияния основных социально-экономических факторов на эффективность производственно-хозяйственной </w:t>
      </w:r>
      <w:r>
        <w:rPr>
          <w:rFonts w:ascii="Verdana" w:hAnsi="Verdana"/>
          <w:color w:val="000000"/>
          <w:sz w:val="18"/>
          <w:szCs w:val="18"/>
        </w:rPr>
        <w:lastRenderedPageBreak/>
        <w:t>деятельности этого комплекса. Требуют решения вопросы разработки теоретических основ построения моделей ряда основных показателей деятельности строительных организаций и проблема построения многофакторных статических моделей эффективности строительных, организаций, которые, в свою очередь, позволяют определять</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повышения эффективности деятельности строительного комплекса.</w:t>
      </w:r>
    </w:p>
    <w:p w14:paraId="67952517"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инвестиционной сферы в рыночной экономике требует осуществления всестороннего анализа эффективности производственно-хозяйственной деятельности строительного комплекса Российской Федерации, а также определения его перспектив. Это, в свою очередь, предполагает необходимость разработки и совершенствования методологии комплексного статистического анализа и прогнозирования деятельности новых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форм в строительстве.</w:t>
      </w:r>
    </w:p>
    <w:p w14:paraId="5FBCDCBD"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вышеизложенное определяет актуальность исследования основных направлений развития строительного комплекса в условиях рыночной экономики.</w:t>
      </w:r>
    </w:p>
    <w:p w14:paraId="6B6D2263"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диссертационной работы является разработка методологии комплексного статистического анализа и прогнозирования развития строительного комплекса Российской Федерации.</w:t>
      </w:r>
    </w:p>
    <w:p w14:paraId="54CD271A"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исследования в диссертации были поставлены и решены следующие задачи: проанализированы и обобщены закономерности развития строительного комплекса как объекта статистического исследования с учетом особенностей его функционирования;</w:t>
      </w:r>
    </w:p>
    <w:p w14:paraId="5D61E317"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обобщена</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практика формирования системы договорных отношений в строительстве и обоснована возможность их применения в</w:t>
      </w:r>
      <w:r>
        <w:rPr>
          <w:rStyle w:val="WW8Num2z0"/>
          <w:rFonts w:ascii="Verdana" w:hAnsi="Verdana"/>
          <w:color w:val="000000"/>
          <w:sz w:val="18"/>
          <w:szCs w:val="18"/>
        </w:rPr>
        <w:t> </w:t>
      </w:r>
      <w:r>
        <w:rPr>
          <w:rStyle w:val="WW8Num3z0"/>
          <w:rFonts w:ascii="Verdana" w:hAnsi="Verdana"/>
          <w:color w:val="4682B4"/>
          <w:sz w:val="18"/>
          <w:szCs w:val="18"/>
        </w:rPr>
        <w:t>строительном</w:t>
      </w:r>
      <w:r>
        <w:rPr>
          <w:rStyle w:val="WW8Num2z0"/>
          <w:rFonts w:ascii="Verdana" w:hAnsi="Verdana"/>
          <w:color w:val="000000"/>
          <w:sz w:val="18"/>
          <w:szCs w:val="18"/>
        </w:rPr>
        <w:t> </w:t>
      </w:r>
      <w:r>
        <w:rPr>
          <w:rFonts w:ascii="Verdana" w:hAnsi="Verdana"/>
          <w:color w:val="000000"/>
          <w:sz w:val="18"/>
          <w:szCs w:val="18"/>
        </w:rPr>
        <w:t>комплексе Российской Федерации;</w:t>
      </w:r>
    </w:p>
    <w:p w14:paraId="0F51D09C"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усовершенствована методология оценки эффективности инвестиционных проектов в</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 реконструкцию и расширение предприятий;</w:t>
      </w:r>
    </w:p>
    <w:p w14:paraId="50BCAFB0"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проведена классификация факторов, определяющих эффективность деятельности строительных организаций;</w:t>
      </w:r>
    </w:p>
    <w:p w14:paraId="71ACC38F"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направления совершенствования методологии формирования информационной базы строительного комплекса, исходя из действующих форм статистической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требований международных статистических стандартов;</w:t>
      </w:r>
    </w:p>
    <w:p w14:paraId="0BD72FE0"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 методологический подход к</w:t>
      </w:r>
      <w:r>
        <w:rPr>
          <w:rStyle w:val="WW8Num2z0"/>
          <w:rFonts w:ascii="Verdana" w:hAnsi="Verdana"/>
          <w:color w:val="000000"/>
          <w:sz w:val="18"/>
          <w:szCs w:val="18"/>
        </w:rPr>
        <w:t> </w:t>
      </w:r>
      <w:r>
        <w:rPr>
          <w:rStyle w:val="WW8Num3z0"/>
          <w:rFonts w:ascii="Verdana" w:hAnsi="Verdana"/>
          <w:color w:val="4682B4"/>
          <w:sz w:val="18"/>
          <w:szCs w:val="18"/>
        </w:rPr>
        <w:t>рейтинговому</w:t>
      </w:r>
      <w:r>
        <w:rPr>
          <w:rStyle w:val="WW8Num2z0"/>
          <w:rFonts w:ascii="Verdana" w:hAnsi="Verdana"/>
          <w:color w:val="000000"/>
          <w:sz w:val="18"/>
          <w:szCs w:val="18"/>
        </w:rPr>
        <w:t> </w:t>
      </w:r>
      <w:r>
        <w:rPr>
          <w:rFonts w:ascii="Verdana" w:hAnsi="Verdana"/>
          <w:color w:val="000000"/>
          <w:sz w:val="18"/>
          <w:szCs w:val="18"/>
        </w:rPr>
        <w:t>оцениванию эффективности деятельности строительных организаций;</w:t>
      </w:r>
    </w:p>
    <w:p w14:paraId="59545FA4"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система показателей, позволяющая провести комплексный анализ эффективности использования трудовых, материальных, производственных и финансовых ресурсов строительного производства;</w:t>
      </w:r>
    </w:p>
    <w:p w14:paraId="14E60A6C"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и апробирована методика отбора факторных признаков для оценки эффективности деятельности строительных организаций;</w:t>
      </w:r>
    </w:p>
    <w:p w14:paraId="582A7DAA"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методологические подходы к сравнительному статистическому анализу</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строительных организаций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w:t>
      </w:r>
    </w:p>
    <w:p w14:paraId="7123D7F1"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и. исследованы основные взаимосвязи между экономическими показателями, характеризующими результаты деятельности строительных организаций и комплекса в целом;</w:t>
      </w:r>
    </w:p>
    <w:p w14:paraId="07203C0E"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и апробирована методология прогнозирования основных показателей эффективности деятельности строительных комплексов федеральных округов и Российской Федерации в целом.</w:t>
      </w:r>
    </w:p>
    <w:p w14:paraId="7AAC902B"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w:t>
      </w:r>
      <w:r>
        <w:rPr>
          <w:rStyle w:val="WW8Num2z0"/>
          <w:rFonts w:ascii="Verdana" w:hAnsi="Verdana"/>
          <w:color w:val="000000"/>
          <w:sz w:val="18"/>
          <w:szCs w:val="18"/>
        </w:rPr>
        <w:t> </w:t>
      </w:r>
      <w:r>
        <w:rPr>
          <w:rStyle w:val="WW8Num3z0"/>
          <w:rFonts w:ascii="Verdana" w:hAnsi="Verdana"/>
          <w:color w:val="4682B4"/>
          <w:sz w:val="18"/>
          <w:szCs w:val="18"/>
        </w:rPr>
        <w:t>строительный</w:t>
      </w:r>
      <w:r>
        <w:rPr>
          <w:rStyle w:val="WW8Num2z0"/>
          <w:rFonts w:ascii="Verdana" w:hAnsi="Verdana"/>
          <w:color w:val="000000"/>
          <w:sz w:val="18"/>
          <w:szCs w:val="18"/>
        </w:rPr>
        <w:t> </w:t>
      </w:r>
      <w:r>
        <w:rPr>
          <w:rFonts w:ascii="Verdana" w:hAnsi="Verdana"/>
          <w:color w:val="000000"/>
          <w:sz w:val="18"/>
          <w:szCs w:val="18"/>
        </w:rPr>
        <w:t>комплекс Российской Федерации.</w:t>
      </w:r>
    </w:p>
    <w:p w14:paraId="4923AC78"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явилась методология комплексного статистического исследования развития строительного комплекса Российской Федерации.</w:t>
      </w:r>
    </w:p>
    <w:p w14:paraId="789C5254"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явились труды отечественных и зарубежных ученых по статистике, экономике</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финансовому и экономическому анализу, а также методологические рекомендации международных организаций по проблемам строительного производства.</w:t>
      </w:r>
    </w:p>
    <w:p w14:paraId="200F5F72"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процессе исследования социально-экономических и организационных аспектов </w:t>
      </w:r>
      <w:r>
        <w:rPr>
          <w:rFonts w:ascii="Verdana" w:hAnsi="Verdana"/>
          <w:color w:val="000000"/>
          <w:sz w:val="18"/>
          <w:szCs w:val="18"/>
        </w:rPr>
        <w:lastRenderedPageBreak/>
        <w:t>функционирования строительного комплекса страны и повышения его эффективности использованы работы С.И. Абрамова; А.А.</w:t>
      </w:r>
      <w:r>
        <w:rPr>
          <w:rStyle w:val="WW8Num2z0"/>
          <w:rFonts w:ascii="Verdana" w:hAnsi="Verdana"/>
          <w:color w:val="000000"/>
          <w:sz w:val="18"/>
          <w:szCs w:val="18"/>
        </w:rPr>
        <w:t> </w:t>
      </w:r>
      <w:r>
        <w:rPr>
          <w:rStyle w:val="WW8Num3z0"/>
          <w:rFonts w:ascii="Verdana" w:hAnsi="Verdana"/>
          <w:color w:val="4682B4"/>
          <w:sz w:val="18"/>
          <w:szCs w:val="18"/>
        </w:rPr>
        <w:t>Бабенко</w:t>
      </w:r>
      <w:r>
        <w:rPr>
          <w:rFonts w:ascii="Verdana" w:hAnsi="Verdana"/>
          <w:color w:val="000000"/>
          <w:sz w:val="18"/>
          <w:szCs w:val="18"/>
        </w:rPr>
        <w:t>,</w:t>
      </w:r>
    </w:p>
    <w:p w14:paraId="08CD66DE"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G.H.</w:t>
      </w:r>
      <w:r>
        <w:rPr>
          <w:rStyle w:val="WW8Num2z0"/>
          <w:rFonts w:ascii="Verdana" w:hAnsi="Verdana"/>
          <w:color w:val="000000"/>
          <w:sz w:val="18"/>
          <w:szCs w:val="18"/>
        </w:rPr>
        <w:t> </w:t>
      </w:r>
      <w:r>
        <w:rPr>
          <w:rStyle w:val="WW8Num3z0"/>
          <w:rFonts w:ascii="Verdana" w:hAnsi="Verdana"/>
          <w:color w:val="4682B4"/>
          <w:sz w:val="18"/>
          <w:szCs w:val="18"/>
        </w:rPr>
        <w:t>Булгакова</w:t>
      </w:r>
      <w:r>
        <w:rPr>
          <w:rFonts w:ascii="Verdana" w:hAnsi="Verdana"/>
          <w:color w:val="000000"/>
          <w:sz w:val="18"/>
          <w:szCs w:val="18"/>
        </w:rPr>
        <w:t>, В.М. Васильева, Х.М. Гума, JI.M. Каплана,В.В.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P.M. Меркина, Т.С. Хачатурова, К.К.</w:t>
      </w:r>
      <w:r>
        <w:rPr>
          <w:rStyle w:val="WW8Num2z0"/>
          <w:rFonts w:ascii="Verdana" w:hAnsi="Verdana"/>
          <w:color w:val="000000"/>
          <w:sz w:val="18"/>
          <w:szCs w:val="18"/>
        </w:rPr>
        <w:t> </w:t>
      </w:r>
      <w:r>
        <w:rPr>
          <w:rStyle w:val="WW8Num3z0"/>
          <w:rFonts w:ascii="Verdana" w:hAnsi="Verdana"/>
          <w:color w:val="4682B4"/>
          <w:sz w:val="18"/>
          <w:szCs w:val="18"/>
        </w:rPr>
        <w:t>Чалбаева</w:t>
      </w:r>
      <w:r>
        <w:rPr>
          <w:rStyle w:val="WW8Num2z0"/>
          <w:rFonts w:ascii="Verdana" w:hAnsi="Verdana"/>
          <w:color w:val="000000"/>
          <w:sz w:val="18"/>
          <w:szCs w:val="18"/>
        </w:rPr>
        <w:t> </w:t>
      </w:r>
      <w:r>
        <w:rPr>
          <w:rFonts w:ascii="Verdana" w:hAnsi="Verdana"/>
          <w:color w:val="000000"/>
          <w:sz w:val="18"/>
          <w:szCs w:val="18"/>
        </w:rPr>
        <w:t>и др.</w:t>
      </w:r>
    </w:p>
    <w:p w14:paraId="4AF00CF1"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разработке принципов статистического измерения и разработки системы показателей эффективности деятельности строительных организаций были использованы труды В.Е.</w:t>
      </w:r>
      <w:r>
        <w:rPr>
          <w:rStyle w:val="WW8Num2z0"/>
          <w:rFonts w:ascii="Verdana" w:hAnsi="Verdana"/>
          <w:color w:val="000000"/>
          <w:sz w:val="18"/>
          <w:szCs w:val="18"/>
        </w:rPr>
        <w:t> </w:t>
      </w:r>
      <w:r>
        <w:rPr>
          <w:rStyle w:val="WW8Num3z0"/>
          <w:rFonts w:ascii="Verdana" w:hAnsi="Verdana"/>
          <w:color w:val="4682B4"/>
          <w:sz w:val="18"/>
          <w:szCs w:val="18"/>
        </w:rPr>
        <w:t>Адамова</w:t>
      </w:r>
      <w:r>
        <w:rPr>
          <w:rFonts w:ascii="Verdana" w:hAnsi="Verdana"/>
          <w:color w:val="000000"/>
          <w:sz w:val="18"/>
          <w:szCs w:val="18"/>
        </w:rPr>
        <w:t>, М.И. Баканова, И.Т. Балабанова, О.Э.</w:t>
      </w:r>
      <w:r>
        <w:rPr>
          <w:rStyle w:val="WW8Num2z0"/>
          <w:rFonts w:ascii="Verdana" w:hAnsi="Verdana"/>
          <w:color w:val="000000"/>
          <w:sz w:val="18"/>
          <w:szCs w:val="18"/>
        </w:rPr>
        <w:t> </w:t>
      </w:r>
      <w:r>
        <w:rPr>
          <w:rStyle w:val="WW8Num3z0"/>
          <w:rFonts w:ascii="Verdana" w:hAnsi="Verdana"/>
          <w:color w:val="4682B4"/>
          <w:sz w:val="18"/>
          <w:szCs w:val="18"/>
        </w:rPr>
        <w:t>Башиной</w:t>
      </w:r>
      <w:r>
        <w:rPr>
          <w:rFonts w:ascii="Verdana" w:hAnsi="Verdana"/>
          <w:color w:val="000000"/>
          <w:sz w:val="18"/>
          <w:szCs w:val="18"/>
        </w:rPr>
        <w:t>, И.К. Беляевского, И.Я. Кац, С.Д.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Fonts w:ascii="Verdana" w:hAnsi="Verdana"/>
          <w:color w:val="000000"/>
          <w:sz w:val="18"/>
          <w:szCs w:val="18"/>
        </w:rPr>
        <w:t>, М.В. Карманова, А.В. Короткова, Г.Д.</w:t>
      </w:r>
      <w:r>
        <w:rPr>
          <w:rStyle w:val="WW8Num2z0"/>
          <w:rFonts w:ascii="Verdana" w:hAnsi="Verdana"/>
          <w:color w:val="000000"/>
          <w:sz w:val="18"/>
          <w:szCs w:val="18"/>
        </w:rPr>
        <w:t> </w:t>
      </w:r>
      <w:r>
        <w:rPr>
          <w:rStyle w:val="WW8Num3z0"/>
          <w:rFonts w:ascii="Verdana" w:hAnsi="Verdana"/>
          <w:color w:val="4682B4"/>
          <w:sz w:val="18"/>
          <w:szCs w:val="18"/>
        </w:rPr>
        <w:t>Кулагиной</w:t>
      </w:r>
      <w:r>
        <w:rPr>
          <w:rFonts w:ascii="Verdana" w:hAnsi="Verdana"/>
          <w:color w:val="000000"/>
          <w:sz w:val="18"/>
          <w:szCs w:val="18"/>
        </w:rPr>
        <w:t>, Е.Г. Либермана, Б.М. Литвина, М.Г.</w:t>
      </w:r>
      <w:r>
        <w:rPr>
          <w:rStyle w:val="WW8Num2z0"/>
          <w:rFonts w:ascii="Verdana" w:hAnsi="Verdana"/>
          <w:color w:val="000000"/>
          <w:sz w:val="18"/>
          <w:szCs w:val="18"/>
        </w:rPr>
        <w:t> </w:t>
      </w:r>
      <w:r>
        <w:rPr>
          <w:rStyle w:val="WW8Num3z0"/>
          <w:rFonts w:ascii="Verdana" w:hAnsi="Verdana"/>
          <w:color w:val="4682B4"/>
          <w:sz w:val="18"/>
          <w:szCs w:val="18"/>
        </w:rPr>
        <w:t>Назарова</w:t>
      </w:r>
      <w:r>
        <w:rPr>
          <w:rFonts w:ascii="Verdana" w:hAnsi="Verdana"/>
          <w:color w:val="000000"/>
          <w:sz w:val="18"/>
          <w:szCs w:val="18"/>
        </w:rPr>
        <w:t>, Л.И: Нестерова, С.А. Орехова, Г.Б.</w:t>
      </w:r>
      <w:r>
        <w:rPr>
          <w:rStyle w:val="WW8Num2z0"/>
          <w:rFonts w:ascii="Verdana" w:hAnsi="Verdana"/>
          <w:color w:val="000000"/>
          <w:sz w:val="18"/>
          <w:szCs w:val="18"/>
        </w:rPr>
        <w:t> </w:t>
      </w:r>
      <w:r>
        <w:rPr>
          <w:rStyle w:val="WW8Num3z0"/>
          <w:rFonts w:ascii="Verdana" w:hAnsi="Verdana"/>
          <w:color w:val="4682B4"/>
          <w:sz w:val="18"/>
          <w:szCs w:val="18"/>
        </w:rPr>
        <w:t>Полисюк</w:t>
      </w:r>
      <w:r>
        <w:rPr>
          <w:rFonts w:ascii="Verdana" w:hAnsi="Verdana"/>
          <w:color w:val="000000"/>
          <w:sz w:val="18"/>
          <w:szCs w:val="18"/>
        </w:rPr>
        <w:t>, В.И. Рыбина, Б.Т. Рябушкина,</w:t>
      </w:r>
    </w:p>
    <w:p w14:paraId="762D5F86"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A.Н.</w:t>
      </w:r>
      <w:r>
        <w:rPr>
          <w:rStyle w:val="WW8Num2z0"/>
          <w:rFonts w:ascii="Verdana" w:hAnsi="Verdana"/>
          <w:color w:val="000000"/>
          <w:sz w:val="18"/>
          <w:szCs w:val="18"/>
        </w:rPr>
        <w:t> </w:t>
      </w:r>
      <w:r>
        <w:rPr>
          <w:rStyle w:val="WW8Num3z0"/>
          <w:rFonts w:ascii="Verdana" w:hAnsi="Verdana"/>
          <w:color w:val="4682B4"/>
          <w:sz w:val="18"/>
          <w:szCs w:val="18"/>
        </w:rPr>
        <w:t>Устинова</w:t>
      </w:r>
      <w:r>
        <w:rPr>
          <w:rFonts w:ascii="Verdana" w:hAnsi="Verdana"/>
          <w:color w:val="000000"/>
          <w:sz w:val="18"/>
          <w:szCs w:val="18"/>
        </w:rPr>
        <w:t>, А.Д. Шеремета и др.</w:t>
      </w:r>
    </w:p>
    <w:p w14:paraId="45B6A00D"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разработке методологии статистического анализа и прогнозирования эффективности строительного комплекса Российской Федерации в диссертации использовались труды Ю.И.</w:t>
      </w:r>
      <w:r>
        <w:rPr>
          <w:rStyle w:val="WW8Num2z0"/>
          <w:rFonts w:ascii="Verdana" w:hAnsi="Verdana"/>
          <w:color w:val="000000"/>
          <w:sz w:val="18"/>
          <w:szCs w:val="18"/>
        </w:rPr>
        <w:t> </w:t>
      </w:r>
      <w:r>
        <w:rPr>
          <w:rStyle w:val="WW8Num3z0"/>
          <w:rFonts w:ascii="Verdana" w:hAnsi="Verdana"/>
          <w:color w:val="4682B4"/>
          <w:sz w:val="18"/>
          <w:szCs w:val="18"/>
        </w:rPr>
        <w:t>Аболенцева</w:t>
      </w:r>
      <w:r>
        <w:rPr>
          <w:rFonts w:ascii="Verdana" w:hAnsi="Verdana"/>
          <w:color w:val="000000"/>
          <w:sz w:val="18"/>
          <w:szCs w:val="18"/>
        </w:rPr>
        <w:t>, С.А. Айвазяна, А.Я. Боярского,</w:t>
      </w:r>
    </w:p>
    <w:p w14:paraId="0A26DCAE"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B.В.</w:t>
      </w:r>
      <w:r>
        <w:rPr>
          <w:rStyle w:val="WW8Num2z0"/>
          <w:rFonts w:ascii="Verdana" w:hAnsi="Verdana"/>
          <w:color w:val="000000"/>
          <w:sz w:val="18"/>
          <w:szCs w:val="18"/>
        </w:rPr>
        <w:t> </w:t>
      </w:r>
      <w:r>
        <w:rPr>
          <w:rStyle w:val="WW8Num3z0"/>
          <w:rFonts w:ascii="Verdana" w:hAnsi="Verdana"/>
          <w:color w:val="4682B4"/>
          <w:sz w:val="18"/>
          <w:szCs w:val="18"/>
        </w:rPr>
        <w:t>Венселя</w:t>
      </w:r>
      <w:r>
        <w:rPr>
          <w:rFonts w:ascii="Verdana" w:hAnsi="Verdana"/>
          <w:color w:val="000000"/>
          <w:sz w:val="18"/>
          <w:szCs w:val="18"/>
        </w:rPr>
        <w:t>, ГЛ. Громыко, A.M. Дуброва,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М.Р. Ефимовой, Г.Т.Журавлева, Г.С.</w:t>
      </w:r>
      <w:r>
        <w:rPr>
          <w:rStyle w:val="WW8Num2z0"/>
          <w:rFonts w:ascii="Verdana" w:hAnsi="Verdana"/>
          <w:color w:val="000000"/>
          <w:sz w:val="18"/>
          <w:szCs w:val="18"/>
        </w:rPr>
        <w:t> </w:t>
      </w:r>
      <w:r>
        <w:rPr>
          <w:rStyle w:val="WW8Num3z0"/>
          <w:rFonts w:ascii="Verdana" w:hAnsi="Verdana"/>
          <w:color w:val="4682B4"/>
          <w:sz w:val="18"/>
          <w:szCs w:val="18"/>
        </w:rPr>
        <w:t>Кильдишева</w:t>
      </w:r>
      <w:r>
        <w:rPr>
          <w:rFonts w:ascii="Verdana" w:hAnsi="Verdana"/>
          <w:color w:val="000000"/>
          <w:sz w:val="18"/>
          <w:szCs w:val="18"/>
        </w:rPr>
        <w:t>, И.А.Корнилова, Ю.Г.Королева, В.И. Кузнецова, Ю.П.</w:t>
      </w:r>
      <w:r>
        <w:rPr>
          <w:rStyle w:val="WW8Num2z0"/>
          <w:rFonts w:ascii="Verdana" w:hAnsi="Verdana"/>
          <w:color w:val="000000"/>
          <w:sz w:val="18"/>
          <w:szCs w:val="18"/>
        </w:rPr>
        <w:t> </w:t>
      </w:r>
      <w:r>
        <w:rPr>
          <w:rStyle w:val="WW8Num3z0"/>
          <w:rFonts w:ascii="Verdana" w:hAnsi="Verdana"/>
          <w:color w:val="4682B4"/>
          <w:sz w:val="18"/>
          <w:szCs w:val="18"/>
        </w:rPr>
        <w:t>Лукашина</w:t>
      </w:r>
      <w:r>
        <w:rPr>
          <w:rFonts w:ascii="Verdana" w:hAnsi="Verdana"/>
          <w:color w:val="000000"/>
          <w:sz w:val="18"/>
          <w:szCs w:val="18"/>
        </w:rPr>
        <w:t>, Н.Д. Манделя, B.C. Мхитаряна, Я.А.</w:t>
      </w:r>
      <w:r>
        <w:rPr>
          <w:rStyle w:val="WW8Num2z0"/>
          <w:rFonts w:ascii="Verdana" w:hAnsi="Verdana"/>
          <w:color w:val="000000"/>
          <w:sz w:val="18"/>
          <w:szCs w:val="18"/>
        </w:rPr>
        <w:t> </w:t>
      </w:r>
      <w:r>
        <w:rPr>
          <w:rStyle w:val="WW8Num3z0"/>
          <w:rFonts w:ascii="Verdana" w:hAnsi="Verdana"/>
          <w:color w:val="4682B4"/>
          <w:sz w:val="18"/>
          <w:szCs w:val="18"/>
        </w:rPr>
        <w:t>Фомина</w:t>
      </w:r>
      <w:r>
        <w:rPr>
          <w:rFonts w:ascii="Verdana" w:hAnsi="Verdana"/>
          <w:color w:val="000000"/>
          <w:sz w:val="18"/>
          <w:szCs w:val="18"/>
        </w:rPr>
        <w:t>, А. А. Френкеля и др.</w:t>
      </w:r>
    </w:p>
    <w:p w14:paraId="0FECBD68"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использовались такие статистические методы, как кластерный, компонентный, факторный, корреляционный и регрессионный анализ, методы анализа временных рядов и прогнозирования, а также табличные и графические методы представления результатов исследования.</w:t>
      </w:r>
    </w:p>
    <w:p w14:paraId="082AE91F"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Обработка исходной информации осуществлялась с использованием аналитических пакетов прикладных программ "Excel", "Олимп", "</w:t>
      </w:r>
      <w:r>
        <w:rPr>
          <w:rStyle w:val="WW8Num3z0"/>
          <w:rFonts w:ascii="Verdana" w:hAnsi="Verdana"/>
          <w:color w:val="4682B4"/>
          <w:sz w:val="18"/>
          <w:szCs w:val="18"/>
        </w:rPr>
        <w:t>Статэксперт</w:t>
      </w:r>
      <w:r>
        <w:rPr>
          <w:rFonts w:ascii="Verdana" w:hAnsi="Verdana"/>
          <w:color w:val="000000"/>
          <w:sz w:val="18"/>
          <w:szCs w:val="18"/>
        </w:rPr>
        <w:t>", "Statistica" и "SPSS".</w:t>
      </w:r>
    </w:p>
    <w:p w14:paraId="713DEF6C"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явились данные статистической отчетности Государственного комитета Российской Федерации по статистике и</w:t>
      </w:r>
      <w:r>
        <w:rPr>
          <w:rStyle w:val="WW8Num2z0"/>
          <w:rFonts w:ascii="Verdana" w:hAnsi="Verdana"/>
          <w:color w:val="000000"/>
          <w:sz w:val="18"/>
          <w:szCs w:val="18"/>
        </w:rPr>
        <w:t> </w:t>
      </w:r>
      <w:r>
        <w:rPr>
          <w:rStyle w:val="WW8Num3z0"/>
          <w:rFonts w:ascii="Verdana" w:hAnsi="Verdana"/>
          <w:color w:val="4682B4"/>
          <w:sz w:val="18"/>
          <w:szCs w:val="18"/>
        </w:rPr>
        <w:t>единовременных</w:t>
      </w:r>
      <w:r>
        <w:rPr>
          <w:rStyle w:val="WW8Num2z0"/>
          <w:rFonts w:ascii="Verdana" w:hAnsi="Verdana"/>
          <w:color w:val="000000"/>
          <w:sz w:val="18"/>
          <w:szCs w:val="18"/>
        </w:rPr>
        <w:t> </w:t>
      </w:r>
      <w:r>
        <w:rPr>
          <w:rFonts w:ascii="Verdana" w:hAnsi="Verdana"/>
          <w:color w:val="000000"/>
          <w:sz w:val="18"/>
          <w:szCs w:val="18"/>
        </w:rPr>
        <w:t>статистических обследований, а также информация, опубликованная в периодической печати и размещенная сети Internet и электронных средствах массовой информации.</w:t>
      </w:r>
    </w:p>
    <w:p w14:paraId="70170608"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состоит в том, что в ней дано решение научной проблемы, имеющей важное социально-экономическое значение.</w:t>
      </w:r>
    </w:p>
    <w:p w14:paraId="3E4F4E3A"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Основной научный результат, полученный в диссертации, состоит в разработке методологии комплексного статистического анализа и прогнозирования развития строительного комплекса Российской Федерации.</w:t>
      </w:r>
    </w:p>
    <w:p w14:paraId="0378E183"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числу наиболее существенных результатов, полученных лично автором и обладающих научной новизной; относятся следующие:</w:t>
      </w:r>
    </w:p>
    <w:p w14:paraId="4F701B48"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методологические принципы построения системы статистических показателей эффективности деятельности строительных организаций;</w:t>
      </w:r>
    </w:p>
    <w:p w14:paraId="1AD377F1"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методология статистической оценки эффективности и финансовой</w:t>
      </w:r>
      <w:r>
        <w:rPr>
          <w:rStyle w:val="WW8Num2z0"/>
          <w:rFonts w:ascii="Verdana" w:hAnsi="Verdana"/>
          <w:color w:val="000000"/>
          <w:sz w:val="18"/>
          <w:szCs w:val="18"/>
        </w:rPr>
        <w:t> </w:t>
      </w:r>
      <w:r>
        <w:rPr>
          <w:rStyle w:val="WW8Num3z0"/>
          <w:rFonts w:ascii="Verdana" w:hAnsi="Verdana"/>
          <w:color w:val="4682B4"/>
          <w:sz w:val="18"/>
          <w:szCs w:val="18"/>
        </w:rPr>
        <w:t>реализуемости</w:t>
      </w:r>
      <w:r>
        <w:rPr>
          <w:rStyle w:val="WW8Num2z0"/>
          <w:rFonts w:ascii="Verdana" w:hAnsi="Verdana"/>
          <w:color w:val="000000"/>
          <w:sz w:val="18"/>
          <w:szCs w:val="18"/>
        </w:rPr>
        <w:t> </w:t>
      </w:r>
      <w:r>
        <w:rPr>
          <w:rFonts w:ascii="Verdana" w:hAnsi="Verdana"/>
          <w:color w:val="000000"/>
          <w:sz w:val="18"/>
          <w:szCs w:val="18"/>
        </w:rPr>
        <w:t>инвестиционных проектов предприятий строительного комплекса;</w:t>
      </w:r>
    </w:p>
    <w:p w14:paraId="3DAD29C6"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классификация факторов, определяющих эффективность деятельности строительных организаций;</w:t>
      </w:r>
    </w:p>
    <w:p w14:paraId="372866E0"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концептуальные подходы к формированию статистической информационной базы о деятельности строительного комплекса;</w:t>
      </w:r>
    </w:p>
    <w:p w14:paraId="23FF5FF7"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усовершенствована методика построения</w:t>
      </w:r>
      <w:r>
        <w:rPr>
          <w:rStyle w:val="WW8Num2z0"/>
          <w:rFonts w:ascii="Verdana" w:hAnsi="Verdana"/>
          <w:color w:val="000000"/>
          <w:sz w:val="18"/>
          <w:szCs w:val="18"/>
        </w:rPr>
        <w:t> </w:t>
      </w:r>
      <w:r>
        <w:rPr>
          <w:rStyle w:val="WW8Num3z0"/>
          <w:rFonts w:ascii="Verdana" w:hAnsi="Verdana"/>
          <w:color w:val="4682B4"/>
          <w:sz w:val="18"/>
          <w:szCs w:val="18"/>
        </w:rPr>
        <w:t>рейтинговых</w:t>
      </w:r>
      <w:r>
        <w:rPr>
          <w:rStyle w:val="WW8Num2z0"/>
          <w:rFonts w:ascii="Verdana" w:hAnsi="Verdana"/>
          <w:color w:val="000000"/>
          <w:sz w:val="18"/>
          <w:szCs w:val="18"/>
        </w:rPr>
        <w:t> </w:t>
      </w:r>
      <w:r>
        <w:rPr>
          <w:rFonts w:ascii="Verdana" w:hAnsi="Verdana"/>
          <w:color w:val="000000"/>
          <w:sz w:val="18"/>
          <w:szCs w:val="18"/>
        </w:rPr>
        <w:t>оценок эффективности деятельности строительных организаций;</w:t>
      </w:r>
    </w:p>
    <w:p w14:paraId="1711503D"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и апробирована методика оценки уровня экономической эффективности строительного производства;</w:t>
      </w:r>
    </w:p>
    <w:p w14:paraId="0E3FEEE8"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уточнены методы и схемы анализа</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строительно-монтажных работ и затрат на 1 руб. строительно-монтажных работ, как одного из основных критериев эффективности строительного производства;</w:t>
      </w:r>
    </w:p>
    <w:p w14:paraId="45BCFD58"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разработаны и апробированы методологические подходы к сравнительному анализу </w:t>
      </w:r>
      <w:r>
        <w:rPr>
          <w:rFonts w:ascii="Verdana" w:hAnsi="Verdana"/>
          <w:color w:val="000000"/>
          <w:sz w:val="18"/>
          <w:szCs w:val="18"/>
        </w:rPr>
        <w:lastRenderedPageBreak/>
        <w:t>эффективности строительных организаций различных форм собственности на основе многомерных статистических методов;</w:t>
      </w:r>
    </w:p>
    <w:p w14:paraId="7E4FE23F"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отбора факторов повышения эффективности строительных организаций и строительного комплекса Российской Федерации с помощью многомерных статистических и эвристических методов;</w:t>
      </w:r>
    </w:p>
    <w:p w14:paraId="59A77D73"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уточнена методология статистического анализа тенденции изменения основных показателей деятельности строительного комплекса;</w:t>
      </w:r>
    </w:p>
    <w:p w14:paraId="09849AA5"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усовершенствована методология! и построены модели; прогнозирования основных показателей эффективности деятельности строительного комплекса Российской Федерации.</w:t>
      </w:r>
    </w:p>
    <w:p w14:paraId="3F2D54B4"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t и выводы проведенного исследования нашли практическое применение в аналитической работе Амурского областного комитета государственной! статистики, Главного ? архитектурно-планировочного управления Комитета по архитектуре и градостроительству г. Москвы и</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компании; "Мосфундаментстрой №6", что подтверждается» справками о внедрении.</w:t>
      </w:r>
    </w:p>
    <w:p w14:paraId="49175009"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в диссертации методология статистического анализа и прогнозирования.: эффективности? развития строительного комплекса представляет интерес для специалистов! Государственного комитета по статистике,</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и Госстроя Российской Федерации, Комплекса архитектуры, строительства, развития и реконструкции г. Москвы при оценке</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и перспектив развития отрасли, а также при разработке нормативно-правовой базы системы управления инвестиционно-подрядной деятельностью строительного комплекса.</w:t>
      </w:r>
    </w:p>
    <w:p w14:paraId="1E665086"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аналитиками</w:t>
      </w:r>
      <w:r>
        <w:rPr>
          <w:rStyle w:val="WW8Num2z0"/>
          <w:rFonts w:ascii="Verdana" w:hAnsi="Verdana"/>
          <w:color w:val="000000"/>
          <w:sz w:val="18"/>
          <w:szCs w:val="18"/>
        </w:rPr>
        <w:t> </w:t>
      </w:r>
      <w:r>
        <w:rPr>
          <w:rFonts w:ascii="Verdana" w:hAnsi="Verdana"/>
          <w:color w:val="000000"/>
          <w:sz w:val="18"/>
          <w:szCs w:val="18"/>
        </w:rPr>
        <w:t>и менеджерами строительных компаний в практической деятельности по оценке и; управлению рисками, при* обосновании стратегии; управления и развития строительных организаций различных форм собственности и организационно-правовых форм.</w:t>
      </w:r>
    </w:p>
    <w:p w14:paraId="562BE3B1"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 теоретические результаты исследования использованы в учебном процессе при чтении лекций и проведении практических занятий в</w:t>
      </w:r>
      <w:r>
        <w:rPr>
          <w:rStyle w:val="WW8Num2z0"/>
          <w:rFonts w:ascii="Verdana" w:hAnsi="Verdana"/>
          <w:color w:val="000000"/>
          <w:sz w:val="18"/>
          <w:szCs w:val="18"/>
        </w:rPr>
        <w:t> </w:t>
      </w:r>
      <w:r>
        <w:rPr>
          <w:rStyle w:val="WW8Num3z0"/>
          <w:rFonts w:ascii="Verdana" w:hAnsi="Verdana"/>
          <w:color w:val="4682B4"/>
          <w:sz w:val="18"/>
          <w:szCs w:val="18"/>
        </w:rPr>
        <w:t>МЭСИ</w:t>
      </w:r>
      <w:r>
        <w:rPr>
          <w:rStyle w:val="WW8Num2z0"/>
          <w:rFonts w:ascii="Verdana" w:hAnsi="Verdana"/>
          <w:color w:val="000000"/>
          <w:sz w:val="18"/>
          <w:szCs w:val="18"/>
        </w:rPr>
        <w:t> </w:t>
      </w:r>
      <w:r>
        <w:rPr>
          <w:rFonts w:ascii="Verdana" w:hAnsi="Verdana"/>
          <w:color w:val="000000"/>
          <w:sz w:val="18"/>
          <w:szCs w:val="18"/>
        </w:rPr>
        <w:t>по курсам: "Анализ временных рядов и прогнозирование", "Основы статистического моделирования", "Основы бизнес-статистики и прогнозирования", "Теория статистики".</w:t>
      </w:r>
    </w:p>
    <w:p w14:paraId="6CCAF449"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результаты исследования докладывались и получили одобрение на международных, всероссийских и межвузовских научно-практических конференциях, в том числе:</w:t>
      </w:r>
    </w:p>
    <w:p w14:paraId="410A7F71"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Всероссийской? научно-практической конференции "Строительный комплекс: экономика; управление и</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(Челябинск, 9 - 10 февраля 2001 г.);</w:t>
      </w:r>
    </w:p>
    <w:p w14:paraId="4AC7F3AF"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- 5-м • Международном семинаре "Балтийское море вчера, сегодня, завтра" по теме: "XXI век: проблемы правового регулирования морской, экологической 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Fonts w:ascii="Verdana" w:hAnsi="Verdana"/>
          <w:color w:val="000000"/>
          <w:sz w:val="18"/>
          <w:szCs w:val="18"/>
        </w:rPr>
        <w:t>; деятельности". (29 - 31 мая 2001 г. Рига — Юрмала —</w:t>
      </w:r>
      <w:r>
        <w:rPr>
          <w:rStyle w:val="WW8Num2z0"/>
          <w:rFonts w:ascii="Verdana" w:hAnsi="Verdana"/>
          <w:color w:val="000000"/>
          <w:sz w:val="18"/>
          <w:szCs w:val="18"/>
        </w:rPr>
        <w:t> </w:t>
      </w:r>
      <w:r>
        <w:rPr>
          <w:rStyle w:val="WW8Num3z0"/>
          <w:rFonts w:ascii="Verdana" w:hAnsi="Verdana"/>
          <w:color w:val="4682B4"/>
          <w:sz w:val="18"/>
          <w:szCs w:val="18"/>
        </w:rPr>
        <w:t>Вентспилс</w:t>
      </w:r>
      <w:r>
        <w:rPr>
          <w:rFonts w:ascii="Verdana" w:hAnsi="Verdana"/>
          <w:color w:val="000000"/>
          <w:sz w:val="18"/>
          <w:szCs w:val="18"/>
        </w:rPr>
        <w:t>);</w:t>
      </w:r>
    </w:p>
    <w:p w14:paraId="73DC4E0C"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Международной научно-методической; конференции "Управление;</w:t>
      </w:r>
      <w:r>
        <w:rPr>
          <w:rStyle w:val="WW8Num2z0"/>
          <w:rFonts w:ascii="Verdana" w:hAnsi="Verdana"/>
          <w:color w:val="000000"/>
          <w:sz w:val="18"/>
          <w:szCs w:val="18"/>
        </w:rPr>
        <w:t> </w:t>
      </w:r>
      <w:r>
        <w:rPr>
          <w:rStyle w:val="WW8Num3z0"/>
          <w:rFonts w:ascii="Verdana" w:hAnsi="Verdana"/>
          <w:color w:val="4682B4"/>
          <w:sz w:val="18"/>
          <w:szCs w:val="18"/>
        </w:rPr>
        <w:t>организационным</w:t>
      </w:r>
      <w:r>
        <w:rPr>
          <w:rStyle w:val="WW8Num2z0"/>
          <w:rFonts w:ascii="Verdana" w:hAnsi="Verdana"/>
          <w:color w:val="000000"/>
          <w:sz w:val="18"/>
          <w:szCs w:val="18"/>
        </w:rPr>
        <w:t> </w:t>
      </w:r>
      <w:r>
        <w:rPr>
          <w:rFonts w:ascii="Verdana" w:hAnsi="Verdana"/>
          <w:color w:val="000000"/>
          <w:sz w:val="18"/>
          <w:szCs w:val="18"/>
        </w:rPr>
        <w:t>развитием социально-экономических систем".(Челябинск, 2002 г.);</w:t>
      </w:r>
    </w:p>
    <w:p w14:paraId="65AB1B84"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II Международной научно-методической конференции "Методология преподавания статистики,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Style w:val="WW8Num2z0"/>
          <w:rFonts w:ascii="Verdana" w:hAnsi="Verdana"/>
          <w:color w:val="000000"/>
          <w:sz w:val="18"/>
          <w:szCs w:val="18"/>
        </w:rPr>
        <w:t> </w:t>
      </w:r>
      <w:r>
        <w:rPr>
          <w:rFonts w:ascii="Verdana" w:hAnsi="Verdana"/>
          <w:color w:val="000000"/>
          <w:sz w:val="18"/>
          <w:szCs w:val="18"/>
        </w:rPr>
        <w:t>и математической экономики в вузах". (Москва, МЭСИ, 2002 г.).</w:t>
      </w:r>
    </w:p>
    <w:p w14:paraId="704B8C37"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опубликованы в 58 научных публикациях общим объемом 145,98 п.л., в том числе в 2 монографиях общим объемом 21,66 п.л., в 15 учебниках и учебных пособиях общим объемом 105,54 п.л.</w:t>
      </w:r>
    </w:p>
    <w:p w14:paraId="1D4EFE16"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состоит из введения, пяти? глав и заключения, списка использованной литературы, который включает 250 наименований; и; приложений.</w:t>
      </w:r>
    </w:p>
    <w:p w14:paraId="7A765F3D" w14:textId="77777777" w:rsidR="00F12FEB" w:rsidRDefault="00F12FEB" w:rsidP="00F12FE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Садовникова, Наталья Алексеевна</w:t>
      </w:r>
    </w:p>
    <w:p w14:paraId="2A30B1C7"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выводы и рекомендации по выявлению</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строительных организаций при минимизации рисков.</w:t>
      </w:r>
    </w:p>
    <w:p w14:paraId="2920FAA2"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показали проведенные нами исследования, в практике расчетов инвестиционно-строительных проектов поправка на риск учитывает три типа рисков: политический; риск ненадежности участников проекта;</w:t>
      </w:r>
      <w:r>
        <w:rPr>
          <w:rStyle w:val="WW8Num2z0"/>
          <w:rFonts w:ascii="Verdana" w:hAnsi="Verdana"/>
          <w:color w:val="000000"/>
          <w:sz w:val="18"/>
          <w:szCs w:val="18"/>
        </w:rPr>
        <w:t> </w:t>
      </w:r>
      <w:r>
        <w:rPr>
          <w:rStyle w:val="WW8Num3z0"/>
          <w:rFonts w:ascii="Verdana" w:hAnsi="Verdana"/>
          <w:color w:val="4682B4"/>
          <w:sz w:val="18"/>
          <w:szCs w:val="18"/>
        </w:rPr>
        <w:t>недополучение</w:t>
      </w:r>
      <w:r>
        <w:rPr>
          <w:rStyle w:val="WW8Num2z0"/>
          <w:rFonts w:ascii="Verdana" w:hAnsi="Verdana"/>
          <w:color w:val="000000"/>
          <w:sz w:val="18"/>
          <w:szCs w:val="18"/>
        </w:rPr>
        <w:t> </w:t>
      </w:r>
      <w:r>
        <w:rPr>
          <w:rFonts w:ascii="Verdana" w:hAnsi="Verdana"/>
          <w:color w:val="000000"/>
          <w:sz w:val="18"/>
          <w:szCs w:val="18"/>
        </w:rPr>
        <w:t xml:space="preserve">предусмотренных доходов. Политический риск </w:t>
      </w:r>
      <w:r>
        <w:rPr>
          <w:rFonts w:ascii="Verdana" w:hAnsi="Verdana"/>
          <w:color w:val="000000"/>
          <w:sz w:val="18"/>
          <w:szCs w:val="18"/>
        </w:rPr>
        <w:lastRenderedPageBreak/>
        <w:t>определяется изменением</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или будущих экономических, социально-политических и фискально-монетарных условий большой системы, в которой они могут повлиять на способность страны, отдельной отрасли (например,</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Fonts w:ascii="Verdana" w:hAnsi="Verdana"/>
          <w:color w:val="000000"/>
          <w:sz w:val="18"/>
          <w:szCs w:val="18"/>
        </w:rPr>
        <w:t>) Hi предприятия отвечать по взятым на себя</w:t>
      </w:r>
      <w:r>
        <w:rPr>
          <w:rStyle w:val="WW8Num2z0"/>
          <w:rFonts w:ascii="Verdana" w:hAnsi="Verdana"/>
          <w:color w:val="000000"/>
          <w:sz w:val="18"/>
          <w:szCs w:val="18"/>
        </w:rPr>
        <w:t> </w:t>
      </w:r>
      <w:r>
        <w:rPr>
          <w:rStyle w:val="WW8Num3z0"/>
          <w:rFonts w:ascii="Verdana" w:hAnsi="Verdana"/>
          <w:color w:val="4682B4"/>
          <w:sz w:val="18"/>
          <w:szCs w:val="18"/>
        </w:rPr>
        <w:t>обязательствам</w:t>
      </w:r>
      <w:r>
        <w:rPr>
          <w:rFonts w:ascii="Verdana" w:hAnsi="Verdana"/>
          <w:color w:val="000000"/>
          <w:sz w:val="18"/>
          <w:szCs w:val="18"/>
        </w:rPr>
        <w:t>. Уровень политического риска определяется экспертно или устанавливается на основании публикуемых</w:t>
      </w:r>
      <w:r>
        <w:rPr>
          <w:rStyle w:val="WW8Num2z0"/>
          <w:rFonts w:ascii="Verdana" w:hAnsi="Verdana"/>
          <w:color w:val="000000"/>
          <w:sz w:val="18"/>
          <w:szCs w:val="18"/>
        </w:rPr>
        <w:t> </w:t>
      </w:r>
      <w:r>
        <w:rPr>
          <w:rStyle w:val="WW8Num3z0"/>
          <w:rFonts w:ascii="Verdana" w:hAnsi="Verdana"/>
          <w:color w:val="4682B4"/>
          <w:sz w:val="18"/>
          <w:szCs w:val="18"/>
        </w:rPr>
        <w:t>рейтинговых</w:t>
      </w:r>
      <w:r>
        <w:rPr>
          <w:rStyle w:val="WW8Num2z0"/>
          <w:rFonts w:ascii="Verdana" w:hAnsi="Verdana"/>
          <w:color w:val="000000"/>
          <w:sz w:val="18"/>
          <w:szCs w:val="18"/>
        </w:rPr>
        <w:t> </w:t>
      </w:r>
      <w:r>
        <w:rPr>
          <w:rFonts w:ascii="Verdana" w:hAnsi="Verdana"/>
          <w:color w:val="000000"/>
          <w:sz w:val="18"/>
          <w:szCs w:val="18"/>
        </w:rPr>
        <w:t>исследований. Степень риска ненадежности участников проекта в большей степени характеризуется финансовой, неустойчивостью предприятия, реализующего проект. Риск</w:t>
      </w:r>
      <w:r>
        <w:rPr>
          <w:rStyle w:val="WW8Num2z0"/>
          <w:rFonts w:ascii="Verdana" w:hAnsi="Verdana"/>
          <w:color w:val="000000"/>
          <w:sz w:val="18"/>
          <w:szCs w:val="18"/>
        </w:rPr>
        <w:t> </w:t>
      </w:r>
      <w:r>
        <w:rPr>
          <w:rStyle w:val="WW8Num3z0"/>
          <w:rFonts w:ascii="Verdana" w:hAnsi="Verdana"/>
          <w:color w:val="4682B4"/>
          <w:sz w:val="18"/>
          <w:szCs w:val="18"/>
        </w:rPr>
        <w:t>недополучения</w:t>
      </w:r>
      <w:r>
        <w:rPr>
          <w:rStyle w:val="WW8Num2z0"/>
          <w:rFonts w:ascii="Verdana" w:hAnsi="Verdana"/>
          <w:color w:val="000000"/>
          <w:sz w:val="18"/>
          <w:szCs w:val="18"/>
        </w:rPr>
        <w:t> </w:t>
      </w:r>
      <w:r>
        <w:rPr>
          <w:rFonts w:ascii="Verdana" w:hAnsi="Verdana"/>
          <w:color w:val="000000"/>
          <w:sz w:val="18"/>
          <w:szCs w:val="18"/>
        </w:rPr>
        <w:t>предусмотренных проектом доходов обусловлен техническими, технологическими и</w:t>
      </w:r>
      <w:r>
        <w:rPr>
          <w:rStyle w:val="WW8Num2z0"/>
          <w:rFonts w:ascii="Verdana" w:hAnsi="Verdana"/>
          <w:color w:val="000000"/>
          <w:sz w:val="18"/>
          <w:szCs w:val="18"/>
        </w:rPr>
        <w:t> </w:t>
      </w:r>
      <w:r>
        <w:rPr>
          <w:rStyle w:val="WW8Num3z0"/>
          <w:rFonts w:ascii="Verdana" w:hAnsi="Verdana"/>
          <w:color w:val="4682B4"/>
          <w:sz w:val="18"/>
          <w:szCs w:val="18"/>
        </w:rPr>
        <w:t>организационными</w:t>
      </w:r>
      <w:r>
        <w:rPr>
          <w:rStyle w:val="WW8Num2z0"/>
          <w:rFonts w:ascii="Verdana" w:hAnsi="Verdana"/>
          <w:color w:val="000000"/>
          <w:sz w:val="18"/>
          <w:szCs w:val="18"/>
        </w:rPr>
        <w:t> </w:t>
      </w:r>
      <w:r>
        <w:rPr>
          <w:rFonts w:ascii="Verdana" w:hAnsi="Verdana"/>
          <w:color w:val="000000"/>
          <w:sz w:val="18"/>
          <w:szCs w:val="18"/>
        </w:rPr>
        <w:t>решениями, а также случайными колебаниями объемов производства и цен на продукцию и ресурсы.</w:t>
      </w:r>
    </w:p>
    <w:p w14:paraId="713BDC6F"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предложенного подхода к оценке устойчивости строительной организации предлагаются две модели управления рисками:</w:t>
      </w:r>
    </w:p>
    <w:p w14:paraId="20848862"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производственно-коммерческая модель;</w:t>
      </w:r>
    </w:p>
    <w:p w14:paraId="1770ED66"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динамическая модель управления финансовыми рисками.</w:t>
      </w:r>
    </w:p>
    <w:p w14:paraId="625014B4"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производственно-коммерческой модели управления рисками связано с оценкой вероятности получения определенного результата при осуществлении мероприятий по использованию всего организационно-технического, научного и производственного потенциала строительной</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Учет в модели показателей, характеризующих тот или иной вид потенциала строительной организации, наиболее эффективен- с использованием: регрессионного метода анализа, который позволяет определить аналитическое выражение связи результата с поправкой на конкретные виды рисков их деятельности. Разработанная модель позволяет оценить риск недополучения, предусмотренных проектом доходов с учетом технического и производственного состояния</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предприятия [213, с.342-348].</w:t>
      </w:r>
    </w:p>
    <w:p w14:paraId="35373580"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Динамическая модель управления финансовыми рисками отражает состояние финансовых ресурсов, при котором</w:t>
      </w:r>
      <w:r>
        <w:rPr>
          <w:rStyle w:val="WW8Num2z0"/>
          <w:rFonts w:ascii="Verdana" w:hAnsi="Verdana"/>
          <w:color w:val="000000"/>
          <w:sz w:val="18"/>
          <w:szCs w:val="18"/>
        </w:rPr>
        <w:t> </w:t>
      </w:r>
      <w:r>
        <w:rPr>
          <w:rStyle w:val="WW8Num3z0"/>
          <w:rFonts w:ascii="Verdana" w:hAnsi="Verdana"/>
          <w:color w:val="4682B4"/>
          <w:sz w:val="18"/>
          <w:szCs w:val="18"/>
        </w:rPr>
        <w:t>строительная</w:t>
      </w:r>
      <w:r>
        <w:rPr>
          <w:rStyle w:val="WW8Num2z0"/>
          <w:rFonts w:ascii="Verdana" w:hAnsi="Verdana"/>
          <w:color w:val="000000"/>
          <w:sz w:val="18"/>
          <w:szCs w:val="18"/>
        </w:rPr>
        <w:t> </w:t>
      </w:r>
      <w:r>
        <w:rPr>
          <w:rFonts w:ascii="Verdana" w:hAnsi="Verdana"/>
          <w:color w:val="000000"/>
          <w:sz w:val="18"/>
          <w:szCs w:val="18"/>
        </w:rPr>
        <w:t>организация, свободно маневрируя денежными средствами, способна реализовывать установленные цели. В</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Style w:val="WW8Num2z0"/>
          <w:rFonts w:ascii="Verdana" w:hAnsi="Verdana"/>
          <w:color w:val="000000"/>
          <w:sz w:val="18"/>
          <w:szCs w:val="18"/>
        </w:rPr>
        <w:t> </w:t>
      </w:r>
      <w:r>
        <w:rPr>
          <w:rFonts w:ascii="Verdana" w:hAnsi="Verdana"/>
          <w:color w:val="000000"/>
          <w:sz w:val="18"/>
          <w:szCs w:val="18"/>
        </w:rPr>
        <w:t>нормы дисконта, используемой в расчетах показателей) эффективности, динамическая модель управления финансовыми рисками отражает поправку на риск ненадежности участников проекта. При этом применение</w:t>
      </w:r>
      <w:r>
        <w:rPr>
          <w:rStyle w:val="WW8Num3z0"/>
          <w:rFonts w:ascii="Verdana" w:hAnsi="Verdana"/>
          <w:color w:val="4682B4"/>
          <w:sz w:val="18"/>
          <w:szCs w:val="18"/>
        </w:rPr>
        <w:t>трендовых</w:t>
      </w:r>
      <w:r>
        <w:rPr>
          <w:rStyle w:val="WW8Num2z0"/>
          <w:rFonts w:ascii="Verdana" w:hAnsi="Verdana"/>
          <w:color w:val="000000"/>
          <w:sz w:val="18"/>
          <w:szCs w:val="18"/>
        </w:rPr>
        <w:t> </w:t>
      </w:r>
      <w:r>
        <w:rPr>
          <w:rFonts w:ascii="Verdana" w:hAnsi="Verdana"/>
          <w:color w:val="000000"/>
          <w:sz w:val="18"/>
          <w:szCs w:val="18"/>
        </w:rPr>
        <w:t>моделей и моделей, основанных на принципе</w:t>
      </w:r>
      <w:r>
        <w:rPr>
          <w:rStyle w:val="WW8Num2z0"/>
          <w:rFonts w:ascii="Verdana" w:hAnsi="Verdana"/>
          <w:color w:val="000000"/>
          <w:sz w:val="18"/>
          <w:szCs w:val="18"/>
        </w:rPr>
        <w:t> </w:t>
      </w:r>
      <w:r>
        <w:rPr>
          <w:rStyle w:val="WW8Num3z0"/>
          <w:rFonts w:ascii="Verdana" w:hAnsi="Verdana"/>
          <w:color w:val="4682B4"/>
          <w:sz w:val="18"/>
          <w:szCs w:val="18"/>
        </w:rPr>
        <w:t>дисконтирования</w:t>
      </w:r>
      <w:r>
        <w:rPr>
          <w:rStyle w:val="WW8Num2z0"/>
          <w:rFonts w:ascii="Verdana" w:hAnsi="Verdana"/>
          <w:color w:val="000000"/>
          <w:sz w:val="18"/>
          <w:szCs w:val="18"/>
        </w:rPr>
        <w:t> </w:t>
      </w:r>
      <w:r>
        <w:rPr>
          <w:rFonts w:ascii="Verdana" w:hAnsi="Verdana"/>
          <w:color w:val="000000"/>
          <w:sz w:val="18"/>
          <w:szCs w:val="18"/>
        </w:rPr>
        <w:t>информации, позволит в динамике отследить изменение влияния рисков, на эффективность деятельности</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организаций. Модели соотношений экономических показателей являются</w:t>
      </w:r>
      <w:r>
        <w:rPr>
          <w:rStyle w:val="WW8Num2z0"/>
          <w:rFonts w:ascii="Verdana" w:hAnsi="Verdana"/>
          <w:color w:val="000000"/>
          <w:sz w:val="18"/>
          <w:szCs w:val="18"/>
        </w:rPr>
        <w:t> </w:t>
      </w:r>
      <w:r>
        <w:rPr>
          <w:rStyle w:val="WW8Num3z0"/>
          <w:rFonts w:ascii="Verdana" w:hAnsi="Verdana"/>
          <w:color w:val="4682B4"/>
          <w:sz w:val="18"/>
          <w:szCs w:val="18"/>
        </w:rPr>
        <w:t>индикаторами</w:t>
      </w:r>
      <w:r>
        <w:rPr>
          <w:rStyle w:val="WW8Num2z0"/>
          <w:rFonts w:ascii="Verdana" w:hAnsi="Verdana"/>
          <w:color w:val="000000"/>
          <w:sz w:val="18"/>
          <w:szCs w:val="18"/>
        </w:rPr>
        <w:t> </w:t>
      </w:r>
      <w:r>
        <w:rPr>
          <w:rFonts w:ascii="Verdana" w:hAnsi="Verdana"/>
          <w:color w:val="000000"/>
          <w:sz w:val="18"/>
          <w:szCs w:val="18"/>
        </w:rPr>
        <w:t>экономического состояния строительной организации на рынке. Выполнение зафиксированных в моделях требований нормативных соотношений! обеспечивает</w:t>
      </w:r>
      <w:r>
        <w:rPr>
          <w:rStyle w:val="WW8Num2z0"/>
          <w:rFonts w:ascii="Verdana" w:hAnsi="Verdana"/>
          <w:color w:val="000000"/>
          <w:sz w:val="18"/>
          <w:szCs w:val="18"/>
        </w:rPr>
        <w:t> </w:t>
      </w:r>
      <w:r>
        <w:rPr>
          <w:rStyle w:val="WW8Num3z0"/>
          <w:rFonts w:ascii="Verdana" w:hAnsi="Verdana"/>
          <w:color w:val="4682B4"/>
          <w:sz w:val="18"/>
          <w:szCs w:val="18"/>
        </w:rPr>
        <w:t>строительному</w:t>
      </w:r>
      <w:r>
        <w:rPr>
          <w:rStyle w:val="WW8Num2z0"/>
          <w:rFonts w:ascii="Verdana" w:hAnsi="Verdana"/>
          <w:color w:val="000000"/>
          <w:sz w:val="18"/>
          <w:szCs w:val="18"/>
        </w:rPr>
        <w:t> </w:t>
      </w:r>
      <w:r>
        <w:rPr>
          <w:rFonts w:ascii="Verdana" w:hAnsi="Verdana"/>
          <w:color w:val="000000"/>
          <w:sz w:val="18"/>
          <w:szCs w:val="18"/>
        </w:rPr>
        <w:t>предприятию максимальную устойчивость, следовательно, и минимальный уровень риска.</w:t>
      </w:r>
    </w:p>
    <w:p w14:paraId="220C4FDC"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Длительное время в рамках</w:t>
      </w:r>
      <w:r>
        <w:rPr>
          <w:rStyle w:val="WW8Num2z0"/>
          <w:rFonts w:ascii="Verdana" w:hAnsi="Verdana"/>
          <w:color w:val="000000"/>
          <w:sz w:val="18"/>
          <w:szCs w:val="18"/>
        </w:rPr>
        <w:t> </w:t>
      </w:r>
      <w:r>
        <w:rPr>
          <w:rStyle w:val="WW8Num3z0"/>
          <w:rFonts w:ascii="Verdana" w:hAnsi="Verdana"/>
          <w:color w:val="4682B4"/>
          <w:sz w:val="18"/>
          <w:szCs w:val="18"/>
        </w:rPr>
        <w:t>планового</w:t>
      </w:r>
      <w:r>
        <w:rPr>
          <w:rFonts w:ascii="Verdana" w:hAnsi="Verdana"/>
          <w:color w:val="000000"/>
          <w:sz w:val="18"/>
          <w:szCs w:val="18"/>
        </w:rPr>
        <w:t>, централизованного управления проблемы предпринимательских рисков находились в тени общественного внимания. Считалось, что в рамках</w:t>
      </w:r>
      <w:r>
        <w:rPr>
          <w:rStyle w:val="WW8Num2z0"/>
          <w:rFonts w:ascii="Verdana" w:hAnsi="Verdana"/>
          <w:color w:val="000000"/>
          <w:sz w:val="18"/>
          <w:szCs w:val="18"/>
        </w:rPr>
        <w:t> </w:t>
      </w:r>
      <w:r>
        <w:rPr>
          <w:rStyle w:val="WW8Num3z0"/>
          <w:rFonts w:ascii="Verdana" w:hAnsi="Verdana"/>
          <w:color w:val="4682B4"/>
          <w:sz w:val="18"/>
          <w:szCs w:val="18"/>
        </w:rPr>
        <w:t>централизованной</w:t>
      </w:r>
      <w:r>
        <w:rPr>
          <w:rStyle w:val="WW8Num2z0"/>
          <w:rFonts w:ascii="Verdana" w:hAnsi="Verdana"/>
          <w:color w:val="000000"/>
          <w:sz w:val="18"/>
          <w:szCs w:val="18"/>
        </w:rPr>
        <w:t> </w:t>
      </w:r>
      <w:r>
        <w:rPr>
          <w:rFonts w:ascii="Verdana" w:hAnsi="Verdana"/>
          <w:color w:val="000000"/>
          <w:sz w:val="18"/>
          <w:szCs w:val="18"/>
        </w:rPr>
        <w:t>системы хозяйствования коммерческие, предпринимательские риски были сведены к минимуму, поскольку государство принимало на себя всю полноту ответственности за программы загрузки строительных организаций, источники поступления материальных ресурсов и финансовое обеспечение участников инвестиционного процесса; В связи с этим у большинства предприятий? строительного комплекса опыта анализа рисков, отражения их в договорных</w:t>
      </w:r>
      <w:r>
        <w:rPr>
          <w:rStyle w:val="WW8Num2z0"/>
          <w:rFonts w:ascii="Verdana" w:hAnsi="Verdana"/>
          <w:color w:val="000000"/>
          <w:sz w:val="18"/>
          <w:szCs w:val="18"/>
        </w:rPr>
        <w:t> </w:t>
      </w:r>
      <w:r>
        <w:rPr>
          <w:rStyle w:val="WW8Num3z0"/>
          <w:rFonts w:ascii="Verdana" w:hAnsi="Verdana"/>
          <w:color w:val="4682B4"/>
          <w:sz w:val="18"/>
          <w:szCs w:val="18"/>
        </w:rPr>
        <w:t>обязательствах</w:t>
      </w:r>
      <w:r>
        <w:rPr>
          <w:rFonts w:ascii="Verdana" w:hAnsi="Verdana"/>
          <w:color w:val="000000"/>
          <w:sz w:val="18"/>
          <w:szCs w:val="18"/>
        </w:rPr>
        <w:t>, кроме физических рисков, и проведения системных мер по</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негативных последствий рисков, не имелось.</w:t>
      </w:r>
    </w:p>
    <w:p w14:paraId="4D607507"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 изменения экономической системы</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 России государство не торопилось активно внедрять bj</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Fonts w:ascii="Verdana" w:hAnsi="Verdana"/>
          <w:color w:val="000000"/>
          <w:sz w:val="18"/>
          <w:szCs w:val="18"/>
        </w:rPr>
        <w:t>! практику стратегию- отражения рисков 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а Парламент сильно задержал выработку соответствующих законов, в частности Гражданского кодекса. На практике все это привело к тому, что именно в инвестиционно-строительной сфере имели место максимальные риски, связанные как с</w:t>
      </w:r>
      <w:r>
        <w:rPr>
          <w:rStyle w:val="WW8Num2z0"/>
          <w:rFonts w:ascii="Verdana" w:hAnsi="Verdana"/>
          <w:color w:val="000000"/>
          <w:sz w:val="18"/>
          <w:szCs w:val="18"/>
        </w:rPr>
        <w:t> </w:t>
      </w:r>
      <w:r>
        <w:rPr>
          <w:rStyle w:val="WW8Num3z0"/>
          <w:rFonts w:ascii="Verdana" w:hAnsi="Verdana"/>
          <w:color w:val="4682B4"/>
          <w:sz w:val="18"/>
          <w:szCs w:val="18"/>
        </w:rPr>
        <w:t>вложениями</w:t>
      </w:r>
      <w:r>
        <w:rPr>
          <w:rStyle w:val="WW8Num2z0"/>
          <w:rFonts w:ascii="Verdana" w:hAnsi="Verdana"/>
          <w:color w:val="000000"/>
          <w:sz w:val="18"/>
          <w:szCs w:val="18"/>
        </w:rPr>
        <w:t> </w:t>
      </w:r>
      <w:r>
        <w:rPr>
          <w:rFonts w:ascii="Verdana" w:hAnsi="Verdana"/>
          <w:color w:val="000000"/>
          <w:sz w:val="18"/>
          <w:szCs w:val="18"/>
        </w:rPr>
        <w:t>капитала, так и с реализацией инвестиционных программ. Уже: к началу 1994 г. стало очевидным, что сохранение такого положения- препятствует</w:t>
      </w:r>
      <w:r>
        <w:rPr>
          <w:rStyle w:val="WW8Num2z0"/>
          <w:rFonts w:ascii="Verdana" w:hAnsi="Verdana"/>
          <w:color w:val="000000"/>
          <w:sz w:val="18"/>
          <w:szCs w:val="18"/>
        </w:rPr>
        <w:t> </w:t>
      </w:r>
      <w:r>
        <w:rPr>
          <w:rStyle w:val="WW8Num3z0"/>
          <w:rFonts w:ascii="Verdana" w:hAnsi="Verdana"/>
          <w:color w:val="4682B4"/>
          <w:sz w:val="18"/>
          <w:szCs w:val="18"/>
        </w:rPr>
        <w:t>оживлению</w:t>
      </w:r>
      <w:r>
        <w:rPr>
          <w:rStyle w:val="WW8Num2z0"/>
          <w:rFonts w:ascii="Verdana" w:hAnsi="Verdana"/>
          <w:color w:val="000000"/>
          <w:sz w:val="18"/>
          <w:szCs w:val="18"/>
        </w:rPr>
        <w:t> </w:t>
      </w:r>
      <w:r>
        <w:rPr>
          <w:rFonts w:ascii="Verdana" w:hAnsi="Verdana"/>
          <w:color w:val="000000"/>
          <w:sz w:val="18"/>
          <w:szCs w:val="18"/>
        </w:rPr>
        <w:t>инвестиционной и строительной деятельности, росту инвестиционной активности отечественных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 xml:space="preserve">и </w:t>
      </w:r>
      <w:r>
        <w:rPr>
          <w:rFonts w:ascii="Verdana" w:hAnsi="Verdana"/>
          <w:color w:val="000000"/>
          <w:sz w:val="18"/>
          <w:szCs w:val="18"/>
        </w:rPr>
        <w:lastRenderedPageBreak/>
        <w:t>привлечению крупных капиталовложений со стороны иностранных инвесторов. И только в середине 1995 г. появились, наконец, первые нормативные акты прямого действия, регламентирующие, причем не в полной: мере,</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мер, связанных с уменьшением рисков в хозяйственной деятельности строительных организаций; Им стал Гражданский кодекс Российской Федерации: (часть I, принятая Государственной Думой 21.10.1994 г., а часть II - 1 марта 1996 г.). Документом прямого действия явилось постановление Правительства Российской Федерации от I июля 1995 г. № 661 «О внесении изменений и дополнений в положение о составе затрат по производству и реализации продукции (работ, услуг) и о порядке формирования финансовых результатов,, учитываемых при</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прибыли». Пунктом:2 этого постановления определялось, что</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субъектам всех форм собственности разрешено, начиная с 1 января 1996 г., создавать</w:t>
      </w:r>
      <w:r>
        <w:rPr>
          <w:rStyle w:val="WW8Num2z0"/>
          <w:rFonts w:ascii="Verdana" w:hAnsi="Verdana"/>
          <w:color w:val="000000"/>
          <w:sz w:val="18"/>
          <w:szCs w:val="18"/>
        </w:rPr>
        <w:t> </w:t>
      </w:r>
      <w:r>
        <w:rPr>
          <w:rStyle w:val="WW8Num3z0"/>
          <w:rFonts w:ascii="Verdana" w:hAnsi="Verdana"/>
          <w:color w:val="4682B4"/>
          <w:sz w:val="18"/>
          <w:szCs w:val="18"/>
        </w:rPr>
        <w:t>страховые</w:t>
      </w:r>
      <w:r>
        <w:rPr>
          <w:rStyle w:val="WW8Num2z0"/>
          <w:rFonts w:ascii="Verdana" w:hAnsi="Verdana"/>
          <w:color w:val="000000"/>
          <w:sz w:val="18"/>
          <w:szCs w:val="18"/>
        </w:rPr>
        <w:t> </w:t>
      </w:r>
      <w:r>
        <w:rPr>
          <w:rFonts w:ascii="Verdana" w:hAnsi="Verdana"/>
          <w:color w:val="000000"/>
          <w:sz w:val="18"/>
          <w:szCs w:val="18"/>
        </w:rPr>
        <w:t>фонды для финансирования расходов, связанных со следующими</w:t>
      </w:r>
      <w:r>
        <w:rPr>
          <w:rStyle w:val="WW8Num2z0"/>
          <w:rFonts w:ascii="Verdana" w:hAnsi="Verdana"/>
          <w:color w:val="000000"/>
          <w:sz w:val="18"/>
          <w:szCs w:val="18"/>
        </w:rPr>
        <w:t> </w:t>
      </w:r>
      <w:r>
        <w:rPr>
          <w:rStyle w:val="WW8Num3z0"/>
          <w:rFonts w:ascii="Verdana" w:hAnsi="Verdana"/>
          <w:color w:val="4682B4"/>
          <w:sz w:val="18"/>
          <w:szCs w:val="18"/>
        </w:rPr>
        <w:t>страховыми</w:t>
      </w:r>
      <w:r>
        <w:rPr>
          <w:rStyle w:val="WW8Num2z0"/>
          <w:rFonts w:ascii="Verdana" w:hAnsi="Verdana"/>
          <w:color w:val="000000"/>
          <w:sz w:val="18"/>
          <w:szCs w:val="18"/>
        </w:rPr>
        <w:t> </w:t>
      </w:r>
      <w:r>
        <w:rPr>
          <w:rFonts w:ascii="Verdana" w:hAnsi="Verdana"/>
          <w:color w:val="000000"/>
          <w:sz w:val="18"/>
          <w:szCs w:val="18"/>
        </w:rPr>
        <w:t>рисками: по предупреждению и ликвидации последствий чрезвычайных ситуаций; по</w:t>
      </w:r>
      <w:r>
        <w:rPr>
          <w:rStyle w:val="WW8Num2z0"/>
          <w:rFonts w:ascii="Verdana" w:hAnsi="Verdana"/>
          <w:color w:val="000000"/>
          <w:sz w:val="18"/>
          <w:szCs w:val="18"/>
        </w:rPr>
        <w:t> </w:t>
      </w:r>
      <w:r>
        <w:rPr>
          <w:rStyle w:val="WW8Num3z0"/>
          <w:rFonts w:ascii="Verdana" w:hAnsi="Verdana"/>
          <w:color w:val="4682B4"/>
          <w:sz w:val="18"/>
          <w:szCs w:val="18"/>
        </w:rPr>
        <w:t>страхованию</w:t>
      </w:r>
      <w:r>
        <w:rPr>
          <w:rFonts w:ascii="Verdana" w:hAnsi="Verdana"/>
          <w:color w:val="000000"/>
          <w:sz w:val="18"/>
          <w:szCs w:val="18"/>
        </w:rPr>
        <w:t>имущества организаций, жизни работников, гражданской ответственности за причинение вреда имущественным интересам третьих лиц.</w:t>
      </w:r>
    </w:p>
    <w:p w14:paraId="087659AD"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Начиная с 1 января 1996 г. финансирование расходов, связанных с мерами по</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негативных последствий от рисков, может осуществляться по перечисленным выше направлениям - за счет</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строительной продукции (работ, услуг) в пределах до одного</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от объема этой продукции. Эти расходы должны</w:t>
      </w:r>
      <w:r>
        <w:rPr>
          <w:rStyle w:val="WW8Num2z0"/>
          <w:rFonts w:ascii="Verdana" w:hAnsi="Verdana"/>
          <w:color w:val="000000"/>
          <w:sz w:val="18"/>
          <w:szCs w:val="18"/>
        </w:rPr>
        <w:t> </w:t>
      </w:r>
      <w:r>
        <w:rPr>
          <w:rStyle w:val="WW8Num3z0"/>
          <w:rFonts w:ascii="Verdana" w:hAnsi="Verdana"/>
          <w:color w:val="4682B4"/>
          <w:sz w:val="18"/>
          <w:szCs w:val="18"/>
        </w:rPr>
        <w:t>оплачиваться</w:t>
      </w:r>
      <w:r>
        <w:rPr>
          <w:rStyle w:val="WW8Num2z0"/>
          <w:rFonts w:ascii="Verdana" w:hAnsi="Verdana"/>
          <w:color w:val="000000"/>
          <w:sz w:val="18"/>
          <w:szCs w:val="18"/>
        </w:rPr>
        <w:t> </w:t>
      </w:r>
      <w:r>
        <w:rPr>
          <w:rFonts w:ascii="Verdana" w:hAnsi="Verdana"/>
          <w:color w:val="000000"/>
          <w:sz w:val="18"/>
          <w:szCs w:val="18"/>
        </w:rPr>
        <w:t>заказчиками при подтверждении их договорами о</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Fonts w:ascii="Verdana" w:hAnsi="Verdana"/>
          <w:color w:val="000000"/>
          <w:sz w:val="18"/>
          <w:szCs w:val="18"/>
        </w:rPr>
        <w:t>, поручительстве и т.д., а также по всем другим направлениям рисков - неограниченно за счет</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хозяйствующих субъектов по их усмотрению.</w:t>
      </w:r>
    </w:p>
    <w:p w14:paraId="3F5AE3F1"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Мировой практикой выработаны определенные принципы подхода к анализу рисков в инвестиционно-строительной сфере, в частности предложенные известным американским экспертом Б.</w:t>
      </w:r>
      <w:r>
        <w:rPr>
          <w:rStyle w:val="WW8Num2z0"/>
          <w:rFonts w:ascii="Verdana" w:hAnsi="Verdana"/>
          <w:color w:val="000000"/>
          <w:sz w:val="18"/>
          <w:szCs w:val="18"/>
        </w:rPr>
        <w:t> </w:t>
      </w:r>
      <w:r>
        <w:rPr>
          <w:rStyle w:val="WW8Num3z0"/>
          <w:rFonts w:ascii="Verdana" w:hAnsi="Verdana"/>
          <w:color w:val="4682B4"/>
          <w:sz w:val="18"/>
          <w:szCs w:val="18"/>
        </w:rPr>
        <w:t>Берлимером</w:t>
      </w:r>
      <w:r>
        <w:rPr>
          <w:rFonts w:ascii="Verdana" w:hAnsi="Verdana"/>
          <w:color w:val="000000"/>
          <w:sz w:val="18"/>
          <w:szCs w:val="18"/>
        </w:rPr>
        <w:t>, и сводятся к следующему:</w:t>
      </w:r>
    </w:p>
    <w:p w14:paraId="1CE760D5"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потери от риска независимы друг от друга;</w:t>
      </w:r>
    </w:p>
    <w:p w14:paraId="737A7B68"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потери по одному направлению из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рисков» не обязательно</w:t>
      </w:r>
    </w:p>
    <w:p w14:paraId="3CDD2F2E"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увеличивают вероятность потерь по другому (за исключением форс-мажорных обстоятельств);</w:t>
      </w:r>
    </w:p>
    <w:p w14:paraId="0C67CEDB"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максимально возможный ущерб не должен превышать финансовых</w:t>
      </w:r>
    </w:p>
    <w:p w14:paraId="0577648E"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возможностей участника.</w:t>
      </w:r>
    </w:p>
    <w:p w14:paraId="50594984"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Существует несколько способов снижения потерь от рисков в инвестиционно-строительной сфере. Основные из них объединены в три направления [149, с. 13-29]:</w:t>
      </w:r>
    </w:p>
    <w:p w14:paraId="0C66340F"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 Создание резервов времени, мощности, финансовых ресурсов и пространственных резервов при формировании программы работ и ее осуществлении.</w:t>
      </w:r>
    </w:p>
    <w:p w14:paraId="47E7D487"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 Разумное распределение рисков между участниками проекта и передача части риска соисполнителям.</w:t>
      </w:r>
    </w:p>
    <w:p w14:paraId="23D117E9"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и перестраховка рисков, а также</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гарантов.</w:t>
      </w:r>
    </w:p>
    <w:p w14:paraId="278F0975"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Только разумное сочетание и использование перечисленных выше, а, также некоторых других способов обеспечивает приемлемую надежность работы</w:t>
      </w:r>
      <w:r>
        <w:rPr>
          <w:rStyle w:val="WW8Num2z0"/>
          <w:rFonts w:ascii="Verdana" w:hAnsi="Verdana"/>
          <w:color w:val="000000"/>
          <w:sz w:val="18"/>
          <w:szCs w:val="18"/>
        </w:rPr>
        <w:t> </w:t>
      </w:r>
      <w:r>
        <w:rPr>
          <w:rStyle w:val="WW8Num3z0"/>
          <w:rFonts w:ascii="Verdana" w:hAnsi="Verdana"/>
          <w:color w:val="4682B4"/>
          <w:sz w:val="18"/>
          <w:szCs w:val="18"/>
        </w:rPr>
        <w:t>подрядной</w:t>
      </w:r>
      <w:r>
        <w:rPr>
          <w:rStyle w:val="WW8Num2z0"/>
          <w:rFonts w:ascii="Verdana" w:hAnsi="Verdana"/>
          <w:color w:val="000000"/>
          <w:sz w:val="18"/>
          <w:szCs w:val="18"/>
        </w:rPr>
        <w:t> </w:t>
      </w:r>
      <w:r>
        <w:rPr>
          <w:rFonts w:ascii="Verdana" w:hAnsi="Verdana"/>
          <w:color w:val="000000"/>
          <w:sz w:val="18"/>
          <w:szCs w:val="18"/>
        </w:rPr>
        <w:t>фирмы, повышает шансы своевременного выполнения</w:t>
      </w:r>
      <w:r>
        <w:rPr>
          <w:rStyle w:val="WW8Num2z0"/>
          <w:rFonts w:ascii="Verdana" w:hAnsi="Verdana"/>
          <w:color w:val="000000"/>
          <w:sz w:val="18"/>
          <w:szCs w:val="18"/>
        </w:rPr>
        <w:t> </w:t>
      </w:r>
      <w:r>
        <w:rPr>
          <w:rStyle w:val="WW8Num3z0"/>
          <w:rFonts w:ascii="Verdana" w:hAnsi="Verdana"/>
          <w:color w:val="4682B4"/>
          <w:sz w:val="18"/>
          <w:szCs w:val="18"/>
        </w:rPr>
        <w:t>контрактных</w:t>
      </w:r>
      <w:r>
        <w:rPr>
          <w:rStyle w:val="WW8Num2z0"/>
          <w:rFonts w:ascii="Verdana" w:hAnsi="Verdana"/>
          <w:color w:val="000000"/>
          <w:sz w:val="18"/>
          <w:szCs w:val="18"/>
        </w:rPr>
        <w:t> </w:t>
      </w:r>
      <w:r>
        <w:rPr>
          <w:rFonts w:ascii="Verdana" w:hAnsi="Verdana"/>
          <w:color w:val="000000"/>
          <w:sz w:val="18"/>
          <w:szCs w:val="18"/>
        </w:rPr>
        <w:t>обязательств, финансовую устойчивость и, в конечном счете, уберегает</w:t>
      </w:r>
      <w:r>
        <w:rPr>
          <w:rStyle w:val="WW8Num2z0"/>
          <w:rFonts w:ascii="Verdana" w:hAnsi="Verdana"/>
          <w:color w:val="000000"/>
          <w:sz w:val="18"/>
          <w:szCs w:val="18"/>
        </w:rPr>
        <w:t> </w:t>
      </w:r>
      <w:r>
        <w:rPr>
          <w:rStyle w:val="WW8Num3z0"/>
          <w:rFonts w:ascii="Verdana" w:hAnsi="Verdana"/>
          <w:color w:val="4682B4"/>
          <w:sz w:val="18"/>
          <w:szCs w:val="18"/>
        </w:rPr>
        <w:t>подрядчика</w:t>
      </w:r>
      <w:r>
        <w:rPr>
          <w:rStyle w:val="WW8Num2z0"/>
          <w:rFonts w:ascii="Verdana" w:hAnsi="Verdana"/>
          <w:color w:val="000000"/>
          <w:sz w:val="18"/>
          <w:szCs w:val="18"/>
        </w:rPr>
        <w:t> </w:t>
      </w:r>
      <w:r>
        <w:rPr>
          <w:rFonts w:ascii="Verdana" w:hAnsi="Verdana"/>
          <w:color w:val="000000"/>
          <w:sz w:val="18"/>
          <w:szCs w:val="18"/>
        </w:rPr>
        <w:t>от крупных убытков и разорения.</w:t>
      </w:r>
    </w:p>
    <w:p w14:paraId="356A8FBE"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Рассмотрим более подробно содержание каждого из представленных выше направлений.</w:t>
      </w:r>
    </w:p>
    <w:p w14:paraId="54193561"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 Важнейшим</w:t>
      </w:r>
      <w:r>
        <w:rPr>
          <w:rStyle w:val="WW8Num2z0"/>
          <w:rFonts w:ascii="Verdana" w:hAnsi="Verdana"/>
          <w:color w:val="000000"/>
          <w:sz w:val="18"/>
          <w:szCs w:val="18"/>
        </w:rPr>
        <w:t> </w:t>
      </w:r>
      <w:r>
        <w:rPr>
          <w:rStyle w:val="WW8Num3z0"/>
          <w:rFonts w:ascii="Verdana" w:hAnsi="Verdana"/>
          <w:color w:val="4682B4"/>
          <w:sz w:val="18"/>
          <w:szCs w:val="18"/>
        </w:rPr>
        <w:t>резервом</w:t>
      </w:r>
      <w:r>
        <w:rPr>
          <w:rStyle w:val="WW8Num2z0"/>
          <w:rFonts w:ascii="Verdana" w:hAnsi="Verdana"/>
          <w:color w:val="000000"/>
          <w:sz w:val="18"/>
          <w:szCs w:val="18"/>
        </w:rPr>
        <w:t> </w:t>
      </w:r>
      <w:r>
        <w:rPr>
          <w:rFonts w:ascii="Verdana" w:hAnsi="Verdana"/>
          <w:color w:val="000000"/>
          <w:sz w:val="18"/>
          <w:szCs w:val="18"/>
        </w:rPr>
        <w:t>для любого подрядчика является время продолжительности (срок)</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нехватка которого представляет угрозу срыва договорных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Мировая практика дает три &gt; главных способа осмотрительности в этом вопросе: разработка сетевых графиков на площадке и</w:t>
      </w:r>
      <w:r>
        <w:rPr>
          <w:rStyle w:val="WW8Num2z0"/>
          <w:rFonts w:ascii="Verdana" w:hAnsi="Verdana"/>
          <w:color w:val="000000"/>
          <w:sz w:val="18"/>
          <w:szCs w:val="18"/>
        </w:rPr>
        <w:t> </w:t>
      </w:r>
      <w:r>
        <w:rPr>
          <w:rStyle w:val="WW8Num3z0"/>
          <w:rFonts w:ascii="Verdana" w:hAnsi="Verdana"/>
          <w:color w:val="4682B4"/>
          <w:sz w:val="18"/>
          <w:szCs w:val="18"/>
        </w:rPr>
        <w:t>укрупненных</w:t>
      </w:r>
      <w:r>
        <w:rPr>
          <w:rStyle w:val="WW8Num2z0"/>
          <w:rFonts w:ascii="Verdana" w:hAnsi="Verdana"/>
          <w:color w:val="000000"/>
          <w:sz w:val="18"/>
          <w:szCs w:val="18"/>
        </w:rPr>
        <w:t> </w:t>
      </w:r>
      <w:r>
        <w:rPr>
          <w:rFonts w:ascii="Verdana" w:hAnsi="Verdana"/>
          <w:color w:val="000000"/>
          <w:sz w:val="18"/>
          <w:szCs w:val="18"/>
        </w:rPr>
        <w:t>сетевых графиковi по подрядной организации; в целом; использование при этом пессимистических оценок и создание резервов времени; организация строгого контроля за ходом их реализации и не допущения крупных отставаний.</w:t>
      </w:r>
    </w:p>
    <w:p w14:paraId="66219D68"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w:t>
      </w:r>
      <w:r>
        <w:rPr>
          <w:rStyle w:val="WW8Num2z0"/>
          <w:rFonts w:ascii="Verdana" w:hAnsi="Verdana"/>
          <w:color w:val="000000"/>
          <w:sz w:val="18"/>
          <w:szCs w:val="18"/>
        </w:rPr>
        <w:t> </w:t>
      </w:r>
      <w:r>
        <w:rPr>
          <w:rStyle w:val="WW8Num3z0"/>
          <w:rFonts w:ascii="Verdana" w:hAnsi="Verdana"/>
          <w:color w:val="4682B4"/>
          <w:sz w:val="18"/>
          <w:szCs w:val="18"/>
        </w:rPr>
        <w:t>резервирования</w:t>
      </w:r>
      <w:r>
        <w:rPr>
          <w:rStyle w:val="WW8Num2z0"/>
          <w:rFonts w:ascii="Verdana" w:hAnsi="Verdana"/>
          <w:color w:val="000000"/>
          <w:sz w:val="18"/>
          <w:szCs w:val="18"/>
        </w:rPr>
        <w:t> </w:t>
      </w:r>
      <w:r>
        <w:rPr>
          <w:rFonts w:ascii="Verdana" w:hAnsi="Verdana"/>
          <w:color w:val="000000"/>
          <w:sz w:val="18"/>
          <w:szCs w:val="18"/>
        </w:rPr>
        <w:t>мощностей все время была "ахиллесовой пятой"</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 xml:space="preserve">социалистической экономики. Это было связано с тем, что официальная </w:t>
      </w:r>
      <w:r>
        <w:rPr>
          <w:rFonts w:ascii="Verdana" w:hAnsi="Verdana"/>
          <w:color w:val="000000"/>
          <w:sz w:val="18"/>
          <w:szCs w:val="18"/>
        </w:rPr>
        <w:lastRenderedPageBreak/>
        <w:t>экономическая наука и методология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основывались на детерминированном подходе к функционированию производственных структур и была определена в «</w:t>
      </w:r>
      <w:r>
        <w:rPr>
          <w:rStyle w:val="WW8Num3z0"/>
          <w:rFonts w:ascii="Verdana" w:hAnsi="Verdana"/>
          <w:color w:val="4682B4"/>
          <w:sz w:val="18"/>
          <w:szCs w:val="18"/>
        </w:rPr>
        <w:t>Методических указаниях о порядке определения напряженности планов</w:t>
      </w:r>
      <w:r>
        <w:rPr>
          <w:rFonts w:ascii="Verdana" w:hAnsi="Verdana"/>
          <w:color w:val="000000"/>
          <w:sz w:val="18"/>
          <w:szCs w:val="18"/>
        </w:rPr>
        <w:t>» (Постановление</w:t>
      </w:r>
      <w:r>
        <w:rPr>
          <w:rStyle w:val="WW8Num2z0"/>
          <w:rFonts w:ascii="Verdana" w:hAnsi="Verdana"/>
          <w:color w:val="000000"/>
          <w:sz w:val="18"/>
          <w:szCs w:val="18"/>
        </w:rPr>
        <w:t> </w:t>
      </w:r>
      <w:r>
        <w:rPr>
          <w:rStyle w:val="WW8Num3z0"/>
          <w:rFonts w:ascii="Verdana" w:hAnsi="Verdana"/>
          <w:color w:val="4682B4"/>
          <w:sz w:val="18"/>
          <w:szCs w:val="18"/>
        </w:rPr>
        <w:t>Госплана</w:t>
      </w:r>
      <w:r>
        <w:rPr>
          <w:rStyle w:val="WW8Num2z0"/>
          <w:rFonts w:ascii="Verdana" w:hAnsi="Verdana"/>
          <w:color w:val="000000"/>
          <w:sz w:val="18"/>
          <w:szCs w:val="18"/>
        </w:rPr>
        <w:t> </w:t>
      </w:r>
      <w:r>
        <w:rPr>
          <w:rFonts w:ascii="Verdana" w:hAnsi="Verdana"/>
          <w:color w:val="000000"/>
          <w:sz w:val="18"/>
          <w:szCs w:val="18"/>
        </w:rPr>
        <w:t>СССР от 15 января 1980 г. № 10) следующим образом: «Коэффициент напряженности планов является расчетно-аналитическим показателем. Оптимальное значение коэффициента напряженности плана, определяемое как отношение</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программы к годовой мощности, равняется 1,0». На деле это означало, что руководство устраивало такой план; производства, при котором мощности всех производственных ячеек используются на 100%. И хотя очевидно, что подобный план не может быть выполнен, поскольку в нем не учитываются неблагоприятные вероятностные воздействия, именно такая линия признавалась единственно правильной. Характерно, что во всех без исключения развитых странах считается вполне нормальным, когда производственные мощности даже в период подъема экономики используются на 75-85%.</w:t>
      </w:r>
    </w:p>
    <w:p w14:paraId="32A09073"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мощностей создает надежную гарантию выполнения договорных обязательств.</w:t>
      </w:r>
      <w:r>
        <w:rPr>
          <w:rStyle w:val="WW8Num2z0"/>
          <w:rFonts w:ascii="Verdana" w:hAnsi="Verdana"/>
          <w:color w:val="000000"/>
          <w:sz w:val="18"/>
          <w:szCs w:val="18"/>
        </w:rPr>
        <w:t> </w:t>
      </w:r>
      <w:r>
        <w:rPr>
          <w:rStyle w:val="WW8Num3z0"/>
          <w:rFonts w:ascii="Verdana" w:hAnsi="Verdana"/>
          <w:color w:val="4682B4"/>
          <w:sz w:val="18"/>
          <w:szCs w:val="18"/>
        </w:rPr>
        <w:t>Резервирование</w:t>
      </w:r>
      <w:r>
        <w:rPr>
          <w:rStyle w:val="WW8Num2z0"/>
          <w:rFonts w:ascii="Verdana" w:hAnsi="Verdana"/>
          <w:color w:val="000000"/>
          <w:sz w:val="18"/>
          <w:szCs w:val="18"/>
        </w:rPr>
        <w:t> </w:t>
      </w:r>
      <w:r>
        <w:rPr>
          <w:rFonts w:ascii="Verdana" w:hAnsi="Verdana"/>
          <w:color w:val="000000"/>
          <w:sz w:val="18"/>
          <w:szCs w:val="18"/>
        </w:rPr>
        <w:t>финансовых ресурсов подрядных строительных организаций включает в себя формирование</w:t>
      </w:r>
      <w:r>
        <w:rPr>
          <w:rStyle w:val="WW8Num2z0"/>
          <w:rFonts w:ascii="Verdana" w:hAnsi="Verdana"/>
          <w:color w:val="000000"/>
          <w:sz w:val="18"/>
          <w:szCs w:val="18"/>
        </w:rPr>
        <w:t> </w:t>
      </w:r>
      <w:r>
        <w:rPr>
          <w:rStyle w:val="WW8Num3z0"/>
          <w:rFonts w:ascii="Verdana" w:hAnsi="Verdana"/>
          <w:color w:val="4682B4"/>
          <w:sz w:val="18"/>
          <w:szCs w:val="18"/>
        </w:rPr>
        <w:t>непредвиденных</w:t>
      </w:r>
      <w:r>
        <w:rPr>
          <w:rStyle w:val="WW8Num2z0"/>
          <w:rFonts w:ascii="Verdana" w:hAnsi="Verdana"/>
          <w:color w:val="000000"/>
          <w:sz w:val="18"/>
          <w:szCs w:val="18"/>
        </w:rPr>
        <w:t> </w:t>
      </w:r>
      <w:r>
        <w:rPr>
          <w:rFonts w:ascii="Verdana" w:hAnsi="Verdana"/>
          <w:color w:val="000000"/>
          <w:sz w:val="18"/>
          <w:szCs w:val="18"/>
        </w:rPr>
        <w:t>затрат в сметах, специальных резервов в составе договорных цен, особенности при использовании предельных цен, и, наконец, создание</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резервов в составе себестоимости.</w:t>
      </w:r>
    </w:p>
    <w:p w14:paraId="54D2544F"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внимание следует уделять созданию пространственных резервов. Дело в том, что в ряде регионов плотность насыщения мощностями</w:t>
      </w:r>
      <w:r>
        <w:rPr>
          <w:rStyle w:val="WW8Num2z0"/>
          <w:rFonts w:ascii="Verdana" w:hAnsi="Verdana"/>
          <w:color w:val="000000"/>
          <w:sz w:val="18"/>
          <w:szCs w:val="18"/>
        </w:rPr>
        <w:t> </w:t>
      </w:r>
      <w:r>
        <w:rPr>
          <w:rStyle w:val="WW8Num3z0"/>
          <w:rFonts w:ascii="Verdana" w:hAnsi="Verdana"/>
          <w:color w:val="4682B4"/>
          <w:sz w:val="18"/>
          <w:szCs w:val="18"/>
        </w:rPr>
        <w:t>подрядных</w:t>
      </w:r>
      <w:r>
        <w:rPr>
          <w:rStyle w:val="WW8Num2z0"/>
          <w:rFonts w:ascii="Verdana" w:hAnsi="Verdana"/>
          <w:color w:val="000000"/>
          <w:sz w:val="18"/>
          <w:szCs w:val="18"/>
        </w:rPr>
        <w:t> </w:t>
      </w:r>
      <w:r>
        <w:rPr>
          <w:rFonts w:ascii="Verdana" w:hAnsi="Verdana"/>
          <w:color w:val="000000"/>
          <w:sz w:val="18"/>
          <w:szCs w:val="18"/>
        </w:rPr>
        <w:t>организаций такова, что обеспечить приемлемую их загрузку в местах постоянной дислокации невозможно или очень сложно. В этих условиях нормальное функционирование и развитие подрядных организаций возможно лишь при выходе их на другие региональные рынки. Для этого</w:t>
      </w:r>
      <w:r>
        <w:rPr>
          <w:rStyle w:val="WW8Num2z0"/>
          <w:rFonts w:ascii="Verdana" w:hAnsi="Verdana"/>
          <w:color w:val="000000"/>
          <w:sz w:val="18"/>
          <w:szCs w:val="18"/>
        </w:rPr>
        <w:t> </w:t>
      </w:r>
      <w:r>
        <w:rPr>
          <w:rStyle w:val="WW8Num3z0"/>
          <w:rFonts w:ascii="Verdana" w:hAnsi="Verdana"/>
          <w:color w:val="4682B4"/>
          <w:sz w:val="18"/>
          <w:szCs w:val="18"/>
        </w:rPr>
        <w:t>строительные</w:t>
      </w:r>
      <w:r>
        <w:rPr>
          <w:rStyle w:val="WW8Num2z0"/>
          <w:rFonts w:ascii="Verdana" w:hAnsi="Verdana"/>
          <w:color w:val="000000"/>
          <w:sz w:val="18"/>
          <w:szCs w:val="18"/>
        </w:rPr>
        <w:t> </w:t>
      </w:r>
      <w:r>
        <w:rPr>
          <w:rFonts w:ascii="Verdana" w:hAnsi="Verdana"/>
          <w:color w:val="000000"/>
          <w:sz w:val="18"/>
          <w:szCs w:val="18"/>
        </w:rPr>
        <w:t>подрядчики должны быть мобильны. При этом следует отметить, что использование пространственных резервов существенно расширяет возможности загрузки отечественных</w:t>
      </w:r>
      <w:r>
        <w:rPr>
          <w:rStyle w:val="WW8Num2z0"/>
          <w:rFonts w:ascii="Verdana" w:hAnsi="Verdana"/>
          <w:color w:val="000000"/>
          <w:sz w:val="18"/>
          <w:szCs w:val="18"/>
        </w:rPr>
        <w:t> </w:t>
      </w:r>
      <w:r>
        <w:rPr>
          <w:rStyle w:val="WW8Num3z0"/>
          <w:rFonts w:ascii="Verdana" w:hAnsi="Verdana"/>
          <w:color w:val="4682B4"/>
          <w:sz w:val="18"/>
          <w:szCs w:val="18"/>
        </w:rPr>
        <w:t>подрядчиков</w:t>
      </w:r>
      <w:r>
        <w:rPr>
          <w:rStyle w:val="WW8Num2z0"/>
          <w:rFonts w:ascii="Verdana" w:hAnsi="Verdana"/>
          <w:color w:val="000000"/>
          <w:sz w:val="18"/>
          <w:szCs w:val="18"/>
        </w:rPr>
        <w:t> </w:t>
      </w:r>
      <w:r>
        <w:rPr>
          <w:rFonts w:ascii="Verdana" w:hAnsi="Verdana"/>
          <w:color w:val="000000"/>
          <w:sz w:val="18"/>
          <w:szCs w:val="18"/>
        </w:rPr>
        <w:t>и снижает риски их</w:t>
      </w:r>
      <w:r>
        <w:rPr>
          <w:rStyle w:val="WW8Num2z0"/>
          <w:rFonts w:ascii="Verdana" w:hAnsi="Verdana"/>
          <w:color w:val="000000"/>
          <w:sz w:val="18"/>
          <w:szCs w:val="18"/>
        </w:rPr>
        <w:t> </w:t>
      </w:r>
      <w:r>
        <w:rPr>
          <w:rStyle w:val="WW8Num3z0"/>
          <w:rFonts w:ascii="Verdana" w:hAnsi="Verdana"/>
          <w:color w:val="4682B4"/>
          <w:sz w:val="18"/>
          <w:szCs w:val="18"/>
        </w:rPr>
        <w:t>недогрузки</w:t>
      </w:r>
      <w:r>
        <w:rPr>
          <w:rStyle w:val="WW8Num2z0"/>
          <w:rFonts w:ascii="Verdana" w:hAnsi="Verdana"/>
          <w:color w:val="000000"/>
          <w:sz w:val="18"/>
          <w:szCs w:val="18"/>
        </w:rPr>
        <w:t> </w:t>
      </w:r>
      <w:r>
        <w:rPr>
          <w:rFonts w:ascii="Verdana" w:hAnsi="Verdana"/>
          <w:color w:val="000000"/>
          <w:sz w:val="18"/>
          <w:szCs w:val="18"/>
        </w:rPr>
        <w:t>при изменении рыночной конъюнктуры.</w:t>
      </w:r>
    </w:p>
    <w:p w14:paraId="23F92DF2"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 Широко используемым в мировой практике методом</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потерь от рисков является распределение рисков между участниками инвестиционного и строительного процесса. Необходимость разумного распределения рисков между сторонами и их отражение в заключаемых строительных</w:t>
      </w:r>
      <w:r>
        <w:rPr>
          <w:rStyle w:val="WW8Num2z0"/>
          <w:rFonts w:ascii="Verdana" w:hAnsi="Verdana"/>
          <w:color w:val="000000"/>
          <w:sz w:val="18"/>
          <w:szCs w:val="18"/>
        </w:rPr>
        <w:t> </w:t>
      </w:r>
      <w:r>
        <w:rPr>
          <w:rStyle w:val="WW8Num3z0"/>
          <w:rFonts w:ascii="Verdana" w:hAnsi="Verdana"/>
          <w:color w:val="4682B4"/>
          <w:sz w:val="18"/>
          <w:szCs w:val="18"/>
        </w:rPr>
        <w:t>контрактах</w:t>
      </w:r>
      <w:r>
        <w:rPr>
          <w:rStyle w:val="WW8Num2z0"/>
          <w:rFonts w:ascii="Verdana" w:hAnsi="Verdana"/>
          <w:color w:val="000000"/>
          <w:sz w:val="18"/>
          <w:szCs w:val="18"/>
        </w:rPr>
        <w:t> </w:t>
      </w:r>
      <w:r>
        <w:rPr>
          <w:rFonts w:ascii="Verdana" w:hAnsi="Verdana"/>
          <w:color w:val="000000"/>
          <w:sz w:val="18"/>
          <w:szCs w:val="18"/>
        </w:rPr>
        <w:t>определяется тем, что, начиная с 1 марта 1996 г. введена в действие часть II Гражданского кодекса Российской Федерации. В статье 705 этого документа указывается, что если иное не предусмотрено Кодексом, другими законами или договором подряда, то риск случайной</w:t>
      </w:r>
    </w:p>
    <w:p w14:paraId="29646F30"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49 гибели или случайного повреждения результата выполненной работы до ее</w:t>
      </w:r>
      <w:r>
        <w:rPr>
          <w:rStyle w:val="WW8Num2z0"/>
          <w:rFonts w:ascii="Verdana" w:hAnsi="Verdana"/>
          <w:color w:val="000000"/>
          <w:sz w:val="18"/>
          <w:szCs w:val="18"/>
        </w:rPr>
        <w:t> </w:t>
      </w:r>
      <w:r>
        <w:rPr>
          <w:rStyle w:val="WW8Num3z0"/>
          <w:rFonts w:ascii="Verdana" w:hAnsi="Verdana"/>
          <w:color w:val="4682B4"/>
          <w:sz w:val="18"/>
          <w:szCs w:val="18"/>
        </w:rPr>
        <w:t>приемки</w:t>
      </w:r>
      <w:r>
        <w:rPr>
          <w:rStyle w:val="WW8Num2z0"/>
          <w:rFonts w:ascii="Verdana" w:hAnsi="Verdana"/>
          <w:color w:val="000000"/>
          <w:sz w:val="18"/>
          <w:szCs w:val="18"/>
        </w:rPr>
        <w:t> </w:t>
      </w:r>
      <w:r>
        <w:rPr>
          <w:rFonts w:ascii="Verdana" w:hAnsi="Verdana"/>
          <w:color w:val="000000"/>
          <w:sz w:val="18"/>
          <w:szCs w:val="18"/>
        </w:rPr>
        <w:t>заказчиком несет подрядчик. Это означает, что все превратности, связанные с</w:t>
      </w:r>
      <w:r>
        <w:rPr>
          <w:rStyle w:val="WW8Num2z0"/>
          <w:rFonts w:ascii="Verdana" w:hAnsi="Verdana"/>
          <w:color w:val="000000"/>
          <w:sz w:val="18"/>
          <w:szCs w:val="18"/>
        </w:rPr>
        <w:t> </w:t>
      </w:r>
      <w:r>
        <w:rPr>
          <w:rStyle w:val="WW8Num3z0"/>
          <w:rFonts w:ascii="Verdana" w:hAnsi="Verdana"/>
          <w:color w:val="4682B4"/>
          <w:sz w:val="18"/>
          <w:szCs w:val="18"/>
        </w:rPr>
        <w:t>незавершенным</w:t>
      </w:r>
      <w:r>
        <w:rPr>
          <w:rStyle w:val="WW8Num2z0"/>
          <w:rFonts w:ascii="Verdana" w:hAnsi="Verdana"/>
          <w:color w:val="000000"/>
          <w:sz w:val="18"/>
          <w:szCs w:val="18"/>
        </w:rPr>
        <w:t> </w:t>
      </w:r>
      <w:r>
        <w:rPr>
          <w:rFonts w:ascii="Verdana" w:hAnsi="Verdana"/>
          <w:color w:val="000000"/>
          <w:sz w:val="18"/>
          <w:szCs w:val="18"/>
        </w:rPr>
        <w:t>строительством, автоматически будут переложены на подрядчика, если иное не будет предусмотрено</w:t>
      </w:r>
      <w:r>
        <w:rPr>
          <w:rStyle w:val="WW8Num2z0"/>
          <w:rFonts w:ascii="Verdana" w:hAnsi="Verdana"/>
          <w:color w:val="000000"/>
          <w:sz w:val="18"/>
          <w:szCs w:val="18"/>
        </w:rPr>
        <w:t> </w:t>
      </w:r>
      <w:r>
        <w:rPr>
          <w:rStyle w:val="WW8Num3z0"/>
          <w:rFonts w:ascii="Verdana" w:hAnsi="Verdana"/>
          <w:color w:val="4682B4"/>
          <w:sz w:val="18"/>
          <w:szCs w:val="18"/>
        </w:rPr>
        <w:t>подрядным</w:t>
      </w:r>
      <w:r>
        <w:rPr>
          <w:rStyle w:val="WW8Num2z0"/>
          <w:rFonts w:ascii="Verdana" w:hAnsi="Verdana"/>
          <w:color w:val="000000"/>
          <w:sz w:val="18"/>
          <w:szCs w:val="18"/>
        </w:rPr>
        <w:t> </w:t>
      </w:r>
      <w:r>
        <w:rPr>
          <w:rFonts w:ascii="Verdana" w:hAnsi="Verdana"/>
          <w:color w:val="000000"/>
          <w:sz w:val="18"/>
          <w:szCs w:val="18"/>
        </w:rPr>
        <w:t>договором. Аналогичный порядок установлен и в отношении материалов, строительной техники и другого имущества, предоставленных</w:t>
      </w:r>
      <w:r>
        <w:rPr>
          <w:rStyle w:val="WW8Num2z0"/>
          <w:rFonts w:ascii="Verdana" w:hAnsi="Verdana"/>
          <w:color w:val="000000"/>
          <w:sz w:val="18"/>
          <w:szCs w:val="18"/>
        </w:rPr>
        <w:t> </w:t>
      </w:r>
      <w:r>
        <w:rPr>
          <w:rStyle w:val="WW8Num3z0"/>
          <w:rFonts w:ascii="Verdana" w:hAnsi="Verdana"/>
          <w:color w:val="4682B4"/>
          <w:sz w:val="18"/>
          <w:szCs w:val="18"/>
        </w:rPr>
        <w:t>подрядчиком</w:t>
      </w:r>
      <w:r>
        <w:rPr>
          <w:rFonts w:ascii="Verdana" w:hAnsi="Verdana"/>
          <w:color w:val="000000"/>
          <w:sz w:val="18"/>
          <w:szCs w:val="18"/>
        </w:rPr>
        <w:t>.</w:t>
      </w:r>
    </w:p>
    <w:p w14:paraId="0D0A48DA"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Распределение рисков между участниками инвестиционно-строительной деятельности, таким образом, позволяет, с одной стороны, минимизировать области «</w:t>
      </w:r>
      <w:r>
        <w:rPr>
          <w:rStyle w:val="WW8Num3z0"/>
          <w:rFonts w:ascii="Verdana" w:hAnsi="Verdana"/>
          <w:color w:val="4682B4"/>
          <w:sz w:val="18"/>
          <w:szCs w:val="18"/>
        </w:rPr>
        <w:t>франшизы</w:t>
      </w:r>
      <w:r>
        <w:rPr>
          <w:rFonts w:ascii="Verdana" w:hAnsi="Verdana"/>
          <w:color w:val="000000"/>
          <w:sz w:val="18"/>
          <w:szCs w:val="18"/>
        </w:rPr>
        <w:t>» (рисков,, не покрытых обязательствами; сторон), а с другой, - минимизировать затраты каждой из сторон, обеспечивая при этом приемлемое покрытие рисков по проекту в целом.</w:t>
      </w:r>
    </w:p>
    <w:p w14:paraId="5E998073"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Я. Страхование, риска в</w:t>
      </w:r>
      <w:r>
        <w:rPr>
          <w:rStyle w:val="WW8Num2z0"/>
          <w:rFonts w:ascii="Verdana" w:hAnsi="Verdana"/>
          <w:color w:val="000000"/>
          <w:sz w:val="18"/>
          <w:szCs w:val="18"/>
        </w:rPr>
        <w:t> </w:t>
      </w:r>
      <w:r>
        <w:rPr>
          <w:rStyle w:val="WW8Num3z0"/>
          <w:rFonts w:ascii="Verdana" w:hAnsi="Verdana"/>
          <w:color w:val="4682B4"/>
          <w:sz w:val="18"/>
          <w:szCs w:val="18"/>
        </w:rPr>
        <w:t>строительном</w:t>
      </w:r>
      <w:r>
        <w:rPr>
          <w:rStyle w:val="WW8Num2z0"/>
          <w:rFonts w:ascii="Verdana" w:hAnsi="Verdana"/>
          <w:color w:val="000000"/>
          <w:sz w:val="18"/>
          <w:szCs w:val="18"/>
        </w:rPr>
        <w:t> </w:t>
      </w:r>
      <w:r>
        <w:rPr>
          <w:rFonts w:ascii="Verdana" w:hAnsi="Verdana"/>
          <w:color w:val="000000"/>
          <w:sz w:val="18"/>
          <w:szCs w:val="18"/>
        </w:rPr>
        <w:t>комплексе представляет собой по существу передачу определенных рисков</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компании. При этом в инвестиционно-строительной деятельности могут быть применены два основных способа</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Fonts w:ascii="Verdana" w:hAnsi="Verdana"/>
          <w:color w:val="000000"/>
          <w:sz w:val="18"/>
          <w:szCs w:val="18"/>
        </w:rPr>
        <w:t>: имущественное страхование и страхование от несчастных случаев. Имущественное страхование включает: страхование-риска</w:t>
      </w:r>
      <w:r>
        <w:rPr>
          <w:rStyle w:val="WW8Num2z0"/>
          <w:rFonts w:ascii="Verdana" w:hAnsi="Verdana"/>
          <w:color w:val="000000"/>
          <w:sz w:val="18"/>
          <w:szCs w:val="18"/>
        </w:rPr>
        <w:t> </w:t>
      </w:r>
      <w:r>
        <w:rPr>
          <w:rStyle w:val="WW8Num3z0"/>
          <w:rFonts w:ascii="Verdana" w:hAnsi="Verdana"/>
          <w:color w:val="4682B4"/>
          <w:sz w:val="18"/>
          <w:szCs w:val="18"/>
        </w:rPr>
        <w:t>подрядного</w:t>
      </w:r>
      <w:r>
        <w:rPr>
          <w:rStyle w:val="WW8Num2z0"/>
          <w:rFonts w:ascii="Verdana" w:hAnsi="Verdana"/>
          <w:color w:val="000000"/>
          <w:sz w:val="18"/>
          <w:szCs w:val="18"/>
        </w:rPr>
        <w:t> </w:t>
      </w:r>
      <w:r>
        <w:rPr>
          <w:rFonts w:ascii="Verdana" w:hAnsi="Verdana"/>
          <w:color w:val="000000"/>
          <w:sz w:val="18"/>
          <w:szCs w:val="18"/>
        </w:rPr>
        <w:t>строительства, грузов и оборудования, принадлежащего</w:t>
      </w:r>
      <w:r>
        <w:rPr>
          <w:rStyle w:val="WW8Num2z0"/>
          <w:rFonts w:ascii="Verdana" w:hAnsi="Verdana"/>
          <w:color w:val="000000"/>
          <w:sz w:val="18"/>
          <w:szCs w:val="18"/>
        </w:rPr>
        <w:t> </w:t>
      </w:r>
      <w:r>
        <w:rPr>
          <w:rStyle w:val="WW8Num3z0"/>
          <w:rFonts w:ascii="Verdana" w:hAnsi="Verdana"/>
          <w:color w:val="4682B4"/>
          <w:sz w:val="18"/>
          <w:szCs w:val="18"/>
        </w:rPr>
        <w:t>подрядчику</w:t>
      </w:r>
      <w:r>
        <w:rPr>
          <w:rFonts w:ascii="Verdana" w:hAnsi="Verdana"/>
          <w:color w:val="000000"/>
          <w:sz w:val="18"/>
          <w:szCs w:val="18"/>
        </w:rPr>
        <w:t>. Страхование от несчастных случаев включает: страхование общей гражданской ответственности и профессиональной ответственности подрядчиков. Рассмотрим более детально каждое из приведенных выше направлений- и форм страхования. Это тем более важно, что в уже цитировавшемся ранее постановлении Правительства РФ от 1 июля 1995 г. № 661 речь идет о возможностях страхования в пределах одного процента от себестоимости строительной продукции (работ, услуг) именно этих рисков.</w:t>
      </w:r>
    </w:p>
    <w:p w14:paraId="41E1B0E4"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Страхование риска подрядного строительства ориентировано на </w:t>
      </w:r>
      <w:r>
        <w:rPr>
          <w:rFonts w:ascii="Verdana" w:hAnsi="Verdana"/>
          <w:color w:val="000000"/>
          <w:sz w:val="18"/>
          <w:szCs w:val="18"/>
        </w:rPr>
        <w:lastRenderedPageBreak/>
        <w:t>страхование</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строительства от всех рисков материальных потерь или ущерба</w:t>
      </w:r>
      <w:r>
        <w:rPr>
          <w:rStyle w:val="WW8Num2z0"/>
          <w:rFonts w:ascii="Verdana" w:hAnsi="Verdana"/>
          <w:color w:val="000000"/>
          <w:sz w:val="18"/>
          <w:szCs w:val="18"/>
        </w:rPr>
        <w:t> </w:t>
      </w:r>
      <w:r>
        <w:rPr>
          <w:rStyle w:val="WW8Num3z0"/>
          <w:rFonts w:ascii="Verdana" w:hAnsi="Verdana"/>
          <w:color w:val="4682B4"/>
          <w:sz w:val="18"/>
          <w:szCs w:val="18"/>
        </w:rPr>
        <w:t>застрахованного</w:t>
      </w:r>
      <w:r>
        <w:rPr>
          <w:rStyle w:val="WW8Num2z0"/>
          <w:rFonts w:ascii="Verdana" w:hAnsi="Verdana"/>
          <w:color w:val="000000"/>
          <w:sz w:val="18"/>
          <w:szCs w:val="18"/>
        </w:rPr>
        <w:t> </w:t>
      </w:r>
      <w:r>
        <w:rPr>
          <w:rFonts w:ascii="Verdana" w:hAnsi="Verdana"/>
          <w:color w:val="000000"/>
          <w:sz w:val="18"/>
          <w:szCs w:val="18"/>
        </w:rPr>
        <w:t>имущества, за: исключением тех рисков, которые специально оговариваются в договоре, как не</w:t>
      </w:r>
      <w:r>
        <w:rPr>
          <w:rStyle w:val="WW8Num2z0"/>
          <w:rFonts w:ascii="Verdana" w:hAnsi="Verdana"/>
          <w:color w:val="000000"/>
          <w:sz w:val="18"/>
          <w:szCs w:val="18"/>
        </w:rPr>
        <w:t> </w:t>
      </w:r>
      <w:r>
        <w:rPr>
          <w:rStyle w:val="WW8Num3z0"/>
          <w:rFonts w:ascii="Verdana" w:hAnsi="Verdana"/>
          <w:color w:val="4682B4"/>
          <w:sz w:val="18"/>
          <w:szCs w:val="18"/>
        </w:rPr>
        <w:t>страхуемые</w:t>
      </w:r>
      <w:r>
        <w:rPr>
          <w:rFonts w:ascii="Verdana" w:hAnsi="Verdana"/>
          <w:color w:val="000000"/>
          <w:sz w:val="18"/>
          <w:szCs w:val="18"/>
        </w:rPr>
        <w:t>. Страхование грузов предусматривает защиту от материальных потерь или повреждений любых</w:t>
      </w:r>
      <w:r>
        <w:rPr>
          <w:rStyle w:val="WW8Num2z0"/>
          <w:rFonts w:ascii="Verdana" w:hAnsi="Verdana"/>
          <w:color w:val="000000"/>
          <w:sz w:val="18"/>
          <w:szCs w:val="18"/>
        </w:rPr>
        <w:t> </w:t>
      </w:r>
      <w:r>
        <w:rPr>
          <w:rStyle w:val="WW8Num3z0"/>
          <w:rFonts w:ascii="Verdana" w:hAnsi="Verdana"/>
          <w:color w:val="4682B4"/>
          <w:sz w:val="18"/>
          <w:szCs w:val="18"/>
        </w:rPr>
        <w:t>перевозимых</w:t>
      </w:r>
      <w:r>
        <w:rPr>
          <w:rStyle w:val="WW8Num2z0"/>
          <w:rFonts w:ascii="Verdana" w:hAnsi="Verdana"/>
          <w:color w:val="000000"/>
          <w:sz w:val="18"/>
          <w:szCs w:val="18"/>
        </w:rPr>
        <w:t> </w:t>
      </w:r>
      <w:r>
        <w:rPr>
          <w:rFonts w:ascii="Verdana" w:hAnsi="Verdana"/>
          <w:color w:val="000000"/>
          <w:sz w:val="18"/>
          <w:szCs w:val="18"/>
        </w:rPr>
        <w:t>по морю или воздушным</w:t>
      </w:r>
      <w:r>
        <w:rPr>
          <w:rStyle w:val="WW8Num2z0"/>
          <w:rFonts w:ascii="Verdana" w:hAnsi="Verdana"/>
          <w:color w:val="000000"/>
          <w:sz w:val="18"/>
          <w:szCs w:val="18"/>
        </w:rPr>
        <w:t> </w:t>
      </w:r>
      <w:r>
        <w:rPr>
          <w:rStyle w:val="WW8Num3z0"/>
          <w:rFonts w:ascii="Verdana" w:hAnsi="Verdana"/>
          <w:color w:val="4682B4"/>
          <w:sz w:val="18"/>
          <w:szCs w:val="18"/>
        </w:rPr>
        <w:t>транспортом</w:t>
      </w:r>
      <w:r>
        <w:rPr>
          <w:rStyle w:val="WW8Num2z0"/>
          <w:rFonts w:ascii="Verdana" w:hAnsi="Verdana"/>
          <w:color w:val="000000"/>
          <w:sz w:val="18"/>
          <w:szCs w:val="18"/>
        </w:rPr>
        <w:t> </w:t>
      </w:r>
      <w:r>
        <w:rPr>
          <w:rFonts w:ascii="Verdana" w:hAnsi="Verdana"/>
          <w:color w:val="000000"/>
          <w:sz w:val="18"/>
          <w:szCs w:val="18"/>
        </w:rPr>
        <w:t>грузов. Такое страхование обычно охватывает все риски, связанные с перемещением грузов со</w:t>
      </w:r>
      <w:r>
        <w:rPr>
          <w:rStyle w:val="WW8Num2z0"/>
          <w:rFonts w:ascii="Verdana" w:hAnsi="Verdana"/>
          <w:color w:val="000000"/>
          <w:sz w:val="18"/>
          <w:szCs w:val="18"/>
        </w:rPr>
        <w:t> </w:t>
      </w:r>
      <w:r>
        <w:rPr>
          <w:rStyle w:val="WW8Num3z0"/>
          <w:rFonts w:ascii="Verdana" w:hAnsi="Verdana"/>
          <w:color w:val="4682B4"/>
          <w:sz w:val="18"/>
          <w:szCs w:val="18"/>
        </w:rPr>
        <w:t>склада</w:t>
      </w:r>
      <w:r>
        <w:rPr>
          <w:rStyle w:val="WW8Num2z0"/>
          <w:rFonts w:ascii="Verdana" w:hAnsi="Verdana"/>
          <w:color w:val="000000"/>
          <w:sz w:val="18"/>
          <w:szCs w:val="18"/>
        </w:rPr>
        <w:t> </w:t>
      </w:r>
      <w:r>
        <w:rPr>
          <w:rFonts w:ascii="Verdana" w:hAnsi="Verdana"/>
          <w:color w:val="000000"/>
          <w:sz w:val="18"/>
          <w:szCs w:val="18"/>
        </w:rPr>
        <w:t>грузоотправителя до склада грузополучателя, в том числе и связанные с военными, действиями и забастовками. Страхование</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принадлежащего подрядчику, распространяется обычно как на его собственное</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Fonts w:ascii="Verdana" w:hAnsi="Verdana"/>
          <w:color w:val="000000"/>
          <w:sz w:val="18"/>
          <w:szCs w:val="18"/>
        </w:rPr>
        <w:t>, так и на арендуемое им оборудование, с тем чтобы уменьшить риск существенных отклонений от календарных графиков строительства при</w:t>
      </w:r>
      <w:r>
        <w:rPr>
          <w:rStyle w:val="WW8Num2z0"/>
          <w:rFonts w:ascii="Verdana" w:hAnsi="Verdana"/>
          <w:color w:val="000000"/>
          <w:sz w:val="18"/>
          <w:szCs w:val="18"/>
        </w:rPr>
        <w:t> </w:t>
      </w:r>
      <w:r>
        <w:rPr>
          <w:rStyle w:val="WW8Num3z0"/>
          <w:rFonts w:ascii="Verdana" w:hAnsi="Verdana"/>
          <w:color w:val="4682B4"/>
          <w:sz w:val="18"/>
          <w:szCs w:val="18"/>
        </w:rPr>
        <w:t>выбытии</w:t>
      </w:r>
      <w:r>
        <w:rPr>
          <w:rStyle w:val="WW8Num2z0"/>
          <w:rFonts w:ascii="Verdana" w:hAnsi="Verdana"/>
          <w:color w:val="000000"/>
          <w:sz w:val="18"/>
          <w:szCs w:val="18"/>
        </w:rPr>
        <w:t> </w:t>
      </w:r>
      <w:r>
        <w:rPr>
          <w:rFonts w:ascii="Verdana" w:hAnsi="Verdana"/>
          <w:color w:val="000000"/>
          <w:sz w:val="18"/>
          <w:szCs w:val="18"/>
        </w:rPr>
        <w:t>оборудования из строя в результате, аварий:</w:t>
      </w:r>
    </w:p>
    <w:p w14:paraId="0A4BF100"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Страхование общей гражданской s ответственности является формой страхования от несчастных случаев и направлено на защиту интересов генерального подрядчика в ситуации, когда в результате его деятельности «</w:t>
      </w:r>
      <w:r>
        <w:rPr>
          <w:rStyle w:val="WW8Num3z0"/>
          <w:rFonts w:ascii="Verdana" w:hAnsi="Verdana"/>
          <w:color w:val="4682B4"/>
          <w:sz w:val="18"/>
          <w:szCs w:val="18"/>
        </w:rPr>
        <w:t>третья сторона</w:t>
      </w:r>
      <w:r>
        <w:rPr>
          <w:rFonts w:ascii="Verdana" w:hAnsi="Verdana"/>
          <w:color w:val="000000"/>
          <w:sz w:val="18"/>
          <w:szCs w:val="18"/>
        </w:rPr>
        <w:t>» потерпит телесные повреждения, личный урон или повреждение имущества.</w:t>
      </w:r>
    </w:p>
    <w:p w14:paraId="1E693C22"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Страхование профессиональной ответственности подрядчиков осуществляется в случаях, когда генеральный</w:t>
      </w:r>
      <w:r>
        <w:rPr>
          <w:rStyle w:val="WW8Num2z0"/>
          <w:rFonts w:ascii="Verdana" w:hAnsi="Verdana"/>
          <w:color w:val="000000"/>
          <w:sz w:val="18"/>
          <w:szCs w:val="18"/>
        </w:rPr>
        <w:t> </w:t>
      </w:r>
      <w:r>
        <w:rPr>
          <w:rStyle w:val="WW8Num3z0"/>
          <w:rFonts w:ascii="Verdana" w:hAnsi="Verdana"/>
          <w:color w:val="4682B4"/>
          <w:sz w:val="18"/>
          <w:szCs w:val="18"/>
        </w:rPr>
        <w:t>подрядчик</w:t>
      </w:r>
      <w:r>
        <w:rPr>
          <w:rStyle w:val="WW8Num2z0"/>
          <w:rFonts w:ascii="Verdana" w:hAnsi="Verdana"/>
          <w:color w:val="000000"/>
          <w:sz w:val="18"/>
          <w:szCs w:val="18"/>
        </w:rPr>
        <w:t> </w:t>
      </w:r>
      <w:r>
        <w:rPr>
          <w:rFonts w:ascii="Verdana" w:hAnsi="Verdana"/>
          <w:color w:val="000000"/>
          <w:sz w:val="18"/>
          <w:szCs w:val="18"/>
        </w:rPr>
        <w:t>принимает на себя по договору ответственность за подготовку архитектурного или технического проекта, управление реализацией: всего проекта, оказание других профессиональных услуг. В мировой практике это часто связано с подписанием'</w:t>
      </w:r>
      <w:r>
        <w:rPr>
          <w:rStyle w:val="WW8Num2z0"/>
          <w:rFonts w:ascii="Verdana" w:hAnsi="Verdana"/>
          <w:color w:val="000000"/>
          <w:sz w:val="18"/>
          <w:szCs w:val="18"/>
        </w:rPr>
        <w:t> </w:t>
      </w:r>
      <w:r>
        <w:rPr>
          <w:rStyle w:val="WW8Num3z0"/>
          <w:rFonts w:ascii="Verdana" w:hAnsi="Verdana"/>
          <w:color w:val="4682B4"/>
          <w:sz w:val="18"/>
          <w:szCs w:val="18"/>
        </w:rPr>
        <w:t>контракта</w:t>
      </w:r>
      <w:r>
        <w:rPr>
          <w:rStyle w:val="WW8Num2z0"/>
          <w:rFonts w:ascii="Verdana" w:hAnsi="Verdana"/>
          <w:color w:val="000000"/>
          <w:sz w:val="18"/>
          <w:szCs w:val="18"/>
        </w:rPr>
        <w:t> </w:t>
      </w:r>
      <w:r>
        <w:rPr>
          <w:rFonts w:ascii="Verdana" w:hAnsi="Verdana"/>
          <w:color w:val="000000"/>
          <w:sz w:val="18"/>
          <w:szCs w:val="18"/>
        </w:rPr>
        <w:t>по системе «</w:t>
      </w:r>
      <w:r>
        <w:rPr>
          <w:rStyle w:val="WW8Num3z0"/>
          <w:rFonts w:ascii="Verdana" w:hAnsi="Verdana"/>
          <w:color w:val="4682B4"/>
          <w:sz w:val="18"/>
          <w:szCs w:val="18"/>
        </w:rPr>
        <w:t>под ключ</w:t>
      </w:r>
      <w:r>
        <w:rPr>
          <w:rFonts w:ascii="Verdana" w:hAnsi="Verdana"/>
          <w:color w:val="000000"/>
          <w:sz w:val="18"/>
          <w:szCs w:val="18"/>
        </w:rPr>
        <w:t>» или комплексного контракта на оказание комплекса услуг.</w:t>
      </w:r>
    </w:p>
    <w:p w14:paraId="4634A17E"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совокупности указанных обстоятельств позволяет сделать вывод о том, что только системный подход и системный- анализ рисков могут привести к действенным результатам. Большинство крупных западных инвесторов и</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Style w:val="WW8Num2z0"/>
          <w:rFonts w:ascii="Verdana" w:hAnsi="Verdana"/>
          <w:color w:val="000000"/>
          <w:sz w:val="18"/>
          <w:szCs w:val="18"/>
        </w:rPr>
        <w:t> </w:t>
      </w:r>
      <w:r>
        <w:rPr>
          <w:rFonts w:ascii="Verdana" w:hAnsi="Verdana"/>
          <w:color w:val="000000"/>
          <w:sz w:val="18"/>
          <w:szCs w:val="18"/>
        </w:rPr>
        <w:t>начали в связи с этим разрабатывать специальные программы анализа рисков. При этом ясно осознается,, что анализ риска сам по себе не уменьшает степени рисков, с которыми</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 систематически сталкиваются в этом подверженном стохастике мире. Вместе с тем, формирование комплексных программ анализа рисков, разработками проведение мер по уменьшению негативных последствии от действия рисков, а иногда и предупреждение этих последствий оказываются эффективным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управления рисками.</w:t>
      </w:r>
    </w:p>
    <w:p w14:paraId="6C244101"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свидетельствует проведенный анализ, важной целью разработки программы анализа рисков подрядной строительной организации является переход от интуитивных методов и способов учета рисков к системному и комплексному отражению их в хозяйственной практике. Логика анализа рисков строительной организации приводит к выводам о том, что, во-первых, имеет смысл четко прослеживать и выделять на различных стадиях инвестиционного процесса источники возникновения рисков, причины их появления, формы проявления рисков, влияние возникающих рисков на экономические и социальные результаты и меры, обеспечивающие</w:t>
      </w:r>
      <w:r>
        <w:rPr>
          <w:rStyle w:val="WW8Num2z0"/>
          <w:rFonts w:ascii="Verdana" w:hAnsi="Verdana"/>
          <w:color w:val="000000"/>
          <w:sz w:val="18"/>
          <w:szCs w:val="18"/>
        </w:rPr>
        <w:t> </w:t>
      </w:r>
      <w:r>
        <w:rPr>
          <w:rStyle w:val="WW8Num3z0"/>
          <w:rFonts w:ascii="Verdana" w:hAnsi="Verdana"/>
          <w:color w:val="4682B4"/>
          <w:sz w:val="18"/>
          <w:szCs w:val="18"/>
        </w:rPr>
        <w:t>минимизацию</w:t>
      </w:r>
      <w:r>
        <w:rPr>
          <w:rStyle w:val="WW8Num2z0"/>
          <w:rFonts w:ascii="Verdana" w:hAnsi="Verdana"/>
          <w:color w:val="000000"/>
          <w:sz w:val="18"/>
          <w:szCs w:val="18"/>
        </w:rPr>
        <w:t> </w:t>
      </w:r>
      <w:r>
        <w:rPr>
          <w:rFonts w:ascii="Verdana" w:hAnsi="Verdana"/>
          <w:color w:val="000000"/>
          <w:sz w:val="18"/>
          <w:szCs w:val="18"/>
        </w:rPr>
        <w:t>негативных проявлений рисков. Прежде всего целесообразно формировать как объектные программы анализа рисков по каждому заключаемому</w:t>
      </w:r>
      <w:r>
        <w:rPr>
          <w:rStyle w:val="WW8Num2z0"/>
          <w:rFonts w:ascii="Verdana" w:hAnsi="Verdana"/>
          <w:color w:val="000000"/>
          <w:sz w:val="18"/>
          <w:szCs w:val="18"/>
        </w:rPr>
        <w:t> </w:t>
      </w:r>
      <w:r>
        <w:rPr>
          <w:rStyle w:val="WW8Num3z0"/>
          <w:rFonts w:ascii="Verdana" w:hAnsi="Verdana"/>
          <w:color w:val="4682B4"/>
          <w:sz w:val="18"/>
          <w:szCs w:val="18"/>
        </w:rPr>
        <w:t>подрядному</w:t>
      </w:r>
      <w:r>
        <w:rPr>
          <w:rStyle w:val="WW8Num2z0"/>
          <w:rFonts w:ascii="Verdana" w:hAnsi="Verdana"/>
          <w:color w:val="000000"/>
          <w:sz w:val="18"/>
          <w:szCs w:val="18"/>
        </w:rPr>
        <w:t> </w:t>
      </w:r>
      <w:r>
        <w:rPr>
          <w:rFonts w:ascii="Verdana" w:hAnsi="Verdana"/>
          <w:color w:val="000000"/>
          <w:sz w:val="18"/>
          <w:szCs w:val="18"/>
        </w:rPr>
        <w:t>договору, так и программу анализа рисков в целом по строительной</w:t>
      </w:r>
      <w:r>
        <w:rPr>
          <w:rStyle w:val="WW8Num2z0"/>
          <w:rFonts w:ascii="Verdana" w:hAnsi="Verdana"/>
          <w:color w:val="000000"/>
          <w:sz w:val="18"/>
          <w:szCs w:val="18"/>
        </w:rPr>
        <w:t> </w:t>
      </w:r>
      <w:r>
        <w:rPr>
          <w:rStyle w:val="WW8Num3z0"/>
          <w:rFonts w:ascii="Verdana" w:hAnsi="Verdana"/>
          <w:color w:val="4682B4"/>
          <w:sz w:val="18"/>
          <w:szCs w:val="18"/>
        </w:rPr>
        <w:t>фирме</w:t>
      </w:r>
      <w:r>
        <w:rPr>
          <w:rFonts w:ascii="Verdana" w:hAnsi="Verdana"/>
          <w:color w:val="000000"/>
          <w:sz w:val="18"/>
          <w:szCs w:val="18"/>
        </w:rPr>
        <w:t>.</w:t>
      </w:r>
    </w:p>
    <w:p w14:paraId="45DEA239"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объектной программы анализа рисков для подрядной: строительной организации имеет некоторые особенности по сравнению с программой анализа рисков для</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 подрядной организации в целом. Программа анализа рисков для организации в целом - это не механическая сумма всех объектных программ по заключаемым: или уже заключенным договорам. Ее главная задача - попытаться формировать «</w:t>
      </w:r>
      <w:r>
        <w:rPr>
          <w:rStyle w:val="WW8Num3z0"/>
          <w:rFonts w:ascii="Verdana" w:hAnsi="Verdana"/>
          <w:color w:val="4682B4"/>
          <w:sz w:val="18"/>
          <w:szCs w:val="18"/>
        </w:rPr>
        <w:t>философию</w:t>
      </w:r>
      <w:r>
        <w:rPr>
          <w:rFonts w:ascii="Verdana" w:hAnsi="Verdana"/>
          <w:color w:val="000000"/>
          <w:sz w:val="18"/>
          <w:szCs w:val="18"/>
        </w:rPr>
        <w:t>», идеологию отражения рисков в деятельности данной, конкретной строительной организации, специфические способы и формы поведения на рынке строительной продукции, во взаимоотношениях с</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Fonts w:ascii="Verdana" w:hAnsi="Verdana"/>
          <w:color w:val="000000"/>
          <w:sz w:val="18"/>
          <w:szCs w:val="18"/>
        </w:rPr>
        <w:t>, страховыми фирмами, поставщиками материалов, проектантами,</w:t>
      </w:r>
      <w:r>
        <w:rPr>
          <w:rStyle w:val="WW8Num2z0"/>
          <w:rFonts w:ascii="Verdana" w:hAnsi="Verdana"/>
          <w:color w:val="000000"/>
          <w:sz w:val="18"/>
          <w:szCs w:val="18"/>
        </w:rPr>
        <w:t> </w:t>
      </w:r>
      <w:r>
        <w:rPr>
          <w:rStyle w:val="WW8Num3z0"/>
          <w:rFonts w:ascii="Verdana" w:hAnsi="Verdana"/>
          <w:color w:val="4682B4"/>
          <w:sz w:val="18"/>
          <w:szCs w:val="18"/>
        </w:rPr>
        <w:t>финансирующими</w:t>
      </w:r>
      <w:r>
        <w:rPr>
          <w:rStyle w:val="WW8Num2z0"/>
          <w:rFonts w:ascii="Verdana" w:hAnsi="Verdana"/>
          <w:color w:val="000000"/>
          <w:sz w:val="18"/>
          <w:szCs w:val="18"/>
        </w:rPr>
        <w:t> </w:t>
      </w:r>
      <w:r>
        <w:rPr>
          <w:rFonts w:ascii="Verdana" w:hAnsi="Verdana"/>
          <w:color w:val="000000"/>
          <w:sz w:val="18"/>
          <w:szCs w:val="18"/>
        </w:rPr>
        <w:t>банками, что должно рассматриваться не применительно к конкретному</w:t>
      </w:r>
      <w:r>
        <w:rPr>
          <w:rStyle w:val="WW8Num2z0"/>
          <w:rFonts w:ascii="Verdana" w:hAnsi="Verdana"/>
          <w:color w:val="000000"/>
          <w:sz w:val="18"/>
          <w:szCs w:val="18"/>
        </w:rPr>
        <w:t> </w:t>
      </w:r>
      <w:r>
        <w:rPr>
          <w:rStyle w:val="WW8Num3z0"/>
          <w:rFonts w:ascii="Verdana" w:hAnsi="Verdana"/>
          <w:color w:val="4682B4"/>
          <w:sz w:val="18"/>
          <w:szCs w:val="18"/>
        </w:rPr>
        <w:t>контракту</w:t>
      </w:r>
      <w:r>
        <w:rPr>
          <w:rFonts w:ascii="Verdana" w:hAnsi="Verdana"/>
          <w:color w:val="000000"/>
          <w:sz w:val="18"/>
          <w:szCs w:val="18"/>
        </w:rPr>
        <w:t>, а к организации в целом.</w:t>
      </w:r>
    </w:p>
    <w:p w14:paraId="09023D0D"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Имеется достаточно обширный круг вопросов, который с позиций рисков решается в целом на уровне строительной организации. К числу таких вопросов, в частности, относятся:</w:t>
      </w:r>
    </w:p>
    <w:p w14:paraId="35ECD51E"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выбор</w:t>
      </w:r>
      <w:r>
        <w:rPr>
          <w:rStyle w:val="WW8Num2z0"/>
          <w:rFonts w:ascii="Verdana" w:hAnsi="Verdana"/>
          <w:color w:val="000000"/>
          <w:sz w:val="18"/>
          <w:szCs w:val="18"/>
        </w:rPr>
        <w:t> </w:t>
      </w:r>
      <w:r>
        <w:rPr>
          <w:rStyle w:val="WW8Num3z0"/>
          <w:rFonts w:ascii="Verdana" w:hAnsi="Verdana"/>
          <w:color w:val="4682B4"/>
          <w:sz w:val="18"/>
          <w:szCs w:val="18"/>
        </w:rPr>
        <w:t>финансирующего</w:t>
      </w:r>
      <w:r>
        <w:rPr>
          <w:rStyle w:val="WW8Num2z0"/>
          <w:rFonts w:ascii="Verdana" w:hAnsi="Verdana"/>
          <w:color w:val="000000"/>
          <w:sz w:val="18"/>
          <w:szCs w:val="18"/>
        </w:rPr>
        <w:t> </w:t>
      </w:r>
      <w:r>
        <w:rPr>
          <w:rFonts w:ascii="Verdana" w:hAnsi="Verdana"/>
          <w:color w:val="000000"/>
          <w:sz w:val="18"/>
          <w:szCs w:val="18"/>
        </w:rPr>
        <w:t>банка, страхового и кредитного учреждения, поручителей, что связано со строительной</w:t>
      </w:r>
      <w:r>
        <w:rPr>
          <w:rStyle w:val="WW8Num2z0"/>
          <w:rFonts w:ascii="Verdana" w:hAnsi="Verdana"/>
          <w:color w:val="000000"/>
          <w:sz w:val="18"/>
          <w:szCs w:val="18"/>
        </w:rPr>
        <w:t> </w:t>
      </w:r>
      <w:r>
        <w:rPr>
          <w:rStyle w:val="WW8Num3z0"/>
          <w:rFonts w:ascii="Verdana" w:hAnsi="Verdana"/>
          <w:color w:val="4682B4"/>
          <w:sz w:val="18"/>
          <w:szCs w:val="18"/>
        </w:rPr>
        <w:t>фирмой</w:t>
      </w:r>
      <w:r>
        <w:rPr>
          <w:rStyle w:val="WW8Num2z0"/>
          <w:rFonts w:ascii="Verdana" w:hAnsi="Verdana"/>
          <w:color w:val="000000"/>
          <w:sz w:val="18"/>
          <w:szCs w:val="18"/>
        </w:rPr>
        <w:t> </w:t>
      </w:r>
      <w:r>
        <w:rPr>
          <w:rFonts w:ascii="Verdana" w:hAnsi="Verdana"/>
          <w:color w:val="000000"/>
          <w:sz w:val="18"/>
          <w:szCs w:val="18"/>
        </w:rPr>
        <w:t>в целом;</w:t>
      </w:r>
    </w:p>
    <w:p w14:paraId="59B8BEFB"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52</w:t>
      </w:r>
    </w:p>
    <w:p w14:paraId="1F839048"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ориентация на проверенных, надежных</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Style w:val="WW8Num2z0"/>
          <w:rFonts w:ascii="Verdana" w:hAnsi="Verdana"/>
          <w:color w:val="000000"/>
          <w:sz w:val="18"/>
          <w:szCs w:val="18"/>
        </w:rPr>
        <w:t> </w:t>
      </w:r>
      <w:r>
        <w:rPr>
          <w:rFonts w:ascii="Verdana" w:hAnsi="Verdana"/>
          <w:color w:val="000000"/>
          <w:sz w:val="18"/>
          <w:szCs w:val="18"/>
        </w:rPr>
        <w:t>материалов, на автотранспортные организации, на</w:t>
      </w:r>
      <w:r>
        <w:rPr>
          <w:rStyle w:val="WW8Num2z0"/>
          <w:rFonts w:ascii="Verdana" w:hAnsi="Verdana"/>
          <w:color w:val="000000"/>
          <w:sz w:val="18"/>
          <w:szCs w:val="18"/>
        </w:rPr>
        <w:t> </w:t>
      </w:r>
      <w:r>
        <w:rPr>
          <w:rStyle w:val="WW8Num3z0"/>
          <w:rFonts w:ascii="Verdana" w:hAnsi="Verdana"/>
          <w:color w:val="4682B4"/>
          <w:sz w:val="18"/>
          <w:szCs w:val="18"/>
        </w:rPr>
        <w:t>субподрядчиков</w:t>
      </w:r>
      <w:r>
        <w:rPr>
          <w:rFonts w:ascii="Verdana" w:hAnsi="Verdana"/>
          <w:color w:val="000000"/>
          <w:sz w:val="18"/>
          <w:szCs w:val="18"/>
        </w:rPr>
        <w:t>, которые, как правило, длительное время</w:t>
      </w:r>
      <w:r>
        <w:rPr>
          <w:rStyle w:val="WW8Num2z0"/>
          <w:rFonts w:ascii="Verdana" w:hAnsi="Verdana"/>
          <w:color w:val="000000"/>
          <w:sz w:val="18"/>
          <w:szCs w:val="18"/>
        </w:rPr>
        <w:t> </w:t>
      </w:r>
      <w:r>
        <w:rPr>
          <w:rStyle w:val="WW8Num3z0"/>
          <w:rFonts w:ascii="Verdana" w:hAnsi="Verdana"/>
          <w:color w:val="4682B4"/>
          <w:sz w:val="18"/>
          <w:szCs w:val="18"/>
        </w:rPr>
        <w:t>обслуживают</w:t>
      </w:r>
      <w:r>
        <w:rPr>
          <w:rStyle w:val="WW8Num2z0"/>
          <w:rFonts w:ascii="Verdana" w:hAnsi="Verdana"/>
          <w:color w:val="000000"/>
          <w:sz w:val="18"/>
          <w:szCs w:val="18"/>
        </w:rPr>
        <w:t> </w:t>
      </w:r>
      <w:r>
        <w:rPr>
          <w:rFonts w:ascii="Verdana" w:hAnsi="Verdana"/>
          <w:color w:val="000000"/>
          <w:sz w:val="18"/>
          <w:szCs w:val="18"/>
        </w:rPr>
        <w:t>многие объекты генерального подрядчика;</w:t>
      </w:r>
    </w:p>
    <w:p w14:paraId="1542DF9E"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-ориентация на определенные проектно-изыскательские,</w:t>
      </w:r>
      <w:r>
        <w:rPr>
          <w:rStyle w:val="WW8Num2z0"/>
          <w:rFonts w:ascii="Verdana" w:hAnsi="Verdana"/>
          <w:color w:val="000000"/>
          <w:sz w:val="18"/>
          <w:szCs w:val="18"/>
        </w:rPr>
        <w:t> </w:t>
      </w:r>
      <w:r>
        <w:rPr>
          <w:rStyle w:val="WW8Num3z0"/>
          <w:rFonts w:ascii="Verdana" w:hAnsi="Verdana"/>
          <w:color w:val="4682B4"/>
          <w:sz w:val="18"/>
          <w:szCs w:val="18"/>
        </w:rPr>
        <w:t>инжиниринговые</w:t>
      </w:r>
      <w:r>
        <w:rPr>
          <w:rFonts w:ascii="Verdana" w:hAnsi="Verdana"/>
          <w:color w:val="000000"/>
          <w:sz w:val="18"/>
          <w:szCs w:val="18"/>
        </w:rPr>
        <w:t>, юридические и другие фирмы, оказывающие профессиональные услуги.</w:t>
      </w:r>
    </w:p>
    <w:p w14:paraId="4189727C"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Допустимый уровень рисков при заключении очередного контракта и в процессе его реализации во многом будет зависеть от уже сложившегося уровня рисков всей строительной организации в целом, связанного с наличием или отсутствием резервов: мощности или ресурсов, общим финансовым положением подрядной организации, наличием или отсутствием нужных исполнителей. Так, положительное решение вопроса об участии в очередных</w:t>
      </w:r>
      <w:r>
        <w:rPr>
          <w:rStyle w:val="WW8Num2z0"/>
          <w:rFonts w:ascii="Verdana" w:hAnsi="Verdana"/>
          <w:color w:val="000000"/>
          <w:sz w:val="18"/>
          <w:szCs w:val="18"/>
        </w:rPr>
        <w:t> </w:t>
      </w:r>
      <w:r>
        <w:rPr>
          <w:rStyle w:val="WW8Num3z0"/>
          <w:rFonts w:ascii="Verdana" w:hAnsi="Verdana"/>
          <w:color w:val="4682B4"/>
          <w:sz w:val="18"/>
          <w:szCs w:val="18"/>
        </w:rPr>
        <w:t>торгах</w:t>
      </w:r>
      <w:r>
        <w:rPr>
          <w:rStyle w:val="WW8Num2z0"/>
          <w:rFonts w:ascii="Verdana" w:hAnsi="Verdana"/>
          <w:color w:val="000000"/>
          <w:sz w:val="18"/>
          <w:szCs w:val="18"/>
        </w:rPr>
        <w:t> </w:t>
      </w:r>
      <w:r>
        <w:rPr>
          <w:rFonts w:ascii="Verdana" w:hAnsi="Verdana"/>
          <w:color w:val="000000"/>
          <w:sz w:val="18"/>
          <w:szCs w:val="18"/>
        </w:rPr>
        <w:t>при почти полной загрузке производственных мощностей подрядчика, резко увеличивает риски : своевременного выполнения нового контракта или должны возрастать сильно риски со своевременным завершением ранее начатого строительства; Если у подрядчика имеются серьезные финансовые проблемы, то, естественно,</w:t>
      </w:r>
      <w:r>
        <w:rPr>
          <w:rStyle w:val="WW8Num2z0"/>
          <w:rFonts w:ascii="Verdana" w:hAnsi="Verdana"/>
          <w:color w:val="000000"/>
          <w:sz w:val="18"/>
          <w:szCs w:val="18"/>
        </w:rPr>
        <w:t> </w:t>
      </w:r>
      <w:r>
        <w:rPr>
          <w:rStyle w:val="WW8Num3z0"/>
          <w:rFonts w:ascii="Verdana" w:hAnsi="Verdana"/>
          <w:color w:val="4682B4"/>
          <w:sz w:val="18"/>
          <w:szCs w:val="18"/>
        </w:rPr>
        <w:t>сокращаются</w:t>
      </w:r>
      <w:r>
        <w:rPr>
          <w:rStyle w:val="WW8Num2z0"/>
          <w:rFonts w:ascii="Verdana" w:hAnsi="Verdana"/>
          <w:color w:val="000000"/>
          <w:sz w:val="18"/>
          <w:szCs w:val="18"/>
        </w:rPr>
        <w:t> </w:t>
      </w:r>
      <w:r>
        <w:rPr>
          <w:rFonts w:ascii="Verdana" w:hAnsi="Verdana"/>
          <w:color w:val="000000"/>
          <w:sz w:val="18"/>
          <w:szCs w:val="18"/>
        </w:rPr>
        <w:t>его возможности полнокровного финансового обеспечения</w:t>
      </w:r>
      <w:r>
        <w:rPr>
          <w:rStyle w:val="WW8Num2z0"/>
          <w:rFonts w:ascii="Verdana" w:hAnsi="Verdana"/>
          <w:color w:val="000000"/>
          <w:sz w:val="18"/>
          <w:szCs w:val="18"/>
        </w:rPr>
        <w:t> </w:t>
      </w:r>
      <w:r>
        <w:rPr>
          <w:rStyle w:val="WW8Num3z0"/>
          <w:rFonts w:ascii="Verdana" w:hAnsi="Verdana"/>
          <w:color w:val="4682B4"/>
          <w:sz w:val="18"/>
          <w:szCs w:val="18"/>
        </w:rPr>
        <w:t>поручительства</w:t>
      </w:r>
      <w:r>
        <w:rPr>
          <w:rFonts w:ascii="Verdana" w:hAnsi="Verdana"/>
          <w:color w:val="000000"/>
          <w:sz w:val="18"/>
          <w:szCs w:val="18"/>
        </w:rPr>
        <w:t>, страхования и перестраховок, создания полноценных залогов! и так далее по новому контракту. Таким образом, многие риски каждого нового контракта будут предопределяться состоянием предшествующих, ранее заключенных и реализуемых</w:t>
      </w:r>
      <w:r>
        <w:rPr>
          <w:rStyle w:val="WW8Num2z0"/>
          <w:rFonts w:ascii="Verdana" w:hAnsi="Verdana"/>
          <w:color w:val="000000"/>
          <w:sz w:val="18"/>
          <w:szCs w:val="18"/>
        </w:rPr>
        <w:t> </w:t>
      </w:r>
      <w:r>
        <w:rPr>
          <w:rStyle w:val="WW8Num3z0"/>
          <w:rFonts w:ascii="Verdana" w:hAnsi="Verdana"/>
          <w:color w:val="4682B4"/>
          <w:sz w:val="18"/>
          <w:szCs w:val="18"/>
        </w:rPr>
        <w:t>контрактов</w:t>
      </w:r>
      <w:r>
        <w:rPr>
          <w:rStyle w:val="WW8Num2z0"/>
          <w:rFonts w:ascii="Verdana" w:hAnsi="Verdana"/>
          <w:color w:val="000000"/>
          <w:sz w:val="18"/>
          <w:szCs w:val="18"/>
        </w:rPr>
        <w:t> </w:t>
      </w:r>
      <w:r>
        <w:rPr>
          <w:rFonts w:ascii="Verdana" w:hAnsi="Verdana"/>
          <w:color w:val="000000"/>
          <w:sz w:val="18"/>
          <w:szCs w:val="18"/>
        </w:rPr>
        <w:t>и общим положением дел по подрядной организации в целом. Это особенно важно в отношении рыночной</w:t>
      </w:r>
      <w:r>
        <w:rPr>
          <w:rStyle w:val="WW8Num2z0"/>
          <w:rFonts w:ascii="Verdana" w:hAnsi="Verdana"/>
          <w:color w:val="000000"/>
          <w:sz w:val="18"/>
          <w:szCs w:val="18"/>
        </w:rPr>
        <w:t> </w:t>
      </w:r>
      <w:r>
        <w:rPr>
          <w:rStyle w:val="WW8Num3z0"/>
          <w:rFonts w:ascii="Verdana" w:hAnsi="Verdana"/>
          <w:color w:val="4682B4"/>
          <w:sz w:val="18"/>
          <w:szCs w:val="18"/>
        </w:rPr>
        <w:t>репутации</w:t>
      </w:r>
      <w:r>
        <w:rPr>
          <w:rStyle w:val="WW8Num2z0"/>
          <w:rFonts w:ascii="Verdana" w:hAnsi="Verdana"/>
          <w:color w:val="000000"/>
          <w:sz w:val="18"/>
          <w:szCs w:val="18"/>
        </w:rPr>
        <w:t> </w:t>
      </w:r>
      <w:r>
        <w:rPr>
          <w:rFonts w:ascii="Verdana" w:hAnsi="Verdana"/>
          <w:color w:val="000000"/>
          <w:sz w:val="18"/>
          <w:szCs w:val="18"/>
        </w:rPr>
        <w:t>подрядчика, надежности его в выполнении принятых обязательств, деловой; и профессиональной репутации руководителей, финансового состояния организации.</w:t>
      </w:r>
    </w:p>
    <w:p w14:paraId="50F9E0D4"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создании объектной программы анализа рисков целесообразно детально рассматривать</w:t>
      </w:r>
      <w:r>
        <w:rPr>
          <w:rStyle w:val="WW8Num2z0"/>
          <w:rFonts w:ascii="Verdana" w:hAnsi="Verdana"/>
          <w:color w:val="000000"/>
          <w:sz w:val="18"/>
          <w:szCs w:val="18"/>
        </w:rPr>
        <w:t> </w:t>
      </w:r>
      <w:r>
        <w:rPr>
          <w:rStyle w:val="WW8Num3z0"/>
          <w:rFonts w:ascii="Verdana" w:hAnsi="Verdana"/>
          <w:color w:val="4682B4"/>
          <w:sz w:val="18"/>
          <w:szCs w:val="18"/>
        </w:rPr>
        <w:t>рисковые</w:t>
      </w:r>
      <w:r>
        <w:rPr>
          <w:rStyle w:val="WW8Num2z0"/>
          <w:rFonts w:ascii="Verdana" w:hAnsi="Verdana"/>
          <w:color w:val="000000"/>
          <w:sz w:val="18"/>
          <w:szCs w:val="18"/>
        </w:rPr>
        <w:t> </w:t>
      </w:r>
      <w:r>
        <w:rPr>
          <w:rFonts w:ascii="Verdana" w:hAnsi="Verdana"/>
          <w:color w:val="000000"/>
          <w:sz w:val="18"/>
          <w:szCs w:val="18"/>
        </w:rPr>
        <w:t>ситуации, складывающиеся во всей технологической цепочке формирования каждого отдельного контракта на сооружение объекта. При; этом очень важно иметь в виду, что на каждой из этих стадий объектом анализа являются не только</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затраты, трудовые усилия и так далее, но и время. Потери или выигрыш времени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часто оказываются более важными, чем финансовые потери или</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Fonts w:ascii="Verdana" w:hAnsi="Verdana"/>
          <w:color w:val="000000"/>
          <w:sz w:val="18"/>
          <w:szCs w:val="18"/>
        </w:rPr>
        <w:t>. При формировании объектных программ анализа рисков у строительных организаций следует рассматривать их состояние и воздействие на стадиях решения вопроса об участии в торгах и подготовке к ним, проведения</w:t>
      </w:r>
      <w:r>
        <w:rPr>
          <w:rStyle w:val="WW8Num2z0"/>
          <w:rFonts w:ascii="Verdana" w:hAnsi="Verdana"/>
          <w:color w:val="000000"/>
          <w:sz w:val="18"/>
          <w:szCs w:val="18"/>
        </w:rPr>
        <w:t> </w:t>
      </w:r>
      <w:r>
        <w:rPr>
          <w:rStyle w:val="WW8Num3z0"/>
          <w:rFonts w:ascii="Verdana" w:hAnsi="Verdana"/>
          <w:color w:val="4682B4"/>
          <w:sz w:val="18"/>
          <w:szCs w:val="18"/>
        </w:rPr>
        <w:t>торгов</w:t>
      </w:r>
      <w:r>
        <w:rPr>
          <w:rStyle w:val="WW8Num2z0"/>
          <w:rFonts w:ascii="Verdana" w:hAnsi="Verdana"/>
          <w:color w:val="000000"/>
          <w:sz w:val="18"/>
          <w:szCs w:val="18"/>
        </w:rPr>
        <w:t> </w:t>
      </w:r>
      <w:r>
        <w:rPr>
          <w:rFonts w:ascii="Verdana" w:hAnsi="Verdana"/>
          <w:color w:val="000000"/>
          <w:sz w:val="18"/>
          <w:szCs w:val="18"/>
        </w:rPr>
        <w:t>и обсуждения условий контракта и его заключения, а также на стадии реализации контракта и после приемки объекта в эксплуатацию.</w:t>
      </w:r>
    </w:p>
    <w:p w14:paraId="1D33006E"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Хотелось бы обратить внимание на то, что</w:t>
      </w:r>
      <w:r>
        <w:rPr>
          <w:rStyle w:val="WW8Num2z0"/>
          <w:rFonts w:ascii="Verdana" w:hAnsi="Verdana"/>
          <w:color w:val="000000"/>
          <w:sz w:val="18"/>
          <w:szCs w:val="18"/>
        </w:rPr>
        <w:t> </w:t>
      </w:r>
      <w:r>
        <w:rPr>
          <w:rStyle w:val="WW8Num3z0"/>
          <w:rFonts w:ascii="Verdana" w:hAnsi="Verdana"/>
          <w:color w:val="4682B4"/>
          <w:sz w:val="18"/>
          <w:szCs w:val="18"/>
        </w:rPr>
        <w:t>недоучет</w:t>
      </w:r>
      <w:r>
        <w:rPr>
          <w:rStyle w:val="WW8Num2z0"/>
          <w:rFonts w:ascii="Verdana" w:hAnsi="Verdana"/>
          <w:color w:val="000000"/>
          <w:sz w:val="18"/>
          <w:szCs w:val="18"/>
        </w:rPr>
        <w:t> </w:t>
      </w:r>
      <w:r>
        <w:rPr>
          <w:rFonts w:ascii="Verdana" w:hAnsi="Verdana"/>
          <w:color w:val="000000"/>
          <w:sz w:val="18"/>
          <w:szCs w:val="18"/>
        </w:rPr>
        <w:t>рисков, и, соответственно, непринятие или несвоевременное принятие нужных мер на каждой предшествующей стадии может оказать решающее влияние на уровень рисков на любой последующей стадии, вплоть до завершения контракта.</w:t>
      </w:r>
    </w:p>
    <w:p w14:paraId="48A44684"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по-настоящему действенный эффект могут оказать не разрозненные, избирательные и непоследовательные меры,, связанные, например, со</w:t>
      </w:r>
      <w:r>
        <w:rPr>
          <w:rStyle w:val="WW8Num2z0"/>
          <w:rFonts w:ascii="Verdana" w:hAnsi="Verdana"/>
          <w:color w:val="000000"/>
          <w:sz w:val="18"/>
          <w:szCs w:val="18"/>
        </w:rPr>
        <w:t> </w:t>
      </w:r>
      <w:r>
        <w:rPr>
          <w:rStyle w:val="WW8Num3z0"/>
          <w:rFonts w:ascii="Verdana" w:hAnsi="Verdana"/>
          <w:color w:val="4682B4"/>
          <w:sz w:val="18"/>
          <w:szCs w:val="18"/>
        </w:rPr>
        <w:t>страхованием</w:t>
      </w:r>
      <w:r>
        <w:rPr>
          <w:rStyle w:val="WW8Num2z0"/>
          <w:rFonts w:ascii="Verdana" w:hAnsi="Verdana"/>
          <w:color w:val="000000"/>
          <w:sz w:val="18"/>
          <w:szCs w:val="18"/>
        </w:rPr>
        <w:t> </w:t>
      </w:r>
      <w:r>
        <w:rPr>
          <w:rFonts w:ascii="Verdana" w:hAnsi="Verdana"/>
          <w:color w:val="000000"/>
          <w:sz w:val="18"/>
          <w:szCs w:val="18"/>
        </w:rPr>
        <w:t>отдельных рисков, привлечением экспертов или обращением к</w:t>
      </w:r>
      <w:r>
        <w:rPr>
          <w:rStyle w:val="WW8Num2z0"/>
          <w:rFonts w:ascii="Verdana" w:hAnsi="Verdana"/>
          <w:color w:val="000000"/>
          <w:sz w:val="18"/>
          <w:szCs w:val="18"/>
        </w:rPr>
        <w:t> </w:t>
      </w:r>
      <w:r>
        <w:rPr>
          <w:rStyle w:val="WW8Num3z0"/>
          <w:rFonts w:ascii="Verdana" w:hAnsi="Verdana"/>
          <w:color w:val="4682B4"/>
          <w:sz w:val="18"/>
          <w:szCs w:val="18"/>
        </w:rPr>
        <w:t>залоговым</w:t>
      </w:r>
      <w:r>
        <w:rPr>
          <w:rStyle w:val="WW8Num2z0"/>
          <w:rFonts w:ascii="Verdana" w:hAnsi="Verdana"/>
          <w:color w:val="000000"/>
          <w:sz w:val="18"/>
          <w:szCs w:val="18"/>
        </w:rPr>
        <w:t> </w:t>
      </w:r>
      <w:r>
        <w:rPr>
          <w:rFonts w:ascii="Verdana" w:hAnsi="Verdana"/>
          <w:color w:val="000000"/>
          <w:sz w:val="18"/>
          <w:szCs w:val="18"/>
        </w:rPr>
        <w:t>акциям, а формирование и реализация целостной программы анализа рисков. Особенности и характер возникающих рисков, специфика действий</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подрядчика на каждой из этих стадий, а также меры, которые могут быть предприняты для минимизации негативных последствий должны быть систематизированы в макете программы анализа рисков подрядной организации. Такой макет, естественно, не может быть рассчитан на всеобъемлющий учет всех возможных ситуаций, а должен отражать типичные ситуации, которые могут быть дополнены, исходя из конкретных ситуаций.</w:t>
      </w:r>
    </w:p>
    <w:p w14:paraId="61320586"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общих подходов к анализу рисков, расширение практики их страхования, создание коллективных резервов и управляемых</w:t>
      </w:r>
      <w:r>
        <w:rPr>
          <w:rStyle w:val="WW8Num2z0"/>
          <w:rFonts w:ascii="Verdana" w:hAnsi="Verdana"/>
          <w:color w:val="000000"/>
          <w:sz w:val="18"/>
          <w:szCs w:val="18"/>
        </w:rPr>
        <w:t> </w:t>
      </w:r>
      <w:r>
        <w:rPr>
          <w:rStyle w:val="WW8Num3z0"/>
          <w:rFonts w:ascii="Verdana" w:hAnsi="Verdana"/>
          <w:color w:val="4682B4"/>
          <w:sz w:val="18"/>
          <w:szCs w:val="18"/>
        </w:rPr>
        <w:t>подрядчиками</w:t>
      </w:r>
      <w:r>
        <w:rPr>
          <w:rFonts w:ascii="Verdana" w:hAnsi="Verdana"/>
          <w:color w:val="000000"/>
          <w:sz w:val="18"/>
          <w:szCs w:val="18"/>
        </w:rPr>
        <w:t>; программ страхования неизбежно приведут к широкому распространению накопленного зарубежного опыта среди отечественных подрядчиков. В связи с этим, весьма перспективными представляются уже сейчас проявляемые в наиболее «</w:t>
      </w:r>
      <w:r>
        <w:rPr>
          <w:rStyle w:val="WW8Num3z0"/>
          <w:rFonts w:ascii="Verdana" w:hAnsi="Verdana"/>
          <w:color w:val="4682B4"/>
          <w:sz w:val="18"/>
          <w:szCs w:val="18"/>
        </w:rPr>
        <w:t>рыночных</w:t>
      </w:r>
      <w:r>
        <w:rPr>
          <w:rFonts w:ascii="Verdana" w:hAnsi="Verdana"/>
          <w:color w:val="000000"/>
          <w:sz w:val="18"/>
          <w:szCs w:val="18"/>
        </w:rPr>
        <w:t>» регионах проработки по следующим направлениям:</w:t>
      </w:r>
    </w:p>
    <w:p w14:paraId="570AE222"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Создание при региональных ассоциациях подрядчиков страховых компаний,</w:t>
      </w:r>
      <w:r>
        <w:rPr>
          <w:rStyle w:val="WW8Num2z0"/>
          <w:rFonts w:ascii="Verdana" w:hAnsi="Verdana"/>
          <w:color w:val="000000"/>
          <w:sz w:val="18"/>
          <w:szCs w:val="18"/>
        </w:rPr>
        <w:t> </w:t>
      </w:r>
      <w:r>
        <w:rPr>
          <w:rStyle w:val="WW8Num3z0"/>
          <w:rFonts w:ascii="Verdana" w:hAnsi="Verdana"/>
          <w:color w:val="4682B4"/>
          <w:sz w:val="18"/>
          <w:szCs w:val="18"/>
        </w:rPr>
        <w:t>специализирующихся</w:t>
      </w:r>
      <w:r>
        <w:rPr>
          <w:rStyle w:val="WW8Num2z0"/>
          <w:rFonts w:ascii="Verdana" w:hAnsi="Verdana"/>
          <w:color w:val="000000"/>
          <w:sz w:val="18"/>
          <w:szCs w:val="18"/>
        </w:rPr>
        <w:t> </w:t>
      </w:r>
      <w:r>
        <w:rPr>
          <w:rFonts w:ascii="Verdana" w:hAnsi="Verdana"/>
          <w:color w:val="000000"/>
          <w:sz w:val="18"/>
          <w:szCs w:val="18"/>
        </w:rPr>
        <w:t>на всеобъемлющем страховании инвестиционных строительных рисков. Главная особенность и</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подобных страховых компаний - возможность работы с «</w:t>
      </w:r>
      <w:r>
        <w:rPr>
          <w:rStyle w:val="WW8Num3z0"/>
          <w:rFonts w:ascii="Verdana" w:hAnsi="Verdana"/>
          <w:color w:val="4682B4"/>
          <w:sz w:val="18"/>
          <w:szCs w:val="18"/>
        </w:rPr>
        <w:t>предсказуемыми</w:t>
      </w:r>
      <w:r>
        <w:rPr>
          <w:rFonts w:ascii="Verdana" w:hAnsi="Verdana"/>
          <w:color w:val="000000"/>
          <w:sz w:val="18"/>
          <w:szCs w:val="18"/>
        </w:rPr>
        <w:t>» и компетентными</w:t>
      </w:r>
      <w:r>
        <w:rPr>
          <w:rStyle w:val="WW8Num2z0"/>
          <w:rFonts w:ascii="Verdana" w:hAnsi="Verdana"/>
          <w:color w:val="000000"/>
          <w:sz w:val="18"/>
          <w:szCs w:val="18"/>
        </w:rPr>
        <w:t> </w:t>
      </w:r>
      <w:r>
        <w:rPr>
          <w:rStyle w:val="WW8Num3z0"/>
          <w:rFonts w:ascii="Verdana" w:hAnsi="Verdana"/>
          <w:color w:val="4682B4"/>
          <w:sz w:val="18"/>
          <w:szCs w:val="18"/>
        </w:rPr>
        <w:t>страховщиками</w:t>
      </w:r>
      <w:r>
        <w:rPr>
          <w:rFonts w:ascii="Verdana" w:hAnsi="Verdana"/>
          <w:color w:val="000000"/>
          <w:sz w:val="18"/>
          <w:szCs w:val="18"/>
        </w:rPr>
        <w:t>, хорошо знающими местный рынок и способными объективно оценивать возможности</w:t>
      </w:r>
      <w:r>
        <w:rPr>
          <w:rStyle w:val="WW8Num2z0"/>
          <w:rFonts w:ascii="Verdana" w:hAnsi="Verdana"/>
          <w:color w:val="000000"/>
          <w:sz w:val="18"/>
          <w:szCs w:val="18"/>
        </w:rPr>
        <w:t> </w:t>
      </w:r>
      <w:r>
        <w:rPr>
          <w:rStyle w:val="WW8Num3z0"/>
          <w:rFonts w:ascii="Verdana" w:hAnsi="Verdana"/>
          <w:color w:val="4682B4"/>
          <w:sz w:val="18"/>
          <w:szCs w:val="18"/>
        </w:rPr>
        <w:t>страхующихся</w:t>
      </w:r>
      <w:r>
        <w:rPr>
          <w:rFonts w:ascii="Verdana" w:hAnsi="Verdana"/>
          <w:color w:val="000000"/>
          <w:sz w:val="18"/>
          <w:szCs w:val="18"/>
        </w:rPr>
        <w:t>, а также, имея контрольный пакет</w:t>
      </w:r>
      <w:r>
        <w:rPr>
          <w:rStyle w:val="WW8Num2z0"/>
          <w:rFonts w:ascii="Verdana" w:hAnsi="Verdana"/>
          <w:color w:val="000000"/>
          <w:sz w:val="18"/>
          <w:szCs w:val="18"/>
        </w:rPr>
        <w:t> </w:t>
      </w:r>
      <w:r>
        <w:rPr>
          <w:rStyle w:val="WW8Num3z0"/>
          <w:rFonts w:ascii="Verdana" w:hAnsi="Verdana"/>
          <w:color w:val="4682B4"/>
          <w:sz w:val="18"/>
          <w:szCs w:val="18"/>
        </w:rPr>
        <w:t>акций</w:t>
      </w:r>
      <w:r>
        <w:rPr>
          <w:rFonts w:ascii="Verdana" w:hAnsi="Verdana"/>
          <w:color w:val="000000"/>
          <w:sz w:val="18"/>
          <w:szCs w:val="18"/>
        </w:rPr>
        <w:t>, не выпускать за рамки ассоциации значительную часть прибыли страховых компаний и влиять на установление приемлемых условий страхования, что весьма затруднительно при обращении к внешним</w:t>
      </w:r>
      <w:r>
        <w:rPr>
          <w:rStyle w:val="WW8Num2z0"/>
          <w:rFonts w:ascii="Verdana" w:hAnsi="Verdana"/>
          <w:color w:val="000000"/>
          <w:sz w:val="18"/>
          <w:szCs w:val="18"/>
        </w:rPr>
        <w:t> </w:t>
      </w:r>
      <w:r>
        <w:rPr>
          <w:rStyle w:val="WW8Num3z0"/>
          <w:rFonts w:ascii="Verdana" w:hAnsi="Verdana"/>
          <w:color w:val="4682B4"/>
          <w:sz w:val="18"/>
          <w:szCs w:val="18"/>
        </w:rPr>
        <w:t>страховым</w:t>
      </w:r>
      <w:r>
        <w:rPr>
          <w:rStyle w:val="WW8Num2z0"/>
          <w:rFonts w:ascii="Verdana" w:hAnsi="Verdana"/>
          <w:color w:val="000000"/>
          <w:sz w:val="18"/>
          <w:szCs w:val="18"/>
        </w:rPr>
        <w:t> </w:t>
      </w:r>
      <w:r>
        <w:rPr>
          <w:rFonts w:ascii="Verdana" w:hAnsi="Verdana"/>
          <w:color w:val="000000"/>
          <w:sz w:val="18"/>
          <w:szCs w:val="18"/>
        </w:rPr>
        <w:t>фирмам. Такая работа проводится, в частности, в АО «</w:t>
      </w:r>
      <w:r>
        <w:rPr>
          <w:rStyle w:val="WW8Num3z0"/>
          <w:rFonts w:ascii="Verdana" w:hAnsi="Verdana"/>
          <w:color w:val="4682B4"/>
          <w:sz w:val="18"/>
          <w:szCs w:val="18"/>
        </w:rPr>
        <w:t>Моспромстрой</w:t>
      </w:r>
      <w:r>
        <w:rPr>
          <w:rFonts w:ascii="Verdana" w:hAnsi="Verdana"/>
          <w:color w:val="000000"/>
          <w:sz w:val="18"/>
          <w:szCs w:val="18"/>
        </w:rPr>
        <w:t>» (г. Москва).</w:t>
      </w:r>
    </w:p>
    <w:p w14:paraId="5792273D"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-Объединение</w:t>
      </w:r>
      <w:r>
        <w:rPr>
          <w:rStyle w:val="WW8Num2z0"/>
          <w:rFonts w:ascii="Verdana" w:hAnsi="Verdana"/>
          <w:color w:val="000000"/>
          <w:sz w:val="18"/>
          <w:szCs w:val="18"/>
        </w:rPr>
        <w:t> </w:t>
      </w:r>
      <w:r>
        <w:rPr>
          <w:rStyle w:val="WW8Num3z0"/>
          <w:rFonts w:ascii="Verdana" w:hAnsi="Verdana"/>
          <w:color w:val="4682B4"/>
          <w:sz w:val="18"/>
          <w:szCs w:val="18"/>
        </w:rPr>
        <w:t>резервных</w:t>
      </w:r>
      <w:r>
        <w:rPr>
          <w:rStyle w:val="WW8Num2z0"/>
          <w:rFonts w:ascii="Verdana" w:hAnsi="Verdana"/>
          <w:color w:val="000000"/>
          <w:sz w:val="18"/>
          <w:szCs w:val="18"/>
        </w:rPr>
        <w:t> </w:t>
      </w:r>
      <w:r>
        <w:rPr>
          <w:rFonts w:ascii="Verdana" w:hAnsi="Verdana"/>
          <w:color w:val="000000"/>
          <w:sz w:val="18"/>
          <w:szCs w:val="18"/>
        </w:rPr>
        <w:t>страховых фондов нескольких самостоятельных независимых или ассоциированных подрядчиков для предотвращения наступления</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ситуаций и принятия соответствующих коллективных мер по снижению рисков.</w:t>
      </w:r>
    </w:p>
    <w:p w14:paraId="1CF836CA"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Организация «</w:t>
      </w:r>
      <w:r>
        <w:rPr>
          <w:rStyle w:val="WW8Num3z0"/>
          <w:rFonts w:ascii="Verdana" w:hAnsi="Verdana"/>
          <w:color w:val="4682B4"/>
          <w:sz w:val="18"/>
          <w:szCs w:val="18"/>
        </w:rPr>
        <w:t>опеки</w:t>
      </w:r>
      <w:r>
        <w:rPr>
          <w:rFonts w:ascii="Verdana" w:hAnsi="Verdana"/>
          <w:color w:val="000000"/>
          <w:sz w:val="18"/>
          <w:szCs w:val="18"/>
        </w:rPr>
        <w:t>» в области страхования для. мелких подрядчиков, что предполагает своеобразную форму «</w:t>
      </w:r>
      <w:r>
        <w:rPr>
          <w:rStyle w:val="WW8Num3z0"/>
          <w:rFonts w:ascii="Verdana" w:hAnsi="Verdana"/>
          <w:color w:val="4682B4"/>
          <w:sz w:val="18"/>
          <w:szCs w:val="18"/>
        </w:rPr>
        <w:t>франчайзинга</w:t>
      </w:r>
      <w:r>
        <w:rPr>
          <w:rFonts w:ascii="Verdana" w:hAnsi="Verdana"/>
          <w:color w:val="000000"/>
          <w:sz w:val="18"/>
          <w:szCs w:val="18"/>
        </w:rPr>
        <w:t>» и снижает индивидуальные затраты каждой организации на страхование рисков и, в то же время, обеспечивает им</w:t>
      </w:r>
      <w:r>
        <w:rPr>
          <w:rStyle w:val="WW8Num2z0"/>
          <w:rFonts w:ascii="Verdana" w:hAnsi="Verdana"/>
          <w:color w:val="000000"/>
          <w:sz w:val="18"/>
          <w:szCs w:val="18"/>
        </w:rPr>
        <w:t> </w:t>
      </w:r>
      <w:r>
        <w:rPr>
          <w:rStyle w:val="WW8Num3z0"/>
          <w:rFonts w:ascii="Verdana" w:hAnsi="Verdana"/>
          <w:color w:val="4682B4"/>
          <w:sz w:val="18"/>
          <w:szCs w:val="18"/>
        </w:rPr>
        <w:t>конкурентные</w:t>
      </w:r>
      <w:r>
        <w:rPr>
          <w:rStyle w:val="WW8Num2z0"/>
          <w:rFonts w:ascii="Verdana" w:hAnsi="Verdana"/>
          <w:color w:val="000000"/>
          <w:sz w:val="18"/>
          <w:szCs w:val="18"/>
        </w:rPr>
        <w:t> </w:t>
      </w:r>
      <w:r>
        <w:rPr>
          <w:rFonts w:ascii="Verdana" w:hAnsi="Verdana"/>
          <w:color w:val="000000"/>
          <w:sz w:val="18"/>
          <w:szCs w:val="18"/>
        </w:rPr>
        <w:t>условия для заказчиков.</w:t>
      </w:r>
    </w:p>
    <w:p w14:paraId="795A9EDF"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Формирование</w:t>
      </w:r>
      <w:r>
        <w:rPr>
          <w:rStyle w:val="WW8Num2z0"/>
          <w:rFonts w:ascii="Verdana" w:hAnsi="Verdana"/>
          <w:color w:val="000000"/>
          <w:sz w:val="18"/>
          <w:szCs w:val="18"/>
        </w:rPr>
        <w:t> </w:t>
      </w:r>
      <w:r>
        <w:rPr>
          <w:rStyle w:val="WW8Num3z0"/>
          <w:rFonts w:ascii="Verdana" w:hAnsi="Verdana"/>
          <w:color w:val="4682B4"/>
          <w:sz w:val="18"/>
          <w:szCs w:val="18"/>
        </w:rPr>
        <w:t>консалтинговых</w:t>
      </w:r>
      <w:r>
        <w:rPr>
          <w:rStyle w:val="WW8Num2z0"/>
          <w:rFonts w:ascii="Verdana" w:hAnsi="Verdana"/>
          <w:color w:val="000000"/>
          <w:sz w:val="18"/>
          <w:szCs w:val="18"/>
        </w:rPr>
        <w:t> </w:t>
      </w:r>
      <w:r>
        <w:rPr>
          <w:rFonts w:ascii="Verdana" w:hAnsi="Verdana"/>
          <w:color w:val="000000"/>
          <w:sz w:val="18"/>
          <w:szCs w:val="18"/>
        </w:rPr>
        <w:t>фирм, специализированных на внедрении «</w:t>
      </w:r>
      <w:r>
        <w:rPr>
          <w:rStyle w:val="WW8Num3z0"/>
          <w:rFonts w:ascii="Verdana" w:hAnsi="Verdana"/>
          <w:color w:val="4682B4"/>
          <w:sz w:val="18"/>
          <w:szCs w:val="18"/>
        </w:rPr>
        <w:t>философии рисков</w:t>
      </w:r>
      <w:r>
        <w:rPr>
          <w:rFonts w:ascii="Verdana" w:hAnsi="Verdana"/>
          <w:color w:val="000000"/>
          <w:sz w:val="18"/>
          <w:szCs w:val="18"/>
        </w:rPr>
        <w:t>» в строительных организациях, оказывающих помощь в создании программы рисков и контроля за рисками в подрядных</w:t>
      </w:r>
      <w:r>
        <w:rPr>
          <w:rStyle w:val="WW8Num2z0"/>
          <w:rFonts w:ascii="Verdana" w:hAnsi="Verdana"/>
          <w:color w:val="000000"/>
          <w:sz w:val="18"/>
          <w:szCs w:val="18"/>
        </w:rPr>
        <w:t> </w:t>
      </w:r>
      <w:r>
        <w:rPr>
          <w:rStyle w:val="WW8Num3z0"/>
          <w:rFonts w:ascii="Verdana" w:hAnsi="Verdana"/>
          <w:color w:val="4682B4"/>
          <w:sz w:val="18"/>
          <w:szCs w:val="18"/>
        </w:rPr>
        <w:t>фирмах</w:t>
      </w:r>
      <w:r>
        <w:rPr>
          <w:rStyle w:val="WW8Num2z0"/>
          <w:rFonts w:ascii="Verdana" w:hAnsi="Verdana"/>
          <w:color w:val="000000"/>
          <w:sz w:val="18"/>
          <w:szCs w:val="18"/>
        </w:rPr>
        <w:t> </w:t>
      </w:r>
      <w:r>
        <w:rPr>
          <w:rFonts w:ascii="Verdana" w:hAnsi="Verdana"/>
          <w:color w:val="000000"/>
          <w:sz w:val="18"/>
          <w:szCs w:val="18"/>
        </w:rPr>
        <w:t>и у крупных заказчиков, в частности, управлениях и отделах</w:t>
      </w:r>
      <w:r>
        <w:rPr>
          <w:rStyle w:val="WW8Num2z0"/>
          <w:rFonts w:ascii="Verdana" w:hAnsi="Verdana"/>
          <w:color w:val="000000"/>
          <w:sz w:val="18"/>
          <w:szCs w:val="18"/>
        </w:rPr>
        <w:t> </w:t>
      </w:r>
      <w:r>
        <w:rPr>
          <w:rStyle w:val="WW8Num3z0"/>
          <w:rFonts w:ascii="Verdana" w:hAnsi="Verdana"/>
          <w:color w:val="4682B4"/>
          <w:sz w:val="18"/>
          <w:szCs w:val="18"/>
        </w:rPr>
        <w:t>капитального</w:t>
      </w:r>
      <w:r>
        <w:rPr>
          <w:rStyle w:val="WW8Num2z0"/>
          <w:rFonts w:ascii="Verdana" w:hAnsi="Verdana"/>
          <w:color w:val="000000"/>
          <w:sz w:val="18"/>
          <w:szCs w:val="18"/>
        </w:rPr>
        <w:t> </w:t>
      </w:r>
      <w:r>
        <w:rPr>
          <w:rFonts w:ascii="Verdana" w:hAnsi="Verdana"/>
          <w:color w:val="000000"/>
          <w:sz w:val="18"/>
          <w:szCs w:val="18"/>
        </w:rPr>
        <w:t>строительства при муниципальных органах.</w:t>
      </w:r>
    </w:p>
    <w:p w14:paraId="248DD9C2"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Это намного ускорит, упростит и</w:t>
      </w:r>
      <w:r>
        <w:rPr>
          <w:rStyle w:val="WW8Num2z0"/>
          <w:rFonts w:ascii="Verdana" w:hAnsi="Verdana"/>
          <w:color w:val="000000"/>
          <w:sz w:val="18"/>
          <w:szCs w:val="18"/>
        </w:rPr>
        <w:t> </w:t>
      </w:r>
      <w:r>
        <w:rPr>
          <w:rStyle w:val="WW8Num3z0"/>
          <w:rFonts w:ascii="Verdana" w:hAnsi="Verdana"/>
          <w:color w:val="4682B4"/>
          <w:sz w:val="18"/>
          <w:szCs w:val="18"/>
        </w:rPr>
        <w:t>удешевит</w:t>
      </w:r>
      <w:r>
        <w:rPr>
          <w:rStyle w:val="WW8Num2z0"/>
          <w:rFonts w:ascii="Verdana" w:hAnsi="Verdana"/>
          <w:color w:val="000000"/>
          <w:sz w:val="18"/>
          <w:szCs w:val="18"/>
        </w:rPr>
        <w:t> </w:t>
      </w:r>
      <w:r>
        <w:rPr>
          <w:rFonts w:ascii="Verdana" w:hAnsi="Verdana"/>
          <w:color w:val="000000"/>
          <w:sz w:val="18"/>
          <w:szCs w:val="18"/>
        </w:rPr>
        <w:t>неизбежно болезненную при отсутствии квалифицированных кадров, работу по «</w:t>
      </w:r>
      <w:r>
        <w:rPr>
          <w:rStyle w:val="WW8Num3z0"/>
          <w:rFonts w:ascii="Verdana" w:hAnsi="Verdana"/>
          <w:color w:val="4682B4"/>
          <w:sz w:val="18"/>
          <w:szCs w:val="18"/>
        </w:rPr>
        <w:t>вживлению</w:t>
      </w:r>
      <w:r>
        <w:rPr>
          <w:rFonts w:ascii="Verdana" w:hAnsi="Verdana"/>
          <w:color w:val="000000"/>
          <w:sz w:val="18"/>
          <w:szCs w:val="18"/>
        </w:rPr>
        <w:t>» философии рисков в деятельность строительных подрядных организаций России. Такой подход позволит цивилизованному миру отражать риски в строительных контрактах и приведет к более рациональному использованию страховых фондов (резервов) подрядчиками.</w:t>
      </w:r>
    </w:p>
    <w:p w14:paraId="70E7ADFB"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Методологические подходы к оценке эффективности инвестиционных проектов в</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 реконструкцию и расширение предприятий</w:t>
      </w:r>
    </w:p>
    <w:p w14:paraId="030A7378"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Основная часть инвестиционного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на уровне предприятий и организаций строительного комплекса формируется как результат следующих взаимосвязанных видов деятельности:</w:t>
      </w:r>
    </w:p>
    <w:p w14:paraId="42FC6AAE"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деятельности, являющейся источником прибыли и формирования основного потока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w:t>
      </w:r>
    </w:p>
    <w:p w14:paraId="689575DE"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финансовой деятельности, связанной с операциями &lt; по</w:t>
      </w:r>
      <w:r>
        <w:rPr>
          <w:rStyle w:val="WW8Num2z0"/>
          <w:rFonts w:ascii="Verdana" w:hAnsi="Verdana"/>
          <w:color w:val="000000"/>
          <w:sz w:val="18"/>
          <w:szCs w:val="18"/>
        </w:rPr>
        <w:t> </w:t>
      </w:r>
      <w:r>
        <w:rPr>
          <w:rStyle w:val="WW8Num3z0"/>
          <w:rFonts w:ascii="Verdana" w:hAnsi="Verdana"/>
          <w:color w:val="4682B4"/>
          <w:sz w:val="18"/>
          <w:szCs w:val="18"/>
        </w:rPr>
        <w:t>краткосрочному</w:t>
      </w:r>
      <w:r>
        <w:rPr>
          <w:rStyle w:val="WW8Num2z0"/>
          <w:rFonts w:ascii="Verdana" w:hAnsi="Verdana"/>
          <w:color w:val="000000"/>
          <w:sz w:val="18"/>
          <w:szCs w:val="18"/>
        </w:rPr>
        <w:t> </w:t>
      </w:r>
      <w:r>
        <w:rPr>
          <w:rFonts w:ascii="Verdana" w:hAnsi="Verdana"/>
          <w:color w:val="000000"/>
          <w:sz w:val="18"/>
          <w:szCs w:val="18"/>
        </w:rPr>
        <w:t>финансированию функционирования предприятия строительной отрасли в виде</w:t>
      </w:r>
      <w:r>
        <w:rPr>
          <w:rStyle w:val="WW8Num2z0"/>
          <w:rFonts w:ascii="Verdana" w:hAnsi="Verdana"/>
          <w:color w:val="000000"/>
          <w:sz w:val="18"/>
          <w:szCs w:val="18"/>
        </w:rPr>
        <w:t> </w:t>
      </w:r>
      <w:r>
        <w:rPr>
          <w:rStyle w:val="WW8Num3z0"/>
          <w:rFonts w:ascii="Verdana" w:hAnsi="Verdana"/>
          <w:color w:val="4682B4"/>
          <w:sz w:val="18"/>
          <w:szCs w:val="18"/>
        </w:rPr>
        <w:t>кредитов</w:t>
      </w:r>
      <w:r>
        <w:rPr>
          <w:rFonts w:ascii="Verdana" w:hAnsi="Verdana"/>
          <w:color w:val="000000"/>
          <w:sz w:val="18"/>
          <w:szCs w:val="18"/>
        </w:rPr>
        <w:t>, займов, реализации и выкупа акций и т.д.;</w:t>
      </w:r>
    </w:p>
    <w:p w14:paraId="48D7C2A1"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инвестиционной деятельности, включающей операции связанные с реальными и</w:t>
      </w:r>
      <w:r>
        <w:rPr>
          <w:rStyle w:val="WW8Num2z0"/>
          <w:rFonts w:ascii="Verdana" w:hAnsi="Verdana"/>
          <w:color w:val="000000"/>
          <w:sz w:val="18"/>
          <w:szCs w:val="18"/>
        </w:rPr>
        <w:t> </w:t>
      </w:r>
      <w:r>
        <w:rPr>
          <w:rStyle w:val="WW8Num3z0"/>
          <w:rFonts w:ascii="Verdana" w:hAnsi="Verdana"/>
          <w:color w:val="4682B4"/>
          <w:sz w:val="18"/>
          <w:szCs w:val="18"/>
        </w:rPr>
        <w:t>портфельными</w:t>
      </w:r>
      <w:r>
        <w:rPr>
          <w:rStyle w:val="WW8Num2z0"/>
          <w:rFonts w:ascii="Verdana" w:hAnsi="Verdana"/>
          <w:color w:val="000000"/>
          <w:sz w:val="18"/>
          <w:szCs w:val="18"/>
        </w:rPr>
        <w:t> </w:t>
      </w:r>
      <w:r>
        <w:rPr>
          <w:rFonts w:ascii="Verdana" w:hAnsi="Verdana"/>
          <w:color w:val="000000"/>
          <w:sz w:val="18"/>
          <w:szCs w:val="18"/>
        </w:rPr>
        <w:t>долгосрочными инвестициями.</w:t>
      </w:r>
    </w:p>
    <w:p w14:paraId="1852736E"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источником денежных средств для инвестиционной деятельности предприятий строительного комплекса являются поступления от инвестиционной и строительной деятельности: и за счет привлеченных источников (</w:t>
      </w:r>
      <w:r>
        <w:rPr>
          <w:rStyle w:val="WW8Num3z0"/>
          <w:rFonts w:ascii="Verdana" w:hAnsi="Verdana"/>
          <w:color w:val="4682B4"/>
          <w:sz w:val="18"/>
          <w:szCs w:val="18"/>
        </w:rPr>
        <w:t>эмиссия</w:t>
      </w:r>
      <w:r>
        <w:rPr>
          <w:rStyle w:val="WW8Num2z0"/>
          <w:rFonts w:ascii="Verdana" w:hAnsi="Verdana"/>
          <w:color w:val="000000"/>
          <w:sz w:val="18"/>
          <w:szCs w:val="18"/>
        </w:rPr>
        <w:t> </w:t>
      </w:r>
      <w:r>
        <w:rPr>
          <w:rFonts w:ascii="Verdana" w:hAnsi="Verdana"/>
          <w:color w:val="000000"/>
          <w:sz w:val="18"/>
          <w:szCs w:val="18"/>
        </w:rPr>
        <w:t>акций), долгосрочных кредитов и</w:t>
      </w:r>
      <w:r>
        <w:rPr>
          <w:rStyle w:val="WW8Num2z0"/>
          <w:rFonts w:ascii="Verdana" w:hAnsi="Verdana"/>
          <w:color w:val="000000"/>
          <w:sz w:val="18"/>
          <w:szCs w:val="18"/>
        </w:rPr>
        <w:t> </w:t>
      </w:r>
      <w:r>
        <w:rPr>
          <w:rStyle w:val="WW8Num3z0"/>
          <w:rFonts w:ascii="Verdana" w:hAnsi="Verdana"/>
          <w:color w:val="4682B4"/>
          <w:sz w:val="18"/>
          <w:szCs w:val="18"/>
        </w:rPr>
        <w:t>займов</w:t>
      </w:r>
      <w:r>
        <w:rPr>
          <w:rFonts w:ascii="Verdana" w:hAnsi="Verdana"/>
          <w:color w:val="000000"/>
          <w:sz w:val="18"/>
          <w:szCs w:val="18"/>
        </w:rPr>
        <w:t>. В современных условиях основная проблема заключается в обосновании объема</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инвестиционных ресурсов в тот или иной</w:t>
      </w:r>
      <w:r>
        <w:rPr>
          <w:rStyle w:val="WW8Num2z0"/>
          <w:rFonts w:ascii="Verdana" w:hAnsi="Verdana"/>
          <w:color w:val="000000"/>
          <w:sz w:val="18"/>
          <w:szCs w:val="18"/>
        </w:rPr>
        <w:t> </w:t>
      </w:r>
      <w:r>
        <w:rPr>
          <w:rStyle w:val="WW8Num3z0"/>
          <w:rFonts w:ascii="Verdana" w:hAnsi="Verdana"/>
          <w:color w:val="4682B4"/>
          <w:sz w:val="18"/>
          <w:szCs w:val="18"/>
        </w:rPr>
        <w:t>предпринимательский</w:t>
      </w:r>
      <w:r>
        <w:rPr>
          <w:rStyle w:val="WW8Num2z0"/>
          <w:rFonts w:ascii="Verdana" w:hAnsi="Verdana"/>
          <w:color w:val="000000"/>
          <w:sz w:val="18"/>
          <w:szCs w:val="18"/>
        </w:rPr>
        <w:t> </w:t>
      </w:r>
      <w:r>
        <w:rPr>
          <w:rFonts w:ascii="Verdana" w:hAnsi="Verdana"/>
          <w:color w:val="000000"/>
          <w:sz w:val="18"/>
          <w:szCs w:val="18"/>
        </w:rPr>
        <w:t>проект. При этом необходимо прогнозировать его, используя принципы и методы оценки эффективности и финансовой</w:t>
      </w:r>
      <w:r>
        <w:rPr>
          <w:rStyle w:val="WW8Num2z0"/>
          <w:rFonts w:ascii="Verdana" w:hAnsi="Verdana"/>
          <w:color w:val="000000"/>
          <w:sz w:val="18"/>
          <w:szCs w:val="18"/>
        </w:rPr>
        <w:t> </w:t>
      </w:r>
      <w:r>
        <w:rPr>
          <w:rStyle w:val="WW8Num3z0"/>
          <w:rFonts w:ascii="Verdana" w:hAnsi="Verdana"/>
          <w:color w:val="4682B4"/>
          <w:sz w:val="18"/>
          <w:szCs w:val="18"/>
        </w:rPr>
        <w:t>реализуемости</w:t>
      </w:r>
      <w:r>
        <w:rPr>
          <w:rStyle w:val="WW8Num2z0"/>
          <w:rFonts w:ascii="Verdana" w:hAnsi="Verdana"/>
          <w:color w:val="000000"/>
          <w:sz w:val="18"/>
          <w:szCs w:val="18"/>
        </w:rPr>
        <w:t> </w:t>
      </w:r>
      <w:r>
        <w:rPr>
          <w:rFonts w:ascii="Verdana" w:hAnsi="Verdana"/>
          <w:color w:val="000000"/>
          <w:sz w:val="18"/>
          <w:szCs w:val="18"/>
        </w:rPr>
        <w:t>инвестиционных проектов, предприятий строительного комплекса, а также методологию статического и перспективного оценивания. Таким образом возникает проблема разработки методологии статистического анализа эффективности инвестиционного проекта в строительство, которая и получила рассмотрение в данном параграфе работы.</w:t>
      </w:r>
    </w:p>
    <w:p w14:paraId="2E230DBE"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 инвестиционным проектом следует понимать сферу деятельности по созданию или изменению технической экономической или социальной системы, а также разработку новой структуры управления или программы научно-исследовательских работ. Эффективность инвестиционного проекта в строительство, реконструкцию, расширение и техническое</w:t>
      </w:r>
      <w:r>
        <w:rPr>
          <w:rStyle w:val="WW8Num2z0"/>
          <w:rFonts w:ascii="Verdana" w:hAnsi="Verdana"/>
          <w:color w:val="000000"/>
          <w:sz w:val="18"/>
          <w:szCs w:val="18"/>
        </w:rPr>
        <w:t> </w:t>
      </w:r>
      <w:r>
        <w:rPr>
          <w:rStyle w:val="WW8Num3z0"/>
          <w:rFonts w:ascii="Verdana" w:hAnsi="Verdana"/>
          <w:color w:val="4682B4"/>
          <w:sz w:val="18"/>
          <w:szCs w:val="18"/>
        </w:rPr>
        <w:t>перевооружение</w:t>
      </w:r>
      <w:r>
        <w:rPr>
          <w:rStyle w:val="WW8Num2z0"/>
          <w:rFonts w:ascii="Verdana" w:hAnsi="Verdana"/>
          <w:color w:val="000000"/>
          <w:sz w:val="18"/>
          <w:szCs w:val="18"/>
        </w:rPr>
        <w:t> </w:t>
      </w:r>
      <w:r>
        <w:rPr>
          <w:rFonts w:ascii="Verdana" w:hAnsi="Verdana"/>
          <w:color w:val="000000"/>
          <w:sz w:val="18"/>
          <w:szCs w:val="18"/>
        </w:rPr>
        <w:t xml:space="preserve">предприятий - категория, отражающая соответствие проекта целям и интересам его участников. Осуществление эффективных проектов строительного комплекса </w:t>
      </w:r>
      <w:r>
        <w:rPr>
          <w:rFonts w:ascii="Verdana" w:hAnsi="Verdana"/>
          <w:color w:val="000000"/>
          <w:sz w:val="18"/>
          <w:szCs w:val="18"/>
        </w:rPr>
        <w:lastRenderedPageBreak/>
        <w:t>увеличивает поступающий в распоряжение общества внутренний</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продукт, который затем делится между участвующими в проекте субъектами:</w:t>
      </w:r>
      <w:r>
        <w:rPr>
          <w:rStyle w:val="WW8Num2z0"/>
          <w:rFonts w:ascii="Verdana" w:hAnsi="Verdana"/>
          <w:color w:val="000000"/>
          <w:sz w:val="18"/>
          <w:szCs w:val="18"/>
        </w:rPr>
        <w:t> </w:t>
      </w:r>
      <w:r>
        <w:rPr>
          <w:rStyle w:val="WW8Num3z0"/>
          <w:rFonts w:ascii="Verdana" w:hAnsi="Verdana"/>
          <w:color w:val="4682B4"/>
          <w:sz w:val="18"/>
          <w:szCs w:val="18"/>
        </w:rPr>
        <w:t>фирмами</w:t>
      </w:r>
      <w:r>
        <w:rPr>
          <w:rStyle w:val="WW8Num2z0"/>
          <w:rFonts w:ascii="Verdana" w:hAnsi="Verdana"/>
          <w:color w:val="000000"/>
          <w:sz w:val="18"/>
          <w:szCs w:val="18"/>
        </w:rPr>
        <w:t> </w:t>
      </w:r>
      <w:r>
        <w:rPr>
          <w:rFonts w:ascii="Verdana" w:hAnsi="Verdana"/>
          <w:color w:val="000000"/>
          <w:sz w:val="18"/>
          <w:szCs w:val="18"/>
        </w:rPr>
        <w:t>(акционерами и работниками), банками,</w:t>
      </w:r>
      <w:r>
        <w:rPr>
          <w:rStyle w:val="WW8Num2z0"/>
          <w:rFonts w:ascii="Verdana" w:hAnsi="Verdana"/>
          <w:color w:val="000000"/>
          <w:sz w:val="18"/>
          <w:szCs w:val="18"/>
        </w:rPr>
        <w:t> </w:t>
      </w:r>
      <w:r>
        <w:rPr>
          <w:rStyle w:val="WW8Num3z0"/>
          <w:rFonts w:ascii="Verdana" w:hAnsi="Verdana"/>
          <w:color w:val="4682B4"/>
          <w:sz w:val="18"/>
          <w:szCs w:val="18"/>
        </w:rPr>
        <w:t>бюджетами</w:t>
      </w:r>
      <w:r>
        <w:rPr>
          <w:rStyle w:val="WW8Num2z0"/>
          <w:rFonts w:ascii="Verdana" w:hAnsi="Verdana"/>
          <w:color w:val="000000"/>
          <w:sz w:val="18"/>
          <w:szCs w:val="18"/>
        </w:rPr>
        <w:t> </w:t>
      </w:r>
      <w:r>
        <w:rPr>
          <w:rFonts w:ascii="Verdana" w:hAnsi="Verdana"/>
          <w:color w:val="000000"/>
          <w:sz w:val="18"/>
          <w:szCs w:val="18"/>
        </w:rPr>
        <w:t>разных уровней и организационно-правовыми структурами на различных уровнях иерархии.</w:t>
      </w:r>
    </w:p>
    <w:p w14:paraId="11D2F024"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этом следует оценивать эффективность проекта в целом и эффективность участия в проекте [41, с. 137-142].</w:t>
      </w:r>
    </w:p>
    <w:p w14:paraId="64535ECE"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Эффективность проекта в целом оценивается с целью определения потенциальной его</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для возможных участников и поисков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а также для* обоснования выбора наиболее эффективного из нескольких и включает в себя общественную (социально-экономическую) и</w:t>
      </w:r>
      <w:r>
        <w:rPr>
          <w:rStyle w:val="WW8Num2z0"/>
          <w:rFonts w:ascii="Verdana" w:hAnsi="Verdana"/>
          <w:color w:val="000000"/>
          <w:sz w:val="18"/>
          <w:szCs w:val="18"/>
        </w:rPr>
        <w:t> </w:t>
      </w:r>
      <w:r>
        <w:rPr>
          <w:rStyle w:val="WW8Num3z0"/>
          <w:rFonts w:ascii="Verdana" w:hAnsi="Verdana"/>
          <w:color w:val="4682B4"/>
          <w:sz w:val="18"/>
          <w:szCs w:val="18"/>
        </w:rPr>
        <w:t>коммерческую</w:t>
      </w:r>
      <w:r>
        <w:rPr>
          <w:rStyle w:val="WW8Num2z0"/>
          <w:rFonts w:ascii="Verdana" w:hAnsi="Verdana"/>
          <w:color w:val="000000"/>
          <w:sz w:val="18"/>
          <w:szCs w:val="18"/>
        </w:rPr>
        <w:t> </w:t>
      </w:r>
      <w:r>
        <w:rPr>
          <w:rFonts w:ascii="Verdana" w:hAnsi="Verdana"/>
          <w:color w:val="000000"/>
          <w:sz w:val="18"/>
          <w:szCs w:val="18"/>
        </w:rPr>
        <w:t>эффективность проекта. Общая схема методики оценки эффективности инвестиционного проекта в строительство, реконструкцию, расширение и техническое перевооружение предприятий приведена на рис. 1.4.</w:t>
      </w:r>
    </w:p>
    <w:p w14:paraId="6D68FAD8"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Показатели общественной эффективности учитывают социально-экономические последствия осуществления инвестиционного проекта строительного комплекса для общества в целом. В отдельных случаях, когда эти эффекты весьма существенны, при отсутствии указанных документов допускается использование оценок независимых квалифицированных экспертов. В этом случае считаем целесообразным использование эвристических методов оценивания, важную роль среди которых занимает метод экспертных оценок. Предлагается следующая схема проведения экспертизы инвестиционного проекта с использованием эвристических и статистических методов анализа [183]:</w:t>
      </w:r>
    </w:p>
    <w:p w14:paraId="6F6C33E4"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цели и задач экспертного опроса;</w:t>
      </w:r>
    </w:p>
    <w:p w14:paraId="250FA2BF"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формирование группы экспертов и оценка их компетентности;</w:t>
      </w:r>
    </w:p>
    <w:p w14:paraId="63E34909"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выбор метода анализа;</w:t>
      </w:r>
    </w:p>
    <w:p w14:paraId="2175BB55"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оценка согласованности мнений экспертов с использованием порядковых статистик и непараметрических методов анализа, таких как ранговая корреляция анализа [213, с.387-397];</w:t>
      </w:r>
    </w:p>
    <w:p w14:paraId="3CA07649"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принятие решений по выбору наиболее эффективного проекта.</w:t>
      </w:r>
    </w:p>
    <w:p w14:paraId="72E69027"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Показатели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эффективности проекта в строительном комплексе учитывают финансовые последствия его осуществления для? участника, реализующего инвестиционный проект, в предположении, что он? производит все необходимые, для реализации проекта затраты, и пользуется всеми его результатами. Показатели эффективности проекта в целому характеризуют с экономической точки зрения технические, технологические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проектные решения; принятые и реализуемые с учетом специфики строительного комплекса страны.</w:t>
      </w:r>
    </w:p>
    <w:p w14:paraId="12352CDE"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Эффективность участия в проекте определяется с целью проверки реализуемости инвестиционного проекта и</w:t>
      </w:r>
      <w:r>
        <w:rPr>
          <w:rStyle w:val="WW8Num2z0"/>
          <w:rFonts w:ascii="Verdana" w:hAnsi="Verdana"/>
          <w:color w:val="000000"/>
          <w:sz w:val="18"/>
          <w:szCs w:val="18"/>
        </w:rPr>
        <w:t> </w:t>
      </w:r>
      <w:r>
        <w:rPr>
          <w:rStyle w:val="WW8Num3z0"/>
          <w:rFonts w:ascii="Verdana" w:hAnsi="Verdana"/>
          <w:color w:val="4682B4"/>
          <w:sz w:val="18"/>
          <w:szCs w:val="18"/>
        </w:rPr>
        <w:t>заинтересованности</w:t>
      </w:r>
      <w:r>
        <w:rPr>
          <w:rStyle w:val="WW8Num2z0"/>
          <w:rFonts w:ascii="Verdana" w:hAnsi="Verdana"/>
          <w:color w:val="000000"/>
          <w:sz w:val="18"/>
          <w:szCs w:val="18"/>
        </w:rPr>
        <w:t> </w:t>
      </w:r>
      <w:r>
        <w:rPr>
          <w:rFonts w:ascii="Verdana" w:hAnsi="Verdana"/>
          <w:color w:val="000000"/>
          <w:sz w:val="18"/>
          <w:szCs w:val="18"/>
        </w:rPr>
        <w:t>в нем всех его участников. Расчет эффективности участия в проекте включает эффективность участия строительных организаций в проекте; эффективность</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в акции строительной организации; эффективность участия в i проекте структур более высокого уровня по отношению к</w:t>
      </w:r>
      <w:r>
        <w:rPr>
          <w:rStyle w:val="WW8Num2z0"/>
          <w:rFonts w:ascii="Verdana" w:hAnsi="Verdana"/>
          <w:color w:val="000000"/>
          <w:sz w:val="18"/>
          <w:szCs w:val="18"/>
        </w:rPr>
        <w:t> </w:t>
      </w:r>
      <w:r>
        <w:rPr>
          <w:rStyle w:val="WW8Num3z0"/>
          <w:rFonts w:ascii="Verdana" w:hAnsi="Verdana"/>
          <w:color w:val="4682B4"/>
          <w:sz w:val="18"/>
          <w:szCs w:val="18"/>
        </w:rPr>
        <w:t>строительным</w:t>
      </w:r>
      <w:r>
        <w:rPr>
          <w:rStyle w:val="WW8Num2z0"/>
          <w:rFonts w:ascii="Verdana" w:hAnsi="Verdana"/>
          <w:color w:val="000000"/>
          <w:sz w:val="18"/>
          <w:szCs w:val="18"/>
        </w:rPr>
        <w:t> </w:t>
      </w:r>
      <w:r>
        <w:rPr>
          <w:rFonts w:ascii="Verdana" w:hAnsi="Verdana"/>
          <w:color w:val="000000"/>
          <w:sz w:val="18"/>
          <w:szCs w:val="18"/>
        </w:rPr>
        <w:t>организациям, в том числе региональную,</w:t>
      </w:r>
      <w:r>
        <w:rPr>
          <w:rStyle w:val="WW8Num2z0"/>
          <w:rFonts w:ascii="Verdana" w:hAnsi="Verdana"/>
          <w:color w:val="000000"/>
          <w:sz w:val="18"/>
          <w:szCs w:val="18"/>
        </w:rPr>
        <w:t> </w:t>
      </w:r>
      <w:r>
        <w:rPr>
          <w:rStyle w:val="WW8Num3z0"/>
          <w:rFonts w:ascii="Verdana" w:hAnsi="Verdana"/>
          <w:color w:val="4682B4"/>
          <w:sz w:val="18"/>
          <w:szCs w:val="18"/>
        </w:rPr>
        <w:t>народнохозяйственную</w:t>
      </w:r>
      <w:r>
        <w:rPr>
          <w:rFonts w:ascii="Verdana" w:hAnsi="Verdana"/>
          <w:color w:val="000000"/>
          <w:sz w:val="18"/>
          <w:szCs w:val="18"/>
        </w:rPr>
        <w:t>, отраслевую и бюджетную эффективность.</w:t>
      </w:r>
    </w:p>
    <w:p w14:paraId="1D070E80"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основы построения оценок эффективности инвестиционного проекта следует использовать следующие основные принципы, применимые к любым типам проектов независимо от их технических, технологических,, финансовых,</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или региональных особенностей строительного комплекса [239, с. 10-14]:</w:t>
      </w:r>
    </w:p>
    <w:p w14:paraId="32C413C6"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Принцип положительности и максимума эффекта. При сравнении альтернативных инвестиционных проектов предпочтение должно отдаваться проекту с наибольшим значением эффекта.</w:t>
      </w:r>
    </w:p>
    <w:p w14:paraId="27377384"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Учет фактора времени: динамичность параметров проекта и его экономического окружения; временные</w:t>
      </w:r>
      <w:r>
        <w:rPr>
          <w:rStyle w:val="WW8Num2z0"/>
          <w:rFonts w:ascii="Verdana" w:hAnsi="Verdana"/>
          <w:color w:val="000000"/>
          <w:sz w:val="18"/>
          <w:szCs w:val="18"/>
        </w:rPr>
        <w:t> </w:t>
      </w:r>
      <w:r>
        <w:rPr>
          <w:rStyle w:val="WW8Num3z0"/>
          <w:rFonts w:ascii="Verdana" w:hAnsi="Verdana"/>
          <w:color w:val="4682B4"/>
          <w:sz w:val="18"/>
          <w:szCs w:val="18"/>
        </w:rPr>
        <w:t>лаги</w:t>
      </w:r>
      <w:r>
        <w:rPr>
          <w:rStyle w:val="WW8Num2z0"/>
          <w:rFonts w:ascii="Verdana" w:hAnsi="Verdana"/>
          <w:color w:val="000000"/>
          <w:sz w:val="18"/>
          <w:szCs w:val="18"/>
        </w:rPr>
        <w:t> </w:t>
      </w:r>
      <w:r>
        <w:rPr>
          <w:rFonts w:ascii="Verdana" w:hAnsi="Verdana"/>
          <w:color w:val="000000"/>
          <w:sz w:val="18"/>
          <w:szCs w:val="18"/>
        </w:rPr>
        <w:t>между производством продукции, вводом в действие объектов производственного и</w:t>
      </w:r>
      <w:r>
        <w:rPr>
          <w:rStyle w:val="WW8Num2z0"/>
          <w:rFonts w:ascii="Verdana" w:hAnsi="Verdana"/>
          <w:color w:val="000000"/>
          <w:sz w:val="18"/>
          <w:szCs w:val="18"/>
        </w:rPr>
        <w:t> </w:t>
      </w:r>
      <w:r>
        <w:rPr>
          <w:rStyle w:val="WW8Num3z0"/>
          <w:rFonts w:ascii="Verdana" w:hAnsi="Verdana"/>
          <w:color w:val="4682B4"/>
          <w:sz w:val="18"/>
          <w:szCs w:val="18"/>
        </w:rPr>
        <w:t>непроизводственного</w:t>
      </w:r>
      <w:r>
        <w:rPr>
          <w:rStyle w:val="WW8Num2z0"/>
          <w:rFonts w:ascii="Verdana" w:hAnsi="Verdana"/>
          <w:color w:val="000000"/>
          <w:sz w:val="18"/>
          <w:szCs w:val="18"/>
        </w:rPr>
        <w:t> </w:t>
      </w:r>
      <w:r>
        <w:rPr>
          <w:rFonts w:ascii="Verdana" w:hAnsi="Verdana"/>
          <w:color w:val="000000"/>
          <w:sz w:val="18"/>
          <w:szCs w:val="18"/>
        </w:rPr>
        <w:t>назначения или поступлением ресурсов и их</w:t>
      </w:r>
      <w:r>
        <w:rPr>
          <w:rStyle w:val="WW8Num2z0"/>
          <w:rFonts w:ascii="Verdana" w:hAnsi="Verdana"/>
          <w:color w:val="000000"/>
          <w:sz w:val="18"/>
          <w:szCs w:val="18"/>
        </w:rPr>
        <w:t> </w:t>
      </w:r>
      <w:r>
        <w:rPr>
          <w:rStyle w:val="WW8Num3z0"/>
          <w:rFonts w:ascii="Verdana" w:hAnsi="Verdana"/>
          <w:color w:val="4682B4"/>
          <w:sz w:val="18"/>
          <w:szCs w:val="18"/>
        </w:rPr>
        <w:t>оплатой</w:t>
      </w:r>
      <w:r>
        <w:rPr>
          <w:rFonts w:ascii="Verdana" w:hAnsi="Verdana"/>
          <w:color w:val="000000"/>
          <w:sz w:val="18"/>
          <w:szCs w:val="18"/>
        </w:rPr>
        <w:t>; неравноценность разновременных затрат или результатов и предпочтительность более ранних результатов и более поздних затрат.</w:t>
      </w:r>
    </w:p>
    <w:p w14:paraId="1557479A"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58</w:t>
      </w:r>
    </w:p>
    <w:p w14:paraId="50629EB5"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Сравнение "с проектом" и "без проекта". Оценка эффективности инвестиционного проекта в строительство, реконструкцию, расширение и техническое перевооружение должна производиться сопоставлением ситуаций не "до проекта" и "после проекта", а "без проекта" и "с проектом".</w:t>
      </w:r>
    </w:p>
    <w:p w14:paraId="726F75B2"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Учет наиболее существенных последствий проекта, последствий от его реализации, внешние эффекты, общественные</w:t>
      </w:r>
      <w:r>
        <w:rPr>
          <w:rStyle w:val="WW8Num2z0"/>
          <w:rFonts w:ascii="Verdana" w:hAnsi="Verdana"/>
          <w:color w:val="000000"/>
          <w:sz w:val="18"/>
          <w:szCs w:val="18"/>
        </w:rPr>
        <w:t> </w:t>
      </w:r>
      <w:r>
        <w:rPr>
          <w:rStyle w:val="WW8Num3z0"/>
          <w:rFonts w:ascii="Verdana" w:hAnsi="Verdana"/>
          <w:color w:val="4682B4"/>
          <w:sz w:val="18"/>
          <w:szCs w:val="18"/>
        </w:rPr>
        <w:t>блага</w:t>
      </w:r>
      <w:r>
        <w:rPr>
          <w:rFonts w:ascii="Verdana" w:hAnsi="Verdana"/>
          <w:color w:val="000000"/>
          <w:sz w:val="18"/>
          <w:szCs w:val="18"/>
        </w:rPr>
        <w:t>. В тех случаях, когда их влияние на эффективность допускает количественную оценку, ее следует произвести. В других случаях учет этого влияния должен осуществляться экспертно, аналогично выше приведенной методике.</w:t>
      </w:r>
    </w:p>
    <w:p w14:paraId="390315BD"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Учет наличия разных участников проекта, несовпадения их интересов и различных оценок стоимости капитала, выражающихся в индивидуальных значениях нормы</w:t>
      </w:r>
      <w:r>
        <w:rPr>
          <w:rStyle w:val="WW8Num2z0"/>
          <w:rFonts w:ascii="Verdana" w:hAnsi="Verdana"/>
          <w:color w:val="000000"/>
          <w:sz w:val="18"/>
          <w:szCs w:val="18"/>
        </w:rPr>
        <w:t> </w:t>
      </w:r>
      <w:r>
        <w:rPr>
          <w:rStyle w:val="WW8Num3z0"/>
          <w:rFonts w:ascii="Verdana" w:hAnsi="Verdana"/>
          <w:color w:val="4682B4"/>
          <w:sz w:val="18"/>
          <w:szCs w:val="18"/>
        </w:rPr>
        <w:t>дисконта</w:t>
      </w:r>
      <w:r>
        <w:rPr>
          <w:rFonts w:ascii="Verdana" w:hAnsi="Verdana"/>
          <w:color w:val="000000"/>
          <w:sz w:val="18"/>
          <w:szCs w:val="18"/>
        </w:rPr>
        <w:t>.</w:t>
      </w:r>
    </w:p>
    <w:p w14:paraId="4665D90A"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Многоэтапность оценки. На различных стадиях разработки и осуществления проекта, таких как, например, обоснование</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технико-экономических обоснований предполагаемого строительства объекта, выбора схемы финансирования, экономического мониторинга его эффективность определяется заново, с различной глубиной проработки.</w:t>
      </w:r>
    </w:p>
    <w:p w14:paraId="4C442541"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Учет влияния</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неопределенностей и рисков.</w:t>
      </w:r>
    </w:p>
    <w:p w14:paraId="6D561989"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Перед проведением оценки эффективности экспертно определяется общественная значимость проекта. Общественно значимыми считаются крупномасштабные,</w:t>
      </w:r>
      <w:r>
        <w:rPr>
          <w:rStyle w:val="WW8Num2z0"/>
          <w:rFonts w:ascii="Verdana" w:hAnsi="Verdana"/>
          <w:color w:val="000000"/>
          <w:sz w:val="18"/>
          <w:szCs w:val="18"/>
        </w:rPr>
        <w:t> </w:t>
      </w:r>
      <w:r>
        <w:rPr>
          <w:rStyle w:val="WW8Num3z0"/>
          <w:rFonts w:ascii="Verdana" w:hAnsi="Verdana"/>
          <w:color w:val="4682B4"/>
          <w:sz w:val="18"/>
          <w:szCs w:val="18"/>
        </w:rPr>
        <w:t>народнохозяйственные</w:t>
      </w:r>
      <w:r>
        <w:rPr>
          <w:rStyle w:val="WW8Num2z0"/>
          <w:rFonts w:ascii="Verdana" w:hAnsi="Verdana"/>
          <w:color w:val="000000"/>
          <w:sz w:val="18"/>
          <w:szCs w:val="18"/>
        </w:rPr>
        <w:t> </w:t>
      </w:r>
      <w:r>
        <w:rPr>
          <w:rFonts w:ascii="Verdana" w:hAnsi="Verdana"/>
          <w:color w:val="000000"/>
          <w:sz w:val="18"/>
          <w:szCs w:val="18"/>
        </w:rPr>
        <w:t>и глобальные проекты. Оценку эффективности инвестиционного проекта целесообразно проводить в два этапа по следующей схеме (рис 1.4). На первом этапе</w:t>
      </w:r>
      <w:r>
        <w:rPr>
          <w:rStyle w:val="WW8Num2z0"/>
          <w:rFonts w:ascii="Verdana" w:hAnsi="Verdana"/>
          <w:color w:val="000000"/>
          <w:sz w:val="18"/>
          <w:szCs w:val="18"/>
        </w:rPr>
        <w:t> </w:t>
      </w:r>
      <w:r>
        <w:rPr>
          <w:rStyle w:val="WW8Num3z0"/>
          <w:rFonts w:ascii="Verdana" w:hAnsi="Verdana"/>
          <w:color w:val="4682B4"/>
          <w:sz w:val="18"/>
          <w:szCs w:val="18"/>
        </w:rPr>
        <w:t>рассчитываются</w:t>
      </w:r>
      <w:r>
        <w:rPr>
          <w:rStyle w:val="WW8Num2z0"/>
          <w:rFonts w:ascii="Verdana" w:hAnsi="Verdana"/>
          <w:color w:val="000000"/>
          <w:sz w:val="18"/>
          <w:szCs w:val="18"/>
        </w:rPr>
        <w:t> </w:t>
      </w:r>
      <w:r>
        <w:rPr>
          <w:rFonts w:ascii="Verdana" w:hAnsi="Verdana"/>
          <w:color w:val="000000"/>
          <w:sz w:val="18"/>
          <w:szCs w:val="18"/>
        </w:rPr>
        <w:t>показатели эффективности проекта в целом с целью получения</w:t>
      </w:r>
      <w:r>
        <w:rPr>
          <w:rStyle w:val="WW8Num2z0"/>
          <w:rFonts w:ascii="Verdana" w:hAnsi="Verdana"/>
          <w:color w:val="000000"/>
          <w:sz w:val="18"/>
          <w:szCs w:val="18"/>
        </w:rPr>
        <w:t> </w:t>
      </w:r>
      <w:r>
        <w:rPr>
          <w:rStyle w:val="WW8Num3z0"/>
          <w:rFonts w:ascii="Verdana" w:hAnsi="Verdana"/>
          <w:color w:val="4682B4"/>
          <w:sz w:val="18"/>
          <w:szCs w:val="18"/>
        </w:rPr>
        <w:t>агрегированной</w:t>
      </w:r>
      <w:r>
        <w:rPr>
          <w:rStyle w:val="WW8Num2z0"/>
          <w:rFonts w:ascii="Verdana" w:hAnsi="Verdana"/>
          <w:color w:val="000000"/>
          <w:sz w:val="18"/>
          <w:szCs w:val="18"/>
        </w:rPr>
        <w:t> </w:t>
      </w:r>
      <w:r>
        <w:rPr>
          <w:rFonts w:ascii="Verdana" w:hAnsi="Verdana"/>
          <w:color w:val="000000"/>
          <w:sz w:val="18"/>
          <w:szCs w:val="18"/>
        </w:rPr>
        <w:t>экономической оценки проектных решений: и создания необходимых условий для поиска инвесторов. Второй этап оценки осуществляется после выработки схемы финансирования. На этом этапе уточняется состав участников и определяются финансовая</w:t>
      </w:r>
      <w:r>
        <w:rPr>
          <w:rStyle w:val="WW8Num2z0"/>
          <w:rFonts w:ascii="Verdana" w:hAnsi="Verdana"/>
          <w:color w:val="000000"/>
          <w:sz w:val="18"/>
          <w:szCs w:val="18"/>
        </w:rPr>
        <w:t> </w:t>
      </w:r>
      <w:r>
        <w:rPr>
          <w:rStyle w:val="WW8Num3z0"/>
          <w:rFonts w:ascii="Verdana" w:hAnsi="Verdana"/>
          <w:color w:val="4682B4"/>
          <w:sz w:val="18"/>
          <w:szCs w:val="18"/>
        </w:rPr>
        <w:t>реализуемость</w:t>
      </w:r>
      <w:r>
        <w:rPr>
          <w:rStyle w:val="WW8Num2z0"/>
          <w:rFonts w:ascii="Verdana" w:hAnsi="Verdana"/>
          <w:color w:val="000000"/>
          <w:sz w:val="18"/>
          <w:szCs w:val="18"/>
        </w:rPr>
        <w:t> </w:t>
      </w:r>
      <w:r>
        <w:rPr>
          <w:rFonts w:ascii="Verdana" w:hAnsi="Verdana"/>
          <w:color w:val="000000"/>
          <w:sz w:val="18"/>
          <w:szCs w:val="18"/>
        </w:rPr>
        <w:t>и эффективность участия в проекте каждого из них в разрезе оценки региональной и</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эффективности, эффективности участия в проекте отдельных предприятий и</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 бюджетной эффективности и др.</w:t>
      </w:r>
    </w:p>
    <w:p w14:paraId="1B1E7E54"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Рис. 1.4. Алгоритм оценки эффективности инвестиций в строительство, реконструкцию, расширение и техническое перевооружение строительных организаций</w:t>
      </w:r>
    </w:p>
    <w:p w14:paraId="7BE1232B"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Принципы оценки эффективности инвестиционного проекта одинаковы на всех стадиях. Оценка может различаться по видам рассматриваемой эффективности, а также по набору исходных данных и степени подробности их описания. На стадии разработки инвестиционного предложения; следует ограничиться оценкой эффективности инвестиционного проекта в целом. При разработке обоснования инвестиций и технико-экономического обоснования проекта должны оцениваться все приведенные выше виды эффективности.</w:t>
      </w:r>
    </w:p>
    <w:p w14:paraId="070F33D7"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экономического мониторинга инвестиционного проекта в строительном комплексе рекомендуется оценивать и сопоставлять с исходным расчетом только показатели эффективности участия предприятий в проекте. Если при этом показатели эффективности, полученные при исходном; расчете, не будут достигнуты, следует на основании расчета эффективности инвестиций? для участников инвестиционного проекта с учетом только предстоящих затрат и результатов рассмотреть вопрос о целесообразности продолжения проекта, введения в него изменений и т.д., после чего пересчитать, эффективность, участия предприятия-проектоустроителя и эффективность инвестирования в,</w:t>
      </w:r>
      <w:r>
        <w:rPr>
          <w:rStyle w:val="WW8Num2z0"/>
          <w:rFonts w:ascii="Verdana" w:hAnsi="Verdana"/>
          <w:color w:val="000000"/>
          <w:sz w:val="18"/>
          <w:szCs w:val="18"/>
        </w:rPr>
        <w:t> </w:t>
      </w:r>
      <w:r>
        <w:rPr>
          <w:rStyle w:val="WW8Num3z0"/>
          <w:rFonts w:ascii="Verdana" w:hAnsi="Verdana"/>
          <w:color w:val="4682B4"/>
          <w:sz w:val="18"/>
          <w:szCs w:val="18"/>
        </w:rPr>
        <w:t>акции</w:t>
      </w:r>
      <w:r>
        <w:rPr>
          <w:rStyle w:val="WW8Num2z0"/>
          <w:rFonts w:ascii="Verdana" w:hAnsi="Verdana"/>
          <w:color w:val="000000"/>
          <w:sz w:val="18"/>
          <w:szCs w:val="18"/>
        </w:rPr>
        <w:t> </w:t>
      </w:r>
      <w:r>
        <w:rPr>
          <w:rFonts w:ascii="Verdana" w:hAnsi="Verdana"/>
          <w:color w:val="000000"/>
          <w:sz w:val="18"/>
          <w:szCs w:val="18"/>
        </w:rPr>
        <w:t>других участников (в частности, для оценки степени привлекательности проекта для акционеров).</w:t>
      </w:r>
    </w:p>
    <w:p w14:paraId="6D448576"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Расчет эффективности инвестиционного проекта строительного комплекса следует проводить в течение расчетного периода, охватывающего временной интервал от начала проекта до его прекращения [110, с.218-227]. При расчете эффективности инвестиционного проекта начало расчетного периода определяется, например как дата начала</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средств в проектно-изыскательские работы. Для этих целей расчетный период разбивается на шаги - отрезки,, в пределах которых производится</w:t>
      </w:r>
      <w:r>
        <w:rPr>
          <w:rStyle w:val="WW8Num2z0"/>
          <w:rFonts w:ascii="Verdana" w:hAnsi="Verdana"/>
          <w:color w:val="000000"/>
          <w:sz w:val="18"/>
          <w:szCs w:val="18"/>
        </w:rPr>
        <w:t> </w:t>
      </w:r>
      <w:r>
        <w:rPr>
          <w:rStyle w:val="WW8Num3z0"/>
          <w:rFonts w:ascii="Verdana" w:hAnsi="Verdana"/>
          <w:color w:val="4682B4"/>
          <w:sz w:val="18"/>
          <w:szCs w:val="18"/>
        </w:rPr>
        <w:t>агрегирование</w:t>
      </w:r>
      <w:r>
        <w:rPr>
          <w:rStyle w:val="WW8Num2z0"/>
          <w:rFonts w:ascii="Verdana" w:hAnsi="Verdana"/>
          <w:color w:val="000000"/>
          <w:sz w:val="18"/>
          <w:szCs w:val="18"/>
        </w:rPr>
        <w:t> </w:t>
      </w:r>
      <w:r>
        <w:rPr>
          <w:rFonts w:ascii="Verdana" w:hAnsi="Verdana"/>
          <w:color w:val="000000"/>
          <w:sz w:val="18"/>
          <w:szCs w:val="18"/>
        </w:rPr>
        <w:t xml:space="preserve">данных, используемых для оценки финансовых показателей. Время в расчетном периоде измеряется в годах или долях года и отсчитывается от фиксированного момента t0 = 0, принимаемого за базовый. В тех случаях, когда базовым является начало нулевого шага, момент начала шага с номером /обозначается через tm если же базовым </w:t>
      </w:r>
      <w:r>
        <w:rPr>
          <w:rFonts w:ascii="Verdana" w:hAnsi="Verdana"/>
          <w:color w:val="000000"/>
          <w:sz w:val="18"/>
          <w:szCs w:val="18"/>
        </w:rPr>
        <w:lastRenderedPageBreak/>
        <w:t>моментом является конец нулевого шага, через tm обозначается конец шага с номером т. Продолжительность разных шагов может быть различной;</w:t>
      </w:r>
    </w:p>
    <w:p w14:paraId="78C0EF35"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Денежный</w:t>
      </w:r>
      <w:r>
        <w:rPr>
          <w:rStyle w:val="WW8Num2z0"/>
          <w:rFonts w:ascii="Verdana" w:hAnsi="Verdana"/>
          <w:color w:val="000000"/>
          <w:sz w:val="18"/>
          <w:szCs w:val="18"/>
        </w:rPr>
        <w:t> </w:t>
      </w:r>
      <w:r>
        <w:rPr>
          <w:rFonts w:ascii="Verdana" w:hAnsi="Verdana"/>
          <w:color w:val="000000"/>
          <w:sz w:val="18"/>
          <w:szCs w:val="18"/>
        </w:rPr>
        <w:t>поток представляет собой количество</w:t>
      </w:r>
      <w:r>
        <w:rPr>
          <w:rStyle w:val="WW8Num2z0"/>
          <w:rFonts w:ascii="Verdana" w:hAnsi="Verdana"/>
          <w:color w:val="000000"/>
          <w:sz w:val="18"/>
          <w:szCs w:val="18"/>
        </w:rPr>
        <w:t> </w:t>
      </w:r>
      <w:r>
        <w:rPr>
          <w:rStyle w:val="WW8Num3z0"/>
          <w:rFonts w:ascii="Verdana" w:hAnsi="Verdana"/>
          <w:color w:val="4682B4"/>
          <w:sz w:val="18"/>
          <w:szCs w:val="18"/>
        </w:rPr>
        <w:t>денег</w:t>
      </w:r>
      <w:r>
        <w:rPr>
          <w:rFonts w:ascii="Verdana" w:hAnsi="Verdana"/>
          <w:color w:val="000000"/>
          <w:sz w:val="18"/>
          <w:szCs w:val="18"/>
        </w:rPr>
        <w:t>, находящихся в обращении на определенный момент времени, и зависит от времени денежных поступлений и</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при реализации порождающего его проекта и определяется для всего расчетного периода. На каждом шаге расчетного периода значение</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потока может характеризоваться: притоком, равным размеру денежных поступлений (или- результатов в</w:t>
      </w:r>
      <w:r>
        <w:rPr>
          <w:rStyle w:val="WW8Num2z0"/>
          <w:rFonts w:ascii="Verdana" w:hAnsi="Verdana"/>
          <w:color w:val="000000"/>
          <w:sz w:val="18"/>
          <w:szCs w:val="18"/>
        </w:rPr>
        <w:t> </w:t>
      </w:r>
      <w:r>
        <w:rPr>
          <w:rStyle w:val="WW8Num3z0"/>
          <w:rFonts w:ascii="Verdana" w:hAnsi="Verdana"/>
          <w:color w:val="4682B4"/>
          <w:sz w:val="18"/>
          <w:szCs w:val="18"/>
        </w:rPr>
        <w:t>стоимостном</w:t>
      </w:r>
      <w:r>
        <w:rPr>
          <w:rStyle w:val="WW8Num2z0"/>
          <w:rFonts w:ascii="Verdana" w:hAnsi="Verdana"/>
          <w:color w:val="000000"/>
          <w:sz w:val="18"/>
          <w:szCs w:val="18"/>
        </w:rPr>
        <w:t> </w:t>
      </w:r>
      <w:r>
        <w:rPr>
          <w:rFonts w:ascii="Verdana" w:hAnsi="Verdana"/>
          <w:color w:val="000000"/>
          <w:sz w:val="18"/>
          <w:szCs w:val="18"/>
        </w:rPr>
        <w:t>выражении) на этом шаге;</w:t>
      </w:r>
      <w:r>
        <w:rPr>
          <w:rStyle w:val="WW8Num3z0"/>
          <w:rFonts w:ascii="Verdana" w:hAnsi="Verdana"/>
          <w:color w:val="4682B4"/>
          <w:sz w:val="18"/>
          <w:szCs w:val="18"/>
        </w:rPr>
        <w:t>оттоком</w:t>
      </w:r>
      <w:r>
        <w:rPr>
          <w:rFonts w:ascii="Verdana" w:hAnsi="Verdana"/>
          <w:color w:val="000000"/>
          <w:sz w:val="18"/>
          <w:szCs w:val="18"/>
        </w:rPr>
        <w:t>, равным платежам на этом шаге; и</w:t>
      </w:r>
      <w:r>
        <w:rPr>
          <w:rStyle w:val="WW8Num2z0"/>
          <w:rFonts w:ascii="Verdana" w:hAnsi="Verdana"/>
          <w:color w:val="000000"/>
          <w:sz w:val="18"/>
          <w:szCs w:val="18"/>
        </w:rPr>
        <w:t> </w:t>
      </w:r>
      <w:r>
        <w:rPr>
          <w:rStyle w:val="WW8Num3z0"/>
          <w:rFonts w:ascii="Verdana" w:hAnsi="Verdana"/>
          <w:color w:val="4682B4"/>
          <w:sz w:val="18"/>
          <w:szCs w:val="18"/>
        </w:rPr>
        <w:t>сальдо</w:t>
      </w:r>
      <w:r>
        <w:rPr>
          <w:rStyle w:val="WW8Num2z0"/>
          <w:rFonts w:ascii="Verdana" w:hAnsi="Verdana"/>
          <w:color w:val="000000"/>
          <w:sz w:val="18"/>
          <w:szCs w:val="18"/>
        </w:rPr>
        <w:t> </w:t>
      </w:r>
      <w:r>
        <w:rPr>
          <w:rFonts w:ascii="Verdana" w:hAnsi="Verdana"/>
          <w:color w:val="000000"/>
          <w:sz w:val="18"/>
          <w:szCs w:val="18"/>
        </w:rPr>
        <w:t>(активным балансом, эффектом), равным разности между притоком и оттоком.</w:t>
      </w:r>
    </w:p>
    <w:p w14:paraId="1CA5C176"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Денежный поток ф((), как правило, может состоять из частичных потоков от отдельных видов деятельности: инвестиционной фи (t)\</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ф°(0 и финансовой деятельности фФ0), для которых характерны следующие показатели (табл. 1.6.).</w:t>
      </w:r>
    </w:p>
    <w:p w14:paraId="1DFB936D"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75381FB"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Переход к рыночным отношениям в строительстве выдвигает на первый план задачу повышения эффективности и выбора преимущественного типа организации производства.</w:t>
      </w:r>
    </w:p>
    <w:p w14:paraId="39AE5BAA"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направлением развития строительного комплекса является совершенствование системы управления и создание благоприятного инвестиционного и производственного климата в первичных структурах, что в свою очередь требует</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функций государственного управления строительным комплексом страны между соответствующими субъектами.</w:t>
      </w:r>
    </w:p>
    <w:p w14:paraId="70FF6EA8"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первой главе "Теоретические основы статистического исследования развития строительного комплекса Российской Федерации" рассмотрены теоретические и методологические вопросы анализа состояния и развития строительного комплекса Российской Федерации, особенности его функционирования в условиях рыночной экономики; проанализирован отечественный и мировой опыт формирования системы договорных отношений в строительстве; рассмотрены проблемы моделирования рисков в строительном комплексе; разработаны методологические подходы к оценке эффективности инвестиционных проектов в строительстве.</w:t>
      </w:r>
    </w:p>
    <w:p w14:paraId="1245246F"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Ключевым вопросом осуществляемых экономических реформ в Российской Федерации является повышение эффективности деятельности строительного комплекса. Решение данного вопроса позволит быстрее преодолеть последствия финансово-экономического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осуществить наметившуюся масштабную структурную перестройку экономики страны, решить проблему создания благоприятного производственного климата в первичных структурах управления, обеспечить повышение качества жизни населения, что в свою очередь и обосновывает необходимость разработки методологии статистического анализа и прогнозирования деятельности строительного комплекса страны.</w:t>
      </w:r>
      <w:r>
        <w:rPr>
          <w:rStyle w:val="WW8Num2z0"/>
          <w:rFonts w:ascii="Verdana" w:hAnsi="Verdana"/>
          <w:color w:val="000000"/>
          <w:sz w:val="18"/>
          <w:szCs w:val="18"/>
        </w:rPr>
        <w:t> </w:t>
      </w:r>
      <w:r>
        <w:rPr>
          <w:rStyle w:val="WW8Num3z0"/>
          <w:rFonts w:ascii="Verdana" w:hAnsi="Verdana"/>
          <w:color w:val="4682B4"/>
          <w:sz w:val="18"/>
          <w:szCs w:val="18"/>
        </w:rPr>
        <w:t>Строительный</w:t>
      </w:r>
      <w:r>
        <w:rPr>
          <w:rStyle w:val="WW8Num2z0"/>
          <w:rFonts w:ascii="Verdana" w:hAnsi="Verdana"/>
          <w:color w:val="000000"/>
          <w:sz w:val="18"/>
          <w:szCs w:val="18"/>
        </w:rPr>
        <w:t> </w:t>
      </w:r>
      <w:r>
        <w:rPr>
          <w:rFonts w:ascii="Verdana" w:hAnsi="Verdana"/>
          <w:color w:val="000000"/>
          <w:sz w:val="18"/>
          <w:szCs w:val="18"/>
        </w:rPr>
        <w:t>комплекс страны, как объект</w:t>
      </w:r>
    </w:p>
    <w:p w14:paraId="0193847B"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286 статистического изучения, представляет собой совокупность отраслей, производственные процессы которых связаны со</w:t>
      </w:r>
      <w:r>
        <w:rPr>
          <w:rStyle w:val="WW8Num2z0"/>
          <w:rFonts w:ascii="Verdana" w:hAnsi="Verdana"/>
          <w:color w:val="000000"/>
          <w:sz w:val="18"/>
          <w:szCs w:val="18"/>
        </w:rPr>
        <w:t> </w:t>
      </w:r>
      <w:r>
        <w:rPr>
          <w:rStyle w:val="WW8Num3z0"/>
          <w:rFonts w:ascii="Verdana" w:hAnsi="Verdana"/>
          <w:color w:val="4682B4"/>
          <w:sz w:val="18"/>
          <w:szCs w:val="18"/>
        </w:rPr>
        <w:t>строительством</w:t>
      </w:r>
      <w:r>
        <w:rPr>
          <w:rFonts w:ascii="Verdana" w:hAnsi="Verdana"/>
          <w:color w:val="000000"/>
          <w:sz w:val="18"/>
          <w:szCs w:val="18"/>
        </w:rPr>
        <w:t>, реконструкцией, техническим перевооружением и;</w:t>
      </w:r>
      <w:r>
        <w:rPr>
          <w:rStyle w:val="WW8Num2z0"/>
          <w:rFonts w:ascii="Verdana" w:hAnsi="Verdana"/>
          <w:color w:val="000000"/>
          <w:sz w:val="18"/>
          <w:szCs w:val="18"/>
        </w:rPr>
        <w:t> </w:t>
      </w:r>
      <w:r>
        <w:rPr>
          <w:rStyle w:val="WW8Num3z0"/>
          <w:rFonts w:ascii="Verdana" w:hAnsi="Verdana"/>
          <w:color w:val="4682B4"/>
          <w:sz w:val="18"/>
          <w:szCs w:val="18"/>
        </w:rPr>
        <w:t>капитальным</w:t>
      </w:r>
      <w:r>
        <w:rPr>
          <w:rStyle w:val="WW8Num2z0"/>
          <w:rFonts w:ascii="Verdana" w:hAnsi="Verdana"/>
          <w:color w:val="000000"/>
          <w:sz w:val="18"/>
          <w:szCs w:val="18"/>
        </w:rPr>
        <w:t> </w:t>
      </w:r>
      <w:r>
        <w:rPr>
          <w:rFonts w:ascii="Verdana" w:hAnsi="Verdana"/>
          <w:color w:val="000000"/>
          <w:sz w:val="18"/>
          <w:szCs w:val="18"/>
        </w:rPr>
        <w:t>ремонтом предприятий всех отраслей народного хозяйства.</w:t>
      </w:r>
    </w:p>
    <w:p w14:paraId="134E011C"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хозяйствования развитие инвестиционного рынка требует его эффективного регулирования. Одним из видов такого регулирования является система контрактно-договорных отношений, переход к которой в инвестиционном комплексе требует создания механизма поиска и закрепления взаимоотношений действующих в ней сторон. В работе показано, что эту задачу целесообразно реализовывать через проведение инвестиционных конкурсов и подрядных торгов.</w:t>
      </w:r>
    </w:p>
    <w:p w14:paraId="328D38E9"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решается проблема минимизации негативных экономических, социальных и юридических последствий, вызываемых рисками. Сфера инвестиционной деятельности в строительстве рассматривается как область повышенного риска. Основным критерием; выбора конкретной; модели управления риском является ее эффективность для достижения поставленной цели -</w:t>
      </w:r>
      <w:r>
        <w:rPr>
          <w:rStyle w:val="WW8Num2z0"/>
          <w:rFonts w:ascii="Verdana" w:hAnsi="Verdana"/>
          <w:color w:val="000000"/>
          <w:sz w:val="18"/>
          <w:szCs w:val="18"/>
        </w:rPr>
        <w:t> </w:t>
      </w:r>
      <w:r>
        <w:rPr>
          <w:rStyle w:val="WW8Num3z0"/>
          <w:rFonts w:ascii="Verdana" w:hAnsi="Verdana"/>
          <w:color w:val="4682B4"/>
          <w:sz w:val="18"/>
          <w:szCs w:val="18"/>
        </w:rPr>
        <w:t>минимизация</w:t>
      </w:r>
      <w:r>
        <w:rPr>
          <w:rStyle w:val="WW8Num2z0"/>
          <w:rFonts w:ascii="Verdana" w:hAnsi="Verdana"/>
          <w:color w:val="000000"/>
          <w:sz w:val="18"/>
          <w:szCs w:val="18"/>
        </w:rPr>
        <w:t> </w:t>
      </w:r>
      <w:r>
        <w:rPr>
          <w:rFonts w:ascii="Verdana" w:hAnsi="Verdana"/>
          <w:color w:val="000000"/>
          <w:sz w:val="18"/>
          <w:szCs w:val="18"/>
        </w:rPr>
        <w:t>возможного ущерба в процессе осуществления строительной деятельности. Оценка уровня риска является необходимым условием для формирования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поддержанию роста экономической устойчивости строительной организации.</w:t>
      </w:r>
    </w:p>
    <w:p w14:paraId="6ECD084A"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В диссертации комплексно рассмотрены общие подходы к анализу рисков, модели их страхования, схемы создания коллективных резервов и управляемых подрядчиками программ страхования.</w:t>
      </w:r>
    </w:p>
    <w:p w14:paraId="4AC3E592"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основных направлений* формирования инвестиционного капитала строительного комплекса рассмотрены: производственно-хозяйственная деятельность, являющаяся источником прибыли и формирования основного потока денежных средств; финансовая деятельность, связанная с операциями по краткосрочному</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Style w:val="WW8Num2z0"/>
          <w:rFonts w:ascii="Verdana" w:hAnsi="Verdana"/>
          <w:color w:val="000000"/>
          <w:sz w:val="18"/>
          <w:szCs w:val="18"/>
        </w:rPr>
        <w:t> </w:t>
      </w:r>
      <w:r>
        <w:rPr>
          <w:rFonts w:ascii="Verdana" w:hAnsi="Verdana"/>
          <w:color w:val="000000"/>
          <w:sz w:val="18"/>
          <w:szCs w:val="18"/>
        </w:rPr>
        <w:t>функционирования предприятия строительной отрасли в виде кредитов, займов, реализации и</w:t>
      </w:r>
      <w:r>
        <w:rPr>
          <w:rStyle w:val="WW8Num2z0"/>
          <w:rFonts w:ascii="Verdana" w:hAnsi="Verdana"/>
          <w:color w:val="000000"/>
          <w:sz w:val="18"/>
          <w:szCs w:val="18"/>
        </w:rPr>
        <w:t> </w:t>
      </w:r>
      <w:r>
        <w:rPr>
          <w:rStyle w:val="WW8Num3z0"/>
          <w:rFonts w:ascii="Verdana" w:hAnsi="Verdana"/>
          <w:color w:val="4682B4"/>
          <w:sz w:val="18"/>
          <w:szCs w:val="18"/>
        </w:rPr>
        <w:t>выкупа</w:t>
      </w:r>
      <w:r>
        <w:rPr>
          <w:rStyle w:val="WW8Num2z0"/>
          <w:rFonts w:ascii="Verdana" w:hAnsi="Verdana"/>
          <w:color w:val="000000"/>
          <w:sz w:val="18"/>
          <w:szCs w:val="18"/>
        </w:rPr>
        <w:t> </w:t>
      </w:r>
      <w:r>
        <w:rPr>
          <w:rFonts w:ascii="Verdana" w:hAnsi="Verdana"/>
          <w:color w:val="000000"/>
          <w:sz w:val="18"/>
          <w:szCs w:val="18"/>
        </w:rPr>
        <w:t>акций, облигационных займов и их</w:t>
      </w:r>
      <w:r>
        <w:rPr>
          <w:rStyle w:val="WW8Num2z0"/>
          <w:rFonts w:ascii="Verdana" w:hAnsi="Verdana"/>
          <w:color w:val="000000"/>
          <w:sz w:val="18"/>
          <w:szCs w:val="18"/>
        </w:rPr>
        <w:t> </w:t>
      </w:r>
      <w:r>
        <w:rPr>
          <w:rStyle w:val="WW8Num3z0"/>
          <w:rFonts w:ascii="Verdana" w:hAnsi="Verdana"/>
          <w:color w:val="4682B4"/>
          <w:sz w:val="18"/>
          <w:szCs w:val="18"/>
        </w:rPr>
        <w:t>погашения</w:t>
      </w:r>
      <w:r>
        <w:rPr>
          <w:rFonts w:ascii="Verdana" w:hAnsi="Verdana"/>
          <w:color w:val="000000"/>
          <w:sz w:val="18"/>
          <w:szCs w:val="18"/>
        </w:rPr>
        <w:t>,</w:t>
      </w:r>
    </w:p>
    <w:p w14:paraId="584AFCD0"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287</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процентов по полученным кредитам и</w:t>
      </w:r>
      <w:r>
        <w:rPr>
          <w:rStyle w:val="WW8Num2z0"/>
          <w:rFonts w:ascii="Verdana" w:hAnsi="Verdana"/>
          <w:color w:val="000000"/>
          <w:sz w:val="18"/>
          <w:szCs w:val="18"/>
        </w:rPr>
        <w:t> </w:t>
      </w:r>
      <w:r>
        <w:rPr>
          <w:rStyle w:val="WW8Num3z0"/>
          <w:rFonts w:ascii="Verdana" w:hAnsi="Verdana"/>
          <w:color w:val="4682B4"/>
          <w:sz w:val="18"/>
          <w:szCs w:val="18"/>
        </w:rPr>
        <w:t>займам</w:t>
      </w:r>
      <w:r>
        <w:rPr>
          <w:rFonts w:ascii="Verdana" w:hAnsi="Verdana"/>
          <w:color w:val="000000"/>
          <w:sz w:val="18"/>
          <w:szCs w:val="18"/>
        </w:rPr>
        <w:t>, погашение обязательств разных видов; инвестиционная деятельность, включающая операции связанные с реальными и портфельными</w:t>
      </w:r>
      <w:r>
        <w:rPr>
          <w:rStyle w:val="WW8Num2z0"/>
          <w:rFonts w:ascii="Verdana" w:hAnsi="Verdana"/>
          <w:color w:val="000000"/>
          <w:sz w:val="18"/>
          <w:szCs w:val="18"/>
        </w:rPr>
        <w:t> </w:t>
      </w:r>
      <w:r>
        <w:rPr>
          <w:rStyle w:val="WW8Num3z0"/>
          <w:rFonts w:ascii="Verdana" w:hAnsi="Verdana"/>
          <w:color w:val="4682B4"/>
          <w:sz w:val="18"/>
          <w:szCs w:val="18"/>
        </w:rPr>
        <w:t>долгосрочными</w:t>
      </w:r>
      <w:r>
        <w:rPr>
          <w:rStyle w:val="WW8Num2z0"/>
          <w:rFonts w:ascii="Verdana" w:hAnsi="Verdana"/>
          <w:color w:val="000000"/>
          <w:sz w:val="18"/>
          <w:szCs w:val="18"/>
        </w:rPr>
        <w:t> </w:t>
      </w:r>
      <w:r>
        <w:rPr>
          <w:rFonts w:ascii="Verdana" w:hAnsi="Verdana"/>
          <w:color w:val="000000"/>
          <w:sz w:val="18"/>
          <w:szCs w:val="18"/>
        </w:rPr>
        <w:t>инвестициями.</w:t>
      </w:r>
    </w:p>
    <w:p w14:paraId="4FD18B2F"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этом основное внимание в диссертации уделяется разработке методологии прогнозирования эффективности и финансовой реализуемости инвестиционных проектов предприятий строительного комплекса.</w:t>
      </w:r>
    </w:p>
    <w:p w14:paraId="34D558D3"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Эффективность инвестиционного проекта в строительство, реконструкцию, расширение и техническое перевооружение предприятий рассматривается как категория, отражающая соответствие проекта целям и интересам его участников, и предлагается методика ее статистического оценивания. Анализ эффективности инвестиционного проекта целесообразно проводить в два этапа. На первом этапе предлагается рассчитывать показатели эффективности проекта, в целом, с целью получения агрегированной экономической оценки проектных решений и создания необходимых условий для поиска инвесторов. Второй этап целесообразно осуществлять после выработки схемы финансирования. На этом этапе рекомендуется уточнять состав участников и определять финансовую реализуемость и эффективность участия в проекте каждого из них в разрезе оценки региональной и отраслевой эффективности, эффективности участия в проекте отдельных предприятий и акционеров,</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эффективности и др.</w:t>
      </w:r>
    </w:p>
    <w:p w14:paraId="77BD6CD1"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стадии разработки инвестиционного предложения целесообразно ограничиться оценкой эффективности инвестиционного проекта в целом. В процессе экономического мониторинга инвестиционного проекта в строительном комплексе рекомендуется оценивать и сопоставлять с исходным расчетом только показатели эффективности участия предприятий в проекте. Если при этом показатели эффективности, полученные при исходном расчете, не будут достигнуты, следует, на основании расчета эффективности инвестиций для участников инвестиционного проекта с учетом только предстоящих затрат и результатов, рассмотреть вопрос о целесообразности продолжения проекта, введения в него изменений и т.д., после чего пересчитать</w:t>
      </w:r>
    </w:p>
    <w:p w14:paraId="390489C8"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288 эффективность участия предприятия-проектоустроителя и эффективность инвестирования в акции других участников.</w:t>
      </w:r>
    </w:p>
    <w:p w14:paraId="7E26A13C"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 второй главе "Методология: системного анализа эффективности строительных организаций " рассмотрены основные классификации * факторов повышения эффективности строительного производства; содержится анализ теоретических основ формирования, информационной базы строительного комплекса;, предложена методика проведения рейтинговых исследований строительных организаций с использованием методов статистического анализа.</w:t>
      </w:r>
    </w:p>
    <w:p w14:paraId="2B0463FF"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в диссертации методология статистического анализа развития строительного комплекса предполагает наличие целостной</w:t>
      </w:r>
      <w:r>
        <w:rPr>
          <w:rStyle w:val="WW8Num2z0"/>
          <w:rFonts w:ascii="Verdana" w:hAnsi="Verdana"/>
          <w:color w:val="000000"/>
          <w:sz w:val="18"/>
          <w:szCs w:val="18"/>
        </w:rPr>
        <w:t> </w:t>
      </w:r>
      <w:r>
        <w:rPr>
          <w:rStyle w:val="WW8Num3z0"/>
          <w:rFonts w:ascii="Verdana" w:hAnsi="Verdana"/>
          <w:color w:val="4682B4"/>
          <w:sz w:val="18"/>
          <w:szCs w:val="18"/>
        </w:rPr>
        <w:t>взаимоувязанной</w:t>
      </w:r>
      <w:r>
        <w:rPr>
          <w:rStyle w:val="WW8Num2z0"/>
          <w:rFonts w:ascii="Verdana" w:hAnsi="Verdana"/>
          <w:color w:val="000000"/>
          <w:sz w:val="18"/>
          <w:szCs w:val="18"/>
        </w:rPr>
        <w:t> </w:t>
      </w:r>
      <w:r>
        <w:rPr>
          <w:rFonts w:ascii="Verdana" w:hAnsi="Verdana"/>
          <w:color w:val="000000"/>
          <w:sz w:val="18"/>
          <w:szCs w:val="18"/>
        </w:rPr>
        <w:t>системы законодательно-правовой и нормативной документации, как документальнойt основы статистического исследования. Необходимость комплексного подхода к вопросам нормативно-правового обеспечения инвестиционно-строительной документации обосновывается неразрывностью инвестиционного процесса во времени, большим количеством участников, сложностью и</w:t>
      </w:r>
      <w:r>
        <w:rPr>
          <w:rStyle w:val="WW8Num2z0"/>
          <w:rFonts w:ascii="Verdana" w:hAnsi="Verdana"/>
          <w:color w:val="000000"/>
          <w:sz w:val="18"/>
          <w:szCs w:val="18"/>
        </w:rPr>
        <w:t> </w:t>
      </w:r>
      <w:r>
        <w:rPr>
          <w:rStyle w:val="WW8Num3z0"/>
          <w:rFonts w:ascii="Verdana" w:hAnsi="Verdana"/>
          <w:color w:val="4682B4"/>
          <w:sz w:val="18"/>
          <w:szCs w:val="18"/>
        </w:rPr>
        <w:t>межотраслевым</w:t>
      </w:r>
      <w:r>
        <w:rPr>
          <w:rStyle w:val="WW8Num2z0"/>
          <w:rFonts w:ascii="Verdana" w:hAnsi="Verdana"/>
          <w:color w:val="000000"/>
          <w:sz w:val="18"/>
          <w:szCs w:val="18"/>
        </w:rPr>
        <w:t> </w:t>
      </w:r>
      <w:r>
        <w:rPr>
          <w:rFonts w:ascii="Verdana" w:hAnsi="Verdana"/>
          <w:color w:val="000000"/>
          <w:sz w:val="18"/>
          <w:szCs w:val="18"/>
        </w:rPr>
        <w:t xml:space="preserve">характером их взаимоотношений. В диссертации предлагается сформулировать в строительном комплексе Российской Федерации единые принципы и правила, отражающие порядок организации инвестиционно-строительного процесса инвестиционного проекта по фазам его жизненного цикла. </w:t>
      </w:r>
      <w:r>
        <w:rPr>
          <w:rFonts w:ascii="Verdana" w:hAnsi="Verdana"/>
          <w:color w:val="000000"/>
          <w:sz w:val="18"/>
          <w:szCs w:val="18"/>
        </w:rPr>
        <w:lastRenderedPageBreak/>
        <w:t>Этот порядок должен определять все, этапы жизненного цикла инвестиционного проекта - от инвестиционного предложения, разработки</w:t>
      </w:r>
      <w:r>
        <w:rPr>
          <w:rStyle w:val="WW8Num2z0"/>
          <w:rFonts w:ascii="Verdana" w:hAnsi="Verdana"/>
          <w:color w:val="000000"/>
          <w:sz w:val="18"/>
          <w:szCs w:val="18"/>
        </w:rPr>
        <w:t> </w:t>
      </w:r>
      <w:r>
        <w:rPr>
          <w:rStyle w:val="WW8Num3z0"/>
          <w:rFonts w:ascii="Verdana" w:hAnsi="Verdana"/>
          <w:color w:val="4682B4"/>
          <w:sz w:val="18"/>
          <w:szCs w:val="18"/>
        </w:rPr>
        <w:t>предпроектной</w:t>
      </w:r>
      <w:r>
        <w:rPr>
          <w:rStyle w:val="WW8Num2z0"/>
          <w:rFonts w:ascii="Verdana" w:hAnsi="Verdana"/>
          <w:color w:val="000000"/>
          <w:sz w:val="18"/>
          <w:szCs w:val="18"/>
        </w:rPr>
        <w:t> </w:t>
      </w:r>
      <w:r>
        <w:rPr>
          <w:rFonts w:ascii="Verdana" w:hAnsi="Verdana"/>
          <w:color w:val="000000"/>
          <w:sz w:val="18"/>
          <w:szCs w:val="18"/>
        </w:rPr>
        <w:t>и проектной документации, строительства объекта и ввода в эксплуатацию до его ликвидации и утилизации после выполнения проектом достигнутых целей и исчерпания эффективности функционирования. Такой порядок должен быть</w:t>
      </w:r>
      <w:r>
        <w:rPr>
          <w:rStyle w:val="WW8Num2z0"/>
          <w:rFonts w:ascii="Verdana" w:hAnsi="Verdana"/>
          <w:color w:val="000000"/>
          <w:sz w:val="18"/>
          <w:szCs w:val="18"/>
        </w:rPr>
        <w:t> </w:t>
      </w:r>
      <w:r>
        <w:rPr>
          <w:rStyle w:val="WW8Num3z0"/>
          <w:rFonts w:ascii="Verdana" w:hAnsi="Verdana"/>
          <w:color w:val="4682B4"/>
          <w:sz w:val="18"/>
          <w:szCs w:val="18"/>
        </w:rPr>
        <w:t>взаимоувязан</w:t>
      </w:r>
      <w:r>
        <w:rPr>
          <w:rStyle w:val="WW8Num2z0"/>
          <w:rFonts w:ascii="Verdana" w:hAnsi="Verdana"/>
          <w:color w:val="000000"/>
          <w:sz w:val="18"/>
          <w:szCs w:val="18"/>
        </w:rPr>
        <w:t> </w:t>
      </w:r>
      <w:r>
        <w:rPr>
          <w:rFonts w:ascii="Verdana" w:hAnsi="Verdana"/>
          <w:color w:val="000000"/>
          <w:sz w:val="18"/>
          <w:szCs w:val="18"/>
        </w:rPr>
        <w:t>с документами, определяющими стратегические направления развития; строительного комплекса и экономики строительства в целом. При этом необходимо ориентироваться на статистическую информацию</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организованную на принципах системы национальных счетов, что решает проблему</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показателей с международными стандартами.</w:t>
      </w:r>
    </w:p>
    <w:p w14:paraId="627D0860"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289</w:t>
      </w:r>
    </w:p>
    <w:p w14:paraId="71B72370"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развития рыночной экономики, широкого распространения новых форм хозяйствования анализ и оценка эффективности деятельности организационно-правовых структур в строительстве должны строиться на надежной статистической информационной базе, что, в свою очередь, требует разработки общих принципов, приемов и методов ее получения с учетом особенностей и специфики изучаемой отрасли. В этой связи, особое внимание в диссертации уделено проблемам формирования и использования; статистической информации о деятельности строительного комплекса РФ и его» составляющих. В целях улучшения организации статистического наблюдения; за деятельностью строительного комплекса и обеспечения полноты представления данных для различных категорий пользователей статистической информации; в диссертации проведен анализ основных участников рынка информационных услуг строительного комплекса и структуру их взаимоотношений по ее использованию. Согласно данной схемы, сведения обо всех участниках рынка должны попадать в единое информационное пространство, в котором они будут обрабатываться,</w:t>
      </w:r>
      <w:r>
        <w:rPr>
          <w:rStyle w:val="WW8Num2z0"/>
          <w:rFonts w:ascii="Verdana" w:hAnsi="Verdana"/>
          <w:color w:val="000000"/>
          <w:sz w:val="18"/>
          <w:szCs w:val="18"/>
        </w:rPr>
        <w:t> </w:t>
      </w:r>
      <w:r>
        <w:rPr>
          <w:rStyle w:val="WW8Num3z0"/>
          <w:rFonts w:ascii="Verdana" w:hAnsi="Verdana"/>
          <w:color w:val="4682B4"/>
          <w:sz w:val="18"/>
          <w:szCs w:val="18"/>
        </w:rPr>
        <w:t>агрегироваться</w:t>
      </w:r>
      <w:r>
        <w:rPr>
          <w:rStyle w:val="WW8Num2z0"/>
          <w:rFonts w:ascii="Verdana" w:hAnsi="Verdana"/>
          <w:color w:val="000000"/>
          <w:sz w:val="18"/>
          <w:szCs w:val="18"/>
        </w:rPr>
        <w:t> </w:t>
      </w:r>
      <w:r>
        <w:rPr>
          <w:rFonts w:ascii="Verdana" w:hAnsi="Verdana"/>
          <w:color w:val="000000"/>
          <w:sz w:val="18"/>
          <w:szCs w:val="18"/>
        </w:rPr>
        <w:t>и служить средством для решения глобальных</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задач.</w:t>
      </w:r>
    </w:p>
    <w:p w14:paraId="19D7745A"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анализа отечественного и зарубежного опыта предложена, классификация факторов эффективности строительных организаций, которая, наглядно показывает, что изменение уровня: эффективности является следствием воздействия целого набора; факторов, которые действуют на эффективность комплексно через элементы</w:t>
      </w:r>
      <w:r>
        <w:rPr>
          <w:rStyle w:val="WW8Num2z0"/>
          <w:rFonts w:ascii="Verdana" w:hAnsi="Verdana"/>
          <w:color w:val="000000"/>
          <w:sz w:val="18"/>
          <w:szCs w:val="18"/>
        </w:rPr>
        <w:t> </w:t>
      </w:r>
      <w:r>
        <w:rPr>
          <w:rStyle w:val="WW8Num3z0"/>
          <w:rFonts w:ascii="Verdana" w:hAnsi="Verdana"/>
          <w:color w:val="4682B4"/>
          <w:sz w:val="18"/>
          <w:szCs w:val="18"/>
        </w:rPr>
        <w:t>производительных</w:t>
      </w:r>
      <w:r>
        <w:rPr>
          <w:rStyle w:val="WW8Num2z0"/>
          <w:rFonts w:ascii="Verdana" w:hAnsi="Verdana"/>
          <w:color w:val="000000"/>
          <w:sz w:val="18"/>
          <w:szCs w:val="18"/>
        </w:rPr>
        <w:t> </w:t>
      </w:r>
      <w:r>
        <w:rPr>
          <w:rFonts w:ascii="Verdana" w:hAnsi="Verdana"/>
          <w:color w:val="000000"/>
          <w:sz w:val="18"/>
          <w:szCs w:val="18"/>
        </w:rPr>
        <w:t>сил. Для сравнения результатов деятельности строительных организаций предлагается целесообразным осуществлять группировку факторов таким образом, чтобы она объясняла причину различия в уровне затрат на производство и эффективности деятельности строительных организаций.</w:t>
      </w:r>
    </w:p>
    <w:p w14:paraId="7997737D"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теоретически обоснована важность проведения рейтинговых оценок деятельности строительных организаций.</w:t>
      </w:r>
      <w:r>
        <w:rPr>
          <w:rStyle w:val="WW8Num2z0"/>
          <w:rFonts w:ascii="Verdana" w:hAnsi="Verdana"/>
          <w:color w:val="000000"/>
          <w:sz w:val="18"/>
          <w:szCs w:val="18"/>
        </w:rPr>
        <w:t> </w:t>
      </w:r>
      <w:r>
        <w:rPr>
          <w:rStyle w:val="WW8Num3z0"/>
          <w:rFonts w:ascii="Verdana" w:hAnsi="Verdana"/>
          <w:color w:val="4682B4"/>
          <w:sz w:val="18"/>
          <w:szCs w:val="18"/>
        </w:rPr>
        <w:t>Рейтинговая</w:t>
      </w:r>
      <w:r>
        <w:rPr>
          <w:rStyle w:val="WW8Num2z0"/>
          <w:rFonts w:ascii="Verdana" w:hAnsi="Verdana"/>
          <w:color w:val="000000"/>
          <w:sz w:val="18"/>
          <w:szCs w:val="18"/>
        </w:rPr>
        <w:t> </w:t>
      </w:r>
      <w:r>
        <w:rPr>
          <w:rFonts w:ascii="Verdana" w:hAnsi="Verdana"/>
          <w:color w:val="000000"/>
          <w:sz w:val="18"/>
          <w:szCs w:val="18"/>
        </w:rPr>
        <w:t>оценка деловой состоятельности и надежности строительно-монтажной, организации должна производиться; на основе многофакторного анализа с</w:t>
      </w:r>
    </w:p>
    <w:p w14:paraId="42367799"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290 обязательным учетом ее региональной привязки и специфики, тенденций развития. В работе сформулированы и раскрыта сущность основных программно-методологических вопросов проведения рейтинговых исследований строительных организаций; а также: критериев' их количественной оценки: В1 диссертации! рассмотрены: методологические вопросы обработки</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информации; с использованием; порядковых статистик и ранговых коэффициентов корреляции. Методические рекомендации по определению</w:t>
      </w:r>
      <w:r>
        <w:rPr>
          <w:rStyle w:val="WW8Num2z0"/>
          <w:rFonts w:ascii="Verdana" w:hAnsi="Verdana"/>
          <w:color w:val="000000"/>
          <w:sz w:val="18"/>
          <w:szCs w:val="18"/>
        </w:rPr>
        <w:t> </w:t>
      </w:r>
      <w:r>
        <w:rPr>
          <w:rStyle w:val="WW8Num3z0"/>
          <w:rFonts w:ascii="Verdana" w:hAnsi="Verdana"/>
          <w:color w:val="4682B4"/>
          <w:sz w:val="18"/>
          <w:szCs w:val="18"/>
        </w:rPr>
        <w:t>рейтингов</w:t>
      </w:r>
      <w:r>
        <w:rPr>
          <w:rStyle w:val="WW8Num2z0"/>
          <w:rFonts w:ascii="Verdana" w:hAnsi="Verdana"/>
          <w:color w:val="000000"/>
          <w:sz w:val="18"/>
          <w:szCs w:val="18"/>
        </w:rPr>
        <w:t> </w:t>
      </w:r>
      <w:r>
        <w:rPr>
          <w:rFonts w:ascii="Verdana" w:hAnsi="Verdana"/>
          <w:color w:val="000000"/>
          <w:sz w:val="18"/>
          <w:szCs w:val="18"/>
        </w:rPr>
        <w:t>и статистическому анализу получаемой- информации были апробированы; на конкретных статистических данных строительных организаций? и других участников; инвестиционного процесса.</w:t>
      </w:r>
    </w:p>
    <w:p w14:paraId="3E9705B8"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третьей главе</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работы</w:t>
      </w:r>
      <w:r>
        <w:rPr>
          <w:rFonts w:ascii="Verdana" w:hAnsi="Verdana"/>
          <w:color w:val="000000"/>
          <w:sz w:val="18"/>
          <w:szCs w:val="18"/>
        </w:rPr>
        <w:t xml:space="preserve"> "</w:t>
      </w:r>
      <w:r>
        <w:rPr>
          <w:rFonts w:ascii="Verdana" w:hAnsi="Verdana" w:cs="Verdana"/>
          <w:color w:val="000000"/>
          <w:sz w:val="18"/>
          <w:szCs w:val="18"/>
        </w:rPr>
        <w:t>Методологические</w:t>
      </w:r>
      <w:r>
        <w:rPr>
          <w:rFonts w:ascii="Verdana" w:hAnsi="Verdana"/>
          <w:color w:val="000000"/>
          <w:sz w:val="18"/>
          <w:szCs w:val="18"/>
        </w:rPr>
        <w:t xml:space="preserve"> </w:t>
      </w:r>
      <w:r>
        <w:rPr>
          <w:rFonts w:ascii="Verdana" w:hAnsi="Verdana" w:cs="Verdana"/>
          <w:color w:val="000000"/>
          <w:sz w:val="18"/>
          <w:szCs w:val="18"/>
        </w:rPr>
        <w:t>основы</w:t>
      </w:r>
      <w:r>
        <w:rPr>
          <w:rFonts w:ascii="Verdana" w:hAnsi="Verdana"/>
          <w:color w:val="000000"/>
          <w:sz w:val="18"/>
          <w:szCs w:val="18"/>
        </w:rPr>
        <w:t xml:space="preserve"> </w:t>
      </w:r>
      <w:r>
        <w:rPr>
          <w:rFonts w:ascii="Verdana" w:hAnsi="Verdana" w:cs="Verdana"/>
          <w:color w:val="000000"/>
          <w:sz w:val="18"/>
          <w:szCs w:val="18"/>
        </w:rPr>
        <w:t>оценки</w:t>
      </w:r>
      <w:r>
        <w:rPr>
          <w:rFonts w:ascii="Verdana" w:hAnsi="Verdana"/>
          <w:color w:val="000000"/>
          <w:sz w:val="18"/>
          <w:szCs w:val="18"/>
        </w:rPr>
        <w:t xml:space="preserve"> </w:t>
      </w:r>
      <w:r>
        <w:rPr>
          <w:rFonts w:ascii="Verdana" w:hAnsi="Verdana" w:cs="Verdana"/>
          <w:color w:val="000000"/>
          <w:sz w:val="18"/>
          <w:szCs w:val="18"/>
        </w:rPr>
        <w:t>эффективности</w:t>
      </w:r>
      <w:r>
        <w:rPr>
          <w:rFonts w:ascii="Verdana" w:hAnsi="Verdana"/>
          <w:color w:val="000000"/>
          <w:sz w:val="18"/>
          <w:szCs w:val="18"/>
        </w:rPr>
        <w:t xml:space="preserve"> </w:t>
      </w:r>
      <w:r>
        <w:rPr>
          <w:rFonts w:ascii="Verdana" w:hAnsi="Verdana" w:cs="Verdana"/>
          <w:color w:val="000000"/>
          <w:sz w:val="18"/>
          <w:szCs w:val="18"/>
        </w:rPr>
        <w:t>деятельности</w:t>
      </w:r>
      <w:r>
        <w:rPr>
          <w:rFonts w:ascii="Verdana" w:hAnsi="Verdana"/>
          <w:color w:val="000000"/>
          <w:sz w:val="18"/>
          <w:szCs w:val="18"/>
        </w:rPr>
        <w:t xml:space="preserve"> </w:t>
      </w:r>
      <w:r>
        <w:rPr>
          <w:rFonts w:ascii="Verdana" w:hAnsi="Verdana" w:cs="Verdana"/>
          <w:color w:val="000000"/>
          <w:sz w:val="18"/>
          <w:szCs w:val="18"/>
        </w:rPr>
        <w:t>строительных</w:t>
      </w:r>
      <w:r>
        <w:rPr>
          <w:rFonts w:ascii="Verdana" w:hAnsi="Verdana"/>
          <w:color w:val="000000"/>
          <w:sz w:val="18"/>
          <w:szCs w:val="18"/>
        </w:rPr>
        <w:t xml:space="preserve"> </w:t>
      </w:r>
      <w:r>
        <w:rPr>
          <w:rFonts w:ascii="Verdana" w:hAnsi="Verdana" w:cs="Verdana"/>
          <w:color w:val="000000"/>
          <w:sz w:val="18"/>
          <w:szCs w:val="18"/>
        </w:rPr>
        <w:t>организаций</w:t>
      </w:r>
      <w:r>
        <w:rPr>
          <w:rFonts w:ascii="Verdana" w:hAnsi="Verdana"/>
          <w:color w:val="000000"/>
          <w:sz w:val="18"/>
          <w:szCs w:val="18"/>
        </w:rPr>
        <w:t xml:space="preserve">" </w:t>
      </w:r>
      <w:r>
        <w:rPr>
          <w:rFonts w:ascii="Verdana" w:hAnsi="Verdana" w:cs="Verdana"/>
          <w:color w:val="000000"/>
          <w:sz w:val="18"/>
          <w:szCs w:val="18"/>
        </w:rPr>
        <w:t>разработаны</w:t>
      </w:r>
      <w:r>
        <w:rPr>
          <w:rFonts w:ascii="Verdana" w:hAnsi="Verdana"/>
          <w:color w:val="000000"/>
          <w:sz w:val="18"/>
          <w:szCs w:val="18"/>
        </w:rPr>
        <w:t xml:space="preserve"> </w:t>
      </w:r>
      <w:r>
        <w:rPr>
          <w:rFonts w:ascii="Verdana" w:hAnsi="Verdana" w:cs="Verdana"/>
          <w:color w:val="000000"/>
          <w:sz w:val="18"/>
          <w:szCs w:val="18"/>
        </w:rPr>
        <w:t>принципы</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система</w:t>
      </w:r>
      <w:r>
        <w:rPr>
          <w:rFonts w:ascii="Verdana" w:hAnsi="Verdana"/>
          <w:color w:val="000000"/>
          <w:sz w:val="18"/>
          <w:szCs w:val="18"/>
        </w:rPr>
        <w:t xml:space="preserve"> </w:t>
      </w:r>
      <w:r>
        <w:rPr>
          <w:rFonts w:ascii="Verdana" w:hAnsi="Verdana" w:cs="Verdana"/>
          <w:color w:val="000000"/>
          <w:sz w:val="18"/>
          <w:szCs w:val="18"/>
        </w:rPr>
        <w:t>статистических</w:t>
      </w:r>
      <w:r>
        <w:rPr>
          <w:rFonts w:ascii="Verdana" w:hAnsi="Verdana"/>
          <w:color w:val="000000"/>
          <w:sz w:val="18"/>
          <w:szCs w:val="18"/>
        </w:rPr>
        <w:t xml:space="preserve"> </w:t>
      </w:r>
      <w:r>
        <w:rPr>
          <w:rFonts w:ascii="Verdana" w:hAnsi="Verdana" w:cs="Verdana"/>
          <w:color w:val="000000"/>
          <w:sz w:val="18"/>
          <w:szCs w:val="18"/>
        </w:rPr>
        <w:t>показателей</w:t>
      </w:r>
      <w:r>
        <w:rPr>
          <w:rFonts w:ascii="Verdana" w:hAnsi="Verdana"/>
          <w:color w:val="000000"/>
          <w:sz w:val="18"/>
          <w:szCs w:val="18"/>
        </w:rPr>
        <w:t xml:space="preserve"> </w:t>
      </w:r>
      <w:r>
        <w:rPr>
          <w:rFonts w:ascii="Verdana" w:hAnsi="Verdana" w:cs="Verdana"/>
          <w:color w:val="000000"/>
          <w:sz w:val="18"/>
          <w:szCs w:val="18"/>
        </w:rPr>
        <w:t>для</w:t>
      </w:r>
      <w:r>
        <w:rPr>
          <w:rFonts w:ascii="Verdana" w:hAnsi="Verdana"/>
          <w:color w:val="000000"/>
          <w:sz w:val="18"/>
          <w:szCs w:val="18"/>
        </w:rPr>
        <w:t xml:space="preserve"> </w:t>
      </w:r>
      <w:r>
        <w:rPr>
          <w:rFonts w:ascii="Verdana" w:hAnsi="Verdana" w:cs="Verdana"/>
          <w:color w:val="000000"/>
          <w:sz w:val="18"/>
          <w:szCs w:val="18"/>
        </w:rPr>
        <w:t>комплексного</w:t>
      </w:r>
      <w:r>
        <w:rPr>
          <w:rFonts w:ascii="Verdana" w:hAnsi="Verdana"/>
          <w:color w:val="000000"/>
          <w:sz w:val="18"/>
          <w:szCs w:val="18"/>
        </w:rPr>
        <w:t xml:space="preserve"> </w:t>
      </w:r>
      <w:r>
        <w:rPr>
          <w:rFonts w:ascii="Verdana" w:hAnsi="Verdana" w:cs="Verdana"/>
          <w:color w:val="000000"/>
          <w:sz w:val="18"/>
          <w:szCs w:val="18"/>
        </w:rPr>
        <w:t>оценивания</w:t>
      </w:r>
      <w:r>
        <w:rPr>
          <w:rFonts w:ascii="Verdana" w:hAnsi="Verdana"/>
          <w:color w:val="000000"/>
          <w:sz w:val="18"/>
          <w:szCs w:val="18"/>
        </w:rPr>
        <w:t xml:space="preserve">? </w:t>
      </w:r>
      <w:r>
        <w:rPr>
          <w:rFonts w:ascii="Verdana" w:hAnsi="Verdana" w:cs="Verdana"/>
          <w:color w:val="000000"/>
          <w:sz w:val="18"/>
          <w:szCs w:val="18"/>
        </w:rPr>
        <w:t>эффективности</w:t>
      </w:r>
      <w:r>
        <w:rPr>
          <w:rFonts w:ascii="Verdana" w:hAnsi="Verdana"/>
          <w:color w:val="000000"/>
          <w:sz w:val="18"/>
          <w:szCs w:val="18"/>
        </w:rPr>
        <w:t xml:space="preserve">' </w:t>
      </w:r>
      <w:r>
        <w:rPr>
          <w:rFonts w:ascii="Verdana" w:hAnsi="Verdana" w:cs="Verdana"/>
          <w:color w:val="000000"/>
          <w:sz w:val="18"/>
          <w:szCs w:val="18"/>
        </w:rPr>
        <w:t>строительных</w:t>
      </w:r>
      <w:r>
        <w:rPr>
          <w:rFonts w:ascii="Verdana" w:hAnsi="Verdana"/>
          <w:color w:val="000000"/>
          <w:sz w:val="18"/>
          <w:szCs w:val="18"/>
        </w:rPr>
        <w:t xml:space="preserve"> </w:t>
      </w:r>
      <w:r>
        <w:rPr>
          <w:rFonts w:ascii="Verdana" w:hAnsi="Verdana" w:cs="Verdana"/>
          <w:color w:val="000000"/>
          <w:sz w:val="18"/>
          <w:szCs w:val="18"/>
        </w:rPr>
        <w:t>организаций</w:t>
      </w:r>
      <w:r>
        <w:rPr>
          <w:rFonts w:ascii="Verdana" w:hAnsi="Verdana"/>
          <w:color w:val="000000"/>
          <w:sz w:val="18"/>
          <w:szCs w:val="18"/>
        </w:rPr>
        <w:t xml:space="preserve">; </w:t>
      </w:r>
      <w:r>
        <w:rPr>
          <w:rFonts w:ascii="Verdana" w:hAnsi="Verdana" w:cs="Verdana"/>
          <w:color w:val="000000"/>
          <w:sz w:val="18"/>
          <w:szCs w:val="18"/>
        </w:rPr>
        <w:t>уточнена</w:t>
      </w:r>
      <w:r>
        <w:rPr>
          <w:rFonts w:ascii="Verdana" w:hAnsi="Verdana"/>
          <w:color w:val="000000"/>
          <w:sz w:val="18"/>
          <w:szCs w:val="18"/>
        </w:rPr>
        <w:t xml:space="preserve"> </w:t>
      </w:r>
      <w:r>
        <w:rPr>
          <w:rFonts w:ascii="Verdana" w:hAnsi="Verdana" w:cs="Verdana"/>
          <w:color w:val="000000"/>
          <w:sz w:val="18"/>
          <w:szCs w:val="18"/>
        </w:rPr>
        <w:t>методика</w:t>
      </w:r>
      <w:r>
        <w:rPr>
          <w:rFonts w:ascii="Verdana" w:hAnsi="Verdana"/>
          <w:color w:val="000000"/>
          <w:sz w:val="18"/>
          <w:szCs w:val="18"/>
        </w:rPr>
        <w:t xml:space="preserve"> </w:t>
      </w:r>
      <w:r>
        <w:rPr>
          <w:rFonts w:ascii="Verdana" w:hAnsi="Verdana" w:cs="Verdana"/>
          <w:color w:val="000000"/>
          <w:sz w:val="18"/>
          <w:szCs w:val="18"/>
        </w:rPr>
        <w:t>а</w:t>
      </w:r>
      <w:r>
        <w:rPr>
          <w:rFonts w:ascii="Verdana" w:hAnsi="Verdana"/>
          <w:color w:val="000000"/>
          <w:sz w:val="18"/>
          <w:szCs w:val="18"/>
        </w:rPr>
        <w:t>нализа затрат на производство и реализацию продукции; произведена оценка влияния факторов, определяющих эффективность деятельности строительных организаций;</w:t>
      </w:r>
    </w:p>
    <w:p w14:paraId="42C33537"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Для г количественной оценки эффективности; деятельности строительных организаций, результатов и затрат по основным видам ресурсов, участвующих в процессе строительного </w:t>
      </w:r>
      <w:r>
        <w:rPr>
          <w:rFonts w:ascii="Verdana" w:hAnsi="Verdana"/>
          <w:color w:val="000000"/>
          <w:sz w:val="18"/>
          <w:szCs w:val="18"/>
        </w:rPr>
        <w:lastRenderedPageBreak/>
        <w:t>производства;, в диссертации обоснована; целесообразность, применения системы показателей; которая призвана; на основе принятых критериальных положений определить уровень эффективности; организации и производства в строительстве. В диссертации проведен критический обзор отечественных и зарубежных работ по теоретико-методологическим и прикладным задачам оценки эффективности строительных организаций; В качестве наиболее существенных выделены общеметодологические принципы разработки системы показателей; эффективности строительных организаций, обоснование; "</w:t>
      </w:r>
      <w:r>
        <w:rPr>
          <w:rStyle w:val="WW8Num3z0"/>
          <w:rFonts w:ascii="Verdana" w:hAnsi="Verdana"/>
          <w:color w:val="4682B4"/>
          <w:sz w:val="18"/>
          <w:szCs w:val="18"/>
        </w:rPr>
        <w:t>ресурсного</w:t>
      </w:r>
      <w:r>
        <w:rPr>
          <w:rFonts w:ascii="Verdana" w:hAnsi="Verdana"/>
          <w:color w:val="000000"/>
          <w:sz w:val="18"/>
          <w:szCs w:val="18"/>
        </w:rPr>
        <w:t>" и "затратного" вариантов измерения- эффективности, методологии</w:t>
      </w:r>
      <w:r>
        <w:rPr>
          <w:rStyle w:val="WW8Num2z0"/>
          <w:rFonts w:ascii="Verdana" w:hAnsi="Verdana"/>
          <w:color w:val="000000"/>
          <w:sz w:val="18"/>
          <w:szCs w:val="18"/>
        </w:rPr>
        <w:t> </w:t>
      </w:r>
      <w:r>
        <w:rPr>
          <w:rStyle w:val="WW8Num3z0"/>
          <w:rFonts w:ascii="Verdana" w:hAnsi="Verdana"/>
          <w:color w:val="4682B4"/>
          <w:sz w:val="18"/>
          <w:szCs w:val="18"/>
        </w:rPr>
        <w:t>увязки</w:t>
      </w:r>
    </w:p>
    <w:p w14:paraId="55DD62DC"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291 отдельных показателей эффективности с учетом многообразия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w:t>
      </w:r>
    </w:p>
    <w:p w14:paraId="292670A2"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методологически обоснована целесообразность использования обобщающего показателя уровня эффективности строительного производства интегрального типа, определяемого на единых принципах. Для обобщающей оценки уровня экономической эффективности производства рекомендуется использовать ресурсно-затратный подход, т.е. подход, когда в знаменателе формулы эффективности фигурируют производственные ресурсы и затраты. Поскольку необходимо дать оценку уровня эффективности строительного производства в целом, то во внимание рекомендуется принимать; наиболее общий экономический результат производства -</w:t>
      </w:r>
      <w:r>
        <w:rPr>
          <w:rStyle w:val="WW8Num2z0"/>
          <w:rFonts w:ascii="Verdana" w:hAnsi="Verdana"/>
          <w:color w:val="000000"/>
          <w:sz w:val="18"/>
          <w:szCs w:val="18"/>
        </w:rPr>
        <w:t> </w:t>
      </w:r>
      <w:r>
        <w:rPr>
          <w:rStyle w:val="WW8Num3z0"/>
          <w:rFonts w:ascii="Verdana" w:hAnsi="Verdana"/>
          <w:color w:val="4682B4"/>
          <w:sz w:val="18"/>
          <w:szCs w:val="18"/>
        </w:rPr>
        <w:t>валовую</w:t>
      </w:r>
      <w:r>
        <w:rPr>
          <w:rStyle w:val="WW8Num2z0"/>
          <w:rFonts w:ascii="Verdana" w:hAnsi="Verdana"/>
          <w:color w:val="000000"/>
          <w:sz w:val="18"/>
          <w:szCs w:val="18"/>
        </w:rPr>
        <w:t> </w:t>
      </w:r>
      <w:r>
        <w:rPr>
          <w:rFonts w:ascii="Verdana" w:hAnsi="Verdana"/>
          <w:color w:val="000000"/>
          <w:sz w:val="18"/>
          <w:szCs w:val="18"/>
        </w:rPr>
        <w:t>продукцию. В знаменатель формулы эффективности должны быть включены, помимо ресурсов, все</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затраты, связанные с производством всей продукции, а не только законченной -</w:t>
      </w:r>
      <w:r>
        <w:rPr>
          <w:rStyle w:val="WW8Num2z0"/>
          <w:rFonts w:ascii="Verdana" w:hAnsi="Verdana"/>
          <w:color w:val="000000"/>
          <w:sz w:val="18"/>
          <w:szCs w:val="18"/>
        </w:rPr>
        <w:t> </w:t>
      </w:r>
      <w:r>
        <w:rPr>
          <w:rStyle w:val="WW8Num3z0"/>
          <w:rFonts w:ascii="Verdana" w:hAnsi="Verdana"/>
          <w:color w:val="4682B4"/>
          <w:sz w:val="18"/>
          <w:szCs w:val="18"/>
        </w:rPr>
        <w:t>товарной</w:t>
      </w:r>
      <w:r>
        <w:rPr>
          <w:rFonts w:ascii="Verdana" w:hAnsi="Verdana"/>
          <w:color w:val="000000"/>
          <w:sz w:val="18"/>
          <w:szCs w:val="18"/>
        </w:rPr>
        <w:t>.</w:t>
      </w:r>
    </w:p>
    <w:p w14:paraId="42BBC11B"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внимание в работе уделено показателю себестоимости строительно-монтажных работ. Это, прежде всего, связано с тем, что с помощью этого показателя можно дать характеристику пути развития организации. Основной акцент при этом сделан на методику статистического анализа относительного показателя - затрат на один</w:t>
      </w:r>
      <w:r>
        <w:rPr>
          <w:rStyle w:val="WW8Num2z0"/>
          <w:rFonts w:ascii="Verdana" w:hAnsi="Verdana"/>
          <w:color w:val="000000"/>
          <w:sz w:val="18"/>
          <w:szCs w:val="18"/>
        </w:rPr>
        <w:t> </w:t>
      </w:r>
      <w:r>
        <w:rPr>
          <w:rStyle w:val="WW8Num3z0"/>
          <w:rFonts w:ascii="Verdana" w:hAnsi="Verdana"/>
          <w:color w:val="4682B4"/>
          <w:sz w:val="18"/>
          <w:szCs w:val="18"/>
        </w:rPr>
        <w:t>рубль</w:t>
      </w:r>
      <w:r>
        <w:rPr>
          <w:rStyle w:val="WW8Num2z0"/>
          <w:rFonts w:ascii="Verdana" w:hAnsi="Verdana"/>
          <w:color w:val="000000"/>
          <w:sz w:val="18"/>
          <w:szCs w:val="18"/>
        </w:rPr>
        <w:t> </w:t>
      </w:r>
      <w:r>
        <w:rPr>
          <w:rFonts w:ascii="Verdana" w:hAnsi="Verdana"/>
          <w:color w:val="000000"/>
          <w:sz w:val="18"/>
          <w:szCs w:val="18"/>
        </w:rPr>
        <w:t>строительно-монтажных работ, как наиболее концентрированного критерия эффективности строительного производства, в котором не только» отражается эффективность рационального использования применяемых ресурсов, но и синтезируются качественные параметры производственно-хозяйственной деятельности, такие как рост</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ускорение прогресса науки и техники, улучшение использования основных фондов и</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В этой связи предложена схема анализа затрат на производство i-ro вида строительно-монтажных работ на стадии планирования себестоимости.</w:t>
      </w:r>
    </w:p>
    <w:p w14:paraId="37EC02E0"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Следует отметить, что в соответствии с предлагаемой схемой анализа уровня затрат на стадии планирования себестоимости, технико-экономические факторные показатели, определяющие уровень затрат на производство работ,</w:t>
      </w:r>
    </w:p>
    <w:p w14:paraId="74370B96"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292 не</w:t>
      </w:r>
      <w:r>
        <w:rPr>
          <w:rStyle w:val="WW8Num2z0"/>
          <w:rFonts w:ascii="Verdana" w:hAnsi="Verdana"/>
          <w:color w:val="000000"/>
          <w:sz w:val="18"/>
          <w:szCs w:val="18"/>
        </w:rPr>
        <w:t> </w:t>
      </w:r>
      <w:r>
        <w:rPr>
          <w:rStyle w:val="WW8Num3z0"/>
          <w:rFonts w:ascii="Verdana" w:hAnsi="Verdana"/>
          <w:color w:val="4682B4"/>
          <w:sz w:val="18"/>
          <w:szCs w:val="18"/>
        </w:rPr>
        <w:t>планируются</w:t>
      </w:r>
      <w:r>
        <w:rPr>
          <w:rFonts w:ascii="Verdana" w:hAnsi="Verdana"/>
          <w:color w:val="000000"/>
          <w:sz w:val="18"/>
          <w:szCs w:val="18"/>
        </w:rPr>
        <w:t>, а служат критерием оценки для разрабатываемых вариантов организационно-технических мероприятий. Это позволит не только выбрать оптимальный вариант, но и избежать негативных последствий традиционного подхода к</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себестоимости от достигнутого уровня базисного периода. Благодаря этому намного повышается степень обоснованности в эффективности принимаемых решений по планированию рационального использования применяемых ресурсов в строительном производстве.</w:t>
      </w:r>
    </w:p>
    <w:p w14:paraId="7EC46CE1"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исследованы методологические проблемы статистического оценивания состояния и перспектив развития финансовой' деятельности строительных организаций. При этом наряду с абсолютной оценкой методологически обосновано применение относительных показателей эффективности - таких показателей</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 как общая, номинального собственного капитала, собственного капитала по</w:t>
      </w:r>
      <w:r>
        <w:rPr>
          <w:rStyle w:val="WW8Num2z0"/>
          <w:rFonts w:ascii="Verdana" w:hAnsi="Verdana"/>
          <w:color w:val="000000"/>
          <w:sz w:val="18"/>
          <w:szCs w:val="18"/>
        </w:rPr>
        <w:t> </w:t>
      </w:r>
      <w:r>
        <w:rPr>
          <w:rStyle w:val="WW8Num3z0"/>
          <w:rFonts w:ascii="Verdana" w:hAnsi="Verdana"/>
          <w:color w:val="4682B4"/>
          <w:sz w:val="18"/>
          <w:szCs w:val="18"/>
        </w:rPr>
        <w:t>балансу</w:t>
      </w:r>
      <w:r>
        <w:rPr>
          <w:rFonts w:ascii="Verdana" w:hAnsi="Verdana"/>
          <w:color w:val="000000"/>
          <w:sz w:val="18"/>
          <w:szCs w:val="18"/>
        </w:rPr>
        <w:t>, суммарной величины капитала по балансу,</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имущества и капитала, необходимых для предприятия, строительной организации и т.д.</w:t>
      </w:r>
    </w:p>
    <w:p w14:paraId="5091E973"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 xml:space="preserve">и платежеспособности строительных организаций по предложенной методике позволит вскрыть имеющиеся недостатки в организации финансовой политики строительной; организации и наметить пути их устранения, а также разработать мероприятия по мобилизации и активизации внутренних ресурсов и резервов; повышения эффективности строительного производства; Анализ финансовой деятельности строительно-монтажных организаций имеет большое значение в деле повышения эффективности </w:t>
      </w:r>
      <w:r>
        <w:rPr>
          <w:rFonts w:ascii="Verdana" w:hAnsi="Verdana"/>
          <w:color w:val="000000"/>
          <w:sz w:val="18"/>
          <w:szCs w:val="18"/>
        </w:rPr>
        <w:lastRenderedPageBreak/>
        <w:t>строительного производства. Практически все стороны ^ производственно-хозяйственной деятельности строительных организаций находят отражение в показателях, оценивающих состояние и перспективы развития их финансовой деятельности.</w:t>
      </w:r>
    </w:p>
    <w:p w14:paraId="08B5C868"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четвертой главе "Статистическое моделирование эффективности деятельности строительных организаций различных форм собственности" рассмотрены методологические проблемы статистического исследования и моделирования основных показателей деятельности строительных организаций</w:t>
      </w:r>
    </w:p>
    <w:p w14:paraId="40D5F946"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293 различных организационно-правовых форм; разработана методика отбора факторных признаков, определяющих эффективность строительных организаций; построены многофакторные статические модели эффективности строительных организаций различных форм собственности.</w:t>
      </w:r>
    </w:p>
    <w:p w14:paraId="6BC8D4CF"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экономических исследованиях такой сложной экономической категории как эффективность деятельности строительных организаций; очень остро стоит проблема статистической оценки однородности совокупности, выявления аномальных наблюдений; Используя методы главных компонент и кластерного анализа, в диссертации проведен • анализ однородности изучаемой s совокупности строительных организаций различных форм собственности.</w:t>
      </w:r>
    </w:p>
    <w:p w14:paraId="1298F600"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классификации позволили выделить, четыре кластера, содержащие строительные организации со схожими; характеристиками. В первую группу вошли 10 крупных строительных организаций. Вторую группу сформировали 5 строительных организаций: Третью- 11. Четвертую группу формируют два подкластера, включающие в себя 4 и 9 организаций.</w:t>
      </w:r>
    </w:p>
    <w:p w14:paraId="11220797"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Важными методологическими вопросами экономико-статистического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исследования</w:t>
      </w:r>
      <w:r>
        <w:rPr>
          <w:rFonts w:ascii="Verdana" w:hAnsi="Verdana"/>
          <w:color w:val="000000"/>
          <w:sz w:val="18"/>
          <w:szCs w:val="18"/>
        </w:rPr>
        <w:t xml:space="preserve"> </w:t>
      </w:r>
      <w:r>
        <w:rPr>
          <w:rFonts w:ascii="Verdana" w:hAnsi="Verdana" w:cs="Verdana"/>
          <w:color w:val="000000"/>
          <w:sz w:val="18"/>
          <w:szCs w:val="18"/>
        </w:rPr>
        <w:t>эффективности</w:t>
      </w:r>
      <w:r>
        <w:rPr>
          <w:rFonts w:ascii="Verdana" w:hAnsi="Verdana"/>
          <w:color w:val="000000"/>
          <w:sz w:val="18"/>
          <w:szCs w:val="18"/>
        </w:rPr>
        <w:t xml:space="preserve"> </w:t>
      </w:r>
      <w:r>
        <w:rPr>
          <w:rFonts w:ascii="Verdana" w:hAnsi="Verdana" w:cs="Verdana"/>
          <w:color w:val="000000"/>
          <w:sz w:val="18"/>
          <w:szCs w:val="18"/>
        </w:rPr>
        <w:t>деятельности</w:t>
      </w:r>
      <w:r>
        <w:rPr>
          <w:rFonts w:ascii="Verdana" w:hAnsi="Verdana"/>
          <w:color w:val="000000"/>
          <w:sz w:val="18"/>
          <w:szCs w:val="18"/>
        </w:rPr>
        <w:t xml:space="preserve"> </w:t>
      </w:r>
      <w:r>
        <w:rPr>
          <w:rFonts w:ascii="Verdana" w:hAnsi="Verdana" w:cs="Verdana"/>
          <w:color w:val="000000"/>
          <w:sz w:val="18"/>
          <w:szCs w:val="18"/>
        </w:rPr>
        <w:t>строительных</w:t>
      </w:r>
      <w:r>
        <w:rPr>
          <w:rFonts w:ascii="Verdana" w:hAnsi="Verdana"/>
          <w:color w:val="000000"/>
          <w:sz w:val="18"/>
          <w:szCs w:val="18"/>
        </w:rPr>
        <w:t xml:space="preserve"> </w:t>
      </w:r>
      <w:r>
        <w:rPr>
          <w:rFonts w:ascii="Verdana" w:hAnsi="Verdana" w:cs="Verdana"/>
          <w:color w:val="000000"/>
          <w:sz w:val="18"/>
          <w:szCs w:val="18"/>
        </w:rPr>
        <w:t>организаций</w:t>
      </w:r>
      <w:r>
        <w:rPr>
          <w:rFonts w:ascii="Verdana" w:hAnsi="Verdana"/>
          <w:color w:val="000000"/>
          <w:sz w:val="18"/>
          <w:szCs w:val="18"/>
        </w:rPr>
        <w:t xml:space="preserve">; </w:t>
      </w:r>
      <w:r>
        <w:rPr>
          <w:rFonts w:ascii="Verdana" w:hAnsi="Verdana" w:cs="Verdana"/>
          <w:color w:val="000000"/>
          <w:sz w:val="18"/>
          <w:szCs w:val="18"/>
        </w:rPr>
        <w:t>решаемыми</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диссертации</w:t>
      </w:r>
      <w:r>
        <w:rPr>
          <w:rFonts w:ascii="Verdana" w:hAnsi="Verdana"/>
          <w:color w:val="000000"/>
          <w:sz w:val="18"/>
          <w:szCs w:val="18"/>
        </w:rPr>
        <w:t xml:space="preserve">, </w:t>
      </w:r>
      <w:r>
        <w:rPr>
          <w:rFonts w:ascii="Verdana" w:hAnsi="Verdana" w:cs="Verdana"/>
          <w:color w:val="000000"/>
          <w:sz w:val="18"/>
          <w:szCs w:val="18"/>
        </w:rPr>
        <w:t>являются</w:t>
      </w:r>
      <w:r>
        <w:rPr>
          <w:rFonts w:ascii="Verdana" w:hAnsi="Verdana"/>
          <w:color w:val="000000"/>
          <w:sz w:val="18"/>
          <w:szCs w:val="18"/>
        </w:rPr>
        <w:t xml:space="preserve"> </w:t>
      </w:r>
      <w:r>
        <w:rPr>
          <w:rFonts w:ascii="Verdana" w:hAnsi="Verdana" w:cs="Verdana"/>
          <w:color w:val="000000"/>
          <w:sz w:val="18"/>
          <w:szCs w:val="18"/>
        </w:rPr>
        <w:t>выявление</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классификация</w:t>
      </w:r>
      <w:r>
        <w:rPr>
          <w:rFonts w:ascii="Verdana" w:hAnsi="Verdana"/>
          <w:color w:val="000000"/>
          <w:sz w:val="18"/>
          <w:szCs w:val="18"/>
        </w:rPr>
        <w:t xml:space="preserve">: </w:t>
      </w:r>
      <w:r>
        <w:rPr>
          <w:rFonts w:ascii="Verdana" w:hAnsi="Verdana" w:cs="Verdana"/>
          <w:color w:val="000000"/>
          <w:sz w:val="18"/>
          <w:szCs w:val="18"/>
        </w:rPr>
        <w:t>факторов</w:t>
      </w:r>
      <w:r>
        <w:rPr>
          <w:rFonts w:ascii="Verdana" w:hAnsi="Verdana"/>
          <w:color w:val="000000"/>
          <w:sz w:val="18"/>
          <w:szCs w:val="18"/>
        </w:rPr>
        <w:t xml:space="preserve">, </w:t>
      </w:r>
      <w:r>
        <w:rPr>
          <w:rFonts w:ascii="Verdana" w:hAnsi="Verdana" w:cs="Verdana"/>
          <w:color w:val="000000"/>
          <w:sz w:val="18"/>
          <w:szCs w:val="18"/>
        </w:rPr>
        <w:t>а</w:t>
      </w:r>
      <w:r>
        <w:rPr>
          <w:rFonts w:ascii="Verdana" w:hAnsi="Verdana"/>
          <w:color w:val="000000"/>
          <w:sz w:val="18"/>
          <w:szCs w:val="18"/>
        </w:rPr>
        <w:t xml:space="preserve">: </w:t>
      </w:r>
      <w:r>
        <w:rPr>
          <w:rFonts w:ascii="Verdana" w:hAnsi="Verdana" w:cs="Verdana"/>
          <w:color w:val="000000"/>
          <w:sz w:val="18"/>
          <w:szCs w:val="18"/>
        </w:rPr>
        <w:t>также</w:t>
      </w:r>
      <w:r>
        <w:rPr>
          <w:rFonts w:ascii="Verdana" w:hAnsi="Verdana"/>
          <w:color w:val="000000"/>
          <w:sz w:val="18"/>
          <w:szCs w:val="18"/>
        </w:rPr>
        <w:t xml:space="preserve"> установление степени их влияния на изменение уровня; развития исследуемого объекта. В диссертации предложена и реализована на конкретном объекте исследования схема отбора факторов статистическими методами.</w:t>
      </w:r>
    </w:p>
    <w:p w14:paraId="6189D810"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проведен сравнительный экономико-статистический; анализ факторов, определяющих рентабельность функционирования строительных организаций; принадлежащих различным формам собственности. Качественный * и г количественный • состав исходных факторных признаков; для» строительных организаций государственной, частной и смешанной форм был идентичен" и составил 70 показателей, характеризующих непосредственно или опосредовано уровень рентабельности.</w:t>
      </w:r>
    </w:p>
    <w:p w14:paraId="0032BE19"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294</w:t>
      </w:r>
    </w:p>
    <w:p w14:paraId="35B38838"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методологически доказано, что для строительных организаций государственной формы собственности основной акцент в своей деятельности необходимо сделать на расширение</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и создании оптимальной структуры использования их трудовых ресурсов, способствующих эффективному функционированию комплекса.</w:t>
      </w:r>
    </w:p>
    <w:p w14:paraId="437D9C98"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Анализируя обобщающие факторы, характеризующие результаты производственно-хозяйственной деятельности строительных организаций частной формы собственности отмечено, что в них расширяется база труда, которая определяется не только фондами оплаты труда и материального</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Fonts w:ascii="Verdana" w:hAnsi="Verdana"/>
          <w:color w:val="000000"/>
          <w:sz w:val="18"/>
          <w:szCs w:val="18"/>
        </w:rPr>
        <w:t>, оптимального использования рабочего времени и трудовых ресурсов, но и общим процессом</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основных средств в рамках самих строительных организаций за счет эффективного использования основных фондов строительного назначения и оборотных средств.</w:t>
      </w:r>
    </w:p>
    <w:p w14:paraId="44ED49B0"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проведенного статистического исследования деятельности строительных организаций смешанной российской формы собственности было методологически обосновано, что факторами повышения их рентабельности являются рациональная организация труда и производства; строгий контроль за эффективным использованием рабочего времени и как следствие -разрабатываемая; система стимулов и материальной заинтересованности работников в конечных результатах своего труда,</w:t>
      </w:r>
      <w:r>
        <w:rPr>
          <w:rStyle w:val="WW8Num2z0"/>
          <w:rFonts w:ascii="Verdana" w:hAnsi="Verdana"/>
          <w:color w:val="000000"/>
          <w:sz w:val="18"/>
          <w:szCs w:val="18"/>
        </w:rPr>
        <w:t> </w:t>
      </w:r>
      <w:r>
        <w:rPr>
          <w:rStyle w:val="WW8Num3z0"/>
          <w:rFonts w:ascii="Verdana" w:hAnsi="Verdana"/>
          <w:color w:val="4682B4"/>
          <w:sz w:val="18"/>
          <w:szCs w:val="18"/>
        </w:rPr>
        <w:t>обеспеченность</w:t>
      </w:r>
      <w:r>
        <w:rPr>
          <w:rStyle w:val="WW8Num2z0"/>
          <w:rFonts w:ascii="Verdana" w:hAnsi="Verdana"/>
          <w:color w:val="000000"/>
          <w:sz w:val="18"/>
          <w:szCs w:val="18"/>
        </w:rPr>
        <w:t> </w:t>
      </w:r>
      <w:r>
        <w:rPr>
          <w:rFonts w:ascii="Verdana" w:hAnsi="Verdana"/>
          <w:color w:val="000000"/>
          <w:sz w:val="18"/>
          <w:szCs w:val="18"/>
        </w:rPr>
        <w:t>строительной организации основными фондами и эффективность их использования, а также достижение оптимальной производственно-технической структуры</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w:t>
      </w:r>
    </w:p>
    <w:p w14:paraId="5E30AFF0"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Для углубления экономического анализа эффективности деятельности строительных организаций в диссертации были рассчитаны и проанализированы коэффициенты регрессии в натуральном и стандартизованном масштабах,</w:t>
      </w:r>
      <w:r>
        <w:rPr>
          <w:rStyle w:val="WW8Num2z0"/>
          <w:rFonts w:ascii="Verdana" w:hAnsi="Verdana"/>
          <w:color w:val="000000"/>
          <w:sz w:val="18"/>
          <w:szCs w:val="18"/>
        </w:rPr>
        <w:t> </w:t>
      </w:r>
      <w:r>
        <w:rPr>
          <w:rStyle w:val="WW8Num3z0"/>
          <w:rFonts w:ascii="Verdana" w:hAnsi="Verdana"/>
          <w:color w:val="4682B4"/>
          <w:sz w:val="18"/>
          <w:szCs w:val="18"/>
        </w:rPr>
        <w:t>эластичности</w:t>
      </w:r>
      <w:r>
        <w:rPr>
          <w:rFonts w:ascii="Verdana" w:hAnsi="Verdana"/>
          <w:color w:val="000000"/>
          <w:sz w:val="18"/>
          <w:szCs w:val="18"/>
        </w:rPr>
        <w:t>, детерминации. В диссертации построены многофакторные модели рентабельности строительных организаций различных форм собственности на исходные переменные.</w:t>
      </w:r>
    </w:p>
    <w:p w14:paraId="0CDA8393"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295</w:t>
      </w:r>
    </w:p>
    <w:p w14:paraId="35F65BC5"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данной модели показал, что 88,7% изменения рентабельности государственных строительных организаций объясняется; вариацией коэффициента</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и средним числом дней работы одного работника в год. На основе сравнительного анализа коэффициентов эластичности, регрессии в стандартизованном масштабе и Ах - коэффициентов было выявлено, что наиболее существенно на уровень, рентабельности государственных строительных организаций влияет коэффициент оборачиваемости оборотных средств, т.е. увеличение скорости обращения оборотных средств на 1% ведет к увеличению рентабельности на 0,7%. Увеличение числа отработанных чел.-дн. на одного работника и удельного веса договоров, заключенных и</w:t>
      </w:r>
      <w:r>
        <w:rPr>
          <w:rStyle w:val="WW8Num2z0"/>
          <w:rFonts w:ascii="Verdana" w:hAnsi="Verdana"/>
          <w:color w:val="000000"/>
          <w:sz w:val="18"/>
          <w:szCs w:val="18"/>
        </w:rPr>
        <w:t> </w:t>
      </w:r>
      <w:r>
        <w:rPr>
          <w:rStyle w:val="WW8Num3z0"/>
          <w:rFonts w:ascii="Verdana" w:hAnsi="Verdana"/>
          <w:color w:val="4682B4"/>
          <w:sz w:val="18"/>
          <w:szCs w:val="18"/>
        </w:rPr>
        <w:t>оплаченных</w:t>
      </w:r>
      <w:r>
        <w:rPr>
          <w:rStyle w:val="WW8Num2z0"/>
          <w:rFonts w:ascii="Verdana" w:hAnsi="Verdana"/>
          <w:color w:val="000000"/>
          <w:sz w:val="18"/>
          <w:szCs w:val="18"/>
        </w:rPr>
        <w:t> </w:t>
      </w:r>
      <w:r>
        <w:rPr>
          <w:rFonts w:ascii="Verdana" w:hAnsi="Verdana"/>
          <w:color w:val="000000"/>
          <w:sz w:val="18"/>
          <w:szCs w:val="18"/>
        </w:rPr>
        <w:t>заказчиком на 1% влечет за собой рост рентабельности этих организаций, соответственно, на 0,5% и 0,1%.</w:t>
      </w:r>
    </w:p>
    <w:p w14:paraId="472B6557"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Пошаговый регрессионный анализ; рентабельности строительных организаций частной формы собственности позволил сформулировать следующие выводы: 85,7% вариации рентабельности этих организаций объясняется</w:t>
      </w:r>
      <w:r>
        <w:rPr>
          <w:rStyle w:val="WW8Num2z0"/>
          <w:rFonts w:ascii="Verdana" w:hAnsi="Verdana"/>
          <w:color w:val="000000"/>
          <w:sz w:val="18"/>
          <w:szCs w:val="18"/>
        </w:rPr>
        <w:t> </w:t>
      </w:r>
      <w:r>
        <w:rPr>
          <w:rStyle w:val="WW8Num3z0"/>
          <w:rFonts w:ascii="Verdana" w:hAnsi="Verdana"/>
          <w:color w:val="4682B4"/>
          <w:sz w:val="18"/>
          <w:szCs w:val="18"/>
        </w:rPr>
        <w:t>колеблемостью</w:t>
      </w:r>
      <w:r>
        <w:rPr>
          <w:rStyle w:val="WW8Num2z0"/>
          <w:rFonts w:ascii="Verdana" w:hAnsi="Verdana"/>
          <w:color w:val="000000"/>
          <w:sz w:val="18"/>
          <w:szCs w:val="18"/>
        </w:rPr>
        <w:t> </w:t>
      </w:r>
      <w:r>
        <w:rPr>
          <w:rFonts w:ascii="Verdana" w:hAnsi="Verdana"/>
          <w:color w:val="000000"/>
          <w:sz w:val="18"/>
          <w:szCs w:val="18"/>
        </w:rPr>
        <w:t>скорости обращения оборотных средств и удельным весом фонда</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работников списочного состава в фонде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работников строительно-производственного персонала. Увеличение коэффициента оборачиваемости оборотных средств частных строительных организаций в 0,5 раза и снижение доли фонда заработной платы рабочих строительно-производственного персонала на 5,1% повлечет рост рентабельности соответственно на 4,6% и 0,3%.</w:t>
      </w:r>
    </w:p>
    <w:p w14:paraId="66DB8D19"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Изменение уровня рентабельности строительных организаций смешанной : российской формы собственности на 82,6% обусловлено изменением удельного веса работников на строительно-монтажных работах. При этом снижение удельного веса числа работников на строительно-монтажных работах на 14,0% и доли фонда заработной платы рабочих на строительно-монтажных работах на 4,2% способствует росту рентабельности соответственно на 5Д% и 3,7.</w:t>
      </w:r>
    </w:p>
    <w:p w14:paraId="0FC0F7C3"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методологически обосновано и реализовано на конкретных статистических данных построение уравнений регрессии на</w:t>
      </w:r>
    </w:p>
    <w:p w14:paraId="78EDBB18"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296 главные компоненты с целью аналитического выражение влияния обобщающих факторов на уровень рентабельности строительных организаций различных форм собственности.</w:t>
      </w:r>
    </w:p>
    <w:p w14:paraId="532F7DF4"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Регрессионный анализ, проведенный: по каждой совокупности строительных организаций и оказал, что более 75% вариации рентабельности государственных строительных организаций объясняется</w:t>
      </w:r>
      <w:r>
        <w:rPr>
          <w:rStyle w:val="WW8Num2z0"/>
          <w:rFonts w:ascii="Verdana" w:hAnsi="Verdana"/>
          <w:color w:val="000000"/>
          <w:sz w:val="18"/>
          <w:szCs w:val="18"/>
        </w:rPr>
        <w:t> </w:t>
      </w:r>
      <w:r>
        <w:rPr>
          <w:rStyle w:val="WW8Num3z0"/>
          <w:rFonts w:ascii="Verdana" w:hAnsi="Verdana"/>
          <w:color w:val="4682B4"/>
          <w:sz w:val="18"/>
          <w:szCs w:val="18"/>
        </w:rPr>
        <w:t>совокупным</w:t>
      </w:r>
      <w:r>
        <w:rPr>
          <w:rStyle w:val="WW8Num2z0"/>
          <w:rFonts w:ascii="Verdana" w:hAnsi="Verdana"/>
          <w:color w:val="000000"/>
          <w:sz w:val="18"/>
          <w:szCs w:val="18"/>
        </w:rPr>
        <w:t> </w:t>
      </w:r>
      <w:r>
        <w:rPr>
          <w:rFonts w:ascii="Verdana" w:hAnsi="Verdana"/>
          <w:color w:val="000000"/>
          <w:sz w:val="18"/>
          <w:szCs w:val="18"/>
        </w:rPr>
        <w:t>воздействием совершенствования организации; производства и повышением уровня специализации строительных организаций; более 94% изменение рентабельности частных строительных организаций объясняется воздействием производственно-технического уровня организации, повышением эффективности производственного' процесса и использованием рабочего времени, а также повышением степени технической</w:t>
      </w:r>
      <w:r>
        <w:rPr>
          <w:rStyle w:val="WW8Num2z0"/>
          <w:rFonts w:ascii="Verdana" w:hAnsi="Verdana"/>
          <w:color w:val="000000"/>
          <w:sz w:val="18"/>
          <w:szCs w:val="18"/>
        </w:rPr>
        <w:t> </w:t>
      </w:r>
      <w:r>
        <w:rPr>
          <w:rStyle w:val="WW8Num3z0"/>
          <w:rFonts w:ascii="Verdana" w:hAnsi="Verdana"/>
          <w:color w:val="4682B4"/>
          <w:sz w:val="18"/>
          <w:szCs w:val="18"/>
        </w:rPr>
        <w:t>оснащенности</w:t>
      </w:r>
      <w:r>
        <w:rPr>
          <w:rStyle w:val="WW8Num2z0"/>
          <w:rFonts w:ascii="Verdana" w:hAnsi="Verdana"/>
          <w:color w:val="000000"/>
          <w:sz w:val="18"/>
          <w:szCs w:val="18"/>
        </w:rPr>
        <w:t> </w:t>
      </w:r>
      <w:r>
        <w:rPr>
          <w:rFonts w:ascii="Verdana" w:hAnsi="Verdana"/>
          <w:color w:val="000000"/>
          <w:sz w:val="18"/>
          <w:szCs w:val="18"/>
        </w:rPr>
        <w:t>труда и около 72,4% вариации рентабельности строительных организаций смешанной российской формы собственности объясняется влиянием совершенствования процесса производства строительно-монтажных работ и организацией труда и заработной платы.</w:t>
      </w:r>
    </w:p>
    <w:p w14:paraId="5FFFEBC1"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регрессионного анализа на главные компоненты были получены адекватные и</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интерпретируемые модели рентабельности строительных организаций различных форм собственности, позволяющие выявить</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развития каждой из них, акцентируя внимание на учете тех или иных общих факторов деятельности строительных организаций и производства с целью повышения их эффективности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на рынке товаров и услуг.</w:t>
      </w:r>
    </w:p>
    <w:p w14:paraId="78043D73"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пятой главе "Статистическое прогнозирование показателей развития строительного </w:t>
      </w:r>
      <w:r>
        <w:rPr>
          <w:rFonts w:ascii="Verdana" w:hAnsi="Verdana"/>
          <w:color w:val="000000"/>
          <w:sz w:val="18"/>
          <w:szCs w:val="18"/>
        </w:rPr>
        <w:lastRenderedPageBreak/>
        <w:t>комплекса Российской Федерации" рассмотрены методологические подходы к оценке тенденции изменения основных показателей деятельности строительного комплекса; освещены проблемы и особенности многофакторного прогнозирования эффективности; произведен прогноз ввода в действие объектов непроизводственного назначения и построены многофакторные модели прогноза рентабельности строительного комплекса Российской Федерации.</w:t>
      </w:r>
    </w:p>
    <w:p w14:paraId="55B66C06"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Преобразование экономических отношений в отрасли выдвигает на первый план задачу комплексной оценки основных тенденций в изменении показателей деятельности строительных организаций на основе широкого использования методологии моделирования; и прогнозирования социально-экономических явлений и процессов.</w:t>
      </w:r>
    </w:p>
    <w:p w14:paraId="525AF6C6"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основных показателей деятельности строительного комплекса является ввод в действие объектов производственного' и непроизводственного назначения, так как он характеризует факт завершения строительства объектов и их комплексов: и вступления в действие в качестве основных фондов в соответствии с их назначением. Таким образом, важной задачей данного исследования, как в методологическом, так и в прикладном плане является изучение динамики тенденций ввода в действие объектов производственного и непроизводственного назначения как по строительному комплексу страны в целом, так и в разрезе федеральных округов Российской Федерации. Решение данной задачи позволяет получить наиболее полное представление о состоянии' и возможных перспективах развития строительного комплекса в целом, проанализировать основные закономерности в изменении структуры формирования основных фондов производственного и непроизводственного назначения, выявить масштабы и</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воспроизводства и технического оснащения основных фондов страны, отраслей экономики и федеральных округов. В этой связи в диссертации обосновывается и предлагается методология статистического анализа тенденции изменения показателей деятельности строительного-комплекса с использованием параметрических и непараметрических методов оценивания.</w:t>
      </w:r>
    </w:p>
    <w:p w14:paraId="06B9E68B"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Решая задачу выявления: и анализа наличия тенденции в показателях ввода в действие объектов непроизводственного назначения, а именно</w:t>
      </w:r>
      <w:r>
        <w:rPr>
          <w:rStyle w:val="WW8Num2z0"/>
          <w:rFonts w:ascii="Verdana" w:hAnsi="Verdana"/>
          <w:color w:val="000000"/>
          <w:sz w:val="18"/>
          <w:szCs w:val="18"/>
        </w:rPr>
        <w:t> </w:t>
      </w:r>
      <w:r>
        <w:rPr>
          <w:rStyle w:val="WW8Num3z0"/>
          <w:rFonts w:ascii="Verdana" w:hAnsi="Verdana"/>
          <w:color w:val="4682B4"/>
          <w:sz w:val="18"/>
          <w:szCs w:val="18"/>
        </w:rPr>
        <w:t>жилья</w:t>
      </w:r>
      <w:r>
        <w:rPr>
          <w:rFonts w:ascii="Verdana" w:hAnsi="Verdana"/>
          <w:color w:val="000000"/>
          <w:sz w:val="18"/>
          <w:szCs w:val="18"/>
        </w:rPr>
        <w:t>, образовательных и медицинских учреждений, было выявлено существование определенных закономерностей в их изменениях. При этом необходимо</w:t>
      </w:r>
    </w:p>
    <w:p w14:paraId="24CE2975"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298 отметить, что тенденции в изменении ввода в действие жилых домов в Центральном, Южном и Сибирском федеральных округах, а также общеобразовательных учреждений в Северо-Западном федеральном округе и в Российской Федерации в целом, дошкольных и больничных учреждений в Дальневосточном и Северо-Западном округах не существует. Анализ динамики: показателей ввода в действие жилых домов, квартир, общеобразовательных, дошкольных и больничных учреждений показал, что практически по всем показателям деятельности отрасль имеет устойчивую тенденцию к снижению, исключение составляет лишь динамика ввода в действие дошкольных учреждений, которая имеет слабовыраженную, но возрастающую тенденцию. Используемые в работе статистические критерии, такие, как кумулятивный Т-критерий, сравнения средних уровней ряда и критерий Кокса-Стюарта подтвердили наличие основной тенденции во временных рядах основных показателей деятельности строительного комплекса Российской Федерации. Методом аналитического</w:t>
      </w:r>
      <w:r>
        <w:rPr>
          <w:rStyle w:val="WW8Num2z0"/>
          <w:rFonts w:ascii="Verdana" w:hAnsi="Verdana"/>
          <w:color w:val="000000"/>
          <w:sz w:val="18"/>
          <w:szCs w:val="18"/>
        </w:rPr>
        <w:t> </w:t>
      </w:r>
      <w:r>
        <w:rPr>
          <w:rStyle w:val="WW8Num3z0"/>
          <w:rFonts w:ascii="Verdana" w:hAnsi="Verdana"/>
          <w:color w:val="4682B4"/>
          <w:sz w:val="18"/>
          <w:szCs w:val="18"/>
        </w:rPr>
        <w:t>выравнивания</w:t>
      </w:r>
      <w:r>
        <w:rPr>
          <w:rStyle w:val="WW8Num2z0"/>
          <w:rFonts w:ascii="Verdana" w:hAnsi="Verdana"/>
          <w:color w:val="000000"/>
          <w:sz w:val="18"/>
          <w:szCs w:val="18"/>
        </w:rPr>
        <w:t> </w:t>
      </w:r>
      <w:r>
        <w:rPr>
          <w:rFonts w:ascii="Verdana" w:hAnsi="Verdana"/>
          <w:color w:val="000000"/>
          <w:sz w:val="18"/>
          <w:szCs w:val="18"/>
        </w:rPr>
        <w:t>для описания тенденции данных показателей были построены</w:t>
      </w:r>
      <w:r>
        <w:rPr>
          <w:rStyle w:val="WW8Num2z0"/>
          <w:rFonts w:ascii="Verdana" w:hAnsi="Verdana"/>
          <w:color w:val="000000"/>
          <w:sz w:val="18"/>
          <w:szCs w:val="18"/>
        </w:rPr>
        <w:t> </w:t>
      </w:r>
      <w:r>
        <w:rPr>
          <w:rStyle w:val="WW8Num3z0"/>
          <w:rFonts w:ascii="Verdana" w:hAnsi="Verdana"/>
          <w:color w:val="4682B4"/>
          <w:sz w:val="18"/>
          <w:szCs w:val="18"/>
        </w:rPr>
        <w:t>трендовые</w:t>
      </w:r>
      <w:r>
        <w:rPr>
          <w:rStyle w:val="WW8Num2z0"/>
          <w:rFonts w:ascii="Verdana" w:hAnsi="Verdana"/>
          <w:color w:val="000000"/>
          <w:sz w:val="18"/>
          <w:szCs w:val="18"/>
        </w:rPr>
        <w:t> </w:t>
      </w:r>
      <w:r>
        <w:rPr>
          <w:rFonts w:ascii="Verdana" w:hAnsi="Verdana"/>
          <w:color w:val="000000"/>
          <w:sz w:val="18"/>
          <w:szCs w:val="18"/>
        </w:rPr>
        <w:t>модели. В &gt; таблице приводятся также основные критерии адекватности моделей.</w:t>
      </w:r>
    </w:p>
    <w:p w14:paraId="14192182"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предложена методика прогнозирования показателей деятельности строительного комплекса и организаций, основанная; на экстраполяции трендовых моделей. Полученные</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 xml:space="preserve">значения по показателям ввода в действие объектов непроизводственного назначения, в целом, по Российской Федерации свидетельствуют о снижении объемов ввода, то есть эффективность строительного комплекса страны имеет заметную тенденцию к сокращению строительства объектов социальной сферы. Для более углубленного анализа деятельности строительного комплекса страны по основным показателям ввода в действие объектов непроизводственного назначения были определены удельные веса федеральных округов страны по каждому из названных показателей в общем объеме показателя по строительному комплексу страны </w:t>
      </w:r>
      <w:r>
        <w:rPr>
          <w:rFonts w:ascii="Verdana" w:hAnsi="Verdana"/>
          <w:color w:val="000000"/>
          <w:sz w:val="18"/>
          <w:szCs w:val="18"/>
        </w:rPr>
        <w:lastRenderedPageBreak/>
        <w:t>в целом.</w:t>
      </w:r>
    </w:p>
    <w:p w14:paraId="23272DF4"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Оценивая перспективы ввода в действие жилых домов в целом по стране можно отметить, что в будущем будет наблюдаться устойчивая тенденция к его снижению. Данное снижение ввода в эксплуатацию жилых домов в</w:t>
      </w:r>
      <w:r>
        <w:rPr>
          <w:rStyle w:val="WW8Num2z0"/>
          <w:rFonts w:ascii="Verdana" w:hAnsi="Verdana"/>
          <w:color w:val="000000"/>
          <w:sz w:val="18"/>
          <w:szCs w:val="18"/>
        </w:rPr>
        <w:t> </w:t>
      </w:r>
      <w:r>
        <w:rPr>
          <w:rStyle w:val="WW8Num3z0"/>
          <w:rFonts w:ascii="Verdana" w:hAnsi="Verdana"/>
          <w:color w:val="4682B4"/>
          <w:sz w:val="18"/>
          <w:szCs w:val="18"/>
        </w:rPr>
        <w:t>Приволжском</w:t>
      </w:r>
      <w:r>
        <w:rPr>
          <w:rFonts w:ascii="Verdana" w:hAnsi="Verdana"/>
          <w:color w:val="000000"/>
          <w:sz w:val="18"/>
          <w:szCs w:val="18"/>
        </w:rPr>
        <w:t>, Уральском и Дальневосточном федеральных округах в 2003 г. Наиболее благоприятные тенденции по вводу в эксплуатацию жилых домов в 2003-2005 гг. в перспективе будут наблюдаться только в Северо-Западном федеральном округе. Проведенный анализ структуры формирования ввода в действие жилых домов в разрезе федеральных округов, свидетельствует о том, что наиболее весомый вклад в формирование объема ввода домов по стране в целом вносят Центральный, и</w:t>
      </w:r>
      <w:r>
        <w:rPr>
          <w:rStyle w:val="WW8Num2z0"/>
          <w:rFonts w:ascii="Verdana" w:hAnsi="Verdana"/>
          <w:color w:val="000000"/>
          <w:sz w:val="18"/>
          <w:szCs w:val="18"/>
        </w:rPr>
        <w:t> </w:t>
      </w:r>
      <w:r>
        <w:rPr>
          <w:rStyle w:val="WW8Num3z0"/>
          <w:rFonts w:ascii="Verdana" w:hAnsi="Verdana"/>
          <w:color w:val="4682B4"/>
          <w:sz w:val="18"/>
          <w:szCs w:val="18"/>
        </w:rPr>
        <w:t>Приволжский</w:t>
      </w:r>
      <w:r>
        <w:rPr>
          <w:rFonts w:ascii="Verdana" w:hAnsi="Verdana"/>
          <w:color w:val="000000"/>
          <w:sz w:val="18"/>
          <w:szCs w:val="18"/>
        </w:rPr>
        <w:t>, федеральные округа, которые и обеспечивают более 50% вводимых жилых домов в стране. Тенденция к</w:t>
      </w:r>
      <w:r>
        <w:rPr>
          <w:rStyle w:val="WW8Num2z0"/>
          <w:rFonts w:ascii="Verdana" w:hAnsi="Verdana"/>
          <w:color w:val="000000"/>
          <w:sz w:val="18"/>
          <w:szCs w:val="18"/>
        </w:rPr>
        <w:t> </w:t>
      </w:r>
      <w:r>
        <w:rPr>
          <w:rStyle w:val="WW8Num3z0"/>
          <w:rFonts w:ascii="Verdana" w:hAnsi="Verdana"/>
          <w:color w:val="4682B4"/>
          <w:sz w:val="18"/>
          <w:szCs w:val="18"/>
        </w:rPr>
        <w:t>спаду</w:t>
      </w:r>
      <w:r>
        <w:rPr>
          <w:rStyle w:val="WW8Num2z0"/>
          <w:rFonts w:ascii="Verdana" w:hAnsi="Verdana"/>
          <w:color w:val="000000"/>
          <w:sz w:val="18"/>
          <w:szCs w:val="18"/>
        </w:rPr>
        <w:t> </w:t>
      </w:r>
      <w:r>
        <w:rPr>
          <w:rFonts w:ascii="Verdana" w:hAnsi="Verdana"/>
          <w:color w:val="000000"/>
          <w:sz w:val="18"/>
          <w:szCs w:val="18"/>
        </w:rPr>
        <w:t>строительства жилых домов и квартир в Российской Федерации, а также в ряде перечисленных выше федеральных округах, объясняется</w:t>
      </w:r>
      <w:r>
        <w:rPr>
          <w:rStyle w:val="WW8Num2z0"/>
          <w:rFonts w:ascii="Verdana" w:hAnsi="Verdana"/>
          <w:color w:val="000000"/>
          <w:sz w:val="18"/>
          <w:szCs w:val="18"/>
        </w:rPr>
        <w:t> </w:t>
      </w:r>
      <w:r>
        <w:rPr>
          <w:rStyle w:val="WW8Num3z0"/>
          <w:rFonts w:ascii="Verdana" w:hAnsi="Verdana"/>
          <w:color w:val="4682B4"/>
          <w:sz w:val="18"/>
          <w:szCs w:val="18"/>
        </w:rPr>
        <w:t>сокращением</w:t>
      </w:r>
      <w:r>
        <w:rPr>
          <w:rStyle w:val="WW8Num2z0"/>
          <w:rFonts w:ascii="Verdana" w:hAnsi="Verdana"/>
          <w:color w:val="000000"/>
          <w:sz w:val="18"/>
          <w:szCs w:val="18"/>
        </w:rPr>
        <w:t> </w:t>
      </w:r>
      <w:r>
        <w:rPr>
          <w:rFonts w:ascii="Verdana" w:hAnsi="Verdana"/>
          <w:color w:val="000000"/>
          <w:sz w:val="18"/>
          <w:szCs w:val="18"/>
        </w:rPr>
        <w:t>государственного финансирования данных направлений. Динамика</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значений удельного веса жилых домов, построенных населением за свой счет и за счет кредитов в общем объеме, по стране в целом и федеральным округам имеет тенденцию к росту,, то есть во всех регионах увеличивается доля строительства за свой счет.</w:t>
      </w:r>
    </w:p>
    <w:p w14:paraId="311AA62F"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Анализируя динамику и перспективные оценки ввода в. эксплуатацию общеобразовательных учреждений, можно констатировать, что по всем, без исключения федеральным округам, резко снижается создание ученических мест. Исключение составляет лишь Дальневосточный федеральный округ. Только в Южном, Приволжском и Сибирском федеральном округах к 2005г. наметиться тенденция к</w:t>
      </w:r>
      <w:r>
        <w:rPr>
          <w:rStyle w:val="WW8Num2z0"/>
          <w:rFonts w:ascii="Verdana" w:hAnsi="Verdana"/>
          <w:color w:val="000000"/>
          <w:sz w:val="18"/>
          <w:szCs w:val="18"/>
        </w:rPr>
        <w:t> </w:t>
      </w:r>
      <w:r>
        <w:rPr>
          <w:rStyle w:val="WW8Num3z0"/>
          <w:rFonts w:ascii="Verdana" w:hAnsi="Verdana"/>
          <w:color w:val="4682B4"/>
          <w:sz w:val="18"/>
          <w:szCs w:val="18"/>
        </w:rPr>
        <w:t>строительству</w:t>
      </w:r>
      <w:r>
        <w:rPr>
          <w:rStyle w:val="WW8Num2z0"/>
          <w:rFonts w:ascii="Verdana" w:hAnsi="Verdana"/>
          <w:color w:val="000000"/>
          <w:sz w:val="18"/>
          <w:szCs w:val="18"/>
        </w:rPr>
        <w:t> </w:t>
      </w:r>
      <w:r>
        <w:rPr>
          <w:rFonts w:ascii="Verdana" w:hAnsi="Verdana"/>
          <w:color w:val="000000"/>
          <w:sz w:val="18"/>
          <w:szCs w:val="18"/>
        </w:rPr>
        <w:t>общеобразовательных школ. Структура формирования ввода общеобразовательных учреждений страны имеет неустойчивое количественное соотношение. Так, если строительный комплекс страны в 2000г. на 26,2% формировался за счет Центрального федерального округа, то в 2005г. эта доля составит только 10,5%. Аналогичная закономерность прослеживается и по другим округам: Северо-Западному, Уральскому и Дальневосточному. Однако, по ряду федеральных округов, таких</w:t>
      </w:r>
    </w:p>
    <w:p w14:paraId="666629EB"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300 как Южный и Сибирский, намечается в перспективе увеличение их доли в общем объеме по Российской Федерации в целом.</w:t>
      </w:r>
    </w:p>
    <w:p w14:paraId="78631C32"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Ввод в эксплуатацию дошкольных учреждений является одним из немногих показателей строительного комплекса страны, по которому в перспективе имеется четко выраженная тенденция к увеличению, которая достигается за счет роста объемов в таких федеральных округах как СевероЗападный, Приволжский, Уральский и Сибирский. Наибольшую долю в вводе дошкольных учреждений страны составляет Центральный и Приволжский федеральные округа. При этом намечается позитивная тенденция к увеличению» удельного весаУральского и Сибирского округов:</w:t>
      </w:r>
    </w:p>
    <w:p w14:paraId="0D3DA5B9"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Строительство больничных учреждений в стране за последние годы заметно</w:t>
      </w:r>
      <w:r>
        <w:rPr>
          <w:rStyle w:val="WW8Num2z0"/>
          <w:rFonts w:ascii="Verdana" w:hAnsi="Verdana"/>
          <w:color w:val="000000"/>
          <w:sz w:val="18"/>
          <w:szCs w:val="18"/>
        </w:rPr>
        <w:t> </w:t>
      </w:r>
      <w:r>
        <w:rPr>
          <w:rStyle w:val="WW8Num3z0"/>
          <w:rFonts w:ascii="Verdana" w:hAnsi="Verdana"/>
          <w:color w:val="4682B4"/>
          <w:sz w:val="18"/>
          <w:szCs w:val="18"/>
        </w:rPr>
        <w:t>сократилось</w:t>
      </w:r>
      <w:r>
        <w:rPr>
          <w:rStyle w:val="WW8Num2z0"/>
          <w:rFonts w:ascii="Verdana" w:hAnsi="Verdana"/>
          <w:color w:val="000000"/>
          <w:sz w:val="18"/>
          <w:szCs w:val="18"/>
        </w:rPr>
        <w:t> </w:t>
      </w:r>
      <w:r>
        <w:rPr>
          <w:rFonts w:ascii="Verdana" w:hAnsi="Verdana"/>
          <w:color w:val="000000"/>
          <w:sz w:val="18"/>
          <w:szCs w:val="18"/>
        </w:rPr>
        <w:t>и в целом по стране в перспективе будет уменьшаться. Тенденция к резкому снижению строительства больниц наблюдается по таким федеральным округам как Южный, Приволжский и Сибирский. Наибольшую долю в вводе больничных учреждений страны составляет Центральный, Приволжский, Уральский и Сибирский федеральные округа. При этом намечается позитивная тенденция к увеличению удельного веса Уральского округа и Сибирского федерального округа.</w:t>
      </w:r>
    </w:p>
    <w:p w14:paraId="110B71EB"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анализ прогнозных оценок позволил сделать вывод о том, что в перспективе основной акцент в формировании инвестиционной политики строительного комплекса Российской Федерации должен быть сделан на реализацию</w:t>
      </w:r>
      <w:r>
        <w:rPr>
          <w:rStyle w:val="WW8Num2z0"/>
          <w:rFonts w:ascii="Verdana" w:hAnsi="Verdana"/>
          <w:color w:val="000000"/>
          <w:sz w:val="18"/>
          <w:szCs w:val="18"/>
        </w:rPr>
        <w:t> </w:t>
      </w:r>
      <w:r>
        <w:rPr>
          <w:rStyle w:val="WW8Num3z0"/>
          <w:rFonts w:ascii="Verdana" w:hAnsi="Verdana"/>
          <w:color w:val="4682B4"/>
          <w:sz w:val="18"/>
          <w:szCs w:val="18"/>
        </w:rPr>
        <w:t>жилищной</w:t>
      </w:r>
      <w:r>
        <w:rPr>
          <w:rStyle w:val="WW8Num2z0"/>
          <w:rFonts w:ascii="Verdana" w:hAnsi="Verdana"/>
          <w:color w:val="000000"/>
          <w:sz w:val="18"/>
          <w:szCs w:val="18"/>
        </w:rPr>
        <w:t> </w:t>
      </w:r>
      <w:r>
        <w:rPr>
          <w:rFonts w:ascii="Verdana" w:hAnsi="Verdana"/>
          <w:color w:val="000000"/>
          <w:sz w:val="18"/>
          <w:szCs w:val="18"/>
        </w:rPr>
        <w:t>программы и ввод в действие общеобразовательных и больничных учреждений.</w:t>
      </w:r>
    </w:p>
    <w:p w14:paraId="7F1DF153"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Эффективность деятельности строительного комплекса является сложной, комплексной экономической категорией, обусловленной влиянием целого ряда факторов. Поэтому особое внимание в диссертации уделено проблемам разработки методологии комплексного анализа и моделирования эффективности строительного комплекса Российской Федерации с учетом влияния факторов, определяющих ее изменение и изменяющихся во времени, а также получение прогнозных оценок данного показателя на перспективу,</w:t>
      </w:r>
    </w:p>
    <w:p w14:paraId="3ABFFCC2"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301 которые еще не получили должного развития в исследовании данной отрасли. Исходной </w:t>
      </w:r>
      <w:r>
        <w:rPr>
          <w:rFonts w:ascii="Verdana" w:hAnsi="Verdana"/>
          <w:color w:val="000000"/>
          <w:sz w:val="18"/>
          <w:szCs w:val="18"/>
        </w:rPr>
        <w:lastRenderedPageBreak/>
        <w:t>информацией для построения многофакторной модели рентабельности явились данные о развитии строительного комплекса Российской Федерации за 1987-2002гг. За каждый рассматриваемый год были построены статические многофакторные модели регрессии.</w:t>
      </w:r>
    </w:p>
    <w:p w14:paraId="72505ED6"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в диссертационной работе обоснованы и апробированыi методологические подходы, к применению многофакторных регрессионных моделей экономических показателей эффективности в строительстве, параметры которых представлены в виде функции времени.</w:t>
      </w:r>
    </w:p>
    <w:p w14:paraId="10533912"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Большое внимание в работе уделено отбору факторных признаков для включения в модель. Проблема отбора факторных признаков для построения моделей взаимосвязи! в диссертации решается на основе реализации многомерных статистических методов анализа. Для проведения более глубокого анализа строительного комплекса Российской Федерации были рассчитаны коэффициенты эластичности, анализ которых показал, что в течение; всего исследуемого периода наибольшее влияние на уровень рентабельности строительного комплекса оказывала выработка на одного работающего строительно-производственного персонала и</w:t>
      </w:r>
      <w:r>
        <w:rPr>
          <w:rStyle w:val="WW8Num2z0"/>
          <w:rFonts w:ascii="Verdana" w:hAnsi="Verdana"/>
          <w:color w:val="000000"/>
          <w:sz w:val="18"/>
          <w:szCs w:val="18"/>
        </w:rPr>
        <w:t> </w:t>
      </w:r>
      <w:r>
        <w:rPr>
          <w:rStyle w:val="WW8Num3z0"/>
          <w:rFonts w:ascii="Verdana" w:hAnsi="Verdana"/>
          <w:color w:val="4682B4"/>
          <w:sz w:val="18"/>
          <w:szCs w:val="18"/>
        </w:rPr>
        <w:t>механовооруженность</w:t>
      </w:r>
      <w:r>
        <w:rPr>
          <w:rStyle w:val="WW8Num2z0"/>
          <w:rFonts w:ascii="Verdana" w:hAnsi="Verdana"/>
          <w:color w:val="000000"/>
          <w:sz w:val="18"/>
          <w:szCs w:val="18"/>
        </w:rPr>
        <w:t> </w:t>
      </w:r>
      <w:r>
        <w:rPr>
          <w:rFonts w:ascii="Verdana" w:hAnsi="Verdana"/>
          <w:color w:val="000000"/>
          <w:sz w:val="18"/>
          <w:szCs w:val="18"/>
        </w:rPr>
        <w:t>труда рабочих. Изменение рентабельности строительного комплекса страны за период 1987-2002гг. в среднем на 86,399,9% объяснялась изменением этих двух факторов.</w:t>
      </w:r>
    </w:p>
    <w:p w14:paraId="63C12ECB"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в 2003-2005гг., при сохранении устойчивых закономерностей развития строительства и степени влияния рассмотренных факторов, уровень рентабельности строительного комплекса составит от 18,4% до 20,3%.</w:t>
      </w:r>
    </w:p>
    <w:p w14:paraId="052D17FD"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Проведенный в процессе исследования сравнительный анализ полученных моделей прогноза различными методами позволил сделать вывод о том, что прогноз рентабельности, полученный способом адаптации параметров дает наименьшую ошибку.</w:t>
      </w:r>
    </w:p>
    <w:p w14:paraId="2DFDEA27"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данной главе работы также проведен сравнительный анализ построения прогноза рентабельности строительного комплекса на основе многофакторной модели, учитывающей основные тенденции изменения ее уровня и влияющих на нее факторов в строительстве, по временным рядам за 1987-2002гг. Построение данной модели было осуществлено на принципе включения времени в качестве факторного признака. Анализ модели прогноза показал, что от года к году уровень рентабельности строительного комплекса страны будет снижаться.</w:t>
      </w:r>
      <w:r>
        <w:rPr>
          <w:rStyle w:val="WW8Num2z0"/>
          <w:rFonts w:ascii="Verdana" w:hAnsi="Verdana"/>
          <w:color w:val="000000"/>
          <w:sz w:val="18"/>
          <w:szCs w:val="18"/>
        </w:rPr>
        <w:t> </w:t>
      </w:r>
      <w:r>
        <w:rPr>
          <w:rStyle w:val="WW8Num3z0"/>
          <w:rFonts w:ascii="Verdana" w:hAnsi="Verdana"/>
          <w:color w:val="4682B4"/>
          <w:sz w:val="18"/>
          <w:szCs w:val="18"/>
        </w:rPr>
        <w:t>Прогнозное</w:t>
      </w:r>
      <w:r>
        <w:rPr>
          <w:rStyle w:val="WW8Num2z0"/>
          <w:rFonts w:ascii="Verdana" w:hAnsi="Verdana"/>
          <w:color w:val="000000"/>
          <w:sz w:val="18"/>
          <w:szCs w:val="18"/>
        </w:rPr>
        <w:t> </w:t>
      </w:r>
      <w:r>
        <w:rPr>
          <w:rFonts w:ascii="Verdana" w:hAnsi="Verdana"/>
          <w:color w:val="000000"/>
          <w:sz w:val="18"/>
          <w:szCs w:val="18"/>
        </w:rPr>
        <w:t>значение рентабельности на 2003г. составит 19,8%. Однако, по сравнению с моделью прогноза на основе многофакторной модели способом адаптации параметров, данный прогноз менее точен. Это объясняется ограниченностью многофакторных моделей по временным рядам с включением фактора времени; так как они не учитывают изменение во времени структуры связей.</w:t>
      </w:r>
    </w:p>
    <w:p w14:paraId="010C9836" w14:textId="77777777" w:rsidR="00F12FEB" w:rsidRDefault="00F12FEB" w:rsidP="00F12FE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Прогнозные значения, полученные в результате реализации трех методов мало отличаются друг от друга, что еще раз подтверждает точность полученных автором оценок, и отражает тенденцию к росту рентабельности строительного комплекса Российской Федерации.</w:t>
      </w:r>
    </w:p>
    <w:p w14:paraId="5B381261" w14:textId="77777777" w:rsidR="00F12FEB" w:rsidRDefault="00F12FEB" w:rsidP="00F12FE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рентабельность строительного комплекса страны в ближайшие годы будет стабилизироваться и увеличиваться в случае, если не произойдет кардинальных изменений в экономической политике. Приведенные варианты моделей прогнозов можно использовать для оценки уровня рентабельности строительного комплекса России и отдельных строительных организаций. Предложенная методология многофакторного прогнозирования может быть использована для определения прогнозных значений и перспектив изменения показателей рентабельности и эффективности производственно-хозяйственной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структур различных форм собственности в строительстве Российской Федерации.</w:t>
      </w:r>
    </w:p>
    <w:p w14:paraId="1125E703" w14:textId="77777777" w:rsidR="00F12FEB" w:rsidRDefault="00F12FEB" w:rsidP="00F12FE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Садовникова, Наталья Алексеевна, 2004 год</w:t>
      </w:r>
    </w:p>
    <w:p w14:paraId="761C1FE0" w14:textId="77777777" w:rsidR="00F12FEB" w:rsidRDefault="00F12FEB" w:rsidP="00F12F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С.И. Методические рекомендации по новым формам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 условиях рыночной экономики. М., Ларина</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,1994.-217 с.</w:t>
      </w:r>
    </w:p>
    <w:p w14:paraId="2FFFC0A6" w14:textId="77777777" w:rsidR="00F12FEB" w:rsidRDefault="00F12FEB" w:rsidP="00F12F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С.И. Практикум по менеджменту. М., Финансовая академия, 1996.- 155 с.</w:t>
      </w:r>
    </w:p>
    <w:p w14:paraId="018E65EB" w14:textId="77777777" w:rsidR="00F12FEB" w:rsidRDefault="00F12FEB" w:rsidP="00F12F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С.И. Основные направления экономии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 xml:space="preserve">при их освоении. // </w:t>
      </w:r>
      <w:r>
        <w:rPr>
          <w:rFonts w:ascii="Verdana" w:hAnsi="Verdana"/>
          <w:color w:val="000000"/>
          <w:sz w:val="18"/>
          <w:szCs w:val="18"/>
        </w:rPr>
        <w:lastRenderedPageBreak/>
        <w:t>Экономика</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1997. - № 5, с. 13-17.</w:t>
      </w:r>
    </w:p>
    <w:p w14:paraId="4EE89208" w14:textId="77777777" w:rsidR="00F12FEB" w:rsidRDefault="00F12FEB" w:rsidP="00F12F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В.Е. Факторный индексный анализ (методология и проблемы). -М.: Статистика, 1999. 199 с.</w:t>
      </w:r>
    </w:p>
    <w:p w14:paraId="4B371672" w14:textId="77777777" w:rsidR="00F12FEB" w:rsidRDefault="00F12FEB" w:rsidP="00F12F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Азоев</w:t>
      </w:r>
      <w:r>
        <w:rPr>
          <w:rStyle w:val="WW8Num2z0"/>
          <w:rFonts w:ascii="Verdana" w:hAnsi="Verdana"/>
          <w:color w:val="000000"/>
          <w:sz w:val="18"/>
          <w:szCs w:val="18"/>
        </w:rPr>
        <w:t> </w:t>
      </w:r>
      <w:r>
        <w:rPr>
          <w:rFonts w:ascii="Verdana" w:hAnsi="Verdana"/>
          <w:color w:val="000000"/>
          <w:sz w:val="18"/>
          <w:szCs w:val="18"/>
        </w:rPr>
        <w:t>Г.Л. Конкуренция: анализ, стратегия и практика.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1999. - 208 с.</w:t>
      </w:r>
    </w:p>
    <w:p w14:paraId="1B64FB0B" w14:textId="77777777" w:rsidR="00F12FEB" w:rsidRDefault="00F12FEB" w:rsidP="00F12F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Енюков Л.С, Мешалкин Л.Д. Прикладная статистика. Основы моделирования и первичной обработки данных.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1983.- 472 с.9. 7. Айвазян С.А., Енюков Л.С,</w:t>
      </w:r>
      <w:r>
        <w:rPr>
          <w:rStyle w:val="WW8Num2z0"/>
          <w:rFonts w:ascii="Verdana" w:hAnsi="Verdana"/>
          <w:color w:val="000000"/>
          <w:sz w:val="18"/>
          <w:szCs w:val="18"/>
        </w:rPr>
        <w:t> </w:t>
      </w:r>
      <w:r>
        <w:rPr>
          <w:rStyle w:val="WW8Num3z0"/>
          <w:rFonts w:ascii="Verdana" w:hAnsi="Verdana"/>
          <w:color w:val="4682B4"/>
          <w:sz w:val="18"/>
          <w:szCs w:val="18"/>
        </w:rPr>
        <w:t>Мешалкин</w:t>
      </w:r>
      <w:r>
        <w:rPr>
          <w:rStyle w:val="WW8Num2z0"/>
          <w:rFonts w:ascii="Verdana" w:hAnsi="Verdana"/>
          <w:color w:val="000000"/>
          <w:sz w:val="18"/>
          <w:szCs w:val="18"/>
        </w:rPr>
        <w:t> </w:t>
      </w:r>
      <w:r>
        <w:rPr>
          <w:rFonts w:ascii="Verdana" w:hAnsi="Verdana"/>
          <w:color w:val="000000"/>
          <w:sz w:val="18"/>
          <w:szCs w:val="18"/>
        </w:rPr>
        <w:t>Л.Д. Прикладная статистика.</w:t>
      </w:r>
    </w:p>
    <w:p w14:paraId="0BFF907E" w14:textId="77777777" w:rsidR="00F12FEB" w:rsidRDefault="00F12FEB" w:rsidP="00F12F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Исследование зависимостей. М.: Финансы и статистика, 1985. - 488 с.</w:t>
      </w:r>
    </w:p>
    <w:p w14:paraId="6656EDCA" w14:textId="77777777" w:rsidR="00F12FEB" w:rsidRDefault="00F12FEB" w:rsidP="00F12F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Бухштабер В.М., Енюков И.С.,</w:t>
      </w:r>
      <w:r>
        <w:rPr>
          <w:rStyle w:val="WW8Num2z0"/>
          <w:rFonts w:ascii="Verdana" w:hAnsi="Verdana"/>
          <w:color w:val="000000"/>
          <w:sz w:val="18"/>
          <w:szCs w:val="18"/>
        </w:rPr>
        <w:t> </w:t>
      </w:r>
      <w:r>
        <w:rPr>
          <w:rStyle w:val="WW8Num3z0"/>
          <w:rFonts w:ascii="Verdana" w:hAnsi="Verdana"/>
          <w:color w:val="4682B4"/>
          <w:sz w:val="18"/>
          <w:szCs w:val="18"/>
        </w:rPr>
        <w:t>Мешалкин</w:t>
      </w:r>
      <w:r>
        <w:rPr>
          <w:rStyle w:val="WW8Num2z0"/>
          <w:rFonts w:ascii="Verdana" w:hAnsi="Verdana"/>
          <w:color w:val="000000"/>
          <w:sz w:val="18"/>
          <w:szCs w:val="18"/>
        </w:rPr>
        <w:t> </w:t>
      </w:r>
      <w:r>
        <w:rPr>
          <w:rFonts w:ascii="Verdana" w:hAnsi="Verdana"/>
          <w:color w:val="000000"/>
          <w:sz w:val="18"/>
          <w:szCs w:val="18"/>
        </w:rPr>
        <w:t>Л.Д. Классификация и снижение размерности М.: Финансы и статистика, 1989.-606 с.</w:t>
      </w:r>
    </w:p>
    <w:p w14:paraId="2FED4B2E" w14:textId="77777777" w:rsidR="00F12FEB" w:rsidRDefault="00F12FEB" w:rsidP="00F12F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М.: ЮНИТИ, 1998. - 1022 с.</w:t>
      </w:r>
    </w:p>
    <w:p w14:paraId="3D69F3A9" w14:textId="77777777" w:rsidR="00F12FEB" w:rsidRDefault="00F12FEB" w:rsidP="00F12F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Акофф</w:t>
      </w:r>
      <w:r>
        <w:rPr>
          <w:rStyle w:val="WW8Num2z0"/>
          <w:rFonts w:ascii="Verdana" w:hAnsi="Verdana"/>
          <w:color w:val="000000"/>
          <w:sz w:val="18"/>
          <w:szCs w:val="18"/>
        </w:rPr>
        <w:t> </w:t>
      </w:r>
      <w:r>
        <w:rPr>
          <w:rFonts w:ascii="Verdana" w:hAnsi="Verdana"/>
          <w:color w:val="000000"/>
          <w:sz w:val="18"/>
          <w:szCs w:val="18"/>
        </w:rPr>
        <w:t>Р. Планирование будущего корпорации. М.: Прогресс, 1985. -327 с.</w:t>
      </w:r>
    </w:p>
    <w:p w14:paraId="24B56CF8" w14:textId="77777777" w:rsidR="00F12FEB" w:rsidRDefault="00F12FEB" w:rsidP="00F12F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Албегова</w:t>
      </w:r>
      <w:r>
        <w:rPr>
          <w:rStyle w:val="WW8Num2z0"/>
          <w:rFonts w:ascii="Verdana" w:hAnsi="Verdana"/>
          <w:color w:val="000000"/>
          <w:sz w:val="18"/>
          <w:szCs w:val="18"/>
        </w:rPr>
        <w:t> </w:t>
      </w:r>
      <w:r>
        <w:rPr>
          <w:rFonts w:ascii="Verdana" w:hAnsi="Verdana"/>
          <w:color w:val="000000"/>
          <w:sz w:val="18"/>
          <w:szCs w:val="18"/>
        </w:rPr>
        <w:t>И.М., Емцов Р.Г., Холопов А.В. Государственная экономическая политика. М.: Изд-во "ДИС", 1999. - 320 с.</w:t>
      </w:r>
    </w:p>
    <w:p w14:paraId="5F222003" w14:textId="77777777" w:rsidR="00F12FEB" w:rsidRDefault="00F12FEB" w:rsidP="00F12F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Андерсон Т. Введение в многомерный статистический анализ. — М.: Физматгиз, 1963. — 500 с.</w:t>
      </w:r>
    </w:p>
    <w:p w14:paraId="3B32FC97" w14:textId="77777777" w:rsidR="00F12FEB" w:rsidRDefault="00F12FEB" w:rsidP="00F12FE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Андерсон Т. Статистический анализ временных рядов. — М.: Мир, 1976. -755 с.14.17.20.21,22,23,24</w:t>
      </w:r>
    </w:p>
    <w:p w14:paraId="7D7AD5E8" w14:textId="5CCABCE3" w:rsidR="005D75A6" w:rsidRPr="00E90C27" w:rsidRDefault="00F12FEB" w:rsidP="00F12FEB">
      <w:r>
        <w:rPr>
          <w:rFonts w:ascii="Verdana" w:hAnsi="Verdana"/>
          <w:color w:val="000000"/>
          <w:sz w:val="18"/>
          <w:szCs w:val="18"/>
        </w:rPr>
        <w:br/>
      </w:r>
      <w:bookmarkStart w:id="0" w:name="_GoBack"/>
      <w:bookmarkEnd w:id="0"/>
    </w:p>
    <w:sectPr w:rsidR="005D75A6" w:rsidRPr="00E90C27"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FEEF0" w14:textId="77777777" w:rsidR="0006358F" w:rsidRDefault="0006358F">
      <w:pPr>
        <w:spacing w:after="0" w:line="240" w:lineRule="auto"/>
      </w:pPr>
      <w:r>
        <w:separator/>
      </w:r>
    </w:p>
  </w:endnote>
  <w:endnote w:type="continuationSeparator" w:id="0">
    <w:p w14:paraId="1353FB1A" w14:textId="77777777" w:rsidR="0006358F" w:rsidRDefault="00063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5443F" w14:textId="77777777" w:rsidR="0006358F" w:rsidRDefault="0006358F">
      <w:pPr>
        <w:spacing w:after="0" w:line="240" w:lineRule="auto"/>
      </w:pPr>
      <w:r>
        <w:separator/>
      </w:r>
    </w:p>
  </w:footnote>
  <w:footnote w:type="continuationSeparator" w:id="0">
    <w:p w14:paraId="08FD7F36" w14:textId="77777777" w:rsidR="0006358F" w:rsidRDefault="000635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58F"/>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6E4"/>
    <w:rsid w:val="008E37D7"/>
    <w:rsid w:val="008E3A5D"/>
    <w:rsid w:val="008E4BAE"/>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3D4A"/>
    <w:rsid w:val="00BA5714"/>
    <w:rsid w:val="00BA6363"/>
    <w:rsid w:val="00BA6579"/>
    <w:rsid w:val="00BA7A4F"/>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24C"/>
    <w:rsid w:val="00CD27A4"/>
    <w:rsid w:val="00CD2A4E"/>
    <w:rsid w:val="00CD3CBC"/>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B5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4A2FF-03B0-48BD-B082-72CD07C8B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13077</TotalTime>
  <Pages>23</Pages>
  <Words>12718</Words>
  <Characters>72498</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85046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1469</cp:revision>
  <cp:lastPrinted>2009-02-06T05:36:00Z</cp:lastPrinted>
  <dcterms:created xsi:type="dcterms:W3CDTF">2016-05-04T14:28:00Z</dcterms:created>
  <dcterms:modified xsi:type="dcterms:W3CDTF">2016-08-21T11:44:00Z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