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694209" w:rsidRPr="00A3333B" w:rsidRDefault="00694209" w:rsidP="00694209">
      <w:pPr>
        <w:pStyle w:val="af7"/>
        <w:rPr>
          <w:b w:val="0"/>
        </w:rPr>
      </w:pPr>
      <w:r w:rsidRPr="00A3333B">
        <w:rPr>
          <w:b w:val="0"/>
        </w:rPr>
        <w:t>МІНІСТЕРСТВО ОХОРОНИ ЗДОРОВ'Я УКРАЇНИ</w:t>
      </w:r>
    </w:p>
    <w:p w:rsidR="00694209" w:rsidRPr="00A3333B" w:rsidRDefault="00694209" w:rsidP="00694209">
      <w:pPr>
        <w:pStyle w:val="af7"/>
        <w:rPr>
          <w:b w:val="0"/>
        </w:rPr>
      </w:pPr>
      <w:r w:rsidRPr="00A3333B">
        <w:rPr>
          <w:b w:val="0"/>
        </w:rPr>
        <w:t>ДОНЕЦЬКИЙ НАЦІОНАЛЬНИЙ МЕДИЧНИЙ УНІВЕРСИТЕТ</w:t>
      </w:r>
      <w:r w:rsidRPr="00A3333B">
        <w:rPr>
          <w:b w:val="0"/>
        </w:rPr>
        <w:br/>
      </w:r>
      <w:r w:rsidRPr="00A3333B">
        <w:rPr>
          <w:b w:val="0"/>
          <w:caps/>
        </w:rPr>
        <w:t xml:space="preserve"> ім</w:t>
      </w:r>
      <w:r w:rsidRPr="00A3333B">
        <w:rPr>
          <w:b w:val="0"/>
        </w:rPr>
        <w:t>. М. ГОРЬКОГО</w:t>
      </w:r>
    </w:p>
    <w:p w:rsidR="00694209" w:rsidRPr="00A3333B" w:rsidRDefault="00694209" w:rsidP="00694209">
      <w:pPr>
        <w:spacing w:line="360" w:lineRule="auto"/>
        <w:jc w:val="center"/>
        <w:rPr>
          <w:sz w:val="28"/>
          <w:szCs w:val="28"/>
          <w:lang w:val="uk-UA"/>
        </w:rPr>
      </w:pPr>
    </w:p>
    <w:p w:rsidR="00694209" w:rsidRPr="00A3333B" w:rsidRDefault="00694209" w:rsidP="00694209">
      <w:pPr>
        <w:spacing w:line="360" w:lineRule="auto"/>
        <w:jc w:val="center"/>
        <w:rPr>
          <w:sz w:val="28"/>
          <w:szCs w:val="28"/>
          <w:lang w:val="uk-UA"/>
        </w:rPr>
      </w:pPr>
      <w:r w:rsidRPr="00A3333B">
        <w:rPr>
          <w:sz w:val="28"/>
          <w:szCs w:val="28"/>
          <w:lang w:val="uk-UA"/>
        </w:rPr>
        <w:t>На правах рукопису</w:t>
      </w:r>
    </w:p>
    <w:p w:rsidR="00694209" w:rsidRPr="00A3333B" w:rsidRDefault="00694209" w:rsidP="00694209">
      <w:pPr>
        <w:spacing w:line="360" w:lineRule="auto"/>
        <w:jc w:val="center"/>
        <w:rPr>
          <w:caps/>
          <w:sz w:val="28"/>
          <w:szCs w:val="28"/>
          <w:lang w:val="uk-UA"/>
        </w:rPr>
      </w:pPr>
    </w:p>
    <w:p w:rsidR="00694209" w:rsidRPr="00A3333B" w:rsidRDefault="00694209" w:rsidP="00694209">
      <w:pPr>
        <w:pStyle w:val="15"/>
        <w:rPr>
          <w:b/>
        </w:rPr>
      </w:pPr>
      <w:r w:rsidRPr="00A3333B">
        <w:rPr>
          <w:b/>
        </w:rPr>
        <w:t>ЗІНКОВИЧ   ІРИНА   ІГОРІВНА</w:t>
      </w:r>
    </w:p>
    <w:p w:rsidR="00694209" w:rsidRPr="00A3333B" w:rsidRDefault="00694209" w:rsidP="00694209">
      <w:pPr>
        <w:spacing w:line="360" w:lineRule="auto"/>
        <w:jc w:val="center"/>
        <w:rPr>
          <w:sz w:val="28"/>
          <w:szCs w:val="28"/>
          <w:lang w:val="uk-UA"/>
        </w:rPr>
      </w:pPr>
    </w:p>
    <w:p w:rsidR="00694209" w:rsidRPr="00A3333B" w:rsidRDefault="00694209" w:rsidP="00694209">
      <w:pPr>
        <w:autoSpaceDE w:val="0"/>
        <w:autoSpaceDN w:val="0"/>
        <w:adjustRightInd w:val="0"/>
        <w:spacing w:line="360" w:lineRule="auto"/>
        <w:jc w:val="center"/>
        <w:rPr>
          <w:sz w:val="28"/>
          <w:szCs w:val="28"/>
        </w:rPr>
      </w:pPr>
      <w:r w:rsidRPr="00A3333B">
        <w:rPr>
          <w:sz w:val="28"/>
          <w:szCs w:val="28"/>
        </w:rPr>
        <w:t>УДК 616.31-008.8-073.178:616.314-002</w:t>
      </w:r>
    </w:p>
    <w:p w:rsidR="00694209" w:rsidRPr="00A3333B" w:rsidRDefault="00694209" w:rsidP="00694209">
      <w:pPr>
        <w:spacing w:line="360" w:lineRule="auto"/>
        <w:jc w:val="center"/>
        <w:rPr>
          <w:sz w:val="28"/>
          <w:szCs w:val="28"/>
          <w:lang w:val="uk-UA"/>
        </w:rPr>
      </w:pPr>
    </w:p>
    <w:p w:rsidR="00694209" w:rsidRPr="00A3333B" w:rsidRDefault="00694209" w:rsidP="00694209">
      <w:pPr>
        <w:spacing w:line="360" w:lineRule="auto"/>
        <w:jc w:val="center"/>
        <w:rPr>
          <w:sz w:val="28"/>
          <w:szCs w:val="28"/>
          <w:lang w:val="uk-UA"/>
        </w:rPr>
      </w:pPr>
    </w:p>
    <w:p w:rsidR="00694209" w:rsidRPr="00A3333B" w:rsidRDefault="00694209" w:rsidP="00694209">
      <w:pPr>
        <w:spacing w:line="360" w:lineRule="auto"/>
        <w:jc w:val="center"/>
        <w:rPr>
          <w:sz w:val="28"/>
          <w:szCs w:val="28"/>
          <w:lang w:val="uk-UA"/>
        </w:rPr>
      </w:pPr>
    </w:p>
    <w:p w:rsidR="00694209" w:rsidRPr="00A3333B" w:rsidRDefault="00694209" w:rsidP="00694209">
      <w:pPr>
        <w:spacing w:line="360" w:lineRule="auto"/>
        <w:jc w:val="center"/>
        <w:rPr>
          <w:b/>
          <w:caps/>
          <w:sz w:val="28"/>
          <w:szCs w:val="28"/>
          <w:lang w:val="uk-UA"/>
        </w:rPr>
      </w:pPr>
      <w:bookmarkStart w:id="0" w:name="_GoBack"/>
      <w:r w:rsidRPr="00A3333B">
        <w:rPr>
          <w:b/>
          <w:sz w:val="28"/>
          <w:szCs w:val="28"/>
          <w:lang w:val="uk-UA"/>
        </w:rPr>
        <w:t>КЛІНІКО-ЛАБОРАТОРНЕ ОБҐРУНТУВАННЯ ЗАСТОСУВАННЯ ДИНАМІЧНОЇ МІЖФАЗНОЇ ТЕНЗІОМЕТРІЇ РОТОВОЇ РІДИНИ У ПРОГНОЗУВАННІ КАРІЄСУ ЗУБІВ</w:t>
      </w:r>
    </w:p>
    <w:p w:rsidR="00694209" w:rsidRPr="00A3333B" w:rsidRDefault="00694209" w:rsidP="00694209">
      <w:pPr>
        <w:spacing w:line="360" w:lineRule="auto"/>
        <w:jc w:val="center"/>
        <w:rPr>
          <w:b/>
          <w:sz w:val="28"/>
          <w:szCs w:val="28"/>
          <w:lang w:val="uk-UA"/>
        </w:rPr>
      </w:pPr>
    </w:p>
    <w:bookmarkEnd w:id="0"/>
    <w:p w:rsidR="00694209" w:rsidRPr="00A3333B" w:rsidRDefault="00694209" w:rsidP="00694209">
      <w:pPr>
        <w:spacing w:line="360" w:lineRule="auto"/>
        <w:jc w:val="center"/>
        <w:rPr>
          <w:sz w:val="28"/>
          <w:szCs w:val="28"/>
          <w:lang w:val="uk-UA"/>
        </w:rPr>
      </w:pPr>
    </w:p>
    <w:p w:rsidR="00694209" w:rsidRPr="00A3333B" w:rsidRDefault="00694209" w:rsidP="00694209">
      <w:pPr>
        <w:spacing w:line="360" w:lineRule="auto"/>
        <w:jc w:val="center"/>
        <w:rPr>
          <w:sz w:val="28"/>
          <w:szCs w:val="28"/>
          <w:lang w:val="uk-UA"/>
        </w:rPr>
      </w:pPr>
      <w:r w:rsidRPr="00A3333B">
        <w:rPr>
          <w:sz w:val="28"/>
          <w:szCs w:val="28"/>
          <w:lang w:val="uk-UA"/>
        </w:rPr>
        <w:t>14.01.22 - стоматологія</w:t>
      </w:r>
    </w:p>
    <w:p w:rsidR="00694209" w:rsidRPr="00A3333B" w:rsidRDefault="00694209" w:rsidP="00694209">
      <w:pPr>
        <w:spacing w:line="360" w:lineRule="auto"/>
        <w:jc w:val="center"/>
        <w:rPr>
          <w:sz w:val="28"/>
          <w:szCs w:val="28"/>
          <w:lang w:val="uk-UA"/>
        </w:rPr>
      </w:pPr>
    </w:p>
    <w:p w:rsidR="00694209" w:rsidRPr="00A3333B" w:rsidRDefault="00694209" w:rsidP="00694209">
      <w:pPr>
        <w:spacing w:line="360" w:lineRule="auto"/>
        <w:jc w:val="center"/>
        <w:rPr>
          <w:sz w:val="28"/>
          <w:szCs w:val="28"/>
          <w:lang w:val="uk-UA"/>
        </w:rPr>
      </w:pPr>
      <w:r w:rsidRPr="00A3333B">
        <w:rPr>
          <w:sz w:val="28"/>
          <w:szCs w:val="28"/>
          <w:lang w:val="uk-UA"/>
        </w:rPr>
        <w:t>ДИСЕРТАЦІЯ</w:t>
      </w:r>
    </w:p>
    <w:p w:rsidR="00694209" w:rsidRPr="00A3333B" w:rsidRDefault="00694209" w:rsidP="00694209">
      <w:pPr>
        <w:spacing w:line="360" w:lineRule="auto"/>
        <w:jc w:val="center"/>
        <w:rPr>
          <w:sz w:val="28"/>
          <w:szCs w:val="28"/>
          <w:lang w:val="uk-UA"/>
        </w:rPr>
      </w:pPr>
      <w:r w:rsidRPr="00A3333B">
        <w:rPr>
          <w:sz w:val="28"/>
          <w:szCs w:val="28"/>
          <w:lang w:val="uk-UA"/>
        </w:rPr>
        <w:t>на здобуття наукового ступеня</w:t>
      </w:r>
    </w:p>
    <w:p w:rsidR="00694209" w:rsidRPr="00A3333B" w:rsidRDefault="00694209" w:rsidP="00694209">
      <w:pPr>
        <w:spacing w:line="360" w:lineRule="auto"/>
        <w:jc w:val="center"/>
        <w:rPr>
          <w:sz w:val="28"/>
          <w:szCs w:val="28"/>
          <w:lang w:val="uk-UA"/>
        </w:rPr>
      </w:pPr>
      <w:r w:rsidRPr="00A3333B">
        <w:rPr>
          <w:sz w:val="28"/>
          <w:szCs w:val="28"/>
          <w:lang w:val="uk-UA"/>
        </w:rPr>
        <w:t>кандидата медичних наук</w:t>
      </w:r>
    </w:p>
    <w:p w:rsidR="00694209" w:rsidRPr="00A3333B" w:rsidRDefault="00694209" w:rsidP="00694209">
      <w:pPr>
        <w:spacing w:line="360" w:lineRule="auto"/>
        <w:jc w:val="both"/>
        <w:rPr>
          <w:sz w:val="28"/>
          <w:szCs w:val="28"/>
          <w:lang w:val="uk-UA"/>
        </w:rPr>
      </w:pPr>
    </w:p>
    <w:p w:rsidR="00694209" w:rsidRPr="00A3333B" w:rsidRDefault="00694209" w:rsidP="00694209">
      <w:pPr>
        <w:spacing w:line="360" w:lineRule="auto"/>
        <w:jc w:val="both"/>
        <w:rPr>
          <w:sz w:val="28"/>
          <w:szCs w:val="28"/>
          <w:lang w:val="uk-UA"/>
        </w:rPr>
      </w:pPr>
    </w:p>
    <w:p w:rsidR="00694209" w:rsidRPr="00A3333B" w:rsidRDefault="00694209" w:rsidP="00694209">
      <w:pPr>
        <w:spacing w:line="360" w:lineRule="auto"/>
        <w:ind w:left="4248" w:hanging="692"/>
        <w:jc w:val="both"/>
        <w:rPr>
          <w:sz w:val="28"/>
          <w:szCs w:val="28"/>
          <w:lang w:val="uk-UA"/>
        </w:rPr>
      </w:pPr>
    </w:p>
    <w:p w:rsidR="00694209" w:rsidRPr="00A3333B" w:rsidRDefault="00694209" w:rsidP="00694209">
      <w:pPr>
        <w:spacing w:line="360" w:lineRule="auto"/>
        <w:ind w:left="4248" w:firstLine="708"/>
        <w:jc w:val="both"/>
        <w:rPr>
          <w:sz w:val="28"/>
          <w:szCs w:val="28"/>
          <w:lang w:val="uk-UA"/>
        </w:rPr>
      </w:pPr>
      <w:r w:rsidRPr="00A3333B">
        <w:rPr>
          <w:sz w:val="28"/>
          <w:szCs w:val="28"/>
          <w:lang w:val="uk-UA"/>
        </w:rPr>
        <w:t>Науковий керівник:</w:t>
      </w:r>
    </w:p>
    <w:p w:rsidR="00694209" w:rsidRPr="00A3333B" w:rsidRDefault="00694209" w:rsidP="00694209">
      <w:pPr>
        <w:spacing w:line="360" w:lineRule="auto"/>
        <w:ind w:left="4248" w:firstLine="708"/>
        <w:jc w:val="both"/>
        <w:rPr>
          <w:sz w:val="28"/>
          <w:szCs w:val="28"/>
          <w:lang w:val="uk-UA"/>
        </w:rPr>
      </w:pPr>
      <w:r w:rsidRPr="00A3333B">
        <w:rPr>
          <w:sz w:val="28"/>
          <w:szCs w:val="28"/>
          <w:lang w:val="uk-UA"/>
        </w:rPr>
        <w:t xml:space="preserve">Удод Олександр Анатолійович, </w:t>
      </w:r>
    </w:p>
    <w:p w:rsidR="00694209" w:rsidRPr="00A3333B" w:rsidRDefault="00694209" w:rsidP="00694209">
      <w:pPr>
        <w:spacing w:line="360" w:lineRule="auto"/>
        <w:ind w:left="4248" w:firstLine="708"/>
        <w:jc w:val="both"/>
        <w:rPr>
          <w:sz w:val="28"/>
          <w:szCs w:val="28"/>
          <w:lang w:val="uk-UA"/>
        </w:rPr>
      </w:pPr>
      <w:r w:rsidRPr="00A3333B">
        <w:rPr>
          <w:sz w:val="28"/>
          <w:szCs w:val="28"/>
          <w:lang w:val="uk-UA"/>
        </w:rPr>
        <w:t>кандидат медичних наук, доцент</w:t>
      </w:r>
    </w:p>
    <w:p w:rsidR="00694209" w:rsidRPr="00A3333B" w:rsidRDefault="00694209" w:rsidP="00694209">
      <w:pPr>
        <w:spacing w:line="360" w:lineRule="auto"/>
        <w:jc w:val="both"/>
        <w:rPr>
          <w:sz w:val="28"/>
          <w:szCs w:val="28"/>
          <w:lang w:val="uk-UA"/>
        </w:rPr>
      </w:pPr>
    </w:p>
    <w:p w:rsidR="00694209" w:rsidRPr="00A3333B" w:rsidRDefault="00694209" w:rsidP="00694209">
      <w:pPr>
        <w:spacing w:line="360" w:lineRule="auto"/>
        <w:jc w:val="center"/>
        <w:rPr>
          <w:sz w:val="28"/>
          <w:szCs w:val="28"/>
          <w:lang w:val="uk-UA"/>
        </w:rPr>
      </w:pPr>
      <w:r w:rsidRPr="00A3333B">
        <w:rPr>
          <w:sz w:val="28"/>
          <w:szCs w:val="28"/>
          <w:lang w:val="uk-UA"/>
        </w:rPr>
        <w:t>Донецьк - 2009 р.</w:t>
      </w:r>
    </w:p>
    <w:p w:rsidR="00694209" w:rsidRPr="00E44325" w:rsidRDefault="00694209" w:rsidP="00694209">
      <w:pPr>
        <w:pStyle w:val="af7"/>
        <w:rPr>
          <w:b w:val="0"/>
        </w:rPr>
      </w:pPr>
      <w:r w:rsidRPr="00A3333B">
        <w:br w:type="page"/>
      </w:r>
      <w:r w:rsidRPr="00E44325">
        <w:rPr>
          <w:b w:val="0"/>
        </w:rPr>
        <w:lastRenderedPageBreak/>
        <w:t>ЗМІСТ</w:t>
      </w:r>
    </w:p>
    <w:tbl>
      <w:tblPr>
        <w:tblW w:w="0" w:type="auto"/>
        <w:tblLook w:val="00BF" w:firstRow="1" w:lastRow="0" w:firstColumn="1" w:lastColumn="0" w:noHBand="0" w:noVBand="0"/>
      </w:tblPr>
      <w:tblGrid>
        <w:gridCol w:w="8369"/>
        <w:gridCol w:w="986"/>
      </w:tblGrid>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ПЕРЕЛІК УМОВНИХ СКОРОЧЕНЬ</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4</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ВСТУП</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5</w:t>
            </w:r>
          </w:p>
        </w:tc>
      </w:tr>
      <w:tr w:rsidR="00694209" w:rsidRPr="00A3333B" w:rsidTr="00AC6D1B">
        <w:trPr>
          <w:trHeight w:val="1446"/>
        </w:trPr>
        <w:tc>
          <w:tcPr>
            <w:tcW w:w="8568" w:type="dxa"/>
            <w:vMerge w:val="restart"/>
          </w:tcPr>
          <w:p w:rsidR="00694209" w:rsidRPr="00A3333B" w:rsidRDefault="00694209" w:rsidP="00AC6D1B">
            <w:pPr>
              <w:spacing w:line="360" w:lineRule="auto"/>
              <w:jc w:val="both"/>
              <w:rPr>
                <w:b/>
                <w:sz w:val="28"/>
                <w:szCs w:val="28"/>
                <w:lang w:val="uk-UA"/>
              </w:rPr>
            </w:pPr>
            <w:r w:rsidRPr="00A3333B">
              <w:rPr>
                <w:b/>
                <w:sz w:val="28"/>
                <w:szCs w:val="28"/>
                <w:lang w:val="uk-UA"/>
              </w:rPr>
              <w:t xml:space="preserve">РОЗДІЛ 1. ОГЛЯД ЛІТЕРАТУРИ: СУЧАСНІ УЯВЛЕННЯ ПРО КАРІЄС ЗУБІВ, МЕТОДИ ЙОГО ПРОГНОЗУВАННЯ ТА ПОВЕРХНЕВО-АКТИВНІ ВЛАСТИВОСТІ РОТОВОЇ РІДИНИ </w:t>
            </w:r>
          </w:p>
          <w:p w:rsidR="00694209" w:rsidRPr="00A3333B" w:rsidRDefault="00694209" w:rsidP="0073094F">
            <w:pPr>
              <w:numPr>
                <w:ilvl w:val="1"/>
                <w:numId w:val="37"/>
              </w:numPr>
              <w:spacing w:after="0" w:line="360" w:lineRule="auto"/>
              <w:jc w:val="both"/>
              <w:rPr>
                <w:sz w:val="28"/>
                <w:szCs w:val="28"/>
                <w:lang w:val="uk-UA"/>
              </w:rPr>
            </w:pPr>
            <w:r w:rsidRPr="00A3333B">
              <w:rPr>
                <w:sz w:val="28"/>
                <w:szCs w:val="28"/>
                <w:lang w:val="uk-UA"/>
              </w:rPr>
              <w:t>Карієс зубів: сучасні підходи та методи прогнозування</w:t>
            </w:r>
          </w:p>
          <w:p w:rsidR="00694209" w:rsidRPr="00A3333B" w:rsidRDefault="00694209" w:rsidP="0073094F">
            <w:pPr>
              <w:numPr>
                <w:ilvl w:val="1"/>
                <w:numId w:val="37"/>
              </w:numPr>
              <w:tabs>
                <w:tab w:val="clear" w:pos="720"/>
                <w:tab w:val="num" w:pos="120"/>
              </w:tabs>
              <w:spacing w:after="0" w:line="360" w:lineRule="auto"/>
              <w:ind w:left="0" w:firstLine="0"/>
              <w:jc w:val="both"/>
              <w:rPr>
                <w:sz w:val="28"/>
                <w:szCs w:val="28"/>
                <w:lang w:val="uk-UA"/>
              </w:rPr>
            </w:pPr>
            <w:r w:rsidRPr="00A3333B">
              <w:rPr>
                <w:sz w:val="28"/>
                <w:szCs w:val="28"/>
                <w:lang w:val="uk-UA"/>
              </w:rPr>
              <w:t>Ротова рідина, її  властивості у світі сучасних уявлень про карієс зубів</w:t>
            </w:r>
          </w:p>
          <w:p w:rsidR="00694209" w:rsidRPr="00A3333B" w:rsidRDefault="00694209" w:rsidP="0073094F">
            <w:pPr>
              <w:numPr>
                <w:ilvl w:val="1"/>
                <w:numId w:val="37"/>
              </w:numPr>
              <w:tabs>
                <w:tab w:val="clear" w:pos="720"/>
                <w:tab w:val="num" w:pos="0"/>
              </w:tabs>
              <w:spacing w:after="0" w:line="360" w:lineRule="auto"/>
              <w:ind w:left="0" w:firstLine="0"/>
              <w:jc w:val="both"/>
              <w:rPr>
                <w:sz w:val="28"/>
                <w:szCs w:val="28"/>
                <w:lang w:val="uk-UA"/>
              </w:rPr>
            </w:pPr>
            <w:r w:rsidRPr="00A3333B">
              <w:rPr>
                <w:sz w:val="28"/>
                <w:szCs w:val="28"/>
                <w:lang w:val="uk-UA"/>
              </w:rPr>
              <w:t>Динамічна міжфазна тензіометрія біологічних рідин та ії перспективи у стоматології</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12</w:t>
            </w:r>
          </w:p>
        </w:tc>
      </w:tr>
      <w:tr w:rsidR="00694209" w:rsidRPr="00A3333B" w:rsidTr="00AC6D1B">
        <w:trPr>
          <w:trHeight w:val="352"/>
        </w:trPr>
        <w:tc>
          <w:tcPr>
            <w:tcW w:w="8568" w:type="dxa"/>
            <w:vMerge/>
          </w:tcPr>
          <w:p w:rsidR="00694209" w:rsidRPr="00A3333B" w:rsidRDefault="00694209" w:rsidP="00AC6D1B">
            <w:pPr>
              <w:spacing w:line="360" w:lineRule="auto"/>
              <w:jc w:val="both"/>
              <w:rPr>
                <w:b/>
                <w:sz w:val="28"/>
                <w:szCs w:val="28"/>
                <w:lang w:val="uk-UA"/>
              </w:rPr>
            </w:pP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12</w:t>
            </w:r>
          </w:p>
        </w:tc>
      </w:tr>
      <w:tr w:rsidR="00694209" w:rsidRPr="00A3333B" w:rsidTr="00AC6D1B">
        <w:trPr>
          <w:trHeight w:val="967"/>
        </w:trPr>
        <w:tc>
          <w:tcPr>
            <w:tcW w:w="8568" w:type="dxa"/>
            <w:vMerge/>
          </w:tcPr>
          <w:p w:rsidR="00694209" w:rsidRPr="00A3333B" w:rsidRDefault="00694209" w:rsidP="00AC6D1B">
            <w:pPr>
              <w:spacing w:line="360" w:lineRule="auto"/>
              <w:jc w:val="both"/>
              <w:rPr>
                <w:b/>
                <w:sz w:val="28"/>
                <w:szCs w:val="28"/>
                <w:lang w:val="uk-UA"/>
              </w:rPr>
            </w:pP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18</w:t>
            </w:r>
          </w:p>
        </w:tc>
      </w:tr>
      <w:tr w:rsidR="00694209" w:rsidRPr="00A3333B" w:rsidTr="00AC6D1B">
        <w:trPr>
          <w:trHeight w:val="967"/>
        </w:trPr>
        <w:tc>
          <w:tcPr>
            <w:tcW w:w="8568" w:type="dxa"/>
            <w:vMerge/>
          </w:tcPr>
          <w:p w:rsidR="00694209" w:rsidRPr="00A3333B" w:rsidRDefault="00694209" w:rsidP="00AC6D1B">
            <w:pPr>
              <w:spacing w:line="360" w:lineRule="auto"/>
              <w:jc w:val="both"/>
              <w:rPr>
                <w:b/>
                <w:sz w:val="28"/>
                <w:szCs w:val="28"/>
                <w:lang w:val="uk-UA"/>
              </w:rPr>
            </w:pP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28</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 xml:space="preserve">РОЗДІЛ 2. </w:t>
            </w:r>
            <w:r w:rsidRPr="00A3333B">
              <w:rPr>
                <w:b/>
                <w:caps/>
                <w:sz w:val="28"/>
                <w:szCs w:val="28"/>
                <w:lang w:val="uk-UA"/>
              </w:rPr>
              <w:t xml:space="preserve">МАТЕРІАЛ І </w:t>
            </w:r>
            <w:r w:rsidRPr="00A3333B">
              <w:rPr>
                <w:b/>
                <w:sz w:val="28"/>
                <w:szCs w:val="28"/>
                <w:lang w:val="uk-UA"/>
              </w:rPr>
              <w:t xml:space="preserve">МЕТОДИ </w:t>
            </w:r>
            <w:r w:rsidRPr="00A3333B">
              <w:rPr>
                <w:b/>
                <w:caps/>
                <w:sz w:val="28"/>
                <w:szCs w:val="28"/>
                <w:lang w:val="uk-UA"/>
              </w:rPr>
              <w:t>дослідження,</w:t>
            </w:r>
            <w:bookmarkStart w:id="1" w:name="OLE_LINK3"/>
            <w:bookmarkStart w:id="2" w:name="OLE_LINK4"/>
            <w:r w:rsidRPr="00A3333B">
              <w:rPr>
                <w:b/>
                <w:sz w:val="28"/>
                <w:szCs w:val="28"/>
                <w:lang w:val="uk-UA"/>
              </w:rPr>
              <w:t xml:space="preserve"> КОНТИНГЕНТ </w:t>
            </w:r>
            <w:bookmarkEnd w:id="1"/>
            <w:bookmarkEnd w:id="2"/>
            <w:r w:rsidRPr="00A3333B">
              <w:rPr>
                <w:b/>
                <w:sz w:val="28"/>
                <w:szCs w:val="28"/>
                <w:lang w:val="uk-UA"/>
              </w:rPr>
              <w:t>ОБСТЕЖЕНИХ</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32</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2.1. Клінічні дослідження, характеристика контингенту обстежених   та іх стоматологічного статусу</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32</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2.2. Методи збирання ротової рідини та слини</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36</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2.3. Методи динамічної міжфазної тензіометрії</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41</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2.4. Методи визначення біохімічних показників ротової рідини</w:t>
            </w:r>
          </w:p>
        </w:tc>
        <w:tc>
          <w:tcPr>
            <w:tcW w:w="1003" w:type="dxa"/>
          </w:tcPr>
          <w:p w:rsidR="00694209" w:rsidRPr="00A3333B" w:rsidRDefault="00694209" w:rsidP="00AC6D1B">
            <w:pPr>
              <w:spacing w:line="360" w:lineRule="auto"/>
              <w:jc w:val="both"/>
              <w:rPr>
                <w:sz w:val="28"/>
                <w:szCs w:val="28"/>
              </w:rPr>
            </w:pPr>
            <w:r w:rsidRPr="00A3333B">
              <w:rPr>
                <w:sz w:val="28"/>
                <w:szCs w:val="28"/>
              </w:rPr>
              <w:t>45</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2.5.</w:t>
            </w:r>
            <w:r w:rsidRPr="00A3333B">
              <w:rPr>
                <w:bCs/>
                <w:sz w:val="28"/>
                <w:szCs w:val="28"/>
                <w:lang w:val="uk-UA"/>
              </w:rPr>
              <w:t xml:space="preserve"> Методи статистичного аналізу отриманих результатів</w:t>
            </w:r>
          </w:p>
        </w:tc>
        <w:tc>
          <w:tcPr>
            <w:tcW w:w="1003" w:type="dxa"/>
          </w:tcPr>
          <w:p w:rsidR="00694209" w:rsidRPr="00A3333B" w:rsidRDefault="00694209" w:rsidP="00AC6D1B">
            <w:pPr>
              <w:spacing w:line="360" w:lineRule="auto"/>
              <w:jc w:val="both"/>
              <w:rPr>
                <w:sz w:val="28"/>
                <w:szCs w:val="28"/>
              </w:rPr>
            </w:pPr>
            <w:r w:rsidRPr="00A3333B">
              <w:rPr>
                <w:sz w:val="28"/>
                <w:szCs w:val="28"/>
              </w:rPr>
              <w:t>47</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РОЗДІЛ 3. РЕЗУЛЬТАТИ МОДЕЛЬНИХ ЕКСПЕРИМЕНТІВ</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48</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3.1. Вплив полоскання порожнини рота на тензіометричні характеристики ротової рідини</w:t>
            </w:r>
          </w:p>
        </w:tc>
        <w:tc>
          <w:tcPr>
            <w:tcW w:w="1003" w:type="dxa"/>
          </w:tcPr>
          <w:p w:rsidR="00694209" w:rsidRPr="00A3333B" w:rsidRDefault="00694209" w:rsidP="00AC6D1B">
            <w:pPr>
              <w:spacing w:line="360" w:lineRule="auto"/>
              <w:jc w:val="both"/>
              <w:rPr>
                <w:sz w:val="28"/>
                <w:szCs w:val="28"/>
              </w:rPr>
            </w:pPr>
            <w:r w:rsidRPr="00A3333B">
              <w:rPr>
                <w:sz w:val="28"/>
                <w:szCs w:val="28"/>
              </w:rPr>
              <w:t>48</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3.2. Вплив зберігання проб ротової рідини на її тензіометричні характеристики</w:t>
            </w:r>
          </w:p>
        </w:tc>
        <w:tc>
          <w:tcPr>
            <w:tcW w:w="1003" w:type="dxa"/>
          </w:tcPr>
          <w:p w:rsidR="00694209" w:rsidRPr="00A3333B" w:rsidRDefault="00694209" w:rsidP="00AC6D1B">
            <w:pPr>
              <w:spacing w:line="360" w:lineRule="auto"/>
              <w:jc w:val="both"/>
              <w:rPr>
                <w:sz w:val="28"/>
                <w:szCs w:val="28"/>
                <w:lang w:val="uk-UA"/>
              </w:rPr>
            </w:pPr>
            <w:r w:rsidRPr="00A3333B">
              <w:rPr>
                <w:sz w:val="28"/>
                <w:szCs w:val="28"/>
              </w:rPr>
              <w:t>5</w:t>
            </w:r>
            <w:r w:rsidRPr="00A3333B">
              <w:rPr>
                <w:sz w:val="28"/>
                <w:szCs w:val="28"/>
                <w:lang w:val="uk-UA"/>
              </w:rPr>
              <w:t>2</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lastRenderedPageBreak/>
              <w:t>3.3. Вплив розведення проб ротової рідини на її тензіометричні характеристики</w:t>
            </w:r>
          </w:p>
        </w:tc>
        <w:tc>
          <w:tcPr>
            <w:tcW w:w="1003" w:type="dxa"/>
          </w:tcPr>
          <w:p w:rsidR="00694209" w:rsidRPr="00A3333B" w:rsidRDefault="00694209" w:rsidP="00AC6D1B">
            <w:pPr>
              <w:spacing w:line="360" w:lineRule="auto"/>
              <w:jc w:val="both"/>
              <w:rPr>
                <w:sz w:val="28"/>
                <w:szCs w:val="28"/>
                <w:lang w:val="en-US"/>
              </w:rPr>
            </w:pPr>
            <w:r w:rsidRPr="00A3333B">
              <w:rPr>
                <w:sz w:val="28"/>
                <w:szCs w:val="28"/>
                <w:lang w:val="uk-UA"/>
              </w:rPr>
              <w:t>58</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3.</w:t>
            </w:r>
            <w:r w:rsidRPr="00A3333B">
              <w:rPr>
                <w:sz w:val="28"/>
                <w:szCs w:val="28"/>
              </w:rPr>
              <w:t>4</w:t>
            </w:r>
            <w:r w:rsidRPr="00A3333B">
              <w:rPr>
                <w:sz w:val="28"/>
                <w:szCs w:val="28"/>
                <w:lang w:val="uk-UA"/>
              </w:rPr>
              <w:t>. Порівняльний аналіз тензіометричних характеристик ротової рідини та секретів великих слинних залоз</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68</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РОЗДІЛ 4. СТАТЕВІ ТА ВІКОВІ ОСОБЛИВОСТІ ТЕНЗІОМЕТРИЧНИХ ХАРАКТЕРИСТИК РОТОВОЇ РІДИНИ КАРІЄСІНТАКТНИХ ОСІБ</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75</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4.1. Статеві особливості тензіометричних показників ротової рідини карієсінтактних осіб</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75</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sz w:val="28"/>
                <w:szCs w:val="28"/>
                <w:lang w:val="uk-UA"/>
              </w:rPr>
              <w:t>4.2.</w:t>
            </w:r>
            <w:r w:rsidRPr="00A3333B">
              <w:rPr>
                <w:bCs/>
                <w:sz w:val="28"/>
                <w:szCs w:val="28"/>
                <w:lang w:val="uk-UA"/>
              </w:rPr>
              <w:t xml:space="preserve"> Вікові особливості </w:t>
            </w:r>
            <w:r w:rsidRPr="00A3333B">
              <w:rPr>
                <w:sz w:val="28"/>
                <w:szCs w:val="28"/>
                <w:lang w:val="uk-UA"/>
              </w:rPr>
              <w:t>тензіометричних показників ротової рідини карієсінтактних осіб</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80</w:t>
            </w:r>
          </w:p>
        </w:tc>
      </w:tr>
      <w:tr w:rsidR="00694209" w:rsidRPr="00A3333B" w:rsidTr="00AC6D1B">
        <w:trPr>
          <w:trHeight w:val="1074"/>
        </w:trPr>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 xml:space="preserve">РОЗДІЛ 5. ТЕНЗІОМЕТРИЧНІ ХАРАКТЕРИСТИКИ РОТОВОЇ РІДИНИ У КАРІЄСІНТАКТНИХ І КАРІЄССХИЛЬНИХ ОСІБ </w:t>
            </w:r>
          </w:p>
        </w:tc>
        <w:tc>
          <w:tcPr>
            <w:tcW w:w="1003" w:type="dxa"/>
          </w:tcPr>
          <w:p w:rsidR="00694209" w:rsidRPr="00A3333B" w:rsidRDefault="00694209" w:rsidP="00AC6D1B">
            <w:pPr>
              <w:spacing w:line="360" w:lineRule="auto"/>
              <w:jc w:val="both"/>
              <w:rPr>
                <w:color w:val="FF0000"/>
                <w:sz w:val="28"/>
                <w:szCs w:val="28"/>
                <w:lang w:val="uk-UA"/>
              </w:rPr>
            </w:pPr>
          </w:p>
          <w:p w:rsidR="00694209" w:rsidRPr="00A3333B" w:rsidRDefault="00694209" w:rsidP="00AC6D1B">
            <w:pPr>
              <w:spacing w:line="360" w:lineRule="auto"/>
              <w:jc w:val="both"/>
              <w:rPr>
                <w:sz w:val="28"/>
                <w:szCs w:val="28"/>
                <w:lang w:val="uk-UA"/>
              </w:rPr>
            </w:pPr>
            <w:r w:rsidRPr="00A3333B">
              <w:rPr>
                <w:sz w:val="28"/>
                <w:szCs w:val="28"/>
                <w:lang w:val="uk-UA"/>
              </w:rPr>
              <w:t>88</w:t>
            </w:r>
          </w:p>
        </w:tc>
      </w:tr>
      <w:tr w:rsidR="00694209" w:rsidRPr="00A3333B" w:rsidTr="00AC6D1B">
        <w:trPr>
          <w:trHeight w:val="1059"/>
        </w:trPr>
        <w:tc>
          <w:tcPr>
            <w:tcW w:w="8568" w:type="dxa"/>
          </w:tcPr>
          <w:p w:rsidR="00694209" w:rsidRPr="00A3333B" w:rsidRDefault="00694209" w:rsidP="00AC6D1B">
            <w:pPr>
              <w:spacing w:line="360" w:lineRule="auto"/>
              <w:jc w:val="both"/>
              <w:rPr>
                <w:sz w:val="28"/>
                <w:szCs w:val="28"/>
                <w:lang w:val="uk-UA"/>
              </w:rPr>
            </w:pPr>
            <w:r w:rsidRPr="00A3333B">
              <w:rPr>
                <w:sz w:val="28"/>
                <w:szCs w:val="28"/>
                <w:lang w:val="uk-UA"/>
              </w:rPr>
              <w:t>5.1.</w:t>
            </w:r>
            <w:r w:rsidRPr="00A3333B">
              <w:rPr>
                <w:b/>
                <w:sz w:val="28"/>
                <w:szCs w:val="28"/>
                <w:lang w:val="uk-UA"/>
              </w:rPr>
              <w:t xml:space="preserve"> </w:t>
            </w:r>
            <w:r w:rsidRPr="00A3333B">
              <w:rPr>
                <w:sz w:val="28"/>
                <w:szCs w:val="28"/>
                <w:lang w:val="uk-UA"/>
              </w:rPr>
              <w:t>Тензіометричні характеристики ротової рідини  карієсінтактних і карієссхильних дітей віком 4-6 років</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88</w:t>
            </w:r>
          </w:p>
        </w:tc>
      </w:tr>
      <w:tr w:rsidR="00694209" w:rsidRPr="00A3333B" w:rsidTr="00AC6D1B">
        <w:trPr>
          <w:trHeight w:val="1059"/>
        </w:trPr>
        <w:tc>
          <w:tcPr>
            <w:tcW w:w="8568" w:type="dxa"/>
          </w:tcPr>
          <w:p w:rsidR="00694209" w:rsidRPr="00A3333B" w:rsidRDefault="00694209" w:rsidP="00AC6D1B">
            <w:pPr>
              <w:pStyle w:val="af5"/>
              <w:spacing w:line="360" w:lineRule="auto"/>
              <w:ind w:left="0"/>
              <w:jc w:val="both"/>
              <w:rPr>
                <w:sz w:val="28"/>
                <w:szCs w:val="28"/>
                <w:lang w:val="uk-UA"/>
              </w:rPr>
            </w:pPr>
            <w:r w:rsidRPr="00A3333B">
              <w:rPr>
                <w:sz w:val="28"/>
                <w:szCs w:val="28"/>
                <w:lang w:val="uk-UA"/>
              </w:rPr>
              <w:t>5.2. Біохімічні складові ротової рідини карієсінтактних та карієссхильних дітей віком 4-6 років та їх зв’язок з тензіометричними характеристиками</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99</w:t>
            </w:r>
          </w:p>
          <w:p w:rsidR="00694209" w:rsidRPr="00A3333B" w:rsidRDefault="00694209" w:rsidP="00AC6D1B">
            <w:pPr>
              <w:spacing w:line="360" w:lineRule="auto"/>
              <w:jc w:val="both"/>
              <w:rPr>
                <w:color w:val="FF0000"/>
                <w:sz w:val="28"/>
                <w:szCs w:val="28"/>
                <w:lang w:val="uk-UA"/>
              </w:rPr>
            </w:pPr>
          </w:p>
        </w:tc>
      </w:tr>
      <w:tr w:rsidR="00694209" w:rsidRPr="00A3333B" w:rsidTr="00AC6D1B">
        <w:trPr>
          <w:trHeight w:val="714"/>
        </w:trPr>
        <w:tc>
          <w:tcPr>
            <w:tcW w:w="8568" w:type="dxa"/>
          </w:tcPr>
          <w:p w:rsidR="00694209" w:rsidRPr="00A3333B" w:rsidRDefault="00694209" w:rsidP="00AC6D1B">
            <w:pPr>
              <w:spacing w:line="360" w:lineRule="auto"/>
              <w:jc w:val="both"/>
              <w:rPr>
                <w:sz w:val="28"/>
                <w:szCs w:val="28"/>
                <w:lang w:val="uk-UA"/>
              </w:rPr>
            </w:pPr>
            <w:r w:rsidRPr="00A3333B">
              <w:rPr>
                <w:sz w:val="28"/>
                <w:szCs w:val="28"/>
                <w:lang w:val="uk-UA"/>
              </w:rPr>
              <w:t>5.3. Математична модель прогнозування приросту інтенсивності карієсу тимчасових зубів</w:t>
            </w:r>
            <w:r w:rsidRPr="00A3333B">
              <w:rPr>
                <w:b/>
                <w:sz w:val="28"/>
                <w:szCs w:val="28"/>
                <w:lang w:val="uk-UA"/>
              </w:rPr>
              <w:t xml:space="preserve"> </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104</w:t>
            </w:r>
          </w:p>
        </w:tc>
      </w:tr>
      <w:tr w:rsidR="00694209" w:rsidRPr="00A3333B" w:rsidTr="00AC6D1B">
        <w:trPr>
          <w:trHeight w:val="714"/>
        </w:trPr>
        <w:tc>
          <w:tcPr>
            <w:tcW w:w="8568" w:type="dxa"/>
          </w:tcPr>
          <w:p w:rsidR="00694209" w:rsidRPr="00A3333B" w:rsidRDefault="00694209" w:rsidP="00AC6D1B">
            <w:pPr>
              <w:spacing w:line="360" w:lineRule="auto"/>
              <w:jc w:val="both"/>
              <w:rPr>
                <w:sz w:val="28"/>
                <w:szCs w:val="28"/>
                <w:lang w:val="uk-UA"/>
              </w:rPr>
            </w:pPr>
            <w:r w:rsidRPr="00A3333B">
              <w:rPr>
                <w:sz w:val="28"/>
                <w:szCs w:val="28"/>
                <w:lang w:val="uk-UA"/>
              </w:rPr>
              <w:t>5.4.Тензіометричні характеристики ротової рідини  карієсінтактних і карієссхильних дітей віком 7-10 років</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113</w:t>
            </w:r>
          </w:p>
        </w:tc>
      </w:tr>
      <w:tr w:rsidR="00694209" w:rsidRPr="00A3333B" w:rsidTr="00AC6D1B">
        <w:trPr>
          <w:trHeight w:val="901"/>
        </w:trPr>
        <w:tc>
          <w:tcPr>
            <w:tcW w:w="8568" w:type="dxa"/>
          </w:tcPr>
          <w:p w:rsidR="00694209" w:rsidRPr="00A3333B" w:rsidRDefault="00694209" w:rsidP="00AC6D1B">
            <w:pPr>
              <w:spacing w:line="360" w:lineRule="auto"/>
              <w:jc w:val="both"/>
              <w:rPr>
                <w:sz w:val="28"/>
                <w:szCs w:val="28"/>
                <w:lang w:val="uk-UA"/>
              </w:rPr>
            </w:pPr>
            <w:r w:rsidRPr="00A3333B">
              <w:rPr>
                <w:sz w:val="28"/>
                <w:szCs w:val="28"/>
                <w:lang w:val="uk-UA"/>
              </w:rPr>
              <w:t>5.5. Тензіометричні характеристики ротової рідини  карієсінтактних і карієссхильних дітей віком 11-14 років</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122</w:t>
            </w:r>
          </w:p>
        </w:tc>
      </w:tr>
      <w:tr w:rsidR="00694209" w:rsidRPr="00A3333B" w:rsidTr="00AC6D1B">
        <w:trPr>
          <w:trHeight w:val="901"/>
        </w:trPr>
        <w:tc>
          <w:tcPr>
            <w:tcW w:w="8568" w:type="dxa"/>
          </w:tcPr>
          <w:p w:rsidR="00694209" w:rsidRPr="00A3333B" w:rsidRDefault="00694209" w:rsidP="00AC6D1B">
            <w:pPr>
              <w:spacing w:line="360" w:lineRule="auto"/>
              <w:jc w:val="both"/>
              <w:rPr>
                <w:sz w:val="28"/>
                <w:szCs w:val="28"/>
                <w:lang w:val="uk-UA"/>
              </w:rPr>
            </w:pPr>
            <w:r w:rsidRPr="00A3333B">
              <w:rPr>
                <w:sz w:val="28"/>
                <w:szCs w:val="28"/>
                <w:lang w:val="uk-UA"/>
              </w:rPr>
              <w:lastRenderedPageBreak/>
              <w:t>5.6. Тензіометричні характеристики ротової рідини  карієсінтактних і карієссхильних  осіб віком 15-20 років</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129</w:t>
            </w:r>
          </w:p>
        </w:tc>
      </w:tr>
      <w:tr w:rsidR="00694209" w:rsidRPr="00A3333B" w:rsidTr="00AC6D1B">
        <w:trPr>
          <w:trHeight w:val="901"/>
        </w:trPr>
        <w:tc>
          <w:tcPr>
            <w:tcW w:w="8568" w:type="dxa"/>
          </w:tcPr>
          <w:p w:rsidR="00694209" w:rsidRPr="00A3333B" w:rsidRDefault="00694209" w:rsidP="00AC6D1B">
            <w:pPr>
              <w:spacing w:line="360" w:lineRule="auto"/>
              <w:jc w:val="both"/>
              <w:rPr>
                <w:sz w:val="28"/>
                <w:szCs w:val="28"/>
                <w:lang w:val="uk-UA"/>
              </w:rPr>
            </w:pPr>
            <w:r w:rsidRPr="00A3333B">
              <w:rPr>
                <w:sz w:val="28"/>
                <w:szCs w:val="28"/>
                <w:lang w:val="uk-UA"/>
              </w:rPr>
              <w:t>5.7. Тензіометричні характеристики ротової рідини  карієсінтактних і карієссхильних осіб віком 21-30 років</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136</w:t>
            </w:r>
          </w:p>
        </w:tc>
      </w:tr>
      <w:tr w:rsidR="00694209" w:rsidRPr="00A3333B" w:rsidTr="00AC6D1B">
        <w:tc>
          <w:tcPr>
            <w:tcW w:w="8568" w:type="dxa"/>
          </w:tcPr>
          <w:p w:rsidR="00694209" w:rsidRPr="00E44325" w:rsidRDefault="00694209" w:rsidP="00AC6D1B">
            <w:pPr>
              <w:pStyle w:val="15"/>
              <w:jc w:val="both"/>
              <w:rPr>
                <w:b/>
              </w:rPr>
            </w:pPr>
            <w:r w:rsidRPr="00E44325">
              <w:rPr>
                <w:b/>
              </w:rPr>
              <w:t>РОЗДІЛ 6. АНАЛІЗ ТА УЗАГАЛЬНЕННЯ РЕЗУЛЬТАТІВ ДОСЛІДЖЕННЯ</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143</w:t>
            </w:r>
          </w:p>
        </w:tc>
      </w:tr>
      <w:tr w:rsidR="00694209" w:rsidRPr="00A3333B" w:rsidTr="00AC6D1B">
        <w:tc>
          <w:tcPr>
            <w:tcW w:w="8568" w:type="dxa"/>
          </w:tcPr>
          <w:p w:rsidR="00694209" w:rsidRPr="00A3333B" w:rsidRDefault="00694209" w:rsidP="00AC6D1B">
            <w:pPr>
              <w:spacing w:line="360" w:lineRule="auto"/>
              <w:ind w:right="851"/>
              <w:jc w:val="both"/>
              <w:rPr>
                <w:b/>
                <w:sz w:val="28"/>
                <w:szCs w:val="28"/>
                <w:lang w:val="uk-UA"/>
              </w:rPr>
            </w:pPr>
            <w:r w:rsidRPr="00A3333B">
              <w:rPr>
                <w:b/>
                <w:sz w:val="28"/>
                <w:szCs w:val="28"/>
                <w:lang w:val="uk-UA"/>
              </w:rPr>
              <w:t xml:space="preserve">ВИСНОВКИ </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162</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ПРАКТИЧНІ РЕКОМЕНДАЦІЇ</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164</w:t>
            </w:r>
          </w:p>
        </w:tc>
      </w:tr>
      <w:tr w:rsidR="00694209" w:rsidRPr="00A3333B" w:rsidTr="00AC6D1B">
        <w:tc>
          <w:tcPr>
            <w:tcW w:w="8568" w:type="dxa"/>
          </w:tcPr>
          <w:p w:rsidR="00694209" w:rsidRPr="00A3333B" w:rsidRDefault="00694209" w:rsidP="00AC6D1B">
            <w:pPr>
              <w:spacing w:line="360" w:lineRule="auto"/>
              <w:jc w:val="both"/>
              <w:rPr>
                <w:b/>
                <w:sz w:val="28"/>
                <w:szCs w:val="28"/>
                <w:lang w:val="uk-UA"/>
              </w:rPr>
            </w:pPr>
            <w:r w:rsidRPr="00A3333B">
              <w:rPr>
                <w:b/>
                <w:sz w:val="28"/>
                <w:szCs w:val="28"/>
                <w:lang w:val="uk-UA"/>
              </w:rPr>
              <w:t>СПИСОК ВИКОРИСТАНИХ ДЖЕРЕЛ</w:t>
            </w:r>
          </w:p>
        </w:tc>
        <w:tc>
          <w:tcPr>
            <w:tcW w:w="1003" w:type="dxa"/>
          </w:tcPr>
          <w:p w:rsidR="00694209" w:rsidRPr="00A3333B" w:rsidRDefault="00694209" w:rsidP="00AC6D1B">
            <w:pPr>
              <w:spacing w:line="360" w:lineRule="auto"/>
              <w:jc w:val="both"/>
              <w:rPr>
                <w:sz w:val="28"/>
                <w:szCs w:val="28"/>
                <w:lang w:val="uk-UA"/>
              </w:rPr>
            </w:pPr>
            <w:r w:rsidRPr="00A3333B">
              <w:rPr>
                <w:sz w:val="28"/>
                <w:szCs w:val="28"/>
                <w:lang w:val="uk-UA"/>
              </w:rPr>
              <w:t>165</w:t>
            </w:r>
          </w:p>
        </w:tc>
      </w:tr>
    </w:tbl>
    <w:p w:rsidR="00694209" w:rsidRPr="00A3333B" w:rsidRDefault="00694209" w:rsidP="00694209">
      <w:pPr>
        <w:spacing w:line="360" w:lineRule="auto"/>
        <w:jc w:val="both"/>
        <w:rPr>
          <w:sz w:val="28"/>
          <w:szCs w:val="28"/>
          <w:lang w:val="en-US"/>
        </w:rPr>
      </w:pPr>
    </w:p>
    <w:p w:rsidR="00694209" w:rsidRPr="00A3333B" w:rsidRDefault="00694209" w:rsidP="00694209">
      <w:pPr>
        <w:spacing w:line="360" w:lineRule="auto"/>
        <w:jc w:val="center"/>
        <w:rPr>
          <w:b/>
          <w:sz w:val="28"/>
          <w:szCs w:val="28"/>
          <w:lang w:val="uk-UA"/>
        </w:rPr>
      </w:pPr>
      <w:r w:rsidRPr="00A3333B">
        <w:rPr>
          <w:sz w:val="28"/>
          <w:szCs w:val="28"/>
          <w:lang w:val="en-US"/>
        </w:rPr>
        <w:br w:type="page"/>
      </w:r>
      <w:r w:rsidRPr="00A3333B">
        <w:rPr>
          <w:b/>
          <w:sz w:val="28"/>
          <w:szCs w:val="28"/>
          <w:lang w:val="uk-UA"/>
        </w:rPr>
        <w:lastRenderedPageBreak/>
        <w:t>ПЕРЕЛІК УМОВНИХ СКОРОЧЕНЬ</w:t>
      </w:r>
    </w:p>
    <w:p w:rsidR="00694209" w:rsidRPr="00A3333B" w:rsidRDefault="00694209" w:rsidP="00694209">
      <w:pPr>
        <w:spacing w:line="360" w:lineRule="auto"/>
        <w:jc w:val="both"/>
        <w:rPr>
          <w:sz w:val="28"/>
          <w:szCs w:val="28"/>
          <w:lang w:val="uk-UA"/>
        </w:rPr>
      </w:pPr>
    </w:p>
    <w:p w:rsidR="00694209" w:rsidRPr="00A3333B" w:rsidRDefault="00694209" w:rsidP="00694209">
      <w:pPr>
        <w:spacing w:line="360" w:lineRule="auto"/>
        <w:jc w:val="both"/>
        <w:rPr>
          <w:sz w:val="28"/>
          <w:szCs w:val="28"/>
          <w:lang w:val="uk-UA"/>
        </w:rPr>
      </w:pPr>
    </w:p>
    <w:tbl>
      <w:tblPr>
        <w:tblW w:w="0" w:type="auto"/>
        <w:tblLook w:val="00BF" w:firstRow="1" w:lastRow="0" w:firstColumn="1" w:lastColumn="0" w:noHBand="0" w:noVBand="0"/>
      </w:tblPr>
      <w:tblGrid>
        <w:gridCol w:w="2579"/>
        <w:gridCol w:w="6776"/>
      </w:tblGrid>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ГІ</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гігієнічний індекс</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ДМТ</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динамічна міжфазна тензіометрія</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кп</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індекс інтенсивності карієсу тимчасових зубів ( кількість каріозних та пломбованих зубів)</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КПВ</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індекс інтенсивності карієсу постійних зубів ( кількість каріозних, пломбованих та видалених зубів)</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ПВСЗ</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привушні слинні залози</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ПЩСЗ</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підщелепні слинні залози</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ПЯСЗ</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під'язикові слинні залози</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РР</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ротова рідина</w:t>
            </w:r>
          </w:p>
        </w:tc>
      </w:tr>
      <w:tr w:rsidR="00694209" w:rsidRPr="00A3333B" w:rsidTr="00AC6D1B">
        <w:tc>
          <w:tcPr>
            <w:tcW w:w="1368" w:type="dxa"/>
          </w:tcPr>
          <w:p w:rsidR="00694209" w:rsidRPr="00B46024" w:rsidRDefault="00694209" w:rsidP="00AC6D1B">
            <w:pPr>
              <w:pStyle w:val="15"/>
              <w:jc w:val="both"/>
              <w:rPr>
                <w:b/>
              </w:rPr>
            </w:pPr>
            <w:r w:rsidRPr="00B46024">
              <w:rPr>
                <w:b/>
              </w:rPr>
              <w:t>РМА</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папілярно-маргінально-альвеолярний індекс</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СФКСЕ</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структурно-функціональна кислотостійкість емалі</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ТЕР</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тест емалевої резистентності</w:t>
            </w:r>
          </w:p>
        </w:tc>
      </w:tr>
      <w:tr w:rsidR="00694209" w:rsidRPr="00A3333B" w:rsidTr="00AC6D1B">
        <w:tc>
          <w:tcPr>
            <w:tcW w:w="1368" w:type="dxa"/>
          </w:tcPr>
          <w:p w:rsidR="00694209" w:rsidRPr="00A3333B" w:rsidRDefault="00694209" w:rsidP="00AC6D1B">
            <w:pPr>
              <w:spacing w:line="360" w:lineRule="auto"/>
              <w:jc w:val="both"/>
              <w:rPr>
                <w:b/>
                <w:sz w:val="28"/>
                <w:szCs w:val="28"/>
                <w:lang w:val="uk-UA"/>
              </w:rPr>
            </w:pPr>
            <w:r w:rsidRPr="00A3333B">
              <w:rPr>
                <w:b/>
                <w:sz w:val="28"/>
                <w:szCs w:val="28"/>
                <w:lang w:val="uk-UA"/>
              </w:rPr>
              <w:t>рН</w:t>
            </w:r>
          </w:p>
        </w:tc>
        <w:tc>
          <w:tcPr>
            <w:tcW w:w="8203" w:type="dxa"/>
          </w:tcPr>
          <w:p w:rsidR="00694209" w:rsidRPr="00A3333B" w:rsidRDefault="00694209" w:rsidP="00AC6D1B">
            <w:pPr>
              <w:spacing w:line="360" w:lineRule="auto"/>
              <w:jc w:val="both"/>
              <w:rPr>
                <w:sz w:val="28"/>
                <w:szCs w:val="28"/>
                <w:lang w:val="uk-UA"/>
              </w:rPr>
            </w:pPr>
            <w:r w:rsidRPr="00A3333B">
              <w:rPr>
                <w:sz w:val="28"/>
                <w:szCs w:val="28"/>
                <w:lang w:val="uk-UA"/>
              </w:rPr>
              <w:t>показник вмісту протонів водню</w:t>
            </w:r>
          </w:p>
        </w:tc>
      </w:tr>
    </w:tbl>
    <w:p w:rsidR="00694209" w:rsidRPr="00A3333B" w:rsidRDefault="00694209" w:rsidP="00694209">
      <w:pPr>
        <w:spacing w:line="360" w:lineRule="auto"/>
        <w:jc w:val="both"/>
        <w:rPr>
          <w:sz w:val="28"/>
          <w:szCs w:val="28"/>
          <w:lang w:val="en-US"/>
        </w:rPr>
      </w:pPr>
    </w:p>
    <w:p w:rsidR="00694209" w:rsidRPr="00A3333B" w:rsidRDefault="00694209" w:rsidP="00694209">
      <w:pPr>
        <w:spacing w:line="360" w:lineRule="auto"/>
        <w:jc w:val="center"/>
        <w:outlineLvl w:val="0"/>
        <w:rPr>
          <w:b/>
          <w:sz w:val="28"/>
          <w:szCs w:val="28"/>
          <w:lang w:val="uk-UA"/>
        </w:rPr>
      </w:pPr>
      <w:r w:rsidRPr="00A3333B">
        <w:rPr>
          <w:sz w:val="28"/>
          <w:szCs w:val="28"/>
          <w:lang w:val="en-US"/>
        </w:rPr>
        <w:br w:type="page"/>
      </w:r>
      <w:r w:rsidRPr="00A3333B">
        <w:rPr>
          <w:b/>
          <w:sz w:val="28"/>
          <w:szCs w:val="28"/>
          <w:lang w:val="uk-UA"/>
        </w:rPr>
        <w:lastRenderedPageBreak/>
        <w:t>ВСТУП</w:t>
      </w:r>
    </w:p>
    <w:p w:rsidR="00694209" w:rsidRPr="00A3333B" w:rsidRDefault="00694209" w:rsidP="00694209">
      <w:pPr>
        <w:spacing w:line="360" w:lineRule="auto"/>
        <w:ind w:firstLine="798"/>
        <w:jc w:val="both"/>
        <w:outlineLvl w:val="0"/>
        <w:rPr>
          <w:b/>
          <w:sz w:val="28"/>
          <w:szCs w:val="28"/>
          <w:lang w:val="uk-UA"/>
        </w:rPr>
      </w:pPr>
    </w:p>
    <w:p w:rsidR="00694209" w:rsidRPr="00A3333B" w:rsidRDefault="00694209" w:rsidP="00694209">
      <w:pPr>
        <w:spacing w:line="360" w:lineRule="auto"/>
        <w:ind w:firstLine="840"/>
        <w:jc w:val="both"/>
        <w:outlineLvl w:val="0"/>
        <w:rPr>
          <w:sz w:val="28"/>
          <w:szCs w:val="28"/>
          <w:lang w:val="uk-UA"/>
        </w:rPr>
      </w:pPr>
      <w:r w:rsidRPr="00A3333B">
        <w:rPr>
          <w:b/>
          <w:sz w:val="28"/>
          <w:szCs w:val="28"/>
          <w:lang w:val="uk-UA"/>
        </w:rPr>
        <w:t xml:space="preserve">Актуальність теми. </w:t>
      </w:r>
      <w:r w:rsidRPr="00A3333B">
        <w:rPr>
          <w:sz w:val="28"/>
          <w:szCs w:val="28"/>
          <w:lang w:val="uk-UA"/>
        </w:rPr>
        <w:t xml:space="preserve">Значні досягнення останніх десятиліть у галузі фундаментальних наук і застосування новітніх технологій у клінічній практиці дозволили розробити ефективні методи діагностики, лікування та профілактики стоматологічних захворювань. Разом з тим, поширеність карієсу зубів, особливо в дитячого населення нашої країни, залишається на досить високому рівні [1-12]. </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В теперішній час вже накопичено значний обсяг наукової інформації щодо механізмів мінералізації та демінералізації твердих тканин зубів [12-15]. Досить детально описано біохімічний склад секретів різних слинних залоз і ротової рідини [16-28], визначено особливості їх біохімічних показників, пов'язаних зі статтю та віком обстежених осіб [13, 14, 29-34], добовими й сезонними біоритмами [27, 35], складом крові [36], особливостями гормонального статусу, наявністю вагітності [37-39], системних захворювань організму [40-44], патології слинних залоз [15, 25, 45, 46], характеристиками стоматологічного статусу [7, 13, 27, 47-51], схильністю до розвитку карієсу зубів [17, 21, 29, 50, 52-63]. </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Здійснюються численні дослідження, присвячені розкриттю механізмів впливу нервових, ендокринних та імунних регуляторних систем організму на стійкість емалі зубів до карієсу [64-66], доведено статистичний зв'язок між особливостями способу життя, характером харчування, станом гігієни порожнини рота, іншими соціальними факторами, з одного боку, і поширеністю та інтенсивністю каріозного ураження зубів, з іншого [14]. Є низка досліджень , які присвячені прогнозуванню характеру клінічного перебігу цього захворювання, але їх прогностична цінність в різні вікові </w:t>
      </w:r>
      <w:r w:rsidRPr="00A3333B">
        <w:rPr>
          <w:sz w:val="28"/>
          <w:szCs w:val="28"/>
          <w:lang w:val="uk-UA"/>
        </w:rPr>
        <w:lastRenderedPageBreak/>
        <w:t>періоди значно коливається, а деякими авторами ставиться під сумнів [6, 13, 67-69].</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Водночас поза інтересами дослідників залишилися такі важливі для забезпечення процесів мінералізації та демінералізації твердих тканин зубів фізико-хімічні параметри ротової рідини, як її поверхнево-активні властивості. Нечисленні дослідження біофізичних властивостей ротової рідини [33, 47, 70-75] мають розрізнений характер і не дозволяють сформувати базу відомостей, достатню для розробки нових підходів до захворювань органів порожнини рота, насамперед, карієсу зубів та прогнозування його розвитку і перебігу.</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Зазначена прогалина, на наш погляд, пов'язана, з тим, що практично всі раніше опубліковані дослідження поверхневого натягу слини й ротової рідини виконано із застосуванням класичних статичних методів[25, 70, 76]. </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В останні роки запропоновано новий неінвазивний метод дослідження поверхнево-активних властивостей біологічних рідин - динамічна міжфазна тензіометрія [77]. Виконані цим методом дослідження крові, сечі, спинномозкової та інших біологічних рідин [78] дозволяють говорити про істотну інформаційну значущість цієї дослідницької технології та перспективи її застосування в медико-біологічних дослідженнях.</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У літературі не описано застосування динамічної міжфазної тензіометрії щодо ротової рідини. Це біологічне середовище, як відомо, значною мірою зазнає впливів зовнішніх факторів, і це вимагає розробки особливого методичного апарату  для дослідження поверхнево-активних характеристик ротової рідини. </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З урахуванням того, що і слина і, тим більше, ротова рідина, являють собою складні, багатокомпонентні, змінні за складом розчини, що містять широкий спектр неорганічних і біохімічних складників, поверхнево-активні характеристики цих біологічних рідин зазнаватимуть постійних змін, </w:t>
      </w:r>
      <w:r w:rsidRPr="00A3333B">
        <w:rPr>
          <w:sz w:val="28"/>
          <w:szCs w:val="28"/>
          <w:lang w:val="uk-UA"/>
        </w:rPr>
        <w:lastRenderedPageBreak/>
        <w:t>урахування яких доцільно здійснювати саме за допомогою динамічної міжфазної тензіометрії [77].</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Використання технології динамічної міжфазної тензіометрії ротової рідини дозволить одержати принципово нову інформацію про особливості складу, структури й еволюції поверхнево-активних властивостей цієї біологічної рідини в умовах виникнення й розвитку карієсу зубів. Знання кількісних тензіометричних характеристик ротової рідини сприятиме глибшому розумінню патогенезу цього захворювання та можливості передбачення виникнення і перебігу його у різні вікові періоди. </w:t>
      </w:r>
    </w:p>
    <w:p w:rsidR="00694209" w:rsidRPr="00A3333B" w:rsidRDefault="00694209" w:rsidP="00694209">
      <w:pPr>
        <w:spacing w:line="360" w:lineRule="auto"/>
        <w:ind w:firstLine="840"/>
        <w:jc w:val="both"/>
        <w:outlineLvl w:val="0"/>
        <w:rPr>
          <w:sz w:val="28"/>
          <w:szCs w:val="28"/>
          <w:lang w:val="uk-UA"/>
        </w:rPr>
      </w:pPr>
      <w:r w:rsidRPr="00A3333B">
        <w:rPr>
          <w:b/>
          <w:sz w:val="28"/>
          <w:szCs w:val="28"/>
          <w:lang w:val="uk-UA"/>
        </w:rPr>
        <w:t xml:space="preserve">Зв'язок роботи з науковими програмами, планами, темами.      </w:t>
      </w:r>
      <w:r w:rsidRPr="00A3333B">
        <w:rPr>
          <w:sz w:val="28"/>
          <w:szCs w:val="28"/>
          <w:lang w:val="uk-UA"/>
        </w:rPr>
        <w:t>Роботу виконано в межах планових науково-дослідних робіт кафедри пропедевтичної стоматології Донецького національного медичного університету ім. М. Горького «Інформаційні технології в діагностиці, лікуванні й профілактиці основних стоматологічних захворювань» (№ держреєстрації 0101U007992, термін виконання 2002-2005 рр.) і «Комп'ютерні технології в реконструктивній стоматології» (№ держреєстрації 0101U008729, термін виконання 2006-2009 рр.). Автор є безпосереднім виконавцем фрагментів зазначених наукових досліджень.</w:t>
      </w:r>
    </w:p>
    <w:p w:rsidR="00694209" w:rsidRPr="00A3333B" w:rsidRDefault="00694209" w:rsidP="00694209">
      <w:pPr>
        <w:spacing w:line="360" w:lineRule="auto"/>
        <w:ind w:firstLine="840"/>
        <w:jc w:val="both"/>
        <w:outlineLvl w:val="0"/>
        <w:rPr>
          <w:sz w:val="28"/>
          <w:szCs w:val="28"/>
          <w:lang w:val="uk-UA"/>
        </w:rPr>
      </w:pPr>
      <w:r w:rsidRPr="00A3333B">
        <w:rPr>
          <w:b/>
          <w:sz w:val="28"/>
          <w:szCs w:val="28"/>
          <w:lang w:val="uk-UA"/>
        </w:rPr>
        <w:t xml:space="preserve">Мета дослідження </w:t>
      </w:r>
      <w:r w:rsidRPr="00A3333B">
        <w:rPr>
          <w:bCs/>
          <w:sz w:val="28"/>
          <w:szCs w:val="28"/>
          <w:lang w:val="uk-UA"/>
        </w:rPr>
        <w:t>полягає у</w:t>
      </w:r>
      <w:r w:rsidRPr="00A3333B">
        <w:rPr>
          <w:b/>
          <w:sz w:val="28"/>
          <w:szCs w:val="28"/>
          <w:lang w:val="uk-UA"/>
        </w:rPr>
        <w:t xml:space="preserve"> </w:t>
      </w:r>
      <w:r w:rsidRPr="00A3333B">
        <w:rPr>
          <w:sz w:val="28"/>
          <w:szCs w:val="28"/>
          <w:lang w:val="uk-UA"/>
        </w:rPr>
        <w:t>клініко-лабораторному обґрунтуванні можливості прогнозування карієсу зубів на підставі визначення поверхнево-активних властивостей ротової рідини у карієсінтактних і карієссхильних осіб різного віку й статі з різним рівнем структурно-функціональної кислотостійкості емалі зубів шляхом проведення динамічної міжфазної тензіометрії.</w:t>
      </w:r>
    </w:p>
    <w:p w:rsidR="00694209" w:rsidRPr="00A3333B" w:rsidRDefault="00694209" w:rsidP="00694209">
      <w:pPr>
        <w:spacing w:line="360" w:lineRule="auto"/>
        <w:ind w:firstLine="840"/>
        <w:jc w:val="both"/>
        <w:outlineLvl w:val="0"/>
        <w:rPr>
          <w:sz w:val="28"/>
          <w:szCs w:val="28"/>
          <w:lang w:val="uk-UA"/>
        </w:rPr>
      </w:pPr>
      <w:r w:rsidRPr="00A3333B">
        <w:rPr>
          <w:sz w:val="28"/>
          <w:szCs w:val="28"/>
          <w:lang w:val="uk-UA"/>
        </w:rPr>
        <w:t xml:space="preserve">Для досягнення поставленої мети було сформульовано такі </w:t>
      </w:r>
      <w:r w:rsidRPr="00A3333B">
        <w:rPr>
          <w:b/>
          <w:sz w:val="28"/>
          <w:szCs w:val="28"/>
          <w:lang w:val="uk-UA"/>
        </w:rPr>
        <w:t>завдання</w:t>
      </w:r>
      <w:r w:rsidRPr="00A3333B">
        <w:rPr>
          <w:sz w:val="28"/>
          <w:szCs w:val="28"/>
          <w:lang w:val="uk-UA"/>
        </w:rPr>
        <w:t>.</w:t>
      </w:r>
    </w:p>
    <w:p w:rsidR="00694209" w:rsidRPr="00A3333B" w:rsidRDefault="00694209" w:rsidP="0073094F">
      <w:pPr>
        <w:numPr>
          <w:ilvl w:val="0"/>
          <w:numId w:val="38"/>
        </w:numPr>
        <w:spacing w:after="0" w:line="360" w:lineRule="auto"/>
        <w:ind w:left="0" w:firstLine="840"/>
        <w:jc w:val="both"/>
        <w:rPr>
          <w:sz w:val="28"/>
          <w:szCs w:val="28"/>
          <w:lang w:val="uk-UA"/>
        </w:rPr>
      </w:pPr>
      <w:r w:rsidRPr="00A3333B">
        <w:rPr>
          <w:sz w:val="28"/>
          <w:szCs w:val="28"/>
          <w:lang w:val="uk-UA"/>
        </w:rPr>
        <w:t>Розробити умови та вимоги до збирання слини та ротової рідини для проведення динамічної міжфазної тензіометрії.</w:t>
      </w:r>
    </w:p>
    <w:p w:rsidR="00694209" w:rsidRPr="00A3333B" w:rsidRDefault="00694209" w:rsidP="0073094F">
      <w:pPr>
        <w:numPr>
          <w:ilvl w:val="0"/>
          <w:numId w:val="38"/>
        </w:numPr>
        <w:spacing w:after="0" w:line="360" w:lineRule="auto"/>
        <w:ind w:left="0" w:firstLine="840"/>
        <w:jc w:val="both"/>
        <w:rPr>
          <w:sz w:val="28"/>
          <w:szCs w:val="28"/>
          <w:lang w:val="uk-UA"/>
        </w:rPr>
      </w:pPr>
      <w:r w:rsidRPr="00A3333B">
        <w:rPr>
          <w:sz w:val="28"/>
          <w:szCs w:val="28"/>
          <w:lang w:val="uk-UA"/>
        </w:rPr>
        <w:lastRenderedPageBreak/>
        <w:t>Виявити відмінності між слиною й ротовою рідиною в термінах динамічної міжфазної тензіометрії.</w:t>
      </w:r>
    </w:p>
    <w:p w:rsidR="00694209" w:rsidRPr="00A3333B" w:rsidRDefault="00694209" w:rsidP="0073094F">
      <w:pPr>
        <w:numPr>
          <w:ilvl w:val="0"/>
          <w:numId w:val="38"/>
        </w:numPr>
        <w:spacing w:after="0" w:line="360" w:lineRule="auto"/>
        <w:ind w:left="0" w:firstLine="840"/>
        <w:jc w:val="both"/>
        <w:rPr>
          <w:sz w:val="28"/>
          <w:szCs w:val="28"/>
          <w:lang w:val="uk-UA"/>
        </w:rPr>
      </w:pPr>
      <w:r w:rsidRPr="00A3333B">
        <w:rPr>
          <w:sz w:val="28"/>
          <w:szCs w:val="28"/>
          <w:lang w:val="uk-UA"/>
        </w:rPr>
        <w:t xml:space="preserve">Вивчити статеві та вікові аспекти динамічної міжфазної тензіометрії ротової рідини карієсінтактних осіб. </w:t>
      </w:r>
    </w:p>
    <w:p w:rsidR="00694209" w:rsidRPr="00A3333B" w:rsidRDefault="00694209" w:rsidP="0073094F">
      <w:pPr>
        <w:numPr>
          <w:ilvl w:val="0"/>
          <w:numId w:val="38"/>
        </w:numPr>
        <w:spacing w:after="0" w:line="360" w:lineRule="auto"/>
        <w:ind w:left="0" w:firstLine="840"/>
        <w:jc w:val="both"/>
        <w:rPr>
          <w:sz w:val="28"/>
          <w:szCs w:val="28"/>
          <w:lang w:val="uk-UA"/>
        </w:rPr>
      </w:pPr>
      <w:r w:rsidRPr="00A3333B">
        <w:rPr>
          <w:sz w:val="28"/>
          <w:szCs w:val="28"/>
          <w:lang w:val="uk-UA"/>
        </w:rPr>
        <w:t>Оцінити тензіометричні характеристики ротової рідини у карієсінтактних і карієссхильних осіб різного віку за різної структурно-функціональної кислотостійкості емалі.</w:t>
      </w:r>
    </w:p>
    <w:p w:rsidR="00694209" w:rsidRPr="00A3333B" w:rsidRDefault="00694209" w:rsidP="0073094F">
      <w:pPr>
        <w:numPr>
          <w:ilvl w:val="0"/>
          <w:numId w:val="38"/>
        </w:numPr>
        <w:spacing w:after="0" w:line="360" w:lineRule="auto"/>
        <w:ind w:left="0" w:firstLine="840"/>
        <w:jc w:val="both"/>
        <w:rPr>
          <w:sz w:val="28"/>
          <w:szCs w:val="28"/>
          <w:lang w:val="uk-UA"/>
        </w:rPr>
      </w:pPr>
      <w:r w:rsidRPr="00A3333B">
        <w:rPr>
          <w:sz w:val="28"/>
          <w:szCs w:val="28"/>
          <w:lang w:val="uk-UA"/>
        </w:rPr>
        <w:t xml:space="preserve"> Виявити біохімічні кореляти тензіометричних параметрів ротової рідини дітей віком 4-6 років з різним рівнем структурно-функіональної кислотостійкості емалі.</w:t>
      </w:r>
    </w:p>
    <w:p w:rsidR="00694209" w:rsidRPr="00A3333B" w:rsidRDefault="00694209" w:rsidP="0073094F">
      <w:pPr>
        <w:numPr>
          <w:ilvl w:val="0"/>
          <w:numId w:val="38"/>
        </w:numPr>
        <w:spacing w:after="0" w:line="360" w:lineRule="auto"/>
        <w:ind w:left="0" w:firstLine="840"/>
        <w:jc w:val="both"/>
        <w:rPr>
          <w:sz w:val="28"/>
          <w:szCs w:val="28"/>
          <w:lang w:val="uk-UA"/>
        </w:rPr>
      </w:pPr>
      <w:r w:rsidRPr="00A3333B">
        <w:rPr>
          <w:sz w:val="28"/>
          <w:szCs w:val="28"/>
          <w:lang w:val="uk-UA"/>
        </w:rPr>
        <w:t>Розробити спосіб прогнозування приросту інтенсивності карієсу у дітей в тимчасових зубах за результатами динамічної міжфазної тензіометрії ротової рідини та оцінити його прогностичну значущість.</w:t>
      </w:r>
    </w:p>
    <w:p w:rsidR="00694209" w:rsidRPr="00A3333B" w:rsidRDefault="00694209" w:rsidP="00694209">
      <w:pPr>
        <w:pStyle w:val="24"/>
        <w:spacing w:line="360" w:lineRule="auto"/>
        <w:ind w:left="0" w:firstLine="840"/>
        <w:jc w:val="both"/>
        <w:rPr>
          <w:sz w:val="28"/>
          <w:szCs w:val="28"/>
          <w:lang w:val="uk-UA"/>
        </w:rPr>
      </w:pPr>
      <w:r w:rsidRPr="00A3333B">
        <w:rPr>
          <w:i/>
          <w:sz w:val="28"/>
          <w:szCs w:val="28"/>
          <w:lang w:val="uk-UA"/>
        </w:rPr>
        <w:t>Об'єкт дослідження:</w:t>
      </w:r>
      <w:r w:rsidRPr="00A3333B">
        <w:rPr>
          <w:sz w:val="28"/>
          <w:szCs w:val="28"/>
          <w:lang w:val="uk-UA"/>
        </w:rPr>
        <w:t xml:space="preserve"> прогнозування карієсу зубів, динамічний поверхневий натяг ротової рідини карієсінтактних і карієссхильних осіб різної статі й віку.</w:t>
      </w:r>
    </w:p>
    <w:p w:rsidR="00694209" w:rsidRPr="00A3333B" w:rsidRDefault="00694209" w:rsidP="00694209">
      <w:pPr>
        <w:pStyle w:val="24"/>
        <w:spacing w:line="360" w:lineRule="auto"/>
        <w:ind w:left="0" w:firstLine="840"/>
        <w:jc w:val="both"/>
        <w:rPr>
          <w:sz w:val="28"/>
          <w:szCs w:val="28"/>
        </w:rPr>
      </w:pPr>
      <w:r w:rsidRPr="00A3333B">
        <w:rPr>
          <w:i/>
          <w:sz w:val="28"/>
          <w:szCs w:val="28"/>
        </w:rPr>
        <w:t>Предмет дослідження:</w:t>
      </w:r>
      <w:r w:rsidRPr="00A3333B">
        <w:rPr>
          <w:sz w:val="28"/>
          <w:szCs w:val="28"/>
        </w:rPr>
        <w:t xml:space="preserve"> стоматологічний статус, біохімічні та біофізичні характеристики ротової рідини й слини обстежених осіб.</w:t>
      </w:r>
    </w:p>
    <w:p w:rsidR="00694209" w:rsidRPr="00A3333B" w:rsidRDefault="00694209" w:rsidP="00694209">
      <w:pPr>
        <w:pStyle w:val="24"/>
        <w:spacing w:line="360" w:lineRule="auto"/>
        <w:ind w:left="0" w:firstLine="840"/>
        <w:jc w:val="both"/>
        <w:rPr>
          <w:iCs/>
          <w:sz w:val="28"/>
          <w:szCs w:val="28"/>
        </w:rPr>
      </w:pPr>
      <w:r w:rsidRPr="00A3333B">
        <w:rPr>
          <w:i/>
          <w:sz w:val="28"/>
          <w:szCs w:val="28"/>
        </w:rPr>
        <w:t>Методи дослідження:</w:t>
      </w:r>
      <w:r w:rsidRPr="00A3333B">
        <w:rPr>
          <w:b/>
          <w:sz w:val="28"/>
          <w:szCs w:val="28"/>
        </w:rPr>
        <w:t xml:space="preserve"> </w:t>
      </w:r>
      <w:r w:rsidRPr="00A3333B">
        <w:rPr>
          <w:sz w:val="28"/>
          <w:szCs w:val="28"/>
        </w:rPr>
        <w:t>біофізичні</w:t>
      </w:r>
      <w:r w:rsidRPr="00A3333B">
        <w:rPr>
          <w:iCs/>
          <w:sz w:val="28"/>
          <w:szCs w:val="28"/>
        </w:rPr>
        <w:t xml:space="preserve"> (швидкість слиновиділення, динамічна міжфазна тензіометрія), </w:t>
      </w:r>
      <w:r w:rsidRPr="00A3333B">
        <w:rPr>
          <w:sz w:val="28"/>
          <w:szCs w:val="28"/>
        </w:rPr>
        <w:t xml:space="preserve">біохімічні (кислотність, біохімічний склад ротової рідини), експериментальні (моделювання in vitro), клінічні (визначення інтенсивності карієсу тимчасових та постійних зубів та приросту інтенсивності карієсу, структурно-функціональної кислотостійкості емалі зубів, гігієнічного і пародонтального індексів), </w:t>
      </w:r>
      <w:r w:rsidRPr="00A3333B">
        <w:rPr>
          <w:iCs/>
          <w:sz w:val="28"/>
          <w:szCs w:val="28"/>
        </w:rPr>
        <w:t>статистичні (параметрична й непараметрична статистика).</w:t>
      </w:r>
    </w:p>
    <w:p w:rsidR="00694209" w:rsidRPr="00A3333B" w:rsidRDefault="00694209" w:rsidP="00694209">
      <w:pPr>
        <w:pStyle w:val="24"/>
        <w:spacing w:line="360" w:lineRule="auto"/>
        <w:ind w:left="0" w:firstLine="840"/>
        <w:jc w:val="both"/>
        <w:rPr>
          <w:sz w:val="28"/>
          <w:szCs w:val="28"/>
        </w:rPr>
      </w:pPr>
      <w:r w:rsidRPr="00A3333B">
        <w:rPr>
          <w:b/>
          <w:sz w:val="28"/>
          <w:szCs w:val="28"/>
        </w:rPr>
        <w:t xml:space="preserve">Наукова новизна одержаних результатів. </w:t>
      </w:r>
      <w:r w:rsidRPr="00A3333B">
        <w:rPr>
          <w:sz w:val="28"/>
          <w:szCs w:val="28"/>
        </w:rPr>
        <w:t xml:space="preserve">Уперше кількісно описано основні характеристики поверхнево-активних властивостей ротової рідини в термінах динамічної міжфазної тензіометрії; доведено відмінності ротової </w:t>
      </w:r>
      <w:r w:rsidRPr="00A3333B">
        <w:rPr>
          <w:sz w:val="28"/>
          <w:szCs w:val="28"/>
        </w:rPr>
        <w:lastRenderedPageBreak/>
        <w:t>рідини й секретів основних слинних залоз. В’язко-еластичні властивості й час релаксації висячої краплі ротової рідини після її стресорної деформації переважно детермінуються секретами підщелепної і під’язикової слинних залоз. Рівноважний поверхневий натяг ротової рідини найбільш тісно корелює з таким же показником слини всіх вивчених пар слинних залоз.</w:t>
      </w:r>
    </w:p>
    <w:p w:rsidR="00694209" w:rsidRPr="00A3333B" w:rsidRDefault="00694209" w:rsidP="00694209">
      <w:pPr>
        <w:pStyle w:val="32"/>
        <w:spacing w:line="360" w:lineRule="auto"/>
        <w:ind w:left="0" w:firstLine="840"/>
        <w:jc w:val="both"/>
        <w:rPr>
          <w:sz w:val="28"/>
          <w:szCs w:val="28"/>
        </w:rPr>
      </w:pPr>
      <w:r w:rsidRPr="00A3333B">
        <w:rPr>
          <w:sz w:val="28"/>
          <w:szCs w:val="28"/>
        </w:rPr>
        <w:t xml:space="preserve">Вперше статистично доведено статеві відмінності тензіометричних характеристик ротової рідини у карієсінтактних дітей віком від 4 до 14 років. </w:t>
      </w:r>
    </w:p>
    <w:p w:rsidR="00694209" w:rsidRPr="00A3333B" w:rsidRDefault="00694209" w:rsidP="00694209">
      <w:pPr>
        <w:pStyle w:val="32"/>
        <w:spacing w:line="360" w:lineRule="auto"/>
        <w:ind w:left="0" w:firstLine="840"/>
        <w:jc w:val="both"/>
        <w:rPr>
          <w:sz w:val="28"/>
          <w:szCs w:val="28"/>
        </w:rPr>
      </w:pPr>
      <w:r w:rsidRPr="00A3333B">
        <w:rPr>
          <w:sz w:val="28"/>
          <w:szCs w:val="28"/>
        </w:rPr>
        <w:t>Доведено, що параметри поверхнево-активних властивостей ротової рідини статистично вірогідно пов'язані з віком обстежених - показники рівноважного поверхневого натягу й в’язко-еластичних властивостей ротової рідини знижуються в інтервалі від 15 до 20 років.</w:t>
      </w:r>
    </w:p>
    <w:p w:rsidR="00694209" w:rsidRPr="00A3333B" w:rsidRDefault="00694209" w:rsidP="00694209">
      <w:pPr>
        <w:pStyle w:val="32"/>
        <w:spacing w:after="0" w:line="360" w:lineRule="auto"/>
        <w:ind w:left="0" w:firstLine="840"/>
        <w:jc w:val="both"/>
        <w:rPr>
          <w:sz w:val="28"/>
          <w:szCs w:val="28"/>
        </w:rPr>
      </w:pPr>
      <w:r w:rsidRPr="00A3333B">
        <w:rPr>
          <w:sz w:val="28"/>
          <w:szCs w:val="28"/>
        </w:rPr>
        <w:t xml:space="preserve">Для групи дітей з високою структурно-функціональною кислотостійкістю емалі вперше виявлено вірогідні кореляційні зв'язки між тензіометричним параметром, що визначається висококонцентрованими сурфактантами і такими сурфактантами, що швидко дифундують, та показником вмісту білка й загального фосфору. </w:t>
      </w:r>
    </w:p>
    <w:p w:rsidR="00694209" w:rsidRPr="00A3333B" w:rsidRDefault="00694209" w:rsidP="00694209">
      <w:pPr>
        <w:pStyle w:val="32"/>
        <w:spacing w:after="0" w:line="360" w:lineRule="auto"/>
        <w:ind w:left="0" w:firstLine="840"/>
        <w:jc w:val="both"/>
        <w:rPr>
          <w:sz w:val="28"/>
          <w:szCs w:val="28"/>
        </w:rPr>
      </w:pPr>
      <w:r w:rsidRPr="00A3333B">
        <w:rPr>
          <w:sz w:val="28"/>
          <w:szCs w:val="28"/>
        </w:rPr>
        <w:t xml:space="preserve">Вперше показано, що у карієсінтактних обстежених тензіометричні характеристики ротової рідини відрізняються від відповідних параметрів карієссхильних осіб. Ротовій рідині карієсінтактних дітей з тимчасовим прикусом властивий невеликий вплив висококонцентрованих сурфактантів, що поєднується з високою структурно-функціональною кислотостійкістю емалі зубів. Ротова рідина цих дітей відрізняється істотно більшими середніми значеннями рівноважного поверхневого натягу. </w:t>
      </w:r>
    </w:p>
    <w:p w:rsidR="00694209" w:rsidRPr="00A3333B" w:rsidRDefault="00694209" w:rsidP="00694209">
      <w:pPr>
        <w:pStyle w:val="32"/>
        <w:spacing w:after="0" w:line="360" w:lineRule="auto"/>
        <w:ind w:left="0" w:firstLine="840"/>
        <w:jc w:val="both"/>
        <w:rPr>
          <w:sz w:val="28"/>
          <w:szCs w:val="28"/>
        </w:rPr>
      </w:pPr>
      <w:r w:rsidRPr="00A3333B">
        <w:rPr>
          <w:sz w:val="28"/>
          <w:szCs w:val="28"/>
        </w:rPr>
        <w:t xml:space="preserve">Вперше розроблений спосіб прогнозування приросту інтенсивності карієсу тимчасових зубів у дітей 4-6 років на підставі математичної моделі з використанням тензіометричних показників рівноважного поверхневого натягу і сумарної кількості сурфактантів в ротовій рідині. Серед обстежених віком 15-20 років в’язко-еластичність цієї біологічної рідини є вірогідно </w:t>
      </w:r>
      <w:r w:rsidRPr="00A3333B">
        <w:rPr>
          <w:sz w:val="28"/>
          <w:szCs w:val="28"/>
        </w:rPr>
        <w:lastRenderedPageBreak/>
        <w:t>вищою як у карієсінтактних, так і в осіб з високою й середньою кислотостійкістю емалі.</w:t>
      </w:r>
    </w:p>
    <w:p w:rsidR="00694209" w:rsidRPr="00DE7413" w:rsidRDefault="00694209" w:rsidP="00694209">
      <w:pPr>
        <w:pStyle w:val="32"/>
        <w:spacing w:after="0" w:line="360" w:lineRule="auto"/>
        <w:ind w:left="0" w:firstLine="840"/>
        <w:jc w:val="both"/>
        <w:rPr>
          <w:sz w:val="28"/>
          <w:szCs w:val="28"/>
        </w:rPr>
      </w:pPr>
      <w:r w:rsidRPr="00A3333B">
        <w:rPr>
          <w:b/>
          <w:sz w:val="28"/>
          <w:szCs w:val="28"/>
        </w:rPr>
        <w:t xml:space="preserve">Практичне значення одержаних результатів. </w:t>
      </w:r>
      <w:r w:rsidRPr="00A3333B">
        <w:rPr>
          <w:sz w:val="28"/>
          <w:szCs w:val="28"/>
        </w:rPr>
        <w:t>Розроблено методичні вимоги до проведення досліджень ротової рідини з використанням технології динамічної міжфазної тензіометрії. Обґрунтовано необхідність дотримання особливих умов збирання й зберігання проб ротової рідини. Збирання ротової рідини треба проводити не раніше, ніж за 1 годину після прийому їжі та/або полоскання порожнини рота. У процесі транспортування необхідно забезпечити стабільність температури проб. Дослідження поверхнево-активних властивостей ротової рідини треба здійснювати не пізніше, ніж за 2 години після її збирання. Для проведення тензіометричних досліджень за наявності мікрокількості ротової рідини рекомендованим є використання її 30% розчинів.</w:t>
      </w:r>
    </w:p>
    <w:p w:rsidR="00694209" w:rsidRPr="00A3333B" w:rsidRDefault="00694209" w:rsidP="00694209">
      <w:pPr>
        <w:pStyle w:val="32"/>
        <w:spacing w:after="0" w:line="360" w:lineRule="auto"/>
        <w:ind w:left="0" w:firstLine="839"/>
        <w:jc w:val="both"/>
        <w:rPr>
          <w:sz w:val="28"/>
          <w:szCs w:val="28"/>
        </w:rPr>
      </w:pPr>
      <w:r w:rsidRPr="00A3333B">
        <w:rPr>
          <w:sz w:val="28"/>
          <w:szCs w:val="28"/>
        </w:rPr>
        <w:t>Розроблено</w:t>
      </w:r>
      <w:r w:rsidRPr="00DE7413">
        <w:rPr>
          <w:sz w:val="28"/>
          <w:szCs w:val="28"/>
        </w:rPr>
        <w:t xml:space="preserve"> </w:t>
      </w:r>
      <w:r w:rsidRPr="00A3333B">
        <w:rPr>
          <w:sz w:val="28"/>
          <w:szCs w:val="28"/>
        </w:rPr>
        <w:t>спосіб</w:t>
      </w:r>
      <w:r w:rsidRPr="00DE7413">
        <w:rPr>
          <w:sz w:val="28"/>
          <w:szCs w:val="28"/>
        </w:rPr>
        <w:t xml:space="preserve"> </w:t>
      </w:r>
      <w:r w:rsidRPr="00A3333B">
        <w:rPr>
          <w:sz w:val="28"/>
          <w:szCs w:val="28"/>
        </w:rPr>
        <w:t>та</w:t>
      </w:r>
      <w:r w:rsidRPr="00DE7413">
        <w:rPr>
          <w:sz w:val="28"/>
          <w:szCs w:val="28"/>
        </w:rPr>
        <w:t xml:space="preserve"> </w:t>
      </w:r>
      <w:r w:rsidRPr="00A3333B">
        <w:rPr>
          <w:sz w:val="28"/>
          <w:szCs w:val="28"/>
        </w:rPr>
        <w:t>математичну</w:t>
      </w:r>
      <w:r w:rsidRPr="00DE7413">
        <w:rPr>
          <w:sz w:val="28"/>
          <w:szCs w:val="28"/>
        </w:rPr>
        <w:t xml:space="preserve"> </w:t>
      </w:r>
      <w:r w:rsidRPr="00A3333B">
        <w:rPr>
          <w:sz w:val="28"/>
          <w:szCs w:val="28"/>
        </w:rPr>
        <w:t>модель</w:t>
      </w:r>
      <w:r w:rsidRPr="00DE7413">
        <w:rPr>
          <w:sz w:val="28"/>
          <w:szCs w:val="28"/>
        </w:rPr>
        <w:t xml:space="preserve"> </w:t>
      </w:r>
      <w:r w:rsidRPr="00A3333B">
        <w:rPr>
          <w:sz w:val="28"/>
          <w:szCs w:val="28"/>
        </w:rPr>
        <w:t>прогнозування</w:t>
      </w:r>
      <w:r w:rsidRPr="00DE7413">
        <w:rPr>
          <w:sz w:val="28"/>
          <w:szCs w:val="28"/>
        </w:rPr>
        <w:t xml:space="preserve"> </w:t>
      </w:r>
      <w:r w:rsidRPr="00A3333B">
        <w:rPr>
          <w:sz w:val="28"/>
          <w:szCs w:val="28"/>
        </w:rPr>
        <w:t>приросту</w:t>
      </w:r>
      <w:r w:rsidRPr="00DE7413">
        <w:rPr>
          <w:sz w:val="28"/>
          <w:szCs w:val="28"/>
        </w:rPr>
        <w:t xml:space="preserve"> </w:t>
      </w:r>
      <w:r w:rsidRPr="00A3333B">
        <w:rPr>
          <w:sz w:val="28"/>
          <w:szCs w:val="28"/>
        </w:rPr>
        <w:t>інтенсивності</w:t>
      </w:r>
      <w:r w:rsidRPr="00DE7413">
        <w:rPr>
          <w:sz w:val="28"/>
          <w:szCs w:val="28"/>
        </w:rPr>
        <w:t xml:space="preserve"> </w:t>
      </w:r>
      <w:r w:rsidRPr="00A3333B">
        <w:rPr>
          <w:sz w:val="28"/>
          <w:szCs w:val="28"/>
        </w:rPr>
        <w:t>карієсу</w:t>
      </w:r>
      <w:r w:rsidRPr="00DE7413">
        <w:rPr>
          <w:sz w:val="28"/>
          <w:szCs w:val="28"/>
        </w:rPr>
        <w:t xml:space="preserve"> </w:t>
      </w:r>
      <w:r w:rsidRPr="00A3333B">
        <w:rPr>
          <w:sz w:val="28"/>
          <w:szCs w:val="28"/>
        </w:rPr>
        <w:t>тимчасових</w:t>
      </w:r>
      <w:r w:rsidRPr="00DE7413">
        <w:rPr>
          <w:sz w:val="28"/>
          <w:szCs w:val="28"/>
        </w:rPr>
        <w:t xml:space="preserve"> </w:t>
      </w:r>
      <w:r w:rsidRPr="00A3333B">
        <w:rPr>
          <w:sz w:val="28"/>
          <w:szCs w:val="28"/>
        </w:rPr>
        <w:t>зубів</w:t>
      </w:r>
      <w:r w:rsidRPr="00DE7413">
        <w:rPr>
          <w:sz w:val="28"/>
          <w:szCs w:val="28"/>
        </w:rPr>
        <w:t xml:space="preserve"> </w:t>
      </w:r>
      <w:r w:rsidRPr="00A3333B">
        <w:rPr>
          <w:sz w:val="28"/>
          <w:szCs w:val="28"/>
        </w:rPr>
        <w:t>у</w:t>
      </w:r>
      <w:r w:rsidRPr="00DE7413">
        <w:rPr>
          <w:sz w:val="28"/>
          <w:szCs w:val="28"/>
        </w:rPr>
        <w:t xml:space="preserve"> </w:t>
      </w:r>
      <w:r w:rsidRPr="00A3333B">
        <w:rPr>
          <w:sz w:val="28"/>
          <w:szCs w:val="28"/>
        </w:rPr>
        <w:t>дітей</w:t>
      </w:r>
      <w:r w:rsidRPr="00DE7413">
        <w:rPr>
          <w:sz w:val="28"/>
          <w:szCs w:val="28"/>
        </w:rPr>
        <w:t xml:space="preserve"> 4-6 </w:t>
      </w:r>
      <w:r w:rsidRPr="00A3333B">
        <w:rPr>
          <w:sz w:val="28"/>
          <w:szCs w:val="28"/>
        </w:rPr>
        <w:t>років</w:t>
      </w:r>
      <w:r w:rsidRPr="00DE7413">
        <w:rPr>
          <w:sz w:val="28"/>
          <w:szCs w:val="28"/>
        </w:rPr>
        <w:t xml:space="preserve"> </w:t>
      </w:r>
      <w:r w:rsidRPr="00A3333B">
        <w:rPr>
          <w:sz w:val="28"/>
          <w:szCs w:val="28"/>
        </w:rPr>
        <w:t>за</w:t>
      </w:r>
      <w:r w:rsidRPr="00DE7413">
        <w:rPr>
          <w:sz w:val="28"/>
          <w:szCs w:val="28"/>
        </w:rPr>
        <w:t xml:space="preserve"> </w:t>
      </w:r>
      <w:r w:rsidRPr="00A3333B">
        <w:rPr>
          <w:sz w:val="28"/>
          <w:szCs w:val="28"/>
        </w:rPr>
        <w:t>показниками</w:t>
      </w:r>
      <w:r w:rsidRPr="00DE7413">
        <w:rPr>
          <w:sz w:val="28"/>
          <w:szCs w:val="28"/>
        </w:rPr>
        <w:t xml:space="preserve"> </w:t>
      </w:r>
      <w:r w:rsidRPr="00A3333B">
        <w:rPr>
          <w:sz w:val="28"/>
          <w:szCs w:val="28"/>
        </w:rPr>
        <w:t>динамічної</w:t>
      </w:r>
      <w:r w:rsidRPr="00DE7413">
        <w:rPr>
          <w:sz w:val="28"/>
          <w:szCs w:val="28"/>
        </w:rPr>
        <w:t xml:space="preserve"> </w:t>
      </w:r>
      <w:r w:rsidRPr="00A3333B">
        <w:rPr>
          <w:sz w:val="28"/>
          <w:szCs w:val="28"/>
        </w:rPr>
        <w:t>міжфазної</w:t>
      </w:r>
      <w:r w:rsidRPr="00DE7413">
        <w:rPr>
          <w:sz w:val="28"/>
          <w:szCs w:val="28"/>
        </w:rPr>
        <w:t xml:space="preserve"> </w:t>
      </w:r>
      <w:r w:rsidRPr="00A3333B">
        <w:rPr>
          <w:sz w:val="28"/>
          <w:szCs w:val="28"/>
        </w:rPr>
        <w:t>тензіометрії</w:t>
      </w:r>
      <w:r w:rsidRPr="00DE7413">
        <w:rPr>
          <w:sz w:val="28"/>
          <w:szCs w:val="28"/>
        </w:rPr>
        <w:t xml:space="preserve"> </w:t>
      </w:r>
      <w:r w:rsidRPr="00A3333B">
        <w:rPr>
          <w:sz w:val="28"/>
          <w:szCs w:val="28"/>
        </w:rPr>
        <w:t>ротової</w:t>
      </w:r>
      <w:r w:rsidRPr="00DE7413">
        <w:rPr>
          <w:sz w:val="28"/>
          <w:szCs w:val="28"/>
        </w:rPr>
        <w:t xml:space="preserve"> </w:t>
      </w:r>
      <w:r w:rsidRPr="00A3333B">
        <w:rPr>
          <w:sz w:val="28"/>
          <w:szCs w:val="28"/>
        </w:rPr>
        <w:t>рідини</w:t>
      </w:r>
      <w:r w:rsidRPr="00DE7413">
        <w:rPr>
          <w:sz w:val="28"/>
          <w:szCs w:val="28"/>
        </w:rPr>
        <w:t xml:space="preserve"> (</w:t>
      </w:r>
      <w:r w:rsidRPr="00A3333B">
        <w:rPr>
          <w:sz w:val="28"/>
          <w:szCs w:val="28"/>
        </w:rPr>
        <w:t>посвідчення</w:t>
      </w:r>
      <w:r w:rsidRPr="00DE7413">
        <w:rPr>
          <w:sz w:val="28"/>
          <w:szCs w:val="28"/>
        </w:rPr>
        <w:t xml:space="preserve"> </w:t>
      </w:r>
      <w:r w:rsidRPr="00A3333B">
        <w:rPr>
          <w:sz w:val="28"/>
          <w:szCs w:val="28"/>
        </w:rPr>
        <w:t>на</w:t>
      </w:r>
      <w:r w:rsidRPr="00DE7413">
        <w:rPr>
          <w:sz w:val="28"/>
          <w:szCs w:val="28"/>
        </w:rPr>
        <w:t xml:space="preserve"> </w:t>
      </w:r>
      <w:r w:rsidRPr="00A3333B">
        <w:rPr>
          <w:sz w:val="28"/>
          <w:szCs w:val="28"/>
        </w:rPr>
        <w:t>раціоналізаторську</w:t>
      </w:r>
      <w:r w:rsidRPr="00DE7413">
        <w:rPr>
          <w:sz w:val="28"/>
          <w:szCs w:val="28"/>
        </w:rPr>
        <w:t xml:space="preserve"> </w:t>
      </w:r>
      <w:r w:rsidRPr="00A3333B">
        <w:rPr>
          <w:sz w:val="28"/>
          <w:szCs w:val="28"/>
        </w:rPr>
        <w:t>пропозицію</w:t>
      </w:r>
      <w:r w:rsidRPr="00DE7413">
        <w:rPr>
          <w:sz w:val="28"/>
          <w:szCs w:val="28"/>
        </w:rPr>
        <w:t xml:space="preserve"> </w:t>
      </w:r>
      <w:r w:rsidRPr="00A3333B">
        <w:rPr>
          <w:sz w:val="28"/>
          <w:szCs w:val="28"/>
        </w:rPr>
        <w:t>№ 6036 від 28.05.2008 р.). Запропоновано пристрій для збирання слини із привушної слинної залози (деклараційний патент України на корисну модель № 12136 від 16.01.2006 р.), пристрій для збирання секрету підщелепної і під’язикової слинних залоз (посвідчення на раціоналізаторську пропозицію № 6032 від 18.04.2008 р.), контейнер для транспортування ротової рідини (посвідчення на раціоналізаторську пропозицію № 6033 від 24.04.2008 р.).</w:t>
      </w:r>
    </w:p>
    <w:p w:rsidR="00694209" w:rsidRPr="00A3333B" w:rsidRDefault="00694209" w:rsidP="00694209">
      <w:pPr>
        <w:pStyle w:val="32"/>
        <w:spacing w:after="0" w:line="360" w:lineRule="auto"/>
        <w:ind w:left="0" w:right="-6" w:firstLine="839"/>
        <w:jc w:val="both"/>
        <w:rPr>
          <w:sz w:val="28"/>
          <w:szCs w:val="28"/>
        </w:rPr>
      </w:pPr>
      <w:r w:rsidRPr="00A3333B">
        <w:rPr>
          <w:sz w:val="28"/>
          <w:szCs w:val="28"/>
        </w:rPr>
        <w:t>Результати досліджень впроваджені у навчальний процес на профільних кафедрах Донецького національного медичного університету ім. М. Горького, Луганського державного медичного університету, в практичну діяльність міських стоматологічних поліклінік м. Донецька, м. Макіївки, м. Маріуполя Донецької області та м. Луганська.</w:t>
      </w:r>
    </w:p>
    <w:p w:rsidR="00694209" w:rsidRPr="00A3333B" w:rsidRDefault="00694209" w:rsidP="00694209">
      <w:pPr>
        <w:pStyle w:val="32"/>
        <w:spacing w:after="0" w:line="360" w:lineRule="auto"/>
        <w:ind w:left="0" w:firstLine="839"/>
        <w:jc w:val="both"/>
        <w:rPr>
          <w:sz w:val="28"/>
          <w:szCs w:val="28"/>
        </w:rPr>
      </w:pPr>
      <w:r w:rsidRPr="00A3333B">
        <w:rPr>
          <w:b/>
          <w:sz w:val="28"/>
          <w:szCs w:val="28"/>
        </w:rPr>
        <w:t xml:space="preserve">Особистий внесок здобувача. </w:t>
      </w:r>
      <w:r w:rsidRPr="00A3333B">
        <w:rPr>
          <w:sz w:val="28"/>
          <w:szCs w:val="28"/>
        </w:rPr>
        <w:t xml:space="preserve">Авторка самостійно здійснила інформаційний пошук, сформулювала завдання дослідження, обрала методи </w:t>
      </w:r>
      <w:r w:rsidRPr="00A3333B">
        <w:rPr>
          <w:sz w:val="28"/>
          <w:szCs w:val="28"/>
        </w:rPr>
        <w:lastRenderedPageBreak/>
        <w:t>дослідження, виконала модельні експерименти, спланувала й провела клінічні дослідження, статистичну обробку отриманих результатів. Разом з науковим керівником доцентом Удодом О.А. проведено аналіз та узагальнення результатів лабораторних і клінічних досліджень, зроблено наукові висновки й розроблено практичні рекомендації.</w:t>
      </w:r>
    </w:p>
    <w:p w:rsidR="00694209" w:rsidRPr="00A3333B" w:rsidRDefault="00694209" w:rsidP="00694209">
      <w:pPr>
        <w:pStyle w:val="32"/>
        <w:spacing w:after="0" w:line="360" w:lineRule="auto"/>
        <w:ind w:left="0" w:firstLine="839"/>
        <w:jc w:val="both"/>
        <w:rPr>
          <w:sz w:val="28"/>
          <w:szCs w:val="28"/>
        </w:rPr>
      </w:pPr>
      <w:r w:rsidRPr="00A3333B">
        <w:rPr>
          <w:sz w:val="28"/>
          <w:szCs w:val="28"/>
        </w:rPr>
        <w:t>Лабораторні дослідження виконано авторкою разом із працівниками Міжнародного медичного фізико-хімічного центру (зав. - проф. В.Б.Файнерман) Донецького національного медичного університету ім. М. Горького.</w:t>
      </w:r>
    </w:p>
    <w:p w:rsidR="00694209" w:rsidRPr="00A3333B" w:rsidRDefault="00694209" w:rsidP="00694209">
      <w:pPr>
        <w:pStyle w:val="32"/>
        <w:spacing w:after="0" w:line="360" w:lineRule="auto"/>
        <w:ind w:left="0" w:firstLine="839"/>
        <w:jc w:val="both"/>
        <w:rPr>
          <w:sz w:val="28"/>
          <w:szCs w:val="28"/>
        </w:rPr>
      </w:pPr>
      <w:r w:rsidRPr="00A3333B">
        <w:rPr>
          <w:b/>
          <w:sz w:val="28"/>
          <w:szCs w:val="28"/>
        </w:rPr>
        <w:t xml:space="preserve">Апробація результатів дисертації. </w:t>
      </w:r>
      <w:r w:rsidRPr="00A3333B">
        <w:rPr>
          <w:sz w:val="28"/>
          <w:szCs w:val="28"/>
        </w:rPr>
        <w:t>Матеріали дисертації повідомлено й обговорено</w:t>
      </w:r>
      <w:r w:rsidRPr="00A3333B">
        <w:rPr>
          <w:b/>
          <w:sz w:val="28"/>
          <w:szCs w:val="28"/>
        </w:rPr>
        <w:t xml:space="preserve"> </w:t>
      </w:r>
      <w:r w:rsidRPr="00A3333B">
        <w:rPr>
          <w:sz w:val="28"/>
          <w:szCs w:val="28"/>
        </w:rPr>
        <w:t>на науково-практичній конференції, присвяченій 200-річчю з дня заснування Харківського державного медичного університету «Від фундаментальних досліджень - до прогресу в медицині» ( Харків, 17-18 січня 2005 р.); на 67-ій Всеукраїнській науково-практичної конференції студентів та молодих вчених, присвяченій 75-ій річниці з дня заснування ДонДМУ ім. М. Горького ( Донецьк, 7-9 квітня 2005 р.); на міжнародній науково-практичній конференції "Досягнення і перспективи розвитку ортопедичної стоматології та ортодонтії в Україні" (Полтава, 15-17 березня 2006 р.); на IV з'їзді Українського біофізичного товариства (Донецьк, 19-21 грудня 2006 р.);</w:t>
      </w:r>
      <w:r w:rsidRPr="00A3333B">
        <w:rPr>
          <w:b/>
          <w:sz w:val="28"/>
          <w:szCs w:val="28"/>
        </w:rPr>
        <w:t xml:space="preserve"> </w:t>
      </w:r>
      <w:r w:rsidRPr="00A3333B">
        <w:rPr>
          <w:sz w:val="28"/>
          <w:szCs w:val="28"/>
        </w:rPr>
        <w:t>науково-практичній конференції  Стоматологічної  асоціації  Донеччини  (Маріуполь, 12 вересня 2008 р.).</w:t>
      </w:r>
    </w:p>
    <w:p w:rsidR="00694209" w:rsidRPr="00A3333B" w:rsidRDefault="00694209" w:rsidP="00694209">
      <w:pPr>
        <w:pStyle w:val="32"/>
        <w:spacing w:after="0" w:line="360" w:lineRule="auto"/>
        <w:ind w:left="0" w:firstLine="840"/>
        <w:jc w:val="both"/>
        <w:rPr>
          <w:sz w:val="28"/>
          <w:szCs w:val="28"/>
        </w:rPr>
      </w:pPr>
      <w:r w:rsidRPr="00A3333B">
        <w:rPr>
          <w:b/>
          <w:sz w:val="28"/>
          <w:szCs w:val="28"/>
        </w:rPr>
        <w:t xml:space="preserve">Публікації. </w:t>
      </w:r>
      <w:r w:rsidRPr="00A3333B">
        <w:rPr>
          <w:sz w:val="28"/>
          <w:szCs w:val="28"/>
        </w:rPr>
        <w:t xml:space="preserve">За матеріалами дисертації опубліковано 13 робіт, з них 6 статей у періодичних виданнях, які входять до переліку ВАК України, 1 стаття надрукована за кордоном, інші 6 - у матеріалах і тезах з'їздів, наукових конференцій і конгресів. Отримано 1 деклараційний патент України на корисну модель, 3 посвідчення на раціоналізаторські пропозиції. </w:t>
      </w:r>
    </w:p>
    <w:p w:rsidR="00694209" w:rsidRPr="006A3BDE" w:rsidRDefault="00694209" w:rsidP="00694209">
      <w:pPr>
        <w:spacing w:line="360" w:lineRule="auto"/>
        <w:jc w:val="center"/>
        <w:outlineLvl w:val="0"/>
        <w:rPr>
          <w:b/>
          <w:sz w:val="28"/>
          <w:szCs w:val="28"/>
          <w:lang w:val="uk-UA"/>
        </w:rPr>
      </w:pPr>
      <w:r w:rsidRPr="006A3BDE">
        <w:rPr>
          <w:b/>
          <w:sz w:val="28"/>
          <w:szCs w:val="28"/>
          <w:lang w:val="uk-UA"/>
        </w:rPr>
        <w:t>ВИСНОВКИ</w:t>
      </w:r>
    </w:p>
    <w:p w:rsidR="00694209" w:rsidRPr="006A3BDE" w:rsidRDefault="00694209" w:rsidP="00694209">
      <w:pPr>
        <w:spacing w:line="360" w:lineRule="auto"/>
        <w:jc w:val="both"/>
        <w:outlineLvl w:val="0"/>
        <w:rPr>
          <w:b/>
          <w:sz w:val="28"/>
          <w:szCs w:val="28"/>
          <w:lang w:val="uk-UA"/>
        </w:rPr>
      </w:pPr>
    </w:p>
    <w:p w:rsidR="00694209" w:rsidRPr="006A3BDE" w:rsidRDefault="00694209" w:rsidP="00694209">
      <w:pPr>
        <w:pStyle w:val="af5"/>
        <w:spacing w:line="360" w:lineRule="auto"/>
        <w:ind w:left="0" w:firstLine="840"/>
        <w:jc w:val="both"/>
        <w:rPr>
          <w:sz w:val="28"/>
          <w:szCs w:val="28"/>
          <w:lang w:val="uk-UA"/>
        </w:rPr>
      </w:pPr>
      <w:r w:rsidRPr="006A3BDE">
        <w:rPr>
          <w:sz w:val="28"/>
          <w:szCs w:val="28"/>
          <w:lang w:val="uk-UA"/>
        </w:rPr>
        <w:lastRenderedPageBreak/>
        <w:t>У дисертації наведені нові дані про вікові та статеві аспекти поверхнево-активних властивостей ротової рідини карієсінтактних і карієссхильних осіб з різним рівнем структурно-функціональної кислотостійкості емалі зубів та обґрунтування можливості прогнозування карієсу зубів у дітей з тимчасовим прикусом на підставі використання технології динамічної міжфазної тензіометрії ротової рідини.</w:t>
      </w:r>
    </w:p>
    <w:p w:rsidR="00694209" w:rsidRDefault="00694209" w:rsidP="0073094F">
      <w:pPr>
        <w:numPr>
          <w:ilvl w:val="0"/>
          <w:numId w:val="39"/>
        </w:numPr>
        <w:tabs>
          <w:tab w:val="clear" w:pos="3420"/>
          <w:tab w:val="num" w:pos="0"/>
        </w:tabs>
        <w:spacing w:after="0" w:line="360" w:lineRule="auto"/>
        <w:ind w:left="0" w:firstLine="799"/>
        <w:jc w:val="both"/>
        <w:rPr>
          <w:sz w:val="28"/>
          <w:szCs w:val="28"/>
          <w:lang w:val="uk-UA"/>
        </w:rPr>
      </w:pPr>
      <w:r w:rsidRPr="006A3BDE">
        <w:rPr>
          <w:sz w:val="28"/>
          <w:szCs w:val="28"/>
          <w:lang w:val="uk-UA"/>
        </w:rPr>
        <w:t>Визначено методичні вимоги до проведення динамічної міжфазної тензіометрії ротової рідини та слини. Виявлено, що тензіометричні характеристики ротової рідини й секретів великих слинних залоз відрізняються; найбільш тісні та вірогідні зв'язки виявлені для показників рівноважного поверхневого натягу (ПН</w:t>
      </w:r>
      <w:r w:rsidRPr="006A3BDE">
        <w:rPr>
          <w:sz w:val="28"/>
          <w:szCs w:val="28"/>
          <w:vertAlign w:val="subscript"/>
          <w:lang w:val="uk-UA"/>
        </w:rPr>
        <w:t>∞</w:t>
      </w:r>
      <w:r w:rsidRPr="006A3BDE">
        <w:rPr>
          <w:sz w:val="28"/>
          <w:szCs w:val="28"/>
          <w:lang w:val="uk-UA"/>
        </w:rPr>
        <w:t>) ротової рідини й слини з привушної (r=+0,55) та під'язикової й підщелепної (r=+0,74) слинних залоз. Секрети останніх роблять найбільший внесок у параметри в’язко-еластичності (Е) і ч</w:t>
      </w:r>
      <w:r w:rsidRPr="00C33D00">
        <w:rPr>
          <w:sz w:val="28"/>
          <w:szCs w:val="28"/>
          <w:lang w:val="uk-UA"/>
        </w:rPr>
        <w:t>асу релаксації висячої краплі ротової рідини</w:t>
      </w:r>
      <w:r>
        <w:rPr>
          <w:sz w:val="28"/>
          <w:szCs w:val="28"/>
          <w:lang w:val="uk-UA"/>
        </w:rPr>
        <w:t xml:space="preserve"> (Т)</w:t>
      </w:r>
      <w:r w:rsidRPr="00C33D00">
        <w:rPr>
          <w:sz w:val="28"/>
          <w:szCs w:val="28"/>
          <w:lang w:val="uk-UA"/>
        </w:rPr>
        <w:t>.</w:t>
      </w:r>
    </w:p>
    <w:p w:rsidR="00694209" w:rsidRDefault="00694209" w:rsidP="0073094F">
      <w:pPr>
        <w:numPr>
          <w:ilvl w:val="0"/>
          <w:numId w:val="39"/>
        </w:numPr>
        <w:tabs>
          <w:tab w:val="clear" w:pos="3420"/>
          <w:tab w:val="num" w:pos="0"/>
          <w:tab w:val="num" w:pos="1260"/>
        </w:tabs>
        <w:spacing w:after="0" w:line="360" w:lineRule="auto"/>
        <w:ind w:left="0" w:firstLine="600"/>
        <w:jc w:val="both"/>
        <w:rPr>
          <w:sz w:val="28"/>
          <w:szCs w:val="28"/>
          <w:lang w:val="uk-UA"/>
        </w:rPr>
      </w:pPr>
      <w:r>
        <w:rPr>
          <w:sz w:val="28"/>
          <w:szCs w:val="28"/>
          <w:lang w:val="uk-UA"/>
        </w:rPr>
        <w:t>Ротова рідина хлопчиків 4-6 років характеризується значним впливом  висококонцентрованих сурфактантів, дівчат 7-14 років − більшою (майже на 30%) сумарною концентрацією поверхнево-активних речовин, час релаксації краплі ротової рідини у дівчат цього віку більше, ніж на 42%, перевищує значення показника у хлопчиків. Тензіометричні характеристики ротової рідини мають зв'язок з віком обстежених: показники поверхневого натягу (за винятком ПН</w:t>
      </w:r>
      <w:r>
        <w:rPr>
          <w:sz w:val="28"/>
          <w:szCs w:val="28"/>
          <w:vertAlign w:val="subscript"/>
          <w:lang w:val="uk-UA"/>
        </w:rPr>
        <w:t>0,01</w:t>
      </w:r>
      <w:r>
        <w:rPr>
          <w:sz w:val="28"/>
          <w:szCs w:val="28"/>
          <w:lang w:val="uk-UA"/>
        </w:rPr>
        <w:t>) знижуються у осіб старших вікових груп.</w:t>
      </w:r>
    </w:p>
    <w:p w:rsidR="00694209" w:rsidRDefault="00694209" w:rsidP="0073094F">
      <w:pPr>
        <w:numPr>
          <w:ilvl w:val="0"/>
          <w:numId w:val="39"/>
        </w:numPr>
        <w:tabs>
          <w:tab w:val="clear" w:pos="3420"/>
          <w:tab w:val="num" w:pos="0"/>
        </w:tabs>
        <w:spacing w:after="0" w:line="360" w:lineRule="auto"/>
        <w:ind w:left="0" w:firstLine="600"/>
        <w:jc w:val="both"/>
        <w:rPr>
          <w:sz w:val="28"/>
          <w:szCs w:val="28"/>
          <w:lang w:val="uk-UA"/>
        </w:rPr>
      </w:pPr>
      <w:r>
        <w:rPr>
          <w:sz w:val="28"/>
          <w:szCs w:val="28"/>
          <w:lang w:val="uk-UA"/>
        </w:rPr>
        <w:t xml:space="preserve">Діти з тимчасовим прикусом, які відрізняються високою структурно-функціональною кислотостійкістю емалі зубів, мають більші значення рівноважного поверхневого натягу ротової рідини </w:t>
      </w:r>
      <w:r w:rsidRPr="00F62C65">
        <w:rPr>
          <w:sz w:val="28"/>
          <w:szCs w:val="28"/>
          <w:lang w:val="uk-UA"/>
        </w:rPr>
        <w:t>(</w:t>
      </w:r>
      <w:r w:rsidRPr="00F62C65">
        <w:rPr>
          <w:spacing w:val="-4"/>
          <w:sz w:val="28"/>
          <w:szCs w:val="28"/>
          <w:lang w:val="uk-UA"/>
        </w:rPr>
        <w:t>ПН</w:t>
      </w:r>
      <w:r w:rsidRPr="00F62C65">
        <w:rPr>
          <w:spacing w:val="-4"/>
          <w:sz w:val="28"/>
          <w:szCs w:val="28"/>
          <w:vertAlign w:val="subscript"/>
          <w:lang w:val="uk-UA"/>
        </w:rPr>
        <w:t>∞</w:t>
      </w:r>
      <w:r>
        <w:rPr>
          <w:sz w:val="28"/>
          <w:szCs w:val="28"/>
          <w:lang w:val="uk-UA"/>
        </w:rPr>
        <w:t>); показник в’язко-еластичності ротової рідини (Е) є вищим як у карієсінтактних осіб віком 15-20 років, так і в осіб того ж віку з високою й середньою кислотостійкістю емалі.</w:t>
      </w:r>
    </w:p>
    <w:p w:rsidR="00694209" w:rsidRDefault="00694209" w:rsidP="0073094F">
      <w:pPr>
        <w:numPr>
          <w:ilvl w:val="0"/>
          <w:numId w:val="39"/>
        </w:numPr>
        <w:tabs>
          <w:tab w:val="clear" w:pos="3420"/>
          <w:tab w:val="num" w:pos="0"/>
          <w:tab w:val="num" w:pos="1260"/>
        </w:tabs>
        <w:spacing w:after="0" w:line="360" w:lineRule="auto"/>
        <w:ind w:left="0" w:firstLine="600"/>
        <w:jc w:val="both"/>
        <w:rPr>
          <w:sz w:val="28"/>
          <w:szCs w:val="28"/>
          <w:lang w:val="uk-UA"/>
        </w:rPr>
      </w:pPr>
      <w:r>
        <w:rPr>
          <w:sz w:val="28"/>
          <w:szCs w:val="28"/>
          <w:lang w:val="uk-UA"/>
        </w:rPr>
        <w:lastRenderedPageBreak/>
        <w:t>Для ротової рідини дітей 4-6 років з високою структурно-функціональною кислотостійкістю емалі зубів характерні більш низькі рівні тригліцеридів і фосфору, а кальцій-фосфорній коефіцієнт, навпаки, перевищує такий у дітей зі зниженою і вкрай низькою структурно-функціональною</w:t>
      </w:r>
      <w:r>
        <w:rPr>
          <w:sz w:val="28"/>
          <w:lang w:val="uk-UA"/>
        </w:rPr>
        <w:t xml:space="preserve"> кислотостійкістю</w:t>
      </w:r>
      <w:r>
        <w:rPr>
          <w:sz w:val="28"/>
          <w:szCs w:val="28"/>
          <w:lang w:val="uk-UA"/>
        </w:rPr>
        <w:t xml:space="preserve"> емалі зубів; вміст білка в ротовій рідині прямо пов'язаний з показником </w:t>
      </w:r>
      <w:r w:rsidRPr="00040466">
        <w:rPr>
          <w:sz w:val="28"/>
          <w:szCs w:val="28"/>
          <w:lang w:val="uk-UA"/>
        </w:rPr>
        <w:t>ПН</w:t>
      </w:r>
      <w:r w:rsidRPr="00040466">
        <w:rPr>
          <w:sz w:val="28"/>
          <w:szCs w:val="28"/>
          <w:vertAlign w:val="subscript"/>
          <w:lang w:val="uk-UA"/>
        </w:rPr>
        <w:t>0,01</w:t>
      </w:r>
      <w:r>
        <w:rPr>
          <w:sz w:val="28"/>
          <w:szCs w:val="28"/>
          <w:lang w:val="uk-UA"/>
        </w:rPr>
        <w:t xml:space="preserve"> (r=+0,40), рівень фосфору негативно корелює з показником ПН</w:t>
      </w:r>
      <w:r>
        <w:rPr>
          <w:sz w:val="28"/>
          <w:szCs w:val="28"/>
          <w:vertAlign w:val="subscript"/>
          <w:lang w:val="uk-UA"/>
        </w:rPr>
        <w:t>1,0</w:t>
      </w:r>
      <w:r>
        <w:rPr>
          <w:sz w:val="28"/>
          <w:szCs w:val="28"/>
          <w:lang w:val="uk-UA"/>
        </w:rPr>
        <w:t xml:space="preserve"> (r= −0,37). </w:t>
      </w:r>
    </w:p>
    <w:p w:rsidR="00694209" w:rsidRPr="00964D0C" w:rsidRDefault="00694209" w:rsidP="0073094F">
      <w:pPr>
        <w:numPr>
          <w:ilvl w:val="0"/>
          <w:numId w:val="39"/>
        </w:numPr>
        <w:tabs>
          <w:tab w:val="clear" w:pos="3420"/>
          <w:tab w:val="num" w:pos="0"/>
        </w:tabs>
        <w:spacing w:after="0" w:line="360" w:lineRule="auto"/>
        <w:ind w:left="0" w:firstLine="600"/>
        <w:jc w:val="both"/>
        <w:rPr>
          <w:sz w:val="28"/>
          <w:szCs w:val="28"/>
          <w:lang w:val="uk-UA"/>
        </w:rPr>
      </w:pPr>
      <w:r w:rsidRPr="00ED28D5">
        <w:rPr>
          <w:sz w:val="28"/>
          <w:szCs w:val="28"/>
          <w:lang w:val="uk-UA"/>
        </w:rPr>
        <w:t xml:space="preserve">Тензіометричний показник рівноважного поверхневого натягу ротової рідини </w:t>
      </w:r>
      <w:r w:rsidRPr="00F62C65">
        <w:rPr>
          <w:sz w:val="28"/>
          <w:szCs w:val="28"/>
          <w:lang w:val="uk-UA"/>
        </w:rPr>
        <w:t>(</w:t>
      </w:r>
      <w:r w:rsidRPr="00F62C65">
        <w:rPr>
          <w:spacing w:val="-4"/>
          <w:sz w:val="28"/>
          <w:szCs w:val="28"/>
          <w:lang w:val="uk-UA"/>
        </w:rPr>
        <w:t>ПН</w:t>
      </w:r>
      <w:r w:rsidRPr="00F62C65">
        <w:rPr>
          <w:spacing w:val="-4"/>
          <w:sz w:val="28"/>
          <w:szCs w:val="28"/>
          <w:vertAlign w:val="subscript"/>
          <w:lang w:val="uk-UA"/>
        </w:rPr>
        <w:t>∞</w:t>
      </w:r>
      <w:r w:rsidRPr="00F62C65">
        <w:rPr>
          <w:sz w:val="28"/>
          <w:szCs w:val="28"/>
          <w:lang w:val="uk-UA"/>
        </w:rPr>
        <w:t xml:space="preserve">) </w:t>
      </w:r>
      <w:r w:rsidRPr="00ED28D5">
        <w:rPr>
          <w:sz w:val="28"/>
          <w:szCs w:val="28"/>
          <w:lang w:val="uk-UA"/>
        </w:rPr>
        <w:t xml:space="preserve">карієссхильних дітей віком 4-6 років корелює з показниками </w:t>
      </w:r>
      <w:r>
        <w:rPr>
          <w:sz w:val="28"/>
          <w:szCs w:val="28"/>
          <w:lang w:val="uk-UA"/>
        </w:rPr>
        <w:t>структурно-</w:t>
      </w:r>
      <w:r w:rsidRPr="00ED28D5">
        <w:rPr>
          <w:sz w:val="28"/>
          <w:szCs w:val="28"/>
          <w:lang w:val="uk-UA"/>
        </w:rPr>
        <w:t>функціональної кисло</w:t>
      </w:r>
      <w:r w:rsidRPr="00F62C65">
        <w:rPr>
          <w:sz w:val="28"/>
          <w:szCs w:val="28"/>
          <w:lang w:val="uk-UA"/>
        </w:rPr>
        <w:t>тостійкості емалі (</w:t>
      </w:r>
      <w:r w:rsidRPr="00F62C65">
        <w:rPr>
          <w:sz w:val="28"/>
          <w:szCs w:val="28"/>
          <w:lang w:val="en-US"/>
        </w:rPr>
        <w:t>r</w:t>
      </w:r>
      <w:r>
        <w:rPr>
          <w:sz w:val="28"/>
          <w:szCs w:val="28"/>
          <w:lang w:val="uk-UA"/>
        </w:rPr>
        <w:t>=−0,59</w:t>
      </w:r>
      <w:r w:rsidRPr="00F62C65">
        <w:rPr>
          <w:sz w:val="28"/>
          <w:szCs w:val="28"/>
          <w:lang w:val="uk-UA"/>
        </w:rPr>
        <w:t>)</w:t>
      </w:r>
      <w:r>
        <w:rPr>
          <w:sz w:val="28"/>
          <w:szCs w:val="28"/>
          <w:lang w:val="uk-UA"/>
        </w:rPr>
        <w:t xml:space="preserve"> і </w:t>
      </w:r>
      <w:r w:rsidRPr="00F62C65">
        <w:rPr>
          <w:sz w:val="28"/>
          <w:szCs w:val="28"/>
          <w:lang w:val="uk-UA"/>
        </w:rPr>
        <w:t>прирост</w:t>
      </w:r>
      <w:r>
        <w:rPr>
          <w:sz w:val="28"/>
          <w:szCs w:val="28"/>
          <w:lang w:val="uk-UA"/>
        </w:rPr>
        <w:t>у</w:t>
      </w:r>
      <w:r w:rsidRPr="00F62C65">
        <w:rPr>
          <w:sz w:val="28"/>
          <w:szCs w:val="28"/>
          <w:lang w:val="uk-UA"/>
        </w:rPr>
        <w:t xml:space="preserve"> інтенсивності карієсу </w:t>
      </w:r>
      <w:r>
        <w:rPr>
          <w:sz w:val="28"/>
          <w:szCs w:val="28"/>
          <w:lang w:val="uk-UA"/>
        </w:rPr>
        <w:t xml:space="preserve">тимчасових зубів </w:t>
      </w:r>
      <w:r w:rsidRPr="00F62C65">
        <w:rPr>
          <w:sz w:val="28"/>
          <w:szCs w:val="28"/>
          <w:lang w:val="uk-UA"/>
        </w:rPr>
        <w:t>протягом року (</w:t>
      </w:r>
      <w:r w:rsidRPr="00F62C65">
        <w:rPr>
          <w:sz w:val="28"/>
          <w:szCs w:val="28"/>
          <w:lang w:val="en-US"/>
        </w:rPr>
        <w:t>r</w:t>
      </w:r>
      <w:r>
        <w:rPr>
          <w:sz w:val="28"/>
          <w:szCs w:val="28"/>
          <w:lang w:val="uk-UA"/>
        </w:rPr>
        <w:t>=−</w:t>
      </w:r>
      <w:r w:rsidRPr="00F62C65">
        <w:rPr>
          <w:sz w:val="28"/>
          <w:szCs w:val="28"/>
          <w:lang w:val="uk-UA"/>
        </w:rPr>
        <w:t>0,68). Визначені закономірності обґрунтовують можливість використання показника рівноважного поверхневого натягу (</w:t>
      </w:r>
      <w:r w:rsidRPr="00F62C65">
        <w:rPr>
          <w:spacing w:val="-4"/>
          <w:sz w:val="28"/>
          <w:szCs w:val="28"/>
          <w:lang w:val="uk-UA"/>
        </w:rPr>
        <w:t>ПН</w:t>
      </w:r>
      <w:r w:rsidRPr="00F62C65">
        <w:rPr>
          <w:spacing w:val="-4"/>
          <w:sz w:val="28"/>
          <w:szCs w:val="28"/>
          <w:vertAlign w:val="subscript"/>
          <w:lang w:val="uk-UA"/>
        </w:rPr>
        <w:t>∞</w:t>
      </w:r>
      <w:r w:rsidRPr="00F62C65">
        <w:rPr>
          <w:sz w:val="28"/>
          <w:szCs w:val="28"/>
          <w:lang w:val="uk-UA"/>
        </w:rPr>
        <w:t>) ротової рідини для прогнозування приросту інтенсивності карієсу у дітей в тимчасових з</w:t>
      </w:r>
      <w:r w:rsidRPr="00964D0C">
        <w:rPr>
          <w:sz w:val="28"/>
          <w:szCs w:val="28"/>
          <w:lang w:val="uk-UA"/>
        </w:rPr>
        <w:t>убах.</w:t>
      </w:r>
    </w:p>
    <w:p w:rsidR="00694209" w:rsidRPr="00CC46F9" w:rsidRDefault="00694209" w:rsidP="0073094F">
      <w:pPr>
        <w:numPr>
          <w:ilvl w:val="0"/>
          <w:numId w:val="39"/>
        </w:numPr>
        <w:tabs>
          <w:tab w:val="clear" w:pos="3420"/>
          <w:tab w:val="num" w:pos="0"/>
        </w:tabs>
        <w:spacing w:after="0" w:line="360" w:lineRule="auto"/>
        <w:ind w:left="0" w:firstLine="600"/>
        <w:jc w:val="both"/>
        <w:rPr>
          <w:sz w:val="28"/>
          <w:szCs w:val="28"/>
          <w:lang w:val="uk-UA"/>
        </w:rPr>
      </w:pPr>
      <w:r>
        <w:rPr>
          <w:sz w:val="28"/>
          <w:szCs w:val="28"/>
          <w:lang w:val="uk-UA"/>
        </w:rPr>
        <w:t xml:space="preserve">Розроблений спосіб </w:t>
      </w:r>
      <w:r w:rsidRPr="00CC46F9">
        <w:rPr>
          <w:sz w:val="28"/>
          <w:szCs w:val="28"/>
          <w:lang w:val="uk-UA"/>
        </w:rPr>
        <w:t xml:space="preserve">прогнозування приросту інтенсивності карієсу зубів у дітей з тимчасовим прикусом </w:t>
      </w:r>
      <w:r>
        <w:rPr>
          <w:sz w:val="28"/>
          <w:szCs w:val="28"/>
          <w:lang w:val="uk-UA"/>
        </w:rPr>
        <w:t>на підставі математичної моделі</w:t>
      </w:r>
      <w:r w:rsidRPr="00CC46F9">
        <w:rPr>
          <w:sz w:val="28"/>
          <w:szCs w:val="28"/>
          <w:lang w:val="uk-UA"/>
        </w:rPr>
        <w:t xml:space="preserve"> з використанням тензіометричних показників рівноважного поверхневого натягу </w:t>
      </w:r>
      <w:r w:rsidRPr="00F62C65">
        <w:rPr>
          <w:sz w:val="28"/>
          <w:szCs w:val="28"/>
          <w:lang w:val="uk-UA"/>
        </w:rPr>
        <w:t>(</w:t>
      </w:r>
      <w:r w:rsidRPr="00F62C65">
        <w:rPr>
          <w:spacing w:val="-4"/>
          <w:sz w:val="28"/>
          <w:szCs w:val="28"/>
          <w:lang w:val="uk-UA"/>
        </w:rPr>
        <w:t>ПН</w:t>
      </w:r>
      <w:r w:rsidRPr="00F62C65">
        <w:rPr>
          <w:spacing w:val="-4"/>
          <w:sz w:val="28"/>
          <w:szCs w:val="28"/>
          <w:vertAlign w:val="subscript"/>
          <w:lang w:val="uk-UA"/>
        </w:rPr>
        <w:t>∞</w:t>
      </w:r>
      <w:r w:rsidRPr="00F62C65">
        <w:rPr>
          <w:sz w:val="28"/>
          <w:szCs w:val="28"/>
          <w:lang w:val="uk-UA"/>
        </w:rPr>
        <w:t>)</w:t>
      </w:r>
      <w:r w:rsidRPr="00CC46F9">
        <w:rPr>
          <w:sz w:val="28"/>
          <w:szCs w:val="28"/>
          <w:lang w:val="uk-UA"/>
        </w:rPr>
        <w:t xml:space="preserve"> і сумарної кількості сурфактантів (</w:t>
      </w:r>
      <w:r w:rsidRPr="00CF2FDE">
        <w:rPr>
          <w:spacing w:val="-4"/>
          <w:sz w:val="28"/>
          <w:szCs w:val="28"/>
          <w:lang w:val="uk-UA"/>
        </w:rPr>
        <w:t>λ</w:t>
      </w:r>
      <w:r w:rsidRPr="00CF2FDE">
        <w:rPr>
          <w:spacing w:val="-4"/>
          <w:sz w:val="28"/>
          <w:szCs w:val="28"/>
          <w:vertAlign w:val="subscript"/>
          <w:lang w:val="uk-UA"/>
        </w:rPr>
        <w:t>∞</w:t>
      </w:r>
      <w:r w:rsidRPr="00CC46F9">
        <w:rPr>
          <w:sz w:val="28"/>
          <w:szCs w:val="28"/>
          <w:lang w:val="uk-UA"/>
        </w:rPr>
        <w:t>) в ротовій рідині</w:t>
      </w:r>
      <w:r>
        <w:rPr>
          <w:sz w:val="28"/>
          <w:szCs w:val="28"/>
          <w:lang w:val="uk-UA"/>
        </w:rPr>
        <w:t>, який</w:t>
      </w:r>
      <w:r w:rsidRPr="00CC46F9">
        <w:rPr>
          <w:sz w:val="28"/>
          <w:szCs w:val="28"/>
          <w:lang w:val="uk-UA"/>
        </w:rPr>
        <w:t xml:space="preserve"> дозв</w:t>
      </w:r>
      <w:r>
        <w:rPr>
          <w:sz w:val="28"/>
          <w:szCs w:val="28"/>
          <w:lang w:val="uk-UA"/>
        </w:rPr>
        <w:t>оляє з точністю до 87%</w:t>
      </w:r>
      <w:r w:rsidRPr="00CC46F9">
        <w:rPr>
          <w:sz w:val="28"/>
          <w:szCs w:val="28"/>
          <w:lang w:val="uk-UA"/>
        </w:rPr>
        <w:t xml:space="preserve"> </w:t>
      </w:r>
      <w:r w:rsidRPr="00CC46F9">
        <w:rPr>
          <w:rStyle w:val="variant1"/>
          <w:sz w:val="28"/>
          <w:szCs w:val="28"/>
          <w:lang w:val="uk-UA"/>
        </w:rPr>
        <w:t>передбачити</w:t>
      </w:r>
      <w:r>
        <w:rPr>
          <w:sz w:val="28"/>
          <w:szCs w:val="28"/>
          <w:lang w:val="uk-UA"/>
        </w:rPr>
        <w:t xml:space="preserve"> високий приріст карієсу.</w:t>
      </w:r>
    </w:p>
    <w:p w:rsidR="00694209" w:rsidRDefault="00694209" w:rsidP="00694209">
      <w:pPr>
        <w:pStyle w:val="32"/>
        <w:spacing w:line="360" w:lineRule="auto"/>
        <w:jc w:val="center"/>
        <w:rPr>
          <w:sz w:val="28"/>
          <w:szCs w:val="28"/>
          <w:lang w:val="uk-UA"/>
        </w:rPr>
      </w:pPr>
      <w:r>
        <w:rPr>
          <w:sz w:val="28"/>
          <w:szCs w:val="28"/>
          <w:lang w:val="uk-UA"/>
        </w:rPr>
        <w:br w:type="page"/>
      </w:r>
    </w:p>
    <w:p w:rsidR="00694209" w:rsidRDefault="00694209" w:rsidP="00694209">
      <w:pPr>
        <w:spacing w:line="360" w:lineRule="auto"/>
        <w:jc w:val="center"/>
        <w:rPr>
          <w:b/>
          <w:sz w:val="28"/>
          <w:szCs w:val="28"/>
          <w:lang w:val="uk-UA"/>
        </w:rPr>
      </w:pPr>
      <w:r>
        <w:rPr>
          <w:b/>
          <w:sz w:val="28"/>
          <w:szCs w:val="28"/>
          <w:lang w:val="uk-UA"/>
        </w:rPr>
        <w:lastRenderedPageBreak/>
        <w:t>ПРАКТИЧНІ РЕКОМЕНДАЦІЇ</w:t>
      </w:r>
    </w:p>
    <w:p w:rsidR="00694209" w:rsidRDefault="00694209" w:rsidP="00694209">
      <w:pPr>
        <w:spacing w:line="360" w:lineRule="auto"/>
        <w:jc w:val="center"/>
        <w:rPr>
          <w:b/>
          <w:sz w:val="28"/>
          <w:szCs w:val="28"/>
          <w:lang w:val="uk-UA"/>
        </w:rPr>
      </w:pPr>
    </w:p>
    <w:p w:rsidR="00694209" w:rsidRDefault="00694209" w:rsidP="00694209">
      <w:pPr>
        <w:spacing w:line="360" w:lineRule="auto"/>
        <w:ind w:firstLine="708"/>
        <w:jc w:val="both"/>
        <w:rPr>
          <w:sz w:val="28"/>
          <w:szCs w:val="28"/>
          <w:lang w:val="uk-UA"/>
        </w:rPr>
      </w:pPr>
      <w:r>
        <w:rPr>
          <w:sz w:val="28"/>
          <w:szCs w:val="28"/>
          <w:lang w:val="uk-UA"/>
        </w:rPr>
        <w:t>Р</w:t>
      </w:r>
      <w:r w:rsidRPr="00C938F3">
        <w:rPr>
          <w:sz w:val="28"/>
          <w:szCs w:val="28"/>
          <w:lang w:val="uk-UA"/>
        </w:rPr>
        <w:t xml:space="preserve">езультати </w:t>
      </w:r>
      <w:r>
        <w:rPr>
          <w:sz w:val="28"/>
          <w:szCs w:val="28"/>
          <w:lang w:val="uk-UA"/>
        </w:rPr>
        <w:t xml:space="preserve">проведеного </w:t>
      </w:r>
      <w:r w:rsidRPr="00C938F3">
        <w:rPr>
          <w:sz w:val="28"/>
          <w:szCs w:val="28"/>
          <w:lang w:val="uk-UA"/>
        </w:rPr>
        <w:t xml:space="preserve">дослідження </w:t>
      </w:r>
      <w:r>
        <w:rPr>
          <w:sz w:val="28"/>
          <w:szCs w:val="28"/>
          <w:lang w:val="uk-UA"/>
        </w:rPr>
        <w:t>дозволяють сформулювати такі практичні рекомендації.</w:t>
      </w:r>
    </w:p>
    <w:p w:rsidR="00694209" w:rsidRPr="00C33D00" w:rsidRDefault="00694209" w:rsidP="00694209">
      <w:pPr>
        <w:spacing w:line="360" w:lineRule="auto"/>
        <w:ind w:left="-57" w:firstLine="684"/>
        <w:jc w:val="both"/>
        <w:rPr>
          <w:sz w:val="28"/>
          <w:szCs w:val="28"/>
          <w:lang w:val="uk-UA"/>
        </w:rPr>
      </w:pPr>
      <w:r w:rsidRPr="00C33D00">
        <w:rPr>
          <w:sz w:val="28"/>
          <w:szCs w:val="28"/>
          <w:lang w:val="uk-UA"/>
        </w:rPr>
        <w:t xml:space="preserve">1. Збирання ротової рідини (секрету слинних залоз) необхідно проводити не раніш, ніж через 60 хвилин після прийому їжі чи полоскання порожнини рота. Доцільно використовувати для цього розроблені пристрої для збирання слини з привушної слинної залози та </w:t>
      </w:r>
      <w:r>
        <w:rPr>
          <w:sz w:val="28"/>
          <w:szCs w:val="28"/>
          <w:lang w:val="uk-UA"/>
        </w:rPr>
        <w:t>підщелепних і</w:t>
      </w:r>
      <w:r w:rsidRPr="00C33D00">
        <w:rPr>
          <w:sz w:val="28"/>
          <w:szCs w:val="28"/>
          <w:lang w:val="uk-UA"/>
        </w:rPr>
        <w:t xml:space="preserve"> під’язикових слинних залоз. Дослідження поверхнево-активних властивостей ротової рідини або секрету слинних залоз </w:t>
      </w:r>
      <w:r>
        <w:rPr>
          <w:sz w:val="28"/>
          <w:szCs w:val="28"/>
          <w:lang w:val="uk-UA"/>
        </w:rPr>
        <w:t>варто</w:t>
      </w:r>
      <w:r w:rsidRPr="00C33D00">
        <w:rPr>
          <w:sz w:val="28"/>
          <w:szCs w:val="28"/>
          <w:lang w:val="uk-UA"/>
        </w:rPr>
        <w:t xml:space="preserve"> проводити </w:t>
      </w:r>
      <w:r>
        <w:rPr>
          <w:sz w:val="28"/>
          <w:szCs w:val="28"/>
          <w:lang w:val="uk-UA"/>
        </w:rPr>
        <w:t>протягом 2 годин</w:t>
      </w:r>
      <w:r w:rsidRPr="00C33D00">
        <w:rPr>
          <w:sz w:val="28"/>
          <w:szCs w:val="28"/>
          <w:lang w:val="uk-UA"/>
        </w:rPr>
        <w:t xml:space="preserve"> після збирання.</w:t>
      </w:r>
    </w:p>
    <w:p w:rsidR="00694209" w:rsidRPr="00C33D00" w:rsidRDefault="00694209" w:rsidP="00694209">
      <w:pPr>
        <w:spacing w:line="360" w:lineRule="auto"/>
        <w:ind w:firstLine="708"/>
        <w:jc w:val="both"/>
        <w:rPr>
          <w:sz w:val="28"/>
          <w:szCs w:val="28"/>
          <w:lang w:val="uk-UA"/>
        </w:rPr>
      </w:pPr>
      <w:r w:rsidRPr="00C33D00">
        <w:rPr>
          <w:sz w:val="28"/>
          <w:szCs w:val="28"/>
          <w:lang w:val="uk-UA"/>
        </w:rPr>
        <w:t xml:space="preserve">2. Для вивчення методом динамічної міжфазної тензіометрії ротової рідини або секретів слинних залоз у випадку, коли </w:t>
      </w:r>
      <w:r>
        <w:rPr>
          <w:sz w:val="28"/>
          <w:szCs w:val="28"/>
          <w:lang w:val="uk-UA"/>
        </w:rPr>
        <w:t>зібраний обсяг не перевищує мінімально достатній</w:t>
      </w:r>
      <w:r w:rsidRPr="00C33D00">
        <w:rPr>
          <w:sz w:val="28"/>
          <w:szCs w:val="28"/>
          <w:lang w:val="uk-UA"/>
        </w:rPr>
        <w:t xml:space="preserve"> (1 мл), </w:t>
      </w:r>
      <w:r>
        <w:rPr>
          <w:sz w:val="28"/>
          <w:szCs w:val="28"/>
          <w:lang w:val="uk-UA"/>
        </w:rPr>
        <w:t>можливо</w:t>
      </w:r>
      <w:r w:rsidRPr="00C33D00">
        <w:rPr>
          <w:sz w:val="28"/>
          <w:szCs w:val="28"/>
          <w:lang w:val="uk-UA"/>
        </w:rPr>
        <w:t xml:space="preserve"> проведення дослідження цих біологічних рідин на 30% розчинах.</w:t>
      </w:r>
    </w:p>
    <w:p w:rsidR="00694209" w:rsidRPr="00C33D00" w:rsidRDefault="00694209" w:rsidP="00694209">
      <w:pPr>
        <w:spacing w:line="360" w:lineRule="auto"/>
        <w:ind w:firstLine="708"/>
        <w:jc w:val="both"/>
        <w:rPr>
          <w:sz w:val="28"/>
          <w:szCs w:val="28"/>
          <w:lang w:val="uk-UA"/>
        </w:rPr>
      </w:pPr>
      <w:r w:rsidRPr="00C33D00">
        <w:rPr>
          <w:sz w:val="28"/>
          <w:szCs w:val="28"/>
          <w:lang w:val="uk-UA"/>
        </w:rPr>
        <w:t>3. Для ви</w:t>
      </w:r>
      <w:r>
        <w:rPr>
          <w:sz w:val="28"/>
          <w:szCs w:val="28"/>
          <w:lang w:val="uk-UA"/>
        </w:rPr>
        <w:t xml:space="preserve">значення ступеню схильності до </w:t>
      </w:r>
      <w:r w:rsidRPr="00C33D00">
        <w:rPr>
          <w:sz w:val="28"/>
          <w:szCs w:val="28"/>
          <w:lang w:val="uk-UA"/>
        </w:rPr>
        <w:t xml:space="preserve">карієсу зубів осіб різного віку поряд з вивченням структурно-функціональної кислотостійкості емалі доцільно використовувати визначення показників рівноважного поверхневого натягу ротової рідини </w:t>
      </w:r>
      <w:r>
        <w:rPr>
          <w:sz w:val="28"/>
          <w:szCs w:val="28"/>
          <w:lang w:val="uk-UA"/>
        </w:rPr>
        <w:t>(</w:t>
      </w:r>
      <w:r w:rsidRPr="00C33D00">
        <w:rPr>
          <w:spacing w:val="-4"/>
          <w:sz w:val="28"/>
          <w:szCs w:val="28"/>
          <w:lang w:val="uk-UA"/>
        </w:rPr>
        <w:t>ПН</w:t>
      </w:r>
      <w:r w:rsidRPr="00C33D00">
        <w:rPr>
          <w:spacing w:val="-4"/>
          <w:sz w:val="28"/>
          <w:szCs w:val="28"/>
          <w:vertAlign w:val="subscript"/>
          <w:lang w:val="uk-UA"/>
        </w:rPr>
        <w:t>∞</w:t>
      </w:r>
      <w:r>
        <w:rPr>
          <w:spacing w:val="-4"/>
          <w:sz w:val="28"/>
          <w:szCs w:val="28"/>
          <w:lang w:val="uk-UA"/>
        </w:rPr>
        <w:t xml:space="preserve">) </w:t>
      </w:r>
      <w:r w:rsidRPr="00C33D00">
        <w:rPr>
          <w:sz w:val="28"/>
          <w:szCs w:val="28"/>
          <w:lang w:val="uk-UA"/>
        </w:rPr>
        <w:t xml:space="preserve">та сумарного вмісту сурфактантів у ротовій рідині </w:t>
      </w:r>
      <w:r w:rsidRPr="001D28F2">
        <w:rPr>
          <w:sz w:val="28"/>
          <w:szCs w:val="28"/>
          <w:lang w:val="uk-UA"/>
        </w:rPr>
        <w:t>(</w:t>
      </w:r>
      <w:r w:rsidRPr="001D28F2">
        <w:rPr>
          <w:spacing w:val="-4"/>
          <w:sz w:val="28"/>
          <w:szCs w:val="28"/>
          <w:lang w:val="uk-UA"/>
        </w:rPr>
        <w:t>λ</w:t>
      </w:r>
      <w:r w:rsidRPr="001D28F2">
        <w:rPr>
          <w:spacing w:val="-4"/>
          <w:sz w:val="28"/>
          <w:szCs w:val="28"/>
          <w:vertAlign w:val="subscript"/>
          <w:lang w:val="uk-UA"/>
        </w:rPr>
        <w:t>∞</w:t>
      </w:r>
      <w:r w:rsidRPr="001D28F2">
        <w:rPr>
          <w:sz w:val="28"/>
          <w:szCs w:val="28"/>
          <w:lang w:val="uk-UA"/>
        </w:rPr>
        <w:t xml:space="preserve">) </w:t>
      </w:r>
      <w:r>
        <w:rPr>
          <w:sz w:val="28"/>
          <w:szCs w:val="28"/>
          <w:lang w:val="uk-UA"/>
        </w:rPr>
        <w:t>у дітей 4-6 років</w:t>
      </w:r>
      <w:r w:rsidRPr="00C33D00">
        <w:rPr>
          <w:sz w:val="28"/>
          <w:szCs w:val="28"/>
          <w:lang w:val="uk-UA"/>
        </w:rPr>
        <w:t xml:space="preserve"> і в’язко-еластичності</w:t>
      </w:r>
      <w:r>
        <w:rPr>
          <w:sz w:val="28"/>
          <w:szCs w:val="28"/>
          <w:lang w:val="uk-UA"/>
        </w:rPr>
        <w:t xml:space="preserve"> ротової рідини (Е) у осіб 15-30 років</w:t>
      </w:r>
      <w:r w:rsidRPr="00C33D00">
        <w:rPr>
          <w:sz w:val="28"/>
          <w:szCs w:val="28"/>
          <w:lang w:val="uk-UA"/>
        </w:rPr>
        <w:t xml:space="preserve"> за технологією динамічної міжфазної тензіометрії.</w:t>
      </w:r>
    </w:p>
    <w:p w:rsidR="00694209" w:rsidRDefault="00694209" w:rsidP="00694209">
      <w:pPr>
        <w:spacing w:line="360" w:lineRule="auto"/>
        <w:ind w:firstLine="708"/>
        <w:jc w:val="both"/>
        <w:outlineLvl w:val="0"/>
        <w:rPr>
          <w:sz w:val="28"/>
          <w:szCs w:val="28"/>
          <w:lang w:val="uk-UA"/>
        </w:rPr>
      </w:pPr>
      <w:r w:rsidRPr="00C33D00">
        <w:rPr>
          <w:sz w:val="28"/>
          <w:szCs w:val="28"/>
          <w:lang w:val="uk-UA"/>
        </w:rPr>
        <w:t>4. Для прогнозування приросту інтенсивності карієсу тимчасових зубів у дітей 4-6 років рекомендовано визначення  показників структурно-функц</w:t>
      </w:r>
      <w:r>
        <w:rPr>
          <w:sz w:val="28"/>
          <w:szCs w:val="28"/>
          <w:lang w:val="uk-UA"/>
        </w:rPr>
        <w:t>іональної кислотостійкості емалі за ТЕ</w:t>
      </w:r>
      <w:r w:rsidRPr="00C33D00">
        <w:rPr>
          <w:sz w:val="28"/>
          <w:szCs w:val="28"/>
          <w:lang w:val="uk-UA"/>
        </w:rPr>
        <w:t>Р</w:t>
      </w:r>
      <w:r>
        <w:rPr>
          <w:sz w:val="28"/>
          <w:szCs w:val="28"/>
          <w:lang w:val="uk-UA"/>
        </w:rPr>
        <w:t xml:space="preserve">, </w:t>
      </w:r>
      <w:r w:rsidRPr="00C33D00">
        <w:rPr>
          <w:sz w:val="28"/>
          <w:szCs w:val="28"/>
          <w:lang w:val="uk-UA"/>
        </w:rPr>
        <w:t>інтенсивності карієсу тимчасових зубів, гігієнічного індексу, кислотності ротової рідини</w:t>
      </w:r>
      <w:r>
        <w:rPr>
          <w:sz w:val="28"/>
          <w:szCs w:val="28"/>
          <w:lang w:val="uk-UA"/>
        </w:rPr>
        <w:t>,</w:t>
      </w:r>
      <w:r w:rsidRPr="00C33D00">
        <w:rPr>
          <w:sz w:val="28"/>
          <w:szCs w:val="28"/>
          <w:lang w:val="uk-UA"/>
        </w:rPr>
        <w:t xml:space="preserve"> вмісту у ротовій рідині тригліцеридів, кальцію</w:t>
      </w:r>
      <w:r>
        <w:rPr>
          <w:sz w:val="28"/>
          <w:szCs w:val="28"/>
          <w:lang w:val="uk-UA"/>
        </w:rPr>
        <w:t>,</w:t>
      </w:r>
      <w:r w:rsidRPr="00C33D00">
        <w:rPr>
          <w:sz w:val="28"/>
          <w:szCs w:val="28"/>
          <w:lang w:val="uk-UA"/>
        </w:rPr>
        <w:t xml:space="preserve"> фосфору, показників рівн</w:t>
      </w:r>
      <w:r>
        <w:rPr>
          <w:sz w:val="28"/>
          <w:szCs w:val="28"/>
          <w:lang w:val="uk-UA"/>
        </w:rPr>
        <w:t>оважного поверхневого натягу та</w:t>
      </w:r>
      <w:r w:rsidRPr="00C33D00">
        <w:rPr>
          <w:sz w:val="28"/>
          <w:szCs w:val="28"/>
          <w:lang w:val="uk-UA"/>
        </w:rPr>
        <w:t xml:space="preserve"> сумарного вміст</w:t>
      </w:r>
      <w:r>
        <w:rPr>
          <w:sz w:val="28"/>
          <w:szCs w:val="28"/>
          <w:lang w:val="uk-UA"/>
        </w:rPr>
        <w:t>у сурфактантів у ротовій рідині.</w:t>
      </w:r>
      <w:r w:rsidRPr="00C33D00">
        <w:rPr>
          <w:sz w:val="28"/>
          <w:szCs w:val="28"/>
          <w:lang w:val="uk-UA"/>
        </w:rPr>
        <w:t xml:space="preserve"> </w:t>
      </w:r>
    </w:p>
    <w:p w:rsidR="00694209" w:rsidRDefault="00694209" w:rsidP="00694209">
      <w:pPr>
        <w:pStyle w:val="32"/>
        <w:spacing w:line="360" w:lineRule="auto"/>
        <w:jc w:val="center"/>
        <w:rPr>
          <w:b/>
          <w:sz w:val="28"/>
          <w:szCs w:val="28"/>
          <w:lang w:val="uk-UA"/>
        </w:rPr>
      </w:pPr>
    </w:p>
    <w:p w:rsidR="00694209" w:rsidRDefault="00694209" w:rsidP="00694209">
      <w:pPr>
        <w:pStyle w:val="32"/>
        <w:spacing w:line="360" w:lineRule="auto"/>
        <w:jc w:val="center"/>
        <w:rPr>
          <w:b/>
          <w:sz w:val="28"/>
          <w:szCs w:val="28"/>
          <w:lang w:val="uk-UA"/>
        </w:rPr>
      </w:pPr>
    </w:p>
    <w:p w:rsidR="00694209" w:rsidRPr="00561C2C" w:rsidRDefault="00694209" w:rsidP="00694209">
      <w:pPr>
        <w:pStyle w:val="32"/>
        <w:spacing w:after="0" w:line="360" w:lineRule="auto"/>
        <w:jc w:val="center"/>
        <w:rPr>
          <w:b/>
          <w:sz w:val="28"/>
          <w:szCs w:val="28"/>
          <w:lang w:val="uk-UA"/>
        </w:rPr>
      </w:pPr>
      <w:r w:rsidRPr="00561C2C">
        <w:rPr>
          <w:b/>
          <w:sz w:val="28"/>
          <w:szCs w:val="28"/>
          <w:lang w:val="uk-UA"/>
        </w:rPr>
        <w:t>СПИСОК ЛІТЕРАТУРИ</w:t>
      </w:r>
    </w:p>
    <w:p w:rsidR="00694209" w:rsidRPr="00561C2C" w:rsidRDefault="00694209" w:rsidP="00694209">
      <w:pPr>
        <w:pStyle w:val="32"/>
        <w:tabs>
          <w:tab w:val="left" w:pos="-120"/>
        </w:tabs>
        <w:spacing w:after="0" w:line="360" w:lineRule="auto"/>
        <w:ind w:left="0"/>
        <w:jc w:val="both"/>
        <w:rPr>
          <w:sz w:val="28"/>
          <w:szCs w:val="28"/>
          <w:lang w:val="uk-UA"/>
        </w:rPr>
      </w:pPr>
      <w:r w:rsidRPr="00561C2C">
        <w:rPr>
          <w:sz w:val="28"/>
          <w:szCs w:val="28"/>
          <w:lang w:val="uk-UA"/>
        </w:rPr>
        <w:t xml:space="preserve">1. </w:t>
      </w:r>
      <w:r w:rsidRPr="00561C2C">
        <w:rPr>
          <w:sz w:val="28"/>
          <w:szCs w:val="28"/>
          <w:lang w:val="uk-UA"/>
        </w:rPr>
        <w:tab/>
        <w:t>Концепція реформування стоматологічної служби України / О.В. Павленко, Н.О. Савичук, М.С. Драгомирецька [та ін.] // Інноваційні технології − в стоматологічну практику. Матеріали ІІІ(Х) з'їзду Асоціації стоматологів України, 16−18 жовтня 2008 р. м. Полтава. − 2008. − С. 37−41.</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lang w:val="uk-UA"/>
        </w:rPr>
        <w:t xml:space="preserve">2. </w:t>
      </w:r>
      <w:r w:rsidRPr="00561C2C">
        <w:rPr>
          <w:sz w:val="28"/>
          <w:szCs w:val="28"/>
          <w:lang w:val="uk-UA"/>
        </w:rPr>
        <w:tab/>
        <w:t xml:space="preserve">Савичук Н.О. Шляхи підвищення рівня стоматологічного здоров'я дитячого населення України /Н.О. Савичук // Інноваційні технології - в стоматологічну практику. Матеріали ІІІ(Х) з'їзду Асоціації стоматологів України, 16-18 жовтня 2008 р. м. Полтава. </w:t>
      </w:r>
      <w:r w:rsidRPr="00561C2C">
        <w:rPr>
          <w:sz w:val="28"/>
          <w:szCs w:val="28"/>
        </w:rPr>
        <w:t>− 2008. − С. 107.</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3. </w:t>
      </w:r>
      <w:r w:rsidRPr="00561C2C">
        <w:rPr>
          <w:sz w:val="28"/>
          <w:szCs w:val="28"/>
        </w:rPr>
        <w:tab/>
        <w:t>Allais G. Кариес: биологические факторы: ч.1.2. / G. Allais // Новое в стоматологии. − 2008. − № 3. − С. 46−55.</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4. </w:t>
      </w:r>
      <w:r w:rsidRPr="00561C2C">
        <w:rPr>
          <w:sz w:val="28"/>
          <w:szCs w:val="28"/>
        </w:rPr>
        <w:tab/>
        <w:t>Боровский Е.В. О новых стандартах лечения и диагностики кариеса зубов/ Е.В. Боровский // Клиническая стоматология. − 2006. − № 4. − С. 6−8.</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5. </w:t>
      </w:r>
      <w:r w:rsidRPr="00561C2C">
        <w:rPr>
          <w:sz w:val="28"/>
          <w:szCs w:val="28"/>
        </w:rPr>
        <w:tab/>
        <w:t>Девякина Е.К. Новый способ решения проблемы раннего кариеса зубов / Е.К. Девякина, Г.А. Саркисян // Лечащий врач. − 2008. − № 1. −С. 82−83.</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6. </w:t>
      </w:r>
      <w:r w:rsidRPr="00561C2C">
        <w:rPr>
          <w:sz w:val="28"/>
          <w:szCs w:val="28"/>
        </w:rPr>
        <w:tab/>
        <w:t>Возможность оценки кариесогенной ситуации по электрофизическим параметрам слюны / О.В. Деньга, Э.М. Деньга, А.П. Левицкий [и др.] // Вісник стоматології. − 1995. − № 2. − C. 81−84.</w:t>
      </w:r>
    </w:p>
    <w:p w:rsidR="00694209" w:rsidRPr="00561C2C" w:rsidRDefault="00694209" w:rsidP="00694209">
      <w:pPr>
        <w:tabs>
          <w:tab w:val="left" w:pos="-120"/>
          <w:tab w:val="left" w:pos="570"/>
        </w:tabs>
        <w:spacing w:line="360" w:lineRule="auto"/>
        <w:jc w:val="both"/>
        <w:rPr>
          <w:sz w:val="28"/>
          <w:szCs w:val="28"/>
        </w:rPr>
      </w:pPr>
      <w:r w:rsidRPr="00561C2C">
        <w:rPr>
          <w:sz w:val="28"/>
          <w:szCs w:val="28"/>
        </w:rPr>
        <w:t xml:space="preserve">7. </w:t>
      </w:r>
      <w:r w:rsidRPr="00561C2C">
        <w:rPr>
          <w:sz w:val="28"/>
          <w:szCs w:val="28"/>
        </w:rPr>
        <w:tab/>
        <w:t>Активность ферментов смешанной слюны детей при гингивите и кариесе / К.Н. Косенко, А.П Левицкий, Р.П. Подорожная [ и др.] // Вісник стоматології. − 2000. − № 1. − C. 45−46.</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8. </w:t>
      </w:r>
      <w:r w:rsidRPr="00561C2C">
        <w:rPr>
          <w:sz w:val="28"/>
          <w:szCs w:val="28"/>
        </w:rPr>
        <w:tab/>
        <w:t>Лукиных Л.М. Кариес зубов (этиология, клиника, лечение, профилактика) / Лукиных Л.М. − Н. Новгород , 1999.− 186 c.</w:t>
      </w:r>
    </w:p>
    <w:p w:rsidR="00694209" w:rsidRPr="00561C2C" w:rsidRDefault="00694209" w:rsidP="00694209">
      <w:pPr>
        <w:pStyle w:val="32"/>
        <w:tabs>
          <w:tab w:val="left" w:pos="-120"/>
        </w:tabs>
        <w:spacing w:after="0" w:line="360" w:lineRule="auto"/>
        <w:ind w:left="0"/>
        <w:rPr>
          <w:sz w:val="28"/>
          <w:szCs w:val="28"/>
        </w:rPr>
      </w:pPr>
      <w:r w:rsidRPr="00561C2C">
        <w:rPr>
          <w:sz w:val="28"/>
          <w:szCs w:val="28"/>
        </w:rPr>
        <w:lastRenderedPageBreak/>
        <w:t xml:space="preserve">9. </w:t>
      </w:r>
      <w:r w:rsidRPr="00561C2C">
        <w:rPr>
          <w:sz w:val="28"/>
          <w:szCs w:val="28"/>
        </w:rPr>
        <w:tab/>
        <w:t>Медведева М.Б. Комплексный подход к профилактике и лечению острого начального кариеса / М.Б. Медведева // Современная стоматология. − 2008. − № 2. − С. 15−18.</w:t>
      </w:r>
    </w:p>
    <w:p w:rsidR="00694209" w:rsidRPr="00561C2C" w:rsidRDefault="00694209" w:rsidP="00694209">
      <w:pPr>
        <w:pStyle w:val="32"/>
        <w:tabs>
          <w:tab w:val="left" w:pos="-120"/>
        </w:tabs>
        <w:spacing w:after="0" w:line="360" w:lineRule="auto"/>
        <w:ind w:left="0"/>
        <w:rPr>
          <w:sz w:val="28"/>
          <w:szCs w:val="28"/>
        </w:rPr>
      </w:pPr>
      <w:r w:rsidRPr="00561C2C">
        <w:rPr>
          <w:sz w:val="28"/>
          <w:szCs w:val="28"/>
        </w:rPr>
        <w:t xml:space="preserve">10. </w:t>
      </w:r>
      <w:r w:rsidRPr="00561C2C">
        <w:rPr>
          <w:sz w:val="28"/>
          <w:szCs w:val="28"/>
        </w:rPr>
        <w:tab/>
        <w:t>Окушко В.Р. Физиология  эмали и проблема кариеса зубов /Окушко В.Р.  - Кишинев: Штиинца, 1989.−  90 с.</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11. </w:t>
      </w:r>
      <w:r w:rsidRPr="00561C2C">
        <w:rPr>
          <w:sz w:val="28"/>
          <w:szCs w:val="28"/>
        </w:rPr>
        <w:tab/>
        <w:t>Окушко В.Р. Кариесная болезнь в стоматологии / В.Р. Окушко // Новое в стоматологии. − 2003. − № 6. − C. 10−15.</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12. </w:t>
      </w:r>
      <w:r w:rsidRPr="00561C2C">
        <w:rPr>
          <w:sz w:val="28"/>
          <w:szCs w:val="28"/>
        </w:rPr>
        <w:tab/>
        <w:t>Хоменко Л.А. Современные средства экзогенной профилактики заболеваний полости рта: практическое руководство / Л.А. Хоменко, Н.В. Биденко, Е.И. Остапко, В.И. Шматко − К. : Книга плюс, 2001. − 208 с.</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13. </w:t>
      </w:r>
      <w:r w:rsidRPr="00561C2C">
        <w:rPr>
          <w:sz w:val="28"/>
          <w:szCs w:val="28"/>
        </w:rPr>
        <w:tab/>
        <w:t>Борисенко А.В. Кариес зубов / Борисенко А.В. − К.: Книга плюс, 2005.− 416 c.</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14. </w:t>
      </w:r>
      <w:r w:rsidRPr="00561C2C">
        <w:rPr>
          <w:sz w:val="28"/>
          <w:szCs w:val="28"/>
        </w:rPr>
        <w:tab/>
        <w:t>Боровский Е.В. Биология полости рта / Е.В. Боровский, В.К. Леонтьев. − Москва : Н.Новгород. Издательство НГМА, 2001. – 304 с.</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15. </w:t>
      </w:r>
      <w:r w:rsidRPr="00561C2C">
        <w:rPr>
          <w:sz w:val="28"/>
          <w:szCs w:val="28"/>
        </w:rPr>
        <w:tab/>
        <w:t>Пожарицкая М.М. Роль слюны в физиологии и развитии патологического процесса твердых и мягких тканей полости рта. Ксеростомия. Стимуляция слюноотделения/ М.М. Пожарицкая // Клиническая стоматология. −2005. − № 3. − C. 42−45.</w:t>
      </w:r>
    </w:p>
    <w:p w:rsidR="00694209" w:rsidRPr="00561C2C" w:rsidRDefault="00694209" w:rsidP="00694209">
      <w:pPr>
        <w:pStyle w:val="32"/>
        <w:tabs>
          <w:tab w:val="left" w:pos="-120"/>
        </w:tabs>
        <w:spacing w:after="0" w:line="360" w:lineRule="auto"/>
        <w:ind w:left="0"/>
        <w:rPr>
          <w:sz w:val="28"/>
          <w:szCs w:val="28"/>
          <w:lang w:val="en-US"/>
        </w:rPr>
      </w:pPr>
      <w:r w:rsidRPr="00561C2C">
        <w:rPr>
          <w:sz w:val="28"/>
          <w:szCs w:val="28"/>
        </w:rPr>
        <w:t xml:space="preserve">16. </w:t>
      </w:r>
      <w:r w:rsidRPr="00561C2C">
        <w:rPr>
          <w:sz w:val="28"/>
          <w:szCs w:val="28"/>
        </w:rPr>
        <w:tab/>
        <w:t xml:space="preserve">Dodds M.W. Parotid saliva protein profiles in caries−free and caries−active adults / M.W. Dodds, D.A. Johnson, C.C. Mobley [ et al.] // Oral Surg Oral Med Oral Pathol Oral Radiol Endod. </w:t>
      </w:r>
      <w:r w:rsidRPr="00561C2C">
        <w:rPr>
          <w:sz w:val="28"/>
          <w:szCs w:val="28"/>
          <w:lang w:val="en-US"/>
        </w:rPr>
        <w:t>− 1997. − V. 83, № 2. − P. 244−251.</w:t>
      </w:r>
    </w:p>
    <w:p w:rsidR="00694209" w:rsidRPr="00561C2C"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t xml:space="preserve">17. </w:t>
      </w:r>
      <w:r w:rsidRPr="00561C2C">
        <w:rPr>
          <w:sz w:val="28"/>
          <w:szCs w:val="28"/>
          <w:lang w:val="en-US"/>
        </w:rPr>
        <w:tab/>
        <w:t>Dowd F.J. Saliva and dental caries / F.J. Dowd // Dent Clin North Am. −1999. − V. 43, №</w:t>
      </w:r>
      <w:r w:rsidRPr="00561C2C">
        <w:rPr>
          <w:sz w:val="28"/>
          <w:szCs w:val="28"/>
          <w:lang w:val="uk-UA"/>
        </w:rPr>
        <w:t xml:space="preserve"> </w:t>
      </w:r>
      <w:r w:rsidRPr="00561C2C">
        <w:rPr>
          <w:sz w:val="28"/>
          <w:szCs w:val="28"/>
          <w:lang w:val="en-US"/>
        </w:rPr>
        <w:t>4. − P. 579−597.</w:t>
      </w:r>
    </w:p>
    <w:p w:rsidR="00694209" w:rsidRPr="00561C2C"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t xml:space="preserve">18. </w:t>
      </w:r>
      <w:r w:rsidRPr="00561C2C">
        <w:rPr>
          <w:sz w:val="28"/>
          <w:szCs w:val="28"/>
          <w:lang w:val="en-US"/>
        </w:rPr>
        <w:tab/>
        <w:t>Epivatiamos A. Ultrastuctural and histochemical observation on intracellular and luminal microcalculi in the feline sublingual salivary gland / A. Epivatiamos, J.D. Harison,  J.R. Garrett // J. Oral Pathol. − 1986. − V. 15, №</w:t>
      </w:r>
      <w:r w:rsidRPr="00561C2C">
        <w:rPr>
          <w:sz w:val="28"/>
          <w:szCs w:val="28"/>
          <w:lang w:val="uk-UA"/>
        </w:rPr>
        <w:t xml:space="preserve"> </w:t>
      </w:r>
      <w:r w:rsidRPr="00561C2C">
        <w:rPr>
          <w:sz w:val="28"/>
          <w:szCs w:val="28"/>
          <w:lang w:val="en-US"/>
        </w:rPr>
        <w:t>10. − P. 513−517.</w:t>
      </w:r>
    </w:p>
    <w:p w:rsidR="00694209" w:rsidRPr="00561C2C"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lastRenderedPageBreak/>
        <w:t xml:space="preserve">19. </w:t>
      </w:r>
      <w:r w:rsidRPr="00561C2C">
        <w:rPr>
          <w:sz w:val="28"/>
          <w:szCs w:val="28"/>
          <w:lang w:val="en-US"/>
        </w:rPr>
        <w:tab/>
        <w:t>Hereliuk V.I. The neutral lipid and total phospholipid content of the saliva in gingivitis and periodontitis / V.I.  Hereliuk // Lik Sprava. − 2000. − № 2.− P. 37−40.</w:t>
      </w:r>
    </w:p>
    <w:p w:rsidR="00694209" w:rsidRPr="00561C2C"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t xml:space="preserve">20. </w:t>
      </w:r>
      <w:r w:rsidRPr="00561C2C">
        <w:rPr>
          <w:sz w:val="28"/>
          <w:szCs w:val="28"/>
          <w:lang w:val="en-US"/>
        </w:rPr>
        <w:tab/>
        <w:t>Kittner D. Contents of phosphate and calcium in whole−saliva of test persons with high and low caries prevalence / D. Kittner, E. Beetke, R. Kotzschke // Stomatol. DDR. −1990.−V. 40, №</w:t>
      </w:r>
      <w:r w:rsidRPr="00561C2C">
        <w:rPr>
          <w:sz w:val="28"/>
          <w:szCs w:val="28"/>
          <w:lang w:val="uk-UA"/>
        </w:rPr>
        <w:t xml:space="preserve"> </w:t>
      </w:r>
      <w:r w:rsidRPr="00561C2C">
        <w:rPr>
          <w:sz w:val="28"/>
          <w:szCs w:val="28"/>
          <w:lang w:val="en-US"/>
        </w:rPr>
        <w:t>5. − P. 217−219.</w:t>
      </w:r>
    </w:p>
    <w:p w:rsidR="00694209" w:rsidRPr="00561C2C"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t xml:space="preserve">21. </w:t>
      </w:r>
      <w:r w:rsidRPr="00561C2C">
        <w:rPr>
          <w:sz w:val="28"/>
          <w:szCs w:val="28"/>
          <w:lang w:val="en-US"/>
        </w:rPr>
        <w:tab/>
        <w:t>Masamura K Salivary calcium and total protein in relation to dental caries / K Masamura, R Inaba, H. Iwata // Nippon Eiseigaku Zasshi. − 1995. − V. 50, №</w:t>
      </w:r>
      <w:r w:rsidRPr="00561C2C">
        <w:rPr>
          <w:sz w:val="28"/>
          <w:szCs w:val="28"/>
          <w:lang w:val="uk-UA"/>
        </w:rPr>
        <w:t xml:space="preserve"> </w:t>
      </w:r>
      <w:r w:rsidRPr="00561C2C">
        <w:rPr>
          <w:sz w:val="28"/>
          <w:szCs w:val="28"/>
          <w:lang w:val="en-US"/>
        </w:rPr>
        <w:t>4. − P. 886−892.</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lang w:val="en-US"/>
        </w:rPr>
        <w:t xml:space="preserve">22. </w:t>
      </w:r>
      <w:r w:rsidRPr="00561C2C">
        <w:rPr>
          <w:sz w:val="28"/>
          <w:szCs w:val="28"/>
          <w:lang w:val="en-US"/>
        </w:rPr>
        <w:tab/>
        <w:t xml:space="preserve">Lipid composition of human parotid and submandibular saliva from caries−resistant and caries−susceptible adults / B.L. Slomiany, V.L. Murty, M. Aono [et al.] // Arch Oral Biol. </w:t>
      </w:r>
      <w:r w:rsidRPr="00561C2C">
        <w:rPr>
          <w:sz w:val="28"/>
          <w:szCs w:val="28"/>
        </w:rPr>
        <w:t>− 1982. − V. 27, № 10. − P. 803−808.</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23. </w:t>
      </w:r>
      <w:r w:rsidRPr="00561C2C">
        <w:rPr>
          <w:sz w:val="28"/>
          <w:szCs w:val="28"/>
        </w:rPr>
        <w:tab/>
        <w:t>Веремеенко К.Н. Биохимия ротового секрета и его исследование в клинике / К.Н.  Веремеенко, А.И.  Кизим // Лабораторная диагностика. − 2005. − № 2. −C. 9−14.</w:t>
      </w:r>
    </w:p>
    <w:p w:rsidR="00694209" w:rsidRPr="00561C2C" w:rsidRDefault="00694209" w:rsidP="00694209">
      <w:pPr>
        <w:tabs>
          <w:tab w:val="left" w:pos="-120"/>
          <w:tab w:val="left" w:pos="570"/>
        </w:tabs>
        <w:spacing w:line="360" w:lineRule="auto"/>
        <w:jc w:val="both"/>
        <w:rPr>
          <w:sz w:val="28"/>
          <w:szCs w:val="28"/>
        </w:rPr>
      </w:pPr>
      <w:r w:rsidRPr="00561C2C">
        <w:rPr>
          <w:sz w:val="28"/>
          <w:szCs w:val="28"/>
        </w:rPr>
        <w:t xml:space="preserve">24. </w:t>
      </w:r>
      <w:r w:rsidRPr="00561C2C">
        <w:rPr>
          <w:sz w:val="28"/>
          <w:szCs w:val="28"/>
        </w:rPr>
        <w:tab/>
        <w:t>Белковый состав смешанной слюны человека:механизмы психофизиологической регуляции/ И.В. Григорьев, И.Д. Артамонов, Е.А. Уланова [и др.] // Вестник РАМН. − 2004. − № 7. − C. 36−47.</w:t>
      </w:r>
    </w:p>
    <w:p w:rsidR="00694209" w:rsidRPr="00561C2C" w:rsidRDefault="00694209" w:rsidP="00694209">
      <w:pPr>
        <w:pStyle w:val="32"/>
        <w:tabs>
          <w:tab w:val="left" w:pos="-120"/>
          <w:tab w:val="left" w:pos="57"/>
        </w:tabs>
        <w:spacing w:after="0" w:line="360" w:lineRule="auto"/>
        <w:ind w:left="0"/>
        <w:jc w:val="both"/>
        <w:rPr>
          <w:sz w:val="28"/>
          <w:szCs w:val="28"/>
        </w:rPr>
      </w:pPr>
      <w:r w:rsidRPr="00561C2C">
        <w:rPr>
          <w:sz w:val="28"/>
          <w:szCs w:val="28"/>
        </w:rPr>
        <w:t xml:space="preserve">25. </w:t>
      </w:r>
      <w:r w:rsidRPr="00561C2C">
        <w:rPr>
          <w:sz w:val="28"/>
          <w:szCs w:val="28"/>
        </w:rPr>
        <w:tab/>
        <w:t>Денисов А.Б. Слюнные железы. Слюна / Денисов А.Б. − Москва: Издательство РАМН, 2003. − с. 136.</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26. </w:t>
      </w:r>
      <w:r w:rsidRPr="00561C2C">
        <w:rPr>
          <w:sz w:val="28"/>
          <w:szCs w:val="28"/>
        </w:rPr>
        <w:tab/>
        <w:t>Динамика изменений биохимических показателей ротовой жидкости у детей с кариесом зубов/ И.В. Ковач, Е.Н. Дычко, О.А. Макаренко [и др.]  // Современная стоматология. − 2005. − № 4. − C. 68−72.</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27. </w:t>
      </w:r>
      <w:r w:rsidRPr="00561C2C">
        <w:rPr>
          <w:sz w:val="28"/>
          <w:szCs w:val="28"/>
        </w:rPr>
        <w:tab/>
        <w:t>Разумова С.Н. Значение исследования суточной динамики морфологической картины ротовой жидкости у пациентов с "природной санацией" / С.Н. Разумова, С.Н. Шатохина, В.В.  Шабалин // Клиническая стоматология. − 2007. − № 2. − C. 32−34.</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lastRenderedPageBreak/>
        <w:t xml:space="preserve">28. </w:t>
      </w:r>
      <w:r w:rsidRPr="00561C2C">
        <w:rPr>
          <w:sz w:val="28"/>
          <w:szCs w:val="28"/>
        </w:rPr>
        <w:tab/>
        <w:t xml:space="preserve">Шатохина С.Н. Морфологическая картина ротовой жидкости: диагностические возможности / С.Н. Шатохина, С.Н. Разумова, В.В. Шабалин  // Стоматология. </w:t>
      </w:r>
      <w:r w:rsidRPr="00561C2C">
        <w:rPr>
          <w:sz w:val="28"/>
          <w:szCs w:val="28"/>
          <w:lang w:val="en-GB"/>
        </w:rPr>
        <w:t xml:space="preserve">− 2006. − </w:t>
      </w:r>
      <w:r w:rsidRPr="00561C2C">
        <w:rPr>
          <w:sz w:val="28"/>
          <w:szCs w:val="28"/>
        </w:rPr>
        <w:t>Т</w:t>
      </w:r>
      <w:r w:rsidRPr="00561C2C">
        <w:rPr>
          <w:sz w:val="28"/>
          <w:szCs w:val="28"/>
          <w:lang w:val="en-GB"/>
        </w:rPr>
        <w:t>. 85, №</w:t>
      </w:r>
      <w:r w:rsidRPr="00561C2C">
        <w:rPr>
          <w:sz w:val="28"/>
          <w:szCs w:val="28"/>
          <w:lang w:val="uk-UA"/>
        </w:rPr>
        <w:t xml:space="preserve"> </w:t>
      </w:r>
      <w:r w:rsidRPr="00561C2C">
        <w:rPr>
          <w:sz w:val="28"/>
          <w:szCs w:val="28"/>
          <w:lang w:val="en-GB"/>
        </w:rPr>
        <w:t>4. − C. 14−17.</w:t>
      </w:r>
    </w:p>
    <w:p w:rsidR="00694209" w:rsidRPr="00B46024" w:rsidRDefault="00694209" w:rsidP="00694209">
      <w:pPr>
        <w:tabs>
          <w:tab w:val="left" w:pos="-120"/>
          <w:tab w:val="left" w:pos="570"/>
          <w:tab w:val="left" w:pos="960"/>
        </w:tabs>
        <w:spacing w:line="360" w:lineRule="auto"/>
        <w:jc w:val="both"/>
        <w:rPr>
          <w:sz w:val="28"/>
          <w:szCs w:val="28"/>
          <w:lang w:val="en-GB"/>
        </w:rPr>
      </w:pPr>
      <w:r w:rsidRPr="00561C2C">
        <w:rPr>
          <w:sz w:val="28"/>
          <w:szCs w:val="28"/>
          <w:lang w:val="en-US"/>
        </w:rPr>
        <w:t xml:space="preserve">29. </w:t>
      </w:r>
      <w:r w:rsidRPr="00561C2C">
        <w:rPr>
          <w:sz w:val="28"/>
          <w:szCs w:val="28"/>
          <w:lang w:val="en-US"/>
        </w:rPr>
        <w:tab/>
        <w:t xml:space="preserve">Llena−Puy C. The role of saliva in maintaining oral health and as an aid to diagnosis/ C. Llena−Puy  // Med Oral Patol Oral Cir Bucal. </w:t>
      </w:r>
      <w:r w:rsidRPr="00B46024">
        <w:rPr>
          <w:sz w:val="28"/>
          <w:szCs w:val="28"/>
          <w:lang w:val="en-GB"/>
        </w:rPr>
        <w:t>− 2006. −V. 11, №</w:t>
      </w:r>
      <w:r w:rsidRPr="00561C2C">
        <w:rPr>
          <w:sz w:val="28"/>
          <w:szCs w:val="28"/>
          <w:lang w:val="uk-UA"/>
        </w:rPr>
        <w:t xml:space="preserve"> </w:t>
      </w:r>
      <w:r w:rsidRPr="00B46024">
        <w:rPr>
          <w:sz w:val="28"/>
          <w:szCs w:val="28"/>
          <w:lang w:val="en-GB"/>
        </w:rPr>
        <w:t>5. −P. 449−455.</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30. </w:t>
      </w:r>
      <w:r w:rsidRPr="00B46024">
        <w:rPr>
          <w:sz w:val="28"/>
          <w:szCs w:val="28"/>
          <w:lang w:val="en-GB"/>
        </w:rPr>
        <w:tab/>
        <w:t>Age−related modifications in human unstimulated whole saliva: a biochemical study / E Salvolini, D Martarelli, R Di Giorgio [ et al.] // Aging (Milano). − 2000. − V. 12, №</w:t>
      </w:r>
      <w:r w:rsidRPr="00561C2C">
        <w:rPr>
          <w:sz w:val="28"/>
          <w:szCs w:val="28"/>
          <w:lang w:val="uk-UA"/>
        </w:rPr>
        <w:t xml:space="preserve"> </w:t>
      </w:r>
      <w:r w:rsidRPr="00B46024">
        <w:rPr>
          <w:sz w:val="28"/>
          <w:szCs w:val="28"/>
          <w:lang w:val="en-GB"/>
        </w:rPr>
        <w:t>6. − P. 445−448.</w:t>
      </w:r>
    </w:p>
    <w:p w:rsidR="00694209" w:rsidRPr="00694209" w:rsidRDefault="00694209" w:rsidP="00694209">
      <w:pPr>
        <w:tabs>
          <w:tab w:val="left" w:pos="-120"/>
          <w:tab w:val="left" w:pos="570"/>
          <w:tab w:val="left" w:pos="960"/>
        </w:tabs>
        <w:spacing w:line="360" w:lineRule="auto"/>
        <w:jc w:val="both"/>
        <w:rPr>
          <w:sz w:val="28"/>
          <w:szCs w:val="28"/>
          <w:lang w:val="en-US"/>
        </w:rPr>
      </w:pPr>
      <w:r w:rsidRPr="00B46024">
        <w:rPr>
          <w:sz w:val="28"/>
          <w:szCs w:val="28"/>
          <w:lang w:val="en-GB"/>
        </w:rPr>
        <w:t xml:space="preserve">31. </w:t>
      </w:r>
      <w:r w:rsidRPr="00B46024">
        <w:rPr>
          <w:sz w:val="28"/>
          <w:szCs w:val="28"/>
          <w:lang w:val="en-GB"/>
        </w:rPr>
        <w:tab/>
        <w:t xml:space="preserve">A simplified caries risk test in stimulated saliva from elderly patients / S. Sanchez−Garcia, G. Gutierrez−Venegas, T. Juarez−Cedillo [et al.]// </w:t>
      </w:r>
      <w:r w:rsidRPr="00694209">
        <w:rPr>
          <w:sz w:val="28"/>
          <w:szCs w:val="28"/>
          <w:lang w:val="en-US"/>
        </w:rPr>
        <w:t>Gerodontology. − 2008. − V. 25, №</w:t>
      </w:r>
      <w:r w:rsidRPr="00561C2C">
        <w:rPr>
          <w:sz w:val="28"/>
          <w:szCs w:val="28"/>
          <w:lang w:val="uk-UA"/>
        </w:rPr>
        <w:t xml:space="preserve"> </w:t>
      </w:r>
      <w:r w:rsidRPr="00694209">
        <w:rPr>
          <w:sz w:val="28"/>
          <w:szCs w:val="28"/>
          <w:lang w:val="en-US"/>
        </w:rPr>
        <w:t>1. − P. 26−33.</w:t>
      </w:r>
    </w:p>
    <w:p w:rsidR="00694209" w:rsidRPr="00B46024"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t xml:space="preserve">32. </w:t>
      </w:r>
      <w:r w:rsidRPr="00561C2C">
        <w:rPr>
          <w:sz w:val="28"/>
          <w:szCs w:val="28"/>
          <w:lang w:val="en-US"/>
        </w:rPr>
        <w:tab/>
        <w:t xml:space="preserve">Tulunoglu O. Total antioxidant levels of saliva in children related to caries, age, and gender/ O. Tulunoglu, S. Demirtas, I. Tulunoglu // International Journal of Paediatric Dentistry. </w:t>
      </w:r>
      <w:r w:rsidRPr="00B46024">
        <w:rPr>
          <w:sz w:val="28"/>
          <w:szCs w:val="28"/>
          <w:lang w:val="en-US"/>
        </w:rPr>
        <w:t>− 2006. − V. 16, №</w:t>
      </w:r>
      <w:r w:rsidRPr="00561C2C">
        <w:rPr>
          <w:sz w:val="28"/>
          <w:szCs w:val="28"/>
          <w:lang w:val="uk-UA"/>
        </w:rPr>
        <w:t xml:space="preserve"> </w:t>
      </w:r>
      <w:r w:rsidRPr="00B46024">
        <w:rPr>
          <w:sz w:val="28"/>
          <w:szCs w:val="28"/>
          <w:lang w:val="en-US"/>
        </w:rPr>
        <w:t>3. − P. 186.</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US"/>
        </w:rPr>
        <w:t xml:space="preserve">33. </w:t>
      </w:r>
      <w:r w:rsidRPr="00B46024">
        <w:rPr>
          <w:sz w:val="28"/>
          <w:szCs w:val="28"/>
          <w:lang w:val="en-US"/>
        </w:rPr>
        <w:tab/>
      </w:r>
      <w:r w:rsidRPr="00561C2C">
        <w:rPr>
          <w:sz w:val="28"/>
          <w:szCs w:val="28"/>
        </w:rPr>
        <w:t>Смоляр</w:t>
      </w:r>
      <w:r w:rsidRPr="00B46024">
        <w:rPr>
          <w:sz w:val="28"/>
          <w:szCs w:val="28"/>
          <w:lang w:val="en-US"/>
        </w:rPr>
        <w:t xml:space="preserve"> </w:t>
      </w:r>
      <w:r w:rsidRPr="00561C2C">
        <w:rPr>
          <w:sz w:val="28"/>
          <w:szCs w:val="28"/>
        </w:rPr>
        <w:t>Н</w:t>
      </w:r>
      <w:r w:rsidRPr="00B46024">
        <w:rPr>
          <w:sz w:val="28"/>
          <w:szCs w:val="28"/>
          <w:lang w:val="en-US"/>
        </w:rPr>
        <w:t>.</w:t>
      </w:r>
      <w:r w:rsidRPr="00561C2C">
        <w:rPr>
          <w:sz w:val="28"/>
          <w:szCs w:val="28"/>
        </w:rPr>
        <w:t>І</w:t>
      </w:r>
      <w:r w:rsidRPr="00B46024">
        <w:rPr>
          <w:sz w:val="28"/>
          <w:szCs w:val="28"/>
          <w:lang w:val="en-US"/>
        </w:rPr>
        <w:t xml:space="preserve">. </w:t>
      </w:r>
      <w:r w:rsidRPr="00561C2C">
        <w:rPr>
          <w:sz w:val="28"/>
          <w:szCs w:val="28"/>
        </w:rPr>
        <w:t>Особливості</w:t>
      </w:r>
      <w:r w:rsidRPr="00B46024">
        <w:rPr>
          <w:sz w:val="28"/>
          <w:szCs w:val="28"/>
          <w:lang w:val="en-US"/>
        </w:rPr>
        <w:t xml:space="preserve"> </w:t>
      </w:r>
      <w:r w:rsidRPr="00561C2C">
        <w:rPr>
          <w:sz w:val="28"/>
          <w:szCs w:val="28"/>
        </w:rPr>
        <w:t>мікрокристалізації</w:t>
      </w:r>
      <w:r w:rsidRPr="00B46024">
        <w:rPr>
          <w:sz w:val="28"/>
          <w:szCs w:val="28"/>
          <w:lang w:val="en-US"/>
        </w:rPr>
        <w:t xml:space="preserve"> </w:t>
      </w:r>
      <w:r w:rsidRPr="00561C2C">
        <w:rPr>
          <w:sz w:val="28"/>
          <w:szCs w:val="28"/>
        </w:rPr>
        <w:t>ротової</w:t>
      </w:r>
      <w:r w:rsidRPr="00B46024">
        <w:rPr>
          <w:sz w:val="28"/>
          <w:szCs w:val="28"/>
          <w:lang w:val="en-US"/>
        </w:rPr>
        <w:t xml:space="preserve"> </w:t>
      </w:r>
      <w:r w:rsidRPr="00561C2C">
        <w:rPr>
          <w:sz w:val="28"/>
          <w:szCs w:val="28"/>
        </w:rPr>
        <w:t>рідини</w:t>
      </w:r>
      <w:r w:rsidRPr="00B46024">
        <w:rPr>
          <w:sz w:val="28"/>
          <w:szCs w:val="28"/>
          <w:lang w:val="en-US"/>
        </w:rPr>
        <w:t xml:space="preserve"> </w:t>
      </w:r>
      <w:r w:rsidRPr="00561C2C">
        <w:rPr>
          <w:sz w:val="28"/>
          <w:szCs w:val="28"/>
        </w:rPr>
        <w:t>у</w:t>
      </w:r>
      <w:r w:rsidRPr="00B46024">
        <w:rPr>
          <w:sz w:val="28"/>
          <w:szCs w:val="28"/>
          <w:lang w:val="en-US"/>
        </w:rPr>
        <w:t xml:space="preserve"> </w:t>
      </w:r>
      <w:r w:rsidRPr="00561C2C">
        <w:rPr>
          <w:sz w:val="28"/>
          <w:szCs w:val="28"/>
        </w:rPr>
        <w:t>дітей</w:t>
      </w:r>
      <w:r w:rsidRPr="00B46024">
        <w:rPr>
          <w:sz w:val="28"/>
          <w:szCs w:val="28"/>
          <w:lang w:val="en-US"/>
        </w:rPr>
        <w:t xml:space="preserve"> </w:t>
      </w:r>
      <w:r w:rsidRPr="00561C2C">
        <w:rPr>
          <w:sz w:val="28"/>
          <w:szCs w:val="28"/>
        </w:rPr>
        <w:t>дошкільного</w:t>
      </w:r>
      <w:r w:rsidRPr="00B46024">
        <w:rPr>
          <w:sz w:val="28"/>
          <w:szCs w:val="28"/>
          <w:lang w:val="en-US"/>
        </w:rPr>
        <w:t xml:space="preserve"> </w:t>
      </w:r>
      <w:r w:rsidRPr="00561C2C">
        <w:rPr>
          <w:sz w:val="28"/>
          <w:szCs w:val="28"/>
        </w:rPr>
        <w:t>віку</w:t>
      </w:r>
      <w:r w:rsidRPr="00B46024">
        <w:rPr>
          <w:sz w:val="28"/>
          <w:szCs w:val="28"/>
          <w:lang w:val="en-US"/>
        </w:rPr>
        <w:t xml:space="preserve"> / </w:t>
      </w:r>
      <w:r w:rsidRPr="00561C2C">
        <w:rPr>
          <w:sz w:val="28"/>
          <w:szCs w:val="28"/>
        </w:rPr>
        <w:t>Н</w:t>
      </w:r>
      <w:r w:rsidRPr="00B46024">
        <w:rPr>
          <w:sz w:val="28"/>
          <w:szCs w:val="28"/>
          <w:lang w:val="en-US"/>
        </w:rPr>
        <w:t>.</w:t>
      </w:r>
      <w:r w:rsidRPr="00561C2C">
        <w:rPr>
          <w:sz w:val="28"/>
          <w:szCs w:val="28"/>
        </w:rPr>
        <w:t>І</w:t>
      </w:r>
      <w:r w:rsidRPr="00B46024">
        <w:rPr>
          <w:sz w:val="28"/>
          <w:szCs w:val="28"/>
          <w:lang w:val="en-US"/>
        </w:rPr>
        <w:t xml:space="preserve">. </w:t>
      </w:r>
      <w:r w:rsidRPr="00561C2C">
        <w:rPr>
          <w:sz w:val="28"/>
          <w:szCs w:val="28"/>
        </w:rPr>
        <w:t>Смоляр</w:t>
      </w:r>
      <w:r w:rsidRPr="00B46024">
        <w:rPr>
          <w:sz w:val="28"/>
          <w:szCs w:val="28"/>
          <w:lang w:val="en-US"/>
        </w:rPr>
        <w:t xml:space="preserve">, </w:t>
      </w:r>
      <w:r w:rsidRPr="00561C2C">
        <w:rPr>
          <w:sz w:val="28"/>
          <w:szCs w:val="28"/>
        </w:rPr>
        <w:t>І</w:t>
      </w:r>
      <w:r w:rsidRPr="00B46024">
        <w:rPr>
          <w:sz w:val="28"/>
          <w:szCs w:val="28"/>
          <w:lang w:val="en-US"/>
        </w:rPr>
        <w:t>.</w:t>
      </w:r>
      <w:r w:rsidRPr="00561C2C">
        <w:rPr>
          <w:sz w:val="28"/>
          <w:szCs w:val="28"/>
        </w:rPr>
        <w:t>С</w:t>
      </w:r>
      <w:r w:rsidRPr="00B46024">
        <w:rPr>
          <w:sz w:val="28"/>
          <w:szCs w:val="28"/>
          <w:lang w:val="en-US"/>
        </w:rPr>
        <w:t xml:space="preserve">. </w:t>
      </w:r>
      <w:r w:rsidRPr="00561C2C">
        <w:rPr>
          <w:sz w:val="28"/>
          <w:szCs w:val="28"/>
        </w:rPr>
        <w:t>Дубецька</w:t>
      </w:r>
      <w:r w:rsidRPr="00B46024">
        <w:rPr>
          <w:sz w:val="28"/>
          <w:szCs w:val="28"/>
          <w:lang w:val="en-US"/>
        </w:rPr>
        <w:t xml:space="preserve"> // </w:t>
      </w:r>
      <w:r w:rsidRPr="00561C2C">
        <w:rPr>
          <w:sz w:val="28"/>
          <w:szCs w:val="28"/>
        </w:rPr>
        <w:t>Вісник</w:t>
      </w:r>
      <w:r w:rsidRPr="00B46024">
        <w:rPr>
          <w:sz w:val="28"/>
          <w:szCs w:val="28"/>
          <w:lang w:val="en-US"/>
        </w:rPr>
        <w:t xml:space="preserve"> </w:t>
      </w:r>
      <w:r w:rsidRPr="00561C2C">
        <w:rPr>
          <w:sz w:val="28"/>
          <w:szCs w:val="28"/>
        </w:rPr>
        <w:t>стоматології</w:t>
      </w:r>
      <w:r w:rsidRPr="00B46024">
        <w:rPr>
          <w:sz w:val="28"/>
          <w:szCs w:val="28"/>
          <w:lang w:val="en-US"/>
        </w:rPr>
        <w:t xml:space="preserve">. </w:t>
      </w:r>
      <w:r w:rsidRPr="00561C2C">
        <w:rPr>
          <w:sz w:val="28"/>
          <w:szCs w:val="28"/>
        </w:rPr>
        <w:t>− 2005. − № 4. − C. 70−73.</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34. </w:t>
      </w:r>
      <w:r w:rsidRPr="00561C2C">
        <w:rPr>
          <w:sz w:val="28"/>
          <w:szCs w:val="28"/>
        </w:rPr>
        <w:tab/>
        <w:t xml:space="preserve">Слюнные железы (биохимия,физиология, клинические аспекты) / [Тарасенко Л.М., Суханова Г.А., Мищенко В.П., Непорада К.С.]. </w:t>
      </w:r>
      <w:r w:rsidRPr="00561C2C">
        <w:rPr>
          <w:sz w:val="28"/>
          <w:szCs w:val="28"/>
          <w:lang w:val="en-GB"/>
        </w:rPr>
        <w:t xml:space="preserve">−  </w:t>
      </w:r>
      <w:r w:rsidRPr="00561C2C">
        <w:rPr>
          <w:sz w:val="28"/>
          <w:szCs w:val="28"/>
        </w:rPr>
        <w:t>Томск</w:t>
      </w:r>
      <w:r w:rsidRPr="00561C2C">
        <w:rPr>
          <w:sz w:val="28"/>
          <w:szCs w:val="28"/>
          <w:lang w:val="en-GB"/>
        </w:rPr>
        <w:t xml:space="preserve"> : </w:t>
      </w:r>
      <w:r w:rsidRPr="00561C2C">
        <w:rPr>
          <w:sz w:val="28"/>
          <w:szCs w:val="28"/>
        </w:rPr>
        <w:t>Издательство</w:t>
      </w:r>
      <w:r w:rsidRPr="00561C2C">
        <w:rPr>
          <w:sz w:val="28"/>
          <w:szCs w:val="28"/>
          <w:lang w:val="en-GB"/>
        </w:rPr>
        <w:t xml:space="preserve"> </w:t>
      </w:r>
      <w:r w:rsidRPr="00561C2C">
        <w:rPr>
          <w:sz w:val="28"/>
          <w:szCs w:val="28"/>
        </w:rPr>
        <w:t>РАМН</w:t>
      </w:r>
      <w:r w:rsidRPr="00561C2C">
        <w:rPr>
          <w:sz w:val="28"/>
          <w:szCs w:val="28"/>
          <w:lang w:val="en-GB"/>
        </w:rPr>
        <w:t xml:space="preserve">, 2002. − 124 </w:t>
      </w:r>
      <w:r w:rsidRPr="00561C2C">
        <w:rPr>
          <w:sz w:val="28"/>
          <w:szCs w:val="28"/>
        </w:rPr>
        <w:t>с</w:t>
      </w:r>
      <w:r w:rsidRPr="00561C2C">
        <w:rPr>
          <w:sz w:val="28"/>
          <w:szCs w:val="28"/>
          <w:lang w:val="en-GB"/>
        </w:rPr>
        <w:t>.</w:t>
      </w:r>
    </w:p>
    <w:p w:rsidR="00694209" w:rsidRPr="00B46024" w:rsidRDefault="00694209" w:rsidP="00694209">
      <w:pPr>
        <w:tabs>
          <w:tab w:val="left" w:pos="-120"/>
          <w:tab w:val="left" w:pos="570"/>
          <w:tab w:val="left" w:pos="960"/>
        </w:tabs>
        <w:spacing w:line="360" w:lineRule="auto"/>
        <w:jc w:val="both"/>
        <w:rPr>
          <w:sz w:val="28"/>
          <w:szCs w:val="28"/>
          <w:lang w:val="en-GB"/>
        </w:rPr>
      </w:pPr>
      <w:r w:rsidRPr="00561C2C">
        <w:rPr>
          <w:sz w:val="28"/>
          <w:szCs w:val="28"/>
          <w:lang w:val="en-US"/>
        </w:rPr>
        <w:t xml:space="preserve">35. </w:t>
      </w:r>
      <w:r w:rsidRPr="00561C2C">
        <w:rPr>
          <w:sz w:val="28"/>
          <w:szCs w:val="28"/>
          <w:lang w:val="en-US"/>
        </w:rPr>
        <w:tab/>
        <w:t xml:space="preserve">Circadian changes in salivary constituents and conductivity in women and men / C.S. Atwood, I.R. James, U. Keil [et al.] // Chronobiologia. </w:t>
      </w:r>
      <w:r w:rsidRPr="00B46024">
        <w:rPr>
          <w:sz w:val="28"/>
          <w:szCs w:val="28"/>
          <w:lang w:val="en-GB"/>
        </w:rPr>
        <w:t>− 1991. − № 18. − P. 125−140.</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lastRenderedPageBreak/>
        <w:t xml:space="preserve">36. </w:t>
      </w:r>
      <w:r w:rsidRPr="00B46024">
        <w:rPr>
          <w:sz w:val="28"/>
          <w:szCs w:val="28"/>
          <w:lang w:val="en-GB"/>
        </w:rPr>
        <w:tab/>
        <w:t>Human leukocyte antigen class II alleles and dental caries in a child population / C. Altun, G. Guven., F. Orkunoglu. [et al.] // Pediatr. Dent. − 2008. − V. 30, №</w:t>
      </w:r>
      <w:r w:rsidRPr="00561C2C">
        <w:rPr>
          <w:sz w:val="28"/>
          <w:szCs w:val="28"/>
          <w:lang w:val="uk-UA"/>
        </w:rPr>
        <w:t xml:space="preserve"> </w:t>
      </w:r>
      <w:r w:rsidRPr="00B46024">
        <w:rPr>
          <w:sz w:val="28"/>
          <w:szCs w:val="28"/>
          <w:lang w:val="en-GB"/>
        </w:rPr>
        <w:t>2. − P. 154−159.</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t xml:space="preserve">37. </w:t>
      </w:r>
      <w:r w:rsidRPr="00B46024">
        <w:rPr>
          <w:sz w:val="28"/>
          <w:szCs w:val="28"/>
          <w:lang w:val="en-GB"/>
        </w:rPr>
        <w:tab/>
        <w:t xml:space="preserve">Biochemical modifications of human whole saliva induced by pregnancy / E. Salvolini, .R. Di Giorgio, A. Curatola [et al.] // Br. </w:t>
      </w:r>
      <w:r w:rsidRPr="00561C2C">
        <w:rPr>
          <w:sz w:val="28"/>
          <w:szCs w:val="28"/>
        </w:rPr>
        <w:t>J Obstet. Gynaecol. − 1998. − V. 105, № 6. − P. 656−660.</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38. </w:t>
      </w:r>
      <w:r w:rsidRPr="00561C2C">
        <w:rPr>
          <w:sz w:val="28"/>
          <w:szCs w:val="28"/>
        </w:rPr>
        <w:tab/>
        <w:t xml:space="preserve">Исследование роли слюнных желез в патогенезе стоматологических заболеваний у беременных / Ю.Г. Чумакова, К.Н. Косенко, А.П. Левицкий [и др.] // Вісник стоматології. </w:t>
      </w:r>
      <w:r w:rsidRPr="00561C2C">
        <w:rPr>
          <w:sz w:val="28"/>
          <w:szCs w:val="28"/>
          <w:lang w:val="en-GB"/>
        </w:rPr>
        <w:t>− 1995. − №</w:t>
      </w:r>
      <w:r w:rsidRPr="00561C2C">
        <w:rPr>
          <w:sz w:val="28"/>
          <w:szCs w:val="28"/>
          <w:lang w:val="uk-UA"/>
        </w:rPr>
        <w:t xml:space="preserve"> </w:t>
      </w:r>
      <w:r w:rsidRPr="00561C2C">
        <w:rPr>
          <w:sz w:val="28"/>
          <w:szCs w:val="28"/>
          <w:lang w:val="en-GB"/>
        </w:rPr>
        <w:t>3. − C. 199−203.</w:t>
      </w:r>
    </w:p>
    <w:p w:rsidR="00694209" w:rsidRPr="00B46024" w:rsidRDefault="00694209" w:rsidP="00694209">
      <w:pPr>
        <w:pStyle w:val="32"/>
        <w:tabs>
          <w:tab w:val="left" w:pos="-120"/>
        </w:tabs>
        <w:spacing w:after="0" w:line="360" w:lineRule="auto"/>
        <w:ind w:left="0"/>
        <w:jc w:val="both"/>
        <w:rPr>
          <w:sz w:val="28"/>
          <w:szCs w:val="28"/>
          <w:lang w:val="en-GB"/>
        </w:rPr>
      </w:pPr>
      <w:r w:rsidRPr="00B46024">
        <w:rPr>
          <w:sz w:val="28"/>
          <w:szCs w:val="28"/>
          <w:lang w:val="en-GB"/>
        </w:rPr>
        <w:t xml:space="preserve">39. </w:t>
      </w:r>
      <w:r w:rsidRPr="00B46024">
        <w:rPr>
          <w:sz w:val="28"/>
          <w:szCs w:val="28"/>
          <w:lang w:val="en-GB"/>
        </w:rPr>
        <w:tab/>
        <w:t>Lukacs J.R. Explaining sex differences in dental caries prevalence: saliva, hormones, and "life-history" etiologies./ J.R. Lukacs, L.L. Largaespada  // Am J Hum Biol. − 2006. − V. 18, № 4. − P. 540−555.</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40. </w:t>
      </w:r>
      <w:r w:rsidRPr="00B46024">
        <w:rPr>
          <w:sz w:val="28"/>
          <w:szCs w:val="28"/>
          <w:lang w:val="en-GB"/>
        </w:rPr>
        <w:tab/>
        <w:t>Capitaine Y. Effect of chronic pancreatitis on salivary secretion/ Y.Capitaine, T.Loizeau // Gastroenterol. Clin. Biol. − 1997. − V. 11, №</w:t>
      </w:r>
      <w:r w:rsidRPr="00561C2C">
        <w:rPr>
          <w:sz w:val="28"/>
          <w:szCs w:val="28"/>
          <w:lang w:val="uk-UA"/>
        </w:rPr>
        <w:t xml:space="preserve"> </w:t>
      </w:r>
      <w:r w:rsidRPr="00B46024">
        <w:rPr>
          <w:sz w:val="28"/>
          <w:szCs w:val="28"/>
          <w:lang w:val="en-GB"/>
        </w:rPr>
        <w:t>12. − P. 874−879.</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41. </w:t>
      </w:r>
      <w:r w:rsidRPr="00B46024">
        <w:rPr>
          <w:sz w:val="28"/>
          <w:szCs w:val="28"/>
          <w:lang w:val="en-GB"/>
        </w:rPr>
        <w:tab/>
        <w:t>Hague A.L. Advanced caries in a patient with a history of bariatric surgery/ A.L. Hague,  M.  Baechle // J. Dent. Hyg. − 2008. − V. 82, №</w:t>
      </w:r>
      <w:r w:rsidRPr="00561C2C">
        <w:rPr>
          <w:sz w:val="28"/>
          <w:szCs w:val="28"/>
          <w:lang w:val="uk-UA"/>
        </w:rPr>
        <w:t xml:space="preserve"> </w:t>
      </w:r>
      <w:r w:rsidRPr="00B46024">
        <w:rPr>
          <w:sz w:val="28"/>
          <w:szCs w:val="28"/>
          <w:lang w:val="en-GB"/>
        </w:rPr>
        <w:t>2. − P. 22.</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42. </w:t>
      </w:r>
      <w:r w:rsidRPr="00B46024">
        <w:rPr>
          <w:sz w:val="28"/>
          <w:szCs w:val="28"/>
          <w:lang w:val="en-GB"/>
        </w:rPr>
        <w:tab/>
        <w:t>Oral manifestations and salivary flow rate, pH, and buffer capacity in patients with endstage renal disease undergoing hemodialysis / H.S. Kho, S.W. Lee, S.C. Chung [et al.] // Oral Surg Oral MedOral Pathol. − 1999. − №. 88.− P. 316−319.</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t xml:space="preserve">43. </w:t>
      </w:r>
      <w:r w:rsidRPr="00B46024">
        <w:rPr>
          <w:sz w:val="28"/>
          <w:szCs w:val="28"/>
          <w:lang w:val="en-GB"/>
        </w:rPr>
        <w:tab/>
        <w:t xml:space="preserve">Capacity buffer of the saliva in children and adolescents with cancer: Variations induced by the administration of Metotrexate or cyclophosphamide / T. Rojas−Morales, Z. Lugo, Y. Santana [et al.] // Med Oral Patol. </w:t>
      </w:r>
      <w:r w:rsidRPr="00561C2C">
        <w:rPr>
          <w:sz w:val="28"/>
          <w:szCs w:val="28"/>
        </w:rPr>
        <w:t>Oral Cir. Bucal. − 2005. − V. 10, № 2.− P. 103−108.</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44. </w:t>
      </w:r>
      <w:r w:rsidRPr="00561C2C">
        <w:rPr>
          <w:sz w:val="28"/>
          <w:szCs w:val="28"/>
        </w:rPr>
        <w:tab/>
        <w:t>Дударь Л.В. Изменение ферментного спектра слюны при остром и хроническом панкреатите / Л.В. Дударь, М.И. Гусак  // Врач. дело. −1981. − №. 12.− C. 32.</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lastRenderedPageBreak/>
        <w:t xml:space="preserve">45. </w:t>
      </w:r>
      <w:r w:rsidRPr="00561C2C">
        <w:rPr>
          <w:sz w:val="28"/>
          <w:szCs w:val="28"/>
        </w:rPr>
        <w:tab/>
        <w:t>Функциональная активность слюнных желез у людей, страдающих болезнью Шегрена / К.Н. Косенко, Т.П. Тершина, Н.В. Мозговая [и др.] // Вiсник стоматологii. − 2008. − № 1. − C. 31−32.</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46. </w:t>
      </w:r>
      <w:r w:rsidRPr="00561C2C">
        <w:rPr>
          <w:sz w:val="28"/>
          <w:szCs w:val="28"/>
        </w:rPr>
        <w:tab/>
        <w:t>Рыбалов О.В. Физико−химические свойства смешанной слюны и паротидного секрета у больных хроническим пренхиматозным паротитом и у лиц, ранее перенесших острый паротит / О.В Рыбалов, И.В. Яценко // Стоматология. − 1993. − № 4. − C. 30−32.</w:t>
      </w:r>
    </w:p>
    <w:p w:rsidR="00694209" w:rsidRPr="00561C2C" w:rsidRDefault="00694209" w:rsidP="00694209">
      <w:pPr>
        <w:tabs>
          <w:tab w:val="left" w:pos="-120"/>
          <w:tab w:val="left" w:pos="570"/>
        </w:tabs>
        <w:spacing w:line="360" w:lineRule="auto"/>
        <w:jc w:val="both"/>
        <w:rPr>
          <w:sz w:val="28"/>
          <w:szCs w:val="28"/>
        </w:rPr>
      </w:pPr>
      <w:r w:rsidRPr="00561C2C">
        <w:rPr>
          <w:sz w:val="28"/>
          <w:szCs w:val="28"/>
        </w:rPr>
        <w:t xml:space="preserve">47. </w:t>
      </w:r>
      <w:r w:rsidRPr="00561C2C">
        <w:rPr>
          <w:sz w:val="28"/>
          <w:szCs w:val="28"/>
        </w:rPr>
        <w:tab/>
        <w:t xml:space="preserve">Бондарик Е.А. Биохимические и биофизические свойства ротовой жидкости у пациентов с высоким уровнем интенсивности кариеса зубов/ Е.А. Бондарик, О.С. Городецкая, Л.В. Белясова // Белорусский медицинский журнал. − 2004. − № 4. – С. 39−42. </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48. </w:t>
      </w:r>
      <w:r w:rsidRPr="00561C2C">
        <w:rPr>
          <w:sz w:val="28"/>
          <w:szCs w:val="28"/>
        </w:rPr>
        <w:tab/>
        <w:t>Герелюк В.І. Вміст ейкозаноїдів у ротової і ясенній рідинах при хронічному генералізованому пародонтиті і в період його загострення / В.І.  Герелюк // Вісник стоматології. − 1999. − №. 2. − C. 14−16.</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49. </w:t>
      </w:r>
      <w:r w:rsidRPr="00561C2C">
        <w:rPr>
          <w:sz w:val="28"/>
          <w:szCs w:val="28"/>
        </w:rPr>
        <w:tab/>
        <w:t>Григорьев И.В. Роль биохимического исследования слюны в диагностике заболеваний / И.В. Григорьев, А.А. Чиркин // Клиническая лабораторная диагностика .−1998.− № 6.− С. 18−20.</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50. </w:t>
      </w:r>
      <w:r w:rsidRPr="00561C2C">
        <w:rPr>
          <w:sz w:val="28"/>
          <w:szCs w:val="28"/>
        </w:rPr>
        <w:tab/>
        <w:t>Ковач И.В. Динамика изменений отдельных показателей ротовой жидкости у детей с кариесом зубов и хроническим катаральным гингивитом под влиянием профилактической коррекции / И.В. Ковач // Вісник стоматології. − 2005. − № 4. − C. 65−70.</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51. </w:t>
      </w:r>
      <w:r w:rsidRPr="00561C2C">
        <w:rPr>
          <w:sz w:val="28"/>
          <w:szCs w:val="28"/>
        </w:rPr>
        <w:tab/>
        <w:t xml:space="preserve">Нарушение сбалансированности факторов повреждения и защиты смешанной слюны при язвенной болезни двенадцатиперстной кишки у детей / Л.Г. Комарова, Ю.П. Ипатов, Л.В. Коркоташвили [и др.] // Российский педиатрический журнал. </w:t>
      </w:r>
      <w:r w:rsidRPr="00561C2C">
        <w:rPr>
          <w:sz w:val="28"/>
          <w:szCs w:val="28"/>
          <w:lang w:val="en-GB"/>
        </w:rPr>
        <w:t>− 1999. − №</w:t>
      </w:r>
      <w:r w:rsidRPr="00561C2C">
        <w:rPr>
          <w:sz w:val="28"/>
          <w:szCs w:val="28"/>
          <w:lang w:val="uk-UA"/>
        </w:rPr>
        <w:t xml:space="preserve"> </w:t>
      </w:r>
      <w:r w:rsidRPr="00561C2C">
        <w:rPr>
          <w:sz w:val="28"/>
          <w:szCs w:val="28"/>
          <w:lang w:val="en-GB"/>
        </w:rPr>
        <w:t>6. − C. 11−13.</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lastRenderedPageBreak/>
        <w:t xml:space="preserve">52. </w:t>
      </w:r>
      <w:r w:rsidRPr="00B46024">
        <w:rPr>
          <w:sz w:val="28"/>
          <w:szCs w:val="28"/>
          <w:lang w:val="en-GB"/>
        </w:rPr>
        <w:tab/>
        <w:t>Oral antimicrobial peptides and biological control of caries / B.A. Dale, R. Tao, J.R. Kimball [et al.]  // BMC Oral Health. − 2006. − V. 6, № 1. − P. 13.</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53. </w:t>
      </w:r>
      <w:r w:rsidRPr="00B46024">
        <w:rPr>
          <w:sz w:val="28"/>
          <w:szCs w:val="28"/>
          <w:lang w:val="en-GB"/>
        </w:rPr>
        <w:tab/>
        <w:t>de Farias D.G. Salivary antibodies, amylase and protein from children with early childhood caries/ D.G. de Farias, A.C. Bezerra // Clin Oral Investig. − 2003. − V. 7, №</w:t>
      </w:r>
      <w:r w:rsidRPr="00561C2C">
        <w:rPr>
          <w:sz w:val="28"/>
          <w:szCs w:val="28"/>
          <w:lang w:val="uk-UA"/>
        </w:rPr>
        <w:t xml:space="preserve"> </w:t>
      </w:r>
      <w:r w:rsidRPr="00B46024">
        <w:rPr>
          <w:sz w:val="28"/>
          <w:szCs w:val="28"/>
          <w:lang w:val="en-GB"/>
        </w:rPr>
        <w:t>3. − P. 154−157.</w:t>
      </w:r>
    </w:p>
    <w:p w:rsidR="00694209" w:rsidRPr="00694209" w:rsidRDefault="00694209" w:rsidP="00694209">
      <w:pPr>
        <w:tabs>
          <w:tab w:val="left" w:pos="-120"/>
          <w:tab w:val="left" w:pos="570"/>
          <w:tab w:val="left" w:pos="960"/>
        </w:tabs>
        <w:spacing w:line="360" w:lineRule="auto"/>
        <w:jc w:val="both"/>
        <w:rPr>
          <w:sz w:val="28"/>
          <w:szCs w:val="28"/>
          <w:lang w:val="en-US"/>
        </w:rPr>
      </w:pPr>
      <w:r w:rsidRPr="00B46024">
        <w:rPr>
          <w:sz w:val="28"/>
          <w:szCs w:val="28"/>
          <w:lang w:val="en-GB"/>
        </w:rPr>
        <w:t xml:space="preserve">54. </w:t>
      </w:r>
      <w:r w:rsidRPr="00B46024">
        <w:rPr>
          <w:sz w:val="28"/>
          <w:szCs w:val="28"/>
          <w:lang w:val="en-GB"/>
        </w:rPr>
        <w:tab/>
        <w:t xml:space="preserve">Edgar W.M. Saliva stimulation and caries prevention / W.M. Edgar, S.M. Higham, R.H. Manning// Advances in Dental Research. </w:t>
      </w:r>
      <w:r w:rsidRPr="00694209">
        <w:rPr>
          <w:sz w:val="28"/>
          <w:szCs w:val="28"/>
          <w:lang w:val="en-US"/>
        </w:rPr>
        <w:t>− 1994. − № 8.− P. 239−245.</w:t>
      </w:r>
    </w:p>
    <w:p w:rsidR="00694209" w:rsidRPr="00B46024" w:rsidRDefault="00694209" w:rsidP="00694209">
      <w:pPr>
        <w:tabs>
          <w:tab w:val="left" w:pos="-120"/>
          <w:tab w:val="left" w:pos="570"/>
          <w:tab w:val="left" w:pos="960"/>
        </w:tabs>
        <w:spacing w:line="360" w:lineRule="auto"/>
        <w:jc w:val="both"/>
        <w:rPr>
          <w:sz w:val="28"/>
          <w:szCs w:val="28"/>
          <w:lang w:val="en-GB"/>
        </w:rPr>
      </w:pPr>
      <w:r w:rsidRPr="00561C2C">
        <w:rPr>
          <w:sz w:val="28"/>
          <w:szCs w:val="28"/>
          <w:lang w:val="en-US"/>
        </w:rPr>
        <w:t xml:space="preserve">55. </w:t>
      </w:r>
      <w:r w:rsidRPr="00561C2C">
        <w:rPr>
          <w:sz w:val="28"/>
          <w:szCs w:val="28"/>
          <w:lang w:val="en-US"/>
        </w:rPr>
        <w:tab/>
        <w:t xml:space="preserve">Edgar W.M. Role of saliva in caries models / W.M. Edgar, S.M. Higham // Adv. </w:t>
      </w:r>
      <w:r w:rsidRPr="00B46024">
        <w:rPr>
          <w:sz w:val="28"/>
          <w:szCs w:val="28"/>
          <w:lang w:val="en-GB"/>
        </w:rPr>
        <w:t>Dent Res. − 1995. − V. 9, №</w:t>
      </w:r>
      <w:r w:rsidRPr="00561C2C">
        <w:rPr>
          <w:sz w:val="28"/>
          <w:szCs w:val="28"/>
          <w:lang w:val="uk-UA"/>
        </w:rPr>
        <w:t xml:space="preserve"> </w:t>
      </w:r>
      <w:r w:rsidRPr="00B46024">
        <w:rPr>
          <w:sz w:val="28"/>
          <w:szCs w:val="28"/>
          <w:lang w:val="en-GB"/>
        </w:rPr>
        <w:t>3. − P. 235−238.</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56. </w:t>
      </w:r>
      <w:r w:rsidRPr="00B46024">
        <w:rPr>
          <w:sz w:val="28"/>
          <w:szCs w:val="28"/>
          <w:lang w:val="en-GB"/>
        </w:rPr>
        <w:tab/>
        <w:t xml:space="preserve">A study of the Relationship between salivary buffer capacity and DMFT / Gotouda H., Sasai H., Taguchi C. [et al.] // Int J Oral−Med Sci. − 2005. − V. 4, </w:t>
      </w:r>
      <w:r w:rsidRPr="00561C2C">
        <w:rPr>
          <w:sz w:val="28"/>
          <w:szCs w:val="28"/>
          <w:lang w:val="uk-UA"/>
        </w:rPr>
        <w:t>№</w:t>
      </w:r>
      <w:r w:rsidRPr="00B46024">
        <w:rPr>
          <w:sz w:val="28"/>
          <w:szCs w:val="28"/>
          <w:lang w:val="en-GB"/>
        </w:rPr>
        <w:t xml:space="preserve"> 2. − P. 103−106.</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57. </w:t>
      </w:r>
      <w:r w:rsidRPr="00B46024">
        <w:rPr>
          <w:sz w:val="28"/>
          <w:szCs w:val="28"/>
          <w:lang w:val="en-GB"/>
        </w:rPr>
        <w:tab/>
        <w:t>Salivary protein and some inorganic element levels in healthy children and their relationship to caries / B. Kargul, A. Yarat, I. Tanboga [et al.] // J Marmara Univ Dent Fac. − 1994. − V. 2, №</w:t>
      </w:r>
      <w:r w:rsidRPr="00561C2C">
        <w:rPr>
          <w:sz w:val="28"/>
          <w:szCs w:val="28"/>
          <w:lang w:val="uk-UA"/>
        </w:rPr>
        <w:t xml:space="preserve"> </w:t>
      </w:r>
      <w:r w:rsidRPr="00B46024">
        <w:rPr>
          <w:sz w:val="28"/>
          <w:szCs w:val="28"/>
          <w:lang w:val="en-GB"/>
        </w:rPr>
        <w:t>1. − P. 434−440.</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58. </w:t>
      </w:r>
      <w:r w:rsidRPr="00B46024">
        <w:rPr>
          <w:sz w:val="28"/>
          <w:szCs w:val="28"/>
          <w:lang w:val="en-GB"/>
        </w:rPr>
        <w:tab/>
        <w:t>Ruiz−Miravet A.  Evaluation of caries risk in a young adult population /  A. Ruiz−Miravet, J.M. Montiel−Company, J.M. Almerich−Silla // Med Oral Patol Oral Cir Bucal. − 2007. −V. 12. − P. 412−418.</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59. </w:t>
      </w:r>
      <w:r w:rsidRPr="00B46024">
        <w:rPr>
          <w:sz w:val="28"/>
          <w:szCs w:val="28"/>
          <w:lang w:val="en-GB"/>
        </w:rPr>
        <w:tab/>
        <w:t>Tomita Y. Lipids in human parotid saliva with regard to caries experience/ Y. Tomita, N. Miyake, S. Yamanaka // J. Oleo. Sci. − 2008. − V. 57, №</w:t>
      </w:r>
      <w:r w:rsidRPr="00561C2C">
        <w:rPr>
          <w:sz w:val="28"/>
          <w:szCs w:val="28"/>
          <w:lang w:val="uk-UA"/>
        </w:rPr>
        <w:t xml:space="preserve"> </w:t>
      </w:r>
      <w:r w:rsidRPr="00B46024">
        <w:rPr>
          <w:sz w:val="28"/>
          <w:szCs w:val="28"/>
          <w:lang w:val="en-GB"/>
        </w:rPr>
        <w:t>2. − P. 115−121.</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60. </w:t>
      </w:r>
      <w:r w:rsidRPr="00B46024">
        <w:rPr>
          <w:sz w:val="28"/>
          <w:szCs w:val="28"/>
          <w:lang w:val="en-GB"/>
        </w:rPr>
        <w:tab/>
        <w:t>Vieira A.R. Genome−wide scan finds suggestive caries loci / A.R. Vieira,  M.L. Marazita, T. Goldstein−McHenry // J. Dent. Res. − 2008. − V. 87, №</w:t>
      </w:r>
      <w:r w:rsidRPr="00561C2C">
        <w:rPr>
          <w:sz w:val="28"/>
          <w:szCs w:val="28"/>
          <w:lang w:val="uk-UA"/>
        </w:rPr>
        <w:t xml:space="preserve"> </w:t>
      </w:r>
      <w:r w:rsidRPr="00B46024">
        <w:rPr>
          <w:sz w:val="28"/>
          <w:szCs w:val="28"/>
          <w:lang w:val="en-GB"/>
        </w:rPr>
        <w:t>5. − P. 435−439.</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t xml:space="preserve">61. </w:t>
      </w:r>
      <w:r w:rsidRPr="00B46024">
        <w:rPr>
          <w:sz w:val="28"/>
          <w:szCs w:val="28"/>
          <w:lang w:val="en-GB"/>
        </w:rPr>
        <w:tab/>
        <w:t xml:space="preserve">Salivary clinical data and dental caries susceptibility: is there a relationship? / R. Vitorino, M.J. Calheiros−Lobo, J.A. Duarte  [et al.] // Bull Group Int Rech Sci Stomatol Odontol. </w:t>
      </w:r>
      <w:r w:rsidRPr="00561C2C">
        <w:rPr>
          <w:sz w:val="28"/>
          <w:szCs w:val="28"/>
        </w:rPr>
        <w:t>− 2006. − V. 47, № 1. − P. 27−33.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lastRenderedPageBreak/>
        <w:t xml:space="preserve">62. </w:t>
      </w:r>
      <w:r w:rsidRPr="00561C2C">
        <w:rPr>
          <w:sz w:val="28"/>
          <w:szCs w:val="28"/>
        </w:rPr>
        <w:tab/>
        <w:t>Куцевляк В.Ф. Влияние "Кальцевита" на реминерализационную функцию слюны у пациентов с множественным кариесом / В.Ф. Куцевляк, О.В. Любченко // Вопросы экспериментальной и клинической стоматологии. − 2004. − № 8. − C. 51−53.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63. </w:t>
      </w:r>
      <w:r w:rsidRPr="00561C2C">
        <w:rPr>
          <w:sz w:val="28"/>
          <w:szCs w:val="28"/>
        </w:rPr>
        <w:tab/>
        <w:t>Флюнт І.І. Вміст кальцію, магнію та неорганічного фосфату в змішаній слині у дітей шкільного віку залежно від інтенсивності карієсу зубів/ І.І.  Флюнт // Експериментальна та клінічна фізіологія і біохімія. − 1999. − № 2. − C. 75−77.</w:t>
      </w:r>
    </w:p>
    <w:p w:rsidR="00694209" w:rsidRPr="00B46024"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64. </w:t>
      </w:r>
      <w:r w:rsidRPr="00561C2C">
        <w:rPr>
          <w:sz w:val="28"/>
          <w:szCs w:val="28"/>
        </w:rPr>
        <w:tab/>
        <w:t xml:space="preserve">Smith D.J. Secretory immunity following mutans streptococcal infection or immunization/  D.J. Smith, R.O. Mattos−Graner // Curr. Top. </w:t>
      </w:r>
      <w:r w:rsidRPr="00B46024">
        <w:rPr>
          <w:sz w:val="28"/>
          <w:szCs w:val="28"/>
          <w:lang w:val="en-GB"/>
        </w:rPr>
        <w:t>Microbiol. Immunol. − 2008. − V. 319. − P. 131−156.</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t xml:space="preserve">65. </w:t>
      </w:r>
      <w:r w:rsidRPr="00B46024">
        <w:rPr>
          <w:sz w:val="28"/>
          <w:szCs w:val="28"/>
          <w:lang w:val="en-GB"/>
        </w:rPr>
        <w:tab/>
        <w:t xml:space="preserve">Yang D. An experimental study on PAc and GTF gene vaccines of Streptococcus mutans against rats caries: antibody levels in saliva and serum / D. Yang, T. Liu, F. Cao // Hua Xi Kou Qiang Yi Xue Za Zhi. </w:t>
      </w:r>
      <w:r w:rsidRPr="00561C2C">
        <w:rPr>
          <w:sz w:val="28"/>
          <w:szCs w:val="28"/>
        </w:rPr>
        <w:t>− 2003. − V. 21, № 5. − P. 396−399.</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66. </w:t>
      </w:r>
      <w:r w:rsidRPr="00561C2C">
        <w:rPr>
          <w:sz w:val="28"/>
          <w:szCs w:val="28"/>
        </w:rPr>
        <w:tab/>
        <w:t>Кречина Е.К. Состояние неспецифической резистентности полости рта у подростков/ Е.К. Кречина, В.В. Хазанова, Е.А. Земская // Стоматология. −−1991. − № 2. − C. 29−31.</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67. </w:t>
      </w:r>
      <w:r w:rsidRPr="00561C2C">
        <w:rPr>
          <w:sz w:val="28"/>
          <w:szCs w:val="28"/>
        </w:rPr>
        <w:tab/>
        <w:t xml:space="preserve">Овруцкий Г.Д. Иммунология кариеса зубов / Овруцкий Г.Д., Марченко А.И., Зелинская Н.А. − К: Здоров’я,  1991. − 96 с. </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68. </w:t>
      </w:r>
      <w:r w:rsidRPr="00561C2C">
        <w:rPr>
          <w:sz w:val="28"/>
          <w:szCs w:val="28"/>
        </w:rPr>
        <w:tab/>
        <w:t>Окушко В.Р. Методика выделения диспансерных групп школьников на основе донозологической диагностики кариеса / В.Р. Окушко, Л.И. Косарева // Стоматология. – 1983. −№ 6. – С. 8−10.</w:t>
      </w:r>
    </w:p>
    <w:p w:rsidR="00694209" w:rsidRPr="00B46024" w:rsidRDefault="00694209" w:rsidP="00694209">
      <w:pPr>
        <w:pStyle w:val="32"/>
        <w:tabs>
          <w:tab w:val="left" w:pos="-120"/>
          <w:tab w:val="left" w:pos="57"/>
        </w:tabs>
        <w:spacing w:after="0" w:line="360" w:lineRule="auto"/>
        <w:ind w:left="0"/>
        <w:jc w:val="both"/>
        <w:rPr>
          <w:sz w:val="28"/>
          <w:szCs w:val="28"/>
          <w:lang w:val="en-GB"/>
        </w:rPr>
      </w:pPr>
      <w:r w:rsidRPr="00561C2C">
        <w:rPr>
          <w:sz w:val="28"/>
          <w:szCs w:val="28"/>
        </w:rPr>
        <w:t xml:space="preserve">69. </w:t>
      </w:r>
      <w:r w:rsidRPr="00561C2C">
        <w:rPr>
          <w:sz w:val="28"/>
          <w:szCs w:val="28"/>
        </w:rPr>
        <w:tab/>
        <w:t xml:space="preserve">Рединова Т.Л. Определение устойчивости зубов к кариесу: Методические рекомендации для субординаторов и врачей-интернов/ Рединова Т.Л.,  ЛеонтьевВ.К.,  Овруцкий Г.Д. − Казань, 1982.− </w:t>
      </w:r>
      <w:r w:rsidRPr="00B46024">
        <w:rPr>
          <w:sz w:val="28"/>
          <w:szCs w:val="28"/>
          <w:lang w:val="en-GB"/>
        </w:rPr>
        <w:t>10</w:t>
      </w:r>
      <w:r w:rsidRPr="00561C2C">
        <w:rPr>
          <w:sz w:val="28"/>
          <w:szCs w:val="28"/>
        </w:rPr>
        <w:t>с</w:t>
      </w:r>
      <w:r w:rsidRPr="00B46024">
        <w:rPr>
          <w:sz w:val="28"/>
          <w:szCs w:val="28"/>
          <w:lang w:val="en-GB"/>
        </w:rPr>
        <w:t>.</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lastRenderedPageBreak/>
        <w:t xml:space="preserve">70. </w:t>
      </w:r>
      <w:r w:rsidRPr="00B46024">
        <w:rPr>
          <w:sz w:val="28"/>
          <w:szCs w:val="28"/>
          <w:lang w:val="en-GB"/>
        </w:rPr>
        <w:tab/>
        <w:t xml:space="preserve">Adamczyk E. Time−dependent interfacial tension of whole saliva and saliva−bacteria mixes / E. Adamczyk, T. Arnebrant, P.O. Glantz // Acta Odontol Scand. </w:t>
      </w:r>
      <w:r w:rsidRPr="00561C2C">
        <w:rPr>
          <w:sz w:val="28"/>
          <w:szCs w:val="28"/>
        </w:rPr>
        <w:t xml:space="preserve">− 1997. − V. 55, № 6. − P. 384−389. </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71. </w:t>
      </w:r>
      <w:r w:rsidRPr="00561C2C">
        <w:rPr>
          <w:sz w:val="28"/>
          <w:szCs w:val="28"/>
        </w:rPr>
        <w:tab/>
        <w:t>Структурные свойства смешанной слюны у лиц с разными уровнями резистентности зубов к кариесу / И.В. Анисимова, М.В. Галиулина, И.В. Ганзина [и др.] // Стоматология. − 2005. − № 4. − C. 8−10.</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72. </w:t>
      </w:r>
      <w:r w:rsidRPr="00561C2C">
        <w:rPr>
          <w:sz w:val="28"/>
          <w:szCs w:val="28"/>
        </w:rPr>
        <w:tab/>
        <w:t>Мельник А.И. Вискозиметр для исследования слюны человека / А.И. Мельник , М.М. Покровский // Клиническая лабораторная диагностика. − 1992. − № 7−8. − C. 75−77.</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73. </w:t>
      </w:r>
      <w:r w:rsidRPr="00561C2C">
        <w:rPr>
          <w:sz w:val="28"/>
          <w:szCs w:val="28"/>
        </w:rPr>
        <w:tab/>
        <w:t>Тайченачев А.Я. Клинико−биофизические параллели смешанной слюны при одонтогенных воспалительных заболеваниях / А.Я. Тайченачев // Стоматология. − 1991. −№ 2. − C. 41−43.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74. </w:t>
      </w:r>
      <w:r w:rsidRPr="00561C2C">
        <w:rPr>
          <w:sz w:val="28"/>
          <w:szCs w:val="28"/>
        </w:rPr>
        <w:tab/>
        <w:t>Функциональная активность слюнных желез и стоматологическая патология у детей / Т.П. Терешина, О.В. Деньга, И.В. Лучак [и др.] // Вiсник стоматологii. − 2008. − № 1. − C. 73−74.</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75. </w:t>
      </w:r>
      <w:r w:rsidRPr="00561C2C">
        <w:rPr>
          <w:sz w:val="28"/>
          <w:szCs w:val="28"/>
        </w:rPr>
        <w:tab/>
        <w:t xml:space="preserve">Чудакова И.О. Микрокристализация ротовой жидкости у лиц 15−25 лет с различной интенсивностью кариеса и ее изменения при акупунктурном воздействии / И.О. Чудакова // Здравоохранение. </w:t>
      </w:r>
      <w:r w:rsidRPr="00561C2C">
        <w:rPr>
          <w:sz w:val="28"/>
          <w:szCs w:val="28"/>
          <w:lang w:val="en-GB"/>
        </w:rPr>
        <w:t>− 2000. № 1.− C. 17−19.</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t xml:space="preserve">76. </w:t>
      </w:r>
      <w:r w:rsidRPr="00B46024">
        <w:rPr>
          <w:sz w:val="28"/>
          <w:szCs w:val="28"/>
          <w:lang w:val="en-GB"/>
        </w:rPr>
        <w:tab/>
        <w:t xml:space="preserve">Determining the Surface Tension of Microliter Amounts of Liquid / J.P. Kirkness, T.C. Amis, J.R. Wheatley [et al.] // J Colloid Interface Sci. </w:t>
      </w:r>
      <w:r w:rsidRPr="00561C2C">
        <w:rPr>
          <w:sz w:val="28"/>
          <w:szCs w:val="28"/>
        </w:rPr>
        <w:t>− 2000. − V. 232, №</w:t>
      </w:r>
      <w:r w:rsidRPr="00561C2C">
        <w:rPr>
          <w:sz w:val="28"/>
          <w:szCs w:val="28"/>
          <w:lang w:val="uk-UA"/>
        </w:rPr>
        <w:t xml:space="preserve"> </w:t>
      </w:r>
      <w:r w:rsidRPr="00561C2C">
        <w:rPr>
          <w:sz w:val="28"/>
          <w:szCs w:val="28"/>
        </w:rPr>
        <w:t>2. − P. 408−409.</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77. </w:t>
      </w:r>
      <w:r w:rsidRPr="00561C2C">
        <w:rPr>
          <w:sz w:val="28"/>
          <w:szCs w:val="28"/>
        </w:rPr>
        <w:tab/>
        <w:t>Межфазная тензиометрия биологических жидкостей: вопросы теории, методы и перспективы использования в медицине / В.Н. Казаков, О.В. Синяченко, М.В. Пустовая [и др.] // Архив клинической и экспериментальной медицины. − 1998. − Т. 77, № 1. − C. 5−12.</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lastRenderedPageBreak/>
        <w:t xml:space="preserve">78. </w:t>
      </w:r>
      <w:r w:rsidRPr="00561C2C">
        <w:rPr>
          <w:sz w:val="28"/>
          <w:szCs w:val="28"/>
        </w:rPr>
        <w:tab/>
        <w:t xml:space="preserve">Казаков В.Н. Межфазная тензиометрия и реометрия билогических жидкостей в терапевтической практике / В.Н. Казаков, А.Ф. Возианов. </w:t>
      </w:r>
      <w:r w:rsidRPr="00561C2C">
        <w:rPr>
          <w:sz w:val="28"/>
          <w:szCs w:val="28"/>
          <w:lang w:val="en-GB"/>
        </w:rPr>
        <w:t xml:space="preserve">− </w:t>
      </w:r>
      <w:r w:rsidRPr="00561C2C">
        <w:rPr>
          <w:sz w:val="28"/>
          <w:szCs w:val="28"/>
        </w:rPr>
        <w:t>Донецк</w:t>
      </w:r>
      <w:r w:rsidRPr="00561C2C">
        <w:rPr>
          <w:sz w:val="28"/>
          <w:szCs w:val="28"/>
          <w:lang w:val="en-GB"/>
        </w:rPr>
        <w:t xml:space="preserve"> : 2000. − 180 c.</w:t>
      </w:r>
    </w:p>
    <w:p w:rsidR="00694209" w:rsidRPr="00B46024" w:rsidRDefault="00694209" w:rsidP="00694209">
      <w:pPr>
        <w:pStyle w:val="32"/>
        <w:tabs>
          <w:tab w:val="left" w:pos="-120"/>
        </w:tabs>
        <w:spacing w:after="0" w:line="360" w:lineRule="auto"/>
        <w:ind w:left="0"/>
        <w:jc w:val="both"/>
        <w:rPr>
          <w:sz w:val="28"/>
          <w:szCs w:val="28"/>
          <w:lang w:val="en-GB"/>
        </w:rPr>
      </w:pPr>
      <w:r w:rsidRPr="00B46024">
        <w:rPr>
          <w:sz w:val="28"/>
          <w:szCs w:val="28"/>
          <w:lang w:val="en-GB"/>
        </w:rPr>
        <w:t xml:space="preserve">79. </w:t>
      </w:r>
      <w:r w:rsidRPr="00B46024">
        <w:rPr>
          <w:sz w:val="28"/>
          <w:szCs w:val="28"/>
          <w:lang w:val="en-GB"/>
        </w:rPr>
        <w:tab/>
        <w:t>Featherstone J.D. The science and practice of caries prevention / J.D. Featherstone // J Am Dent Assoc. − 2000. − V. 131, № 7. − P. 887−899.</w:t>
      </w:r>
    </w:p>
    <w:p w:rsidR="00694209" w:rsidRPr="00561C2C" w:rsidRDefault="00694209" w:rsidP="00694209">
      <w:pPr>
        <w:pStyle w:val="32"/>
        <w:tabs>
          <w:tab w:val="left" w:pos="-120"/>
        </w:tabs>
        <w:spacing w:after="0" w:line="360" w:lineRule="auto"/>
        <w:ind w:left="0"/>
        <w:jc w:val="both"/>
        <w:rPr>
          <w:sz w:val="28"/>
          <w:szCs w:val="28"/>
        </w:rPr>
      </w:pPr>
      <w:r w:rsidRPr="00B46024">
        <w:rPr>
          <w:sz w:val="28"/>
          <w:szCs w:val="28"/>
          <w:lang w:val="en-GB"/>
        </w:rPr>
        <w:t xml:space="preserve">80. </w:t>
      </w:r>
      <w:r w:rsidRPr="00B46024">
        <w:rPr>
          <w:sz w:val="28"/>
          <w:szCs w:val="28"/>
          <w:lang w:val="en-GB"/>
        </w:rPr>
        <w:tab/>
        <w:t xml:space="preserve">Hicks J. Biological factors in dental caries: role of saliva and dental plaque in the dynamic process of demineralization and remineralization (part 1) / J.  Hicks, F. Garcia-Godoy,  C. Flaitz // J Clin Pediatr. Dent. </w:t>
      </w:r>
      <w:r w:rsidRPr="00561C2C">
        <w:rPr>
          <w:sz w:val="28"/>
          <w:szCs w:val="28"/>
        </w:rPr>
        <w:t>− 2003. − V. 28, № 1. − P. 47−52.</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81. </w:t>
      </w:r>
      <w:r w:rsidRPr="00561C2C">
        <w:rPr>
          <w:sz w:val="28"/>
          <w:szCs w:val="28"/>
        </w:rPr>
        <w:tab/>
        <w:t>Боровский Е.В. Кариес зубов / Е.В. Боровский, П.А. Леус.− М.: Медицина, 1979. − 256 с.</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82. </w:t>
      </w:r>
      <w:r w:rsidRPr="00561C2C">
        <w:rPr>
          <w:sz w:val="28"/>
          <w:szCs w:val="28"/>
        </w:rPr>
        <w:tab/>
        <w:t>Хоменко Л.А. Динамика развития структуры состовляющих элементов показателей интенсивности кариеса зубов (КПУз) у детей 6-14 лет/ Л.А. Хоменко, Е.Ф. Кононович, Ф.З. Эль Муттаки // Вiсник стоматологii. − 2001. − № 4 − С. 41−42.</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83. </w:t>
      </w:r>
      <w:r w:rsidRPr="00561C2C">
        <w:rPr>
          <w:sz w:val="28"/>
          <w:szCs w:val="28"/>
        </w:rPr>
        <w:tab/>
        <w:t>Епідеміологія карієсу постійних зубів дітей молодшого шкільного віку м. Хмельницького / Л.І. Чепель, М.М. Андрейко, С.Р. Войнович [та ін] // Інноваційні технології − в стоматологічну практику. Матеріали ІІІ(Х) з'їзду Асоціації стоматологів України, 16−18 жовтня 2008 р., м. Полтава. − 2008. − С. 267-268.</w:t>
      </w:r>
    </w:p>
    <w:p w:rsidR="00694209" w:rsidRPr="00561C2C" w:rsidRDefault="00694209" w:rsidP="00694209">
      <w:pPr>
        <w:pStyle w:val="32"/>
        <w:tabs>
          <w:tab w:val="left" w:pos="-120"/>
          <w:tab w:val="left" w:pos="-57"/>
        </w:tabs>
        <w:spacing w:after="0" w:line="360" w:lineRule="auto"/>
        <w:ind w:left="0"/>
        <w:jc w:val="both"/>
        <w:rPr>
          <w:sz w:val="28"/>
          <w:szCs w:val="28"/>
        </w:rPr>
      </w:pPr>
      <w:r w:rsidRPr="00561C2C">
        <w:rPr>
          <w:sz w:val="28"/>
          <w:szCs w:val="28"/>
        </w:rPr>
        <w:t xml:space="preserve">84. </w:t>
      </w:r>
      <w:r w:rsidRPr="00561C2C">
        <w:rPr>
          <w:sz w:val="28"/>
          <w:szCs w:val="28"/>
        </w:rPr>
        <w:tab/>
        <w:t>Коротич Н.Н. Влияние комплекса препаратов "Биотрит -С"- "Кальцит"- "ЭКСО" на минерализующий потенциал ротовой жидкости / Н.Н. Коротич, П.И. Ткаченко // Інноваційні технології − в стоматологічну практику. Матеріали ІІІ (Х) з'їзду Асоціації стоматологів України, 16−18 жовтня 2008 р., м. Полтава. − 2008. − С. 91-92.</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85. </w:t>
      </w:r>
      <w:r w:rsidRPr="00561C2C">
        <w:rPr>
          <w:sz w:val="28"/>
          <w:szCs w:val="28"/>
        </w:rPr>
        <w:tab/>
        <w:t>Состояние стоматологического статуса детей различных регионов Крыма / А.И. Райда, Н.С. Бабушкина, Е.А. Краснова [та ін] // Інноваційні технології − в стоматологічну практику. Матеріали ІІІ(Х) з'їзду Асоціації стоматологів України, 16−18 жовтня 2008 р., м. Полтава. − 2008. − С. 103.</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lastRenderedPageBreak/>
        <w:t xml:space="preserve">86. </w:t>
      </w:r>
      <w:r w:rsidRPr="00561C2C">
        <w:rPr>
          <w:sz w:val="28"/>
          <w:szCs w:val="28"/>
        </w:rPr>
        <w:tab/>
        <w:t>Моніторинг захворюваності на карієс зубів у дітей Донецького регіону / І.В. Чижевський, С.В. Першин, І.Д. Єрмакова [та ін.] // Інноваційні технології − в стоматологічну практику. Матеріали ІІІ(Х) з'їзду Асоціації стоматологів України, 16−18 жовтня 2008 р., м. Полтава. − 2008. − С. 118-119.</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87. </w:t>
      </w:r>
      <w:r w:rsidRPr="00561C2C">
        <w:rPr>
          <w:sz w:val="28"/>
          <w:szCs w:val="28"/>
        </w:rPr>
        <w:tab/>
        <w:t>Казакова Р.В. Анамнестичний скринінг у прогнозуванні декомпенсованої форми карієсу зубів / Р.В. Казакова, М.В. Білищук, М.Н. Воляк// Інноваційні технології − в стоматологічну практику. Матеріали ІІІ(Х) з'їзду Асоціації стоматологів України, 16−18 жовтня 2008 р., м. Полтава. − 2008. − С. 87.</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88. </w:t>
      </w:r>
      <w:r w:rsidRPr="00561C2C">
        <w:rPr>
          <w:sz w:val="28"/>
          <w:szCs w:val="28"/>
        </w:rPr>
        <w:tab/>
        <w:t>Окушко В.Р. Основы физиологии зуба / Окушко В.Р. − Тирасполь: Изд-во приднестр. ун-та, 2005. − 240 с.</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89. </w:t>
      </w:r>
      <w:r w:rsidRPr="00561C2C">
        <w:rPr>
          <w:sz w:val="28"/>
          <w:szCs w:val="28"/>
        </w:rPr>
        <w:tab/>
        <w:t>Терапевтичная стоматологiя дитячого вiку/ [Хоменко Л.О., Остапко О.I., Кононович О.Ф. та ін].− К. : Книга плюс, 2001. − 524 с.</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90. </w:t>
      </w:r>
      <w:r w:rsidRPr="00561C2C">
        <w:rPr>
          <w:sz w:val="28"/>
          <w:szCs w:val="28"/>
        </w:rPr>
        <w:tab/>
        <w:t>Удовицкая Е.В. Особенности минерализации эмали постоянных зубов интактных зубов у детей в возрасте 6-14 лет / Е.В. Удовицкая, С.А. Парпалей // Стоматология. − 1989. − №. 3.− С. 63−65.</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91. </w:t>
      </w:r>
      <w:r w:rsidRPr="00561C2C">
        <w:rPr>
          <w:sz w:val="28"/>
          <w:szCs w:val="28"/>
        </w:rPr>
        <w:tab/>
        <w:t>Федоров Ю.А. Профилактика заболеваний зубов и полости рта / Федоров Ю.А. − Л.: Медицина, 1979. − 144 с.</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92. </w:t>
      </w:r>
      <w:r w:rsidRPr="00561C2C">
        <w:rPr>
          <w:sz w:val="28"/>
          <w:szCs w:val="28"/>
        </w:rPr>
        <w:tab/>
        <w:t>Овруцкий Г.Д. Кариес зубов / Г.Д. Овруцкий, В.К. Леонтьев. М: Медицина, 1986. −144 с.</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93. </w:t>
      </w:r>
      <w:r w:rsidRPr="00561C2C">
        <w:rPr>
          <w:sz w:val="28"/>
          <w:szCs w:val="28"/>
        </w:rPr>
        <w:tab/>
        <w:t>Леонтьев В.К. Метод изучения растворимости эмали зубов при жизни: Методическое письмо / В.К. Леонтьев , В.А. Дистель. − Омск, 1975. − 8 с.</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94. </w:t>
      </w:r>
      <w:r w:rsidRPr="00561C2C">
        <w:rPr>
          <w:sz w:val="28"/>
          <w:szCs w:val="28"/>
        </w:rPr>
        <w:tab/>
        <w:t>Леонтьев В.К. Механизмы декальцинации эмали и ее способность противостоять растворению / В.К.  Леонтьев // Стоматология. − 1978. − №. 6. − С. 72-74.</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95. </w:t>
      </w:r>
      <w:r w:rsidRPr="00561C2C">
        <w:rPr>
          <w:sz w:val="28"/>
          <w:szCs w:val="28"/>
        </w:rPr>
        <w:tab/>
        <w:t>Окушко В.Р. Особенности выделения диспансерних групп у дошкольников / В.Р. Окушко, И.В. Чижевский, С.В. Демочкин // Стоматология. – 1987. − № 6. − С. 60− 61.</w:t>
      </w:r>
    </w:p>
    <w:p w:rsidR="00694209" w:rsidRPr="00561C2C" w:rsidRDefault="00694209" w:rsidP="00694209">
      <w:pPr>
        <w:tabs>
          <w:tab w:val="left" w:pos="-120"/>
        </w:tabs>
        <w:spacing w:line="360" w:lineRule="auto"/>
        <w:jc w:val="both"/>
        <w:rPr>
          <w:sz w:val="28"/>
          <w:szCs w:val="28"/>
          <w:lang w:val="en-GB"/>
        </w:rPr>
      </w:pPr>
      <w:r w:rsidRPr="00561C2C">
        <w:rPr>
          <w:sz w:val="28"/>
          <w:szCs w:val="28"/>
        </w:rPr>
        <w:lastRenderedPageBreak/>
        <w:t xml:space="preserve">96. </w:t>
      </w:r>
      <w:r w:rsidRPr="00561C2C">
        <w:rPr>
          <w:sz w:val="28"/>
          <w:szCs w:val="28"/>
        </w:rPr>
        <w:tab/>
        <w:t xml:space="preserve">Донский Г.И. Электрическая активность пульпы в условиях стимуляции: автореф. дис. на здобуття наук. ступеня канд. мед. наук: спец. </w:t>
      </w:r>
      <w:r w:rsidRPr="00561C2C">
        <w:rPr>
          <w:sz w:val="28"/>
          <w:szCs w:val="28"/>
          <w:lang w:val="uk-UA"/>
        </w:rPr>
        <w:t xml:space="preserve">14.01.22 „Стоматологія”/ </w:t>
      </w:r>
      <w:r w:rsidRPr="00561C2C">
        <w:rPr>
          <w:sz w:val="28"/>
          <w:szCs w:val="28"/>
        </w:rPr>
        <w:t>Г</w:t>
      </w:r>
      <w:r w:rsidRPr="00B46024">
        <w:rPr>
          <w:sz w:val="28"/>
          <w:szCs w:val="28"/>
          <w:lang w:val="en-GB"/>
        </w:rPr>
        <w:t>.</w:t>
      </w:r>
      <w:r w:rsidRPr="00561C2C">
        <w:rPr>
          <w:sz w:val="28"/>
          <w:szCs w:val="28"/>
        </w:rPr>
        <w:t>И</w:t>
      </w:r>
      <w:r w:rsidRPr="00B46024">
        <w:rPr>
          <w:sz w:val="28"/>
          <w:szCs w:val="28"/>
          <w:lang w:val="en-GB"/>
        </w:rPr>
        <w:t xml:space="preserve">. </w:t>
      </w:r>
      <w:r w:rsidRPr="00561C2C">
        <w:rPr>
          <w:sz w:val="28"/>
          <w:szCs w:val="28"/>
        </w:rPr>
        <w:t>Донский</w:t>
      </w:r>
      <w:r w:rsidRPr="00B46024">
        <w:rPr>
          <w:sz w:val="28"/>
          <w:szCs w:val="28"/>
          <w:lang w:val="en-GB"/>
        </w:rPr>
        <w:t xml:space="preserve">. − </w:t>
      </w:r>
      <w:r w:rsidRPr="00561C2C">
        <w:rPr>
          <w:sz w:val="28"/>
          <w:szCs w:val="28"/>
        </w:rPr>
        <w:t>Киев</w:t>
      </w:r>
      <w:r w:rsidRPr="00B46024">
        <w:rPr>
          <w:sz w:val="28"/>
          <w:szCs w:val="28"/>
          <w:lang w:val="en-GB"/>
        </w:rPr>
        <w:t>,  1979.−</w:t>
      </w:r>
      <w:r w:rsidRPr="00561C2C">
        <w:rPr>
          <w:sz w:val="28"/>
          <w:szCs w:val="28"/>
          <w:lang w:val="en-GB"/>
        </w:rPr>
        <w:t xml:space="preserve"> </w:t>
      </w:r>
      <w:r w:rsidRPr="00B46024">
        <w:rPr>
          <w:sz w:val="28"/>
          <w:szCs w:val="28"/>
          <w:lang w:val="en-GB"/>
        </w:rPr>
        <w:t xml:space="preserve">21 c. </w:t>
      </w:r>
    </w:p>
    <w:p w:rsidR="00694209" w:rsidRPr="00561C2C" w:rsidRDefault="00694209" w:rsidP="00694209">
      <w:pPr>
        <w:tabs>
          <w:tab w:val="left" w:pos="-120"/>
        </w:tabs>
        <w:autoSpaceDE w:val="0"/>
        <w:autoSpaceDN w:val="0"/>
        <w:adjustRightInd w:val="0"/>
        <w:spacing w:line="360" w:lineRule="auto"/>
        <w:jc w:val="both"/>
        <w:rPr>
          <w:sz w:val="28"/>
          <w:szCs w:val="28"/>
          <w:lang w:val="en-GB"/>
        </w:rPr>
      </w:pPr>
      <w:r w:rsidRPr="00B46024">
        <w:rPr>
          <w:sz w:val="28"/>
          <w:szCs w:val="28"/>
          <w:lang w:val="en-GB"/>
        </w:rPr>
        <w:t xml:space="preserve">97. </w:t>
      </w:r>
      <w:r w:rsidRPr="00B46024">
        <w:rPr>
          <w:sz w:val="28"/>
          <w:szCs w:val="28"/>
          <w:lang w:val="en-GB"/>
        </w:rPr>
        <w:tab/>
        <w:t xml:space="preserve"> The Art and Science</w:t>
      </w:r>
      <w:r w:rsidRPr="00561C2C">
        <w:rPr>
          <w:sz w:val="28"/>
          <w:szCs w:val="28"/>
          <w:lang w:val="en-GB"/>
        </w:rPr>
        <w:t xml:space="preserve"> </w:t>
      </w:r>
      <w:r w:rsidRPr="00B46024">
        <w:rPr>
          <w:sz w:val="28"/>
          <w:szCs w:val="28"/>
          <w:lang w:val="en-GB"/>
        </w:rPr>
        <w:t xml:space="preserve">of Operative Dentistry </w:t>
      </w:r>
      <w:r w:rsidRPr="00561C2C">
        <w:rPr>
          <w:sz w:val="28"/>
          <w:szCs w:val="28"/>
          <w:lang w:val="en-GB"/>
        </w:rPr>
        <w:t xml:space="preserve">/ </w:t>
      </w:r>
      <w:r w:rsidRPr="00B46024">
        <w:rPr>
          <w:sz w:val="28"/>
          <w:szCs w:val="28"/>
          <w:lang w:val="en-GB"/>
        </w:rPr>
        <w:t>[C.M.</w:t>
      </w:r>
      <w:r w:rsidRPr="00561C2C">
        <w:rPr>
          <w:sz w:val="28"/>
          <w:szCs w:val="28"/>
          <w:lang w:val="en-GB"/>
        </w:rPr>
        <w:t xml:space="preserve"> </w:t>
      </w:r>
      <w:r w:rsidRPr="00B46024">
        <w:rPr>
          <w:sz w:val="28"/>
          <w:szCs w:val="28"/>
          <w:lang w:val="en-GB"/>
        </w:rPr>
        <w:t>Sturdevant, T.M.</w:t>
      </w:r>
      <w:r w:rsidRPr="00561C2C">
        <w:rPr>
          <w:sz w:val="28"/>
          <w:szCs w:val="28"/>
          <w:lang w:val="en-GB"/>
        </w:rPr>
        <w:t xml:space="preserve"> </w:t>
      </w:r>
      <w:r w:rsidRPr="00B46024">
        <w:rPr>
          <w:sz w:val="28"/>
          <w:szCs w:val="28"/>
          <w:lang w:val="en-GB"/>
        </w:rPr>
        <w:t>Roberson, H.O.</w:t>
      </w:r>
      <w:r w:rsidRPr="00561C2C">
        <w:rPr>
          <w:sz w:val="28"/>
          <w:szCs w:val="28"/>
          <w:lang w:val="en-GB"/>
        </w:rPr>
        <w:t xml:space="preserve"> </w:t>
      </w:r>
      <w:r w:rsidRPr="00B46024">
        <w:rPr>
          <w:sz w:val="28"/>
          <w:szCs w:val="28"/>
          <w:lang w:val="en-GB"/>
        </w:rPr>
        <w:t>Heymann, J.R. Sturdevant et al.].</w:t>
      </w:r>
      <w:r w:rsidRPr="00561C2C">
        <w:rPr>
          <w:sz w:val="28"/>
          <w:szCs w:val="28"/>
          <w:lang w:val="en-GB"/>
        </w:rPr>
        <w:t xml:space="preserve"> </w:t>
      </w:r>
      <w:r w:rsidRPr="00B46024">
        <w:rPr>
          <w:sz w:val="28"/>
          <w:szCs w:val="28"/>
          <w:lang w:val="en-GB"/>
        </w:rPr>
        <w:t>− Singapore</w:t>
      </w:r>
      <w:r w:rsidRPr="00561C2C">
        <w:rPr>
          <w:sz w:val="28"/>
          <w:szCs w:val="28"/>
          <w:lang w:val="en-GB"/>
        </w:rPr>
        <w:t xml:space="preserve">: </w:t>
      </w:r>
      <w:r w:rsidRPr="00B46024">
        <w:rPr>
          <w:sz w:val="28"/>
          <w:szCs w:val="28"/>
          <w:lang w:val="en-GB"/>
        </w:rPr>
        <w:t>Harcourt Brace &amp; Company</w:t>
      </w:r>
      <w:r w:rsidRPr="00561C2C">
        <w:rPr>
          <w:sz w:val="28"/>
          <w:szCs w:val="28"/>
          <w:lang w:val="en-GB"/>
        </w:rPr>
        <w:t xml:space="preserve"> Asia PTE Ltd, 1997.− 1040 </w:t>
      </w:r>
      <w:r w:rsidRPr="00561C2C">
        <w:rPr>
          <w:sz w:val="28"/>
          <w:szCs w:val="28"/>
        </w:rPr>
        <w:t>р</w:t>
      </w:r>
      <w:r w:rsidRPr="00561C2C">
        <w:rPr>
          <w:sz w:val="28"/>
          <w:szCs w:val="28"/>
          <w:lang w:val="en-GB"/>
        </w:rPr>
        <w:t>.</w:t>
      </w:r>
    </w:p>
    <w:p w:rsidR="00694209" w:rsidRPr="00561C2C" w:rsidRDefault="00694209" w:rsidP="00694209">
      <w:pPr>
        <w:pStyle w:val="32"/>
        <w:tabs>
          <w:tab w:val="left" w:pos="-120"/>
        </w:tabs>
        <w:spacing w:after="0" w:line="360" w:lineRule="auto"/>
        <w:ind w:left="0" w:right="-6"/>
        <w:jc w:val="both"/>
        <w:rPr>
          <w:sz w:val="28"/>
          <w:szCs w:val="28"/>
        </w:rPr>
      </w:pPr>
      <w:r w:rsidRPr="00B46024">
        <w:rPr>
          <w:sz w:val="28"/>
          <w:szCs w:val="28"/>
          <w:lang w:val="en-GB"/>
        </w:rPr>
        <w:t xml:space="preserve">98. </w:t>
      </w:r>
      <w:r w:rsidRPr="00B46024">
        <w:rPr>
          <w:sz w:val="28"/>
          <w:szCs w:val="28"/>
          <w:lang w:val="en-GB"/>
        </w:rPr>
        <w:tab/>
      </w:r>
      <w:r w:rsidRPr="00561C2C">
        <w:rPr>
          <w:sz w:val="28"/>
          <w:szCs w:val="28"/>
        </w:rPr>
        <w:t>Педорец</w:t>
      </w:r>
      <w:r w:rsidRPr="00B46024">
        <w:rPr>
          <w:sz w:val="28"/>
          <w:szCs w:val="28"/>
          <w:lang w:val="en-GB"/>
        </w:rPr>
        <w:t xml:space="preserve"> </w:t>
      </w:r>
      <w:r w:rsidRPr="00561C2C">
        <w:rPr>
          <w:sz w:val="28"/>
          <w:szCs w:val="28"/>
        </w:rPr>
        <w:t>А</w:t>
      </w:r>
      <w:r w:rsidRPr="00B46024">
        <w:rPr>
          <w:sz w:val="28"/>
          <w:szCs w:val="28"/>
          <w:lang w:val="en-GB"/>
        </w:rPr>
        <w:t>.</w:t>
      </w:r>
      <w:r w:rsidRPr="00561C2C">
        <w:rPr>
          <w:sz w:val="28"/>
          <w:szCs w:val="28"/>
        </w:rPr>
        <w:t>П</w:t>
      </w:r>
      <w:r w:rsidRPr="00B46024">
        <w:rPr>
          <w:sz w:val="28"/>
          <w:szCs w:val="28"/>
          <w:lang w:val="en-GB"/>
        </w:rPr>
        <w:t xml:space="preserve">. </w:t>
      </w:r>
      <w:r w:rsidRPr="00561C2C">
        <w:rPr>
          <w:sz w:val="28"/>
          <w:szCs w:val="28"/>
        </w:rPr>
        <w:t>Структурно</w:t>
      </w:r>
      <w:r w:rsidRPr="00B46024">
        <w:rPr>
          <w:sz w:val="28"/>
          <w:szCs w:val="28"/>
          <w:lang w:val="en-GB"/>
        </w:rPr>
        <w:t>-</w:t>
      </w:r>
      <w:r w:rsidRPr="00561C2C">
        <w:rPr>
          <w:sz w:val="28"/>
          <w:szCs w:val="28"/>
        </w:rPr>
        <w:t>функциональня</w:t>
      </w:r>
      <w:r w:rsidRPr="00B46024">
        <w:rPr>
          <w:sz w:val="28"/>
          <w:szCs w:val="28"/>
          <w:lang w:val="en-GB"/>
        </w:rPr>
        <w:t xml:space="preserve"> </w:t>
      </w:r>
      <w:r w:rsidRPr="00561C2C">
        <w:rPr>
          <w:sz w:val="28"/>
          <w:szCs w:val="28"/>
        </w:rPr>
        <w:t>резистентность</w:t>
      </w:r>
      <w:r w:rsidRPr="00B46024">
        <w:rPr>
          <w:sz w:val="28"/>
          <w:szCs w:val="28"/>
          <w:lang w:val="en-GB"/>
        </w:rPr>
        <w:t xml:space="preserve"> </w:t>
      </w:r>
      <w:r w:rsidRPr="00561C2C">
        <w:rPr>
          <w:sz w:val="28"/>
          <w:szCs w:val="28"/>
        </w:rPr>
        <w:t>эмали</w:t>
      </w:r>
      <w:r w:rsidRPr="00B46024">
        <w:rPr>
          <w:sz w:val="28"/>
          <w:szCs w:val="28"/>
          <w:lang w:val="en-GB"/>
        </w:rPr>
        <w:t xml:space="preserve"> </w:t>
      </w:r>
      <w:r w:rsidRPr="00561C2C">
        <w:rPr>
          <w:sz w:val="28"/>
          <w:szCs w:val="28"/>
        </w:rPr>
        <w:t>в</w:t>
      </w:r>
      <w:r w:rsidRPr="00B46024">
        <w:rPr>
          <w:sz w:val="28"/>
          <w:szCs w:val="28"/>
          <w:lang w:val="en-GB"/>
        </w:rPr>
        <w:t xml:space="preserve"> </w:t>
      </w:r>
      <w:r w:rsidRPr="00561C2C">
        <w:rPr>
          <w:sz w:val="28"/>
          <w:szCs w:val="28"/>
        </w:rPr>
        <w:t>условиях</w:t>
      </w:r>
      <w:r w:rsidRPr="00B46024">
        <w:rPr>
          <w:sz w:val="28"/>
          <w:szCs w:val="28"/>
          <w:lang w:val="en-GB"/>
        </w:rPr>
        <w:t xml:space="preserve"> </w:t>
      </w:r>
      <w:r w:rsidRPr="00561C2C">
        <w:rPr>
          <w:sz w:val="28"/>
          <w:szCs w:val="28"/>
        </w:rPr>
        <w:t>ее</w:t>
      </w:r>
      <w:r w:rsidRPr="00B46024">
        <w:rPr>
          <w:sz w:val="28"/>
          <w:szCs w:val="28"/>
          <w:lang w:val="en-GB"/>
        </w:rPr>
        <w:t xml:space="preserve"> </w:t>
      </w:r>
      <w:r w:rsidRPr="00561C2C">
        <w:rPr>
          <w:sz w:val="28"/>
          <w:szCs w:val="28"/>
        </w:rPr>
        <w:t>выявления</w:t>
      </w:r>
      <w:r w:rsidRPr="00B46024">
        <w:rPr>
          <w:sz w:val="28"/>
          <w:szCs w:val="28"/>
          <w:lang w:val="en-GB"/>
        </w:rPr>
        <w:t xml:space="preserve">: </w:t>
      </w:r>
      <w:r w:rsidRPr="00561C2C">
        <w:rPr>
          <w:sz w:val="28"/>
          <w:szCs w:val="28"/>
        </w:rPr>
        <w:t>автореф</w:t>
      </w:r>
      <w:r w:rsidRPr="00B46024">
        <w:rPr>
          <w:sz w:val="28"/>
          <w:szCs w:val="28"/>
          <w:lang w:val="en-GB"/>
        </w:rPr>
        <w:t xml:space="preserve">. </w:t>
      </w:r>
      <w:r w:rsidRPr="00561C2C">
        <w:rPr>
          <w:sz w:val="28"/>
          <w:szCs w:val="28"/>
        </w:rPr>
        <w:t>дис</w:t>
      </w:r>
      <w:r w:rsidRPr="00B46024">
        <w:rPr>
          <w:sz w:val="28"/>
          <w:szCs w:val="28"/>
          <w:lang w:val="en-GB"/>
        </w:rPr>
        <w:t xml:space="preserve">. </w:t>
      </w:r>
      <w:r w:rsidRPr="00561C2C">
        <w:rPr>
          <w:sz w:val="28"/>
          <w:szCs w:val="28"/>
        </w:rPr>
        <w:t>на</w:t>
      </w:r>
      <w:r w:rsidRPr="00B46024">
        <w:rPr>
          <w:sz w:val="28"/>
          <w:szCs w:val="28"/>
          <w:lang w:val="en-GB"/>
        </w:rPr>
        <w:t xml:space="preserve"> </w:t>
      </w:r>
      <w:r w:rsidRPr="00561C2C">
        <w:rPr>
          <w:sz w:val="28"/>
          <w:szCs w:val="28"/>
        </w:rPr>
        <w:t>здобуття</w:t>
      </w:r>
      <w:r w:rsidRPr="00B46024">
        <w:rPr>
          <w:sz w:val="28"/>
          <w:szCs w:val="28"/>
          <w:lang w:val="en-GB"/>
        </w:rPr>
        <w:t xml:space="preserve"> </w:t>
      </w:r>
      <w:r w:rsidRPr="00561C2C">
        <w:rPr>
          <w:sz w:val="28"/>
          <w:szCs w:val="28"/>
        </w:rPr>
        <w:t>наук</w:t>
      </w:r>
      <w:r w:rsidRPr="00B46024">
        <w:rPr>
          <w:sz w:val="28"/>
          <w:szCs w:val="28"/>
          <w:lang w:val="en-GB"/>
        </w:rPr>
        <w:t xml:space="preserve">. </w:t>
      </w:r>
      <w:r w:rsidRPr="00561C2C">
        <w:rPr>
          <w:sz w:val="28"/>
          <w:szCs w:val="28"/>
        </w:rPr>
        <w:t>ступеня</w:t>
      </w:r>
      <w:r w:rsidRPr="00B46024">
        <w:rPr>
          <w:sz w:val="28"/>
          <w:szCs w:val="28"/>
          <w:lang w:val="en-GB"/>
        </w:rPr>
        <w:t xml:space="preserve"> </w:t>
      </w:r>
      <w:r w:rsidRPr="00561C2C">
        <w:rPr>
          <w:sz w:val="28"/>
          <w:szCs w:val="28"/>
        </w:rPr>
        <w:t>канд</w:t>
      </w:r>
      <w:r w:rsidRPr="00B46024">
        <w:rPr>
          <w:sz w:val="28"/>
          <w:szCs w:val="28"/>
          <w:lang w:val="en-GB"/>
        </w:rPr>
        <w:t xml:space="preserve">. </w:t>
      </w:r>
      <w:r w:rsidRPr="00561C2C">
        <w:rPr>
          <w:sz w:val="28"/>
          <w:szCs w:val="28"/>
        </w:rPr>
        <w:t>мед</w:t>
      </w:r>
      <w:r w:rsidRPr="00B46024">
        <w:rPr>
          <w:sz w:val="28"/>
          <w:szCs w:val="28"/>
          <w:lang w:val="en-GB"/>
        </w:rPr>
        <w:t xml:space="preserve">. </w:t>
      </w:r>
      <w:r w:rsidRPr="00561C2C">
        <w:rPr>
          <w:sz w:val="28"/>
          <w:szCs w:val="28"/>
        </w:rPr>
        <w:t>наук</w:t>
      </w:r>
      <w:r w:rsidRPr="00B46024">
        <w:rPr>
          <w:sz w:val="28"/>
          <w:szCs w:val="28"/>
          <w:lang w:val="en-GB"/>
        </w:rPr>
        <w:t xml:space="preserve">: </w:t>
      </w:r>
      <w:r w:rsidRPr="00561C2C">
        <w:rPr>
          <w:sz w:val="28"/>
          <w:szCs w:val="28"/>
        </w:rPr>
        <w:t>спец</w:t>
      </w:r>
      <w:r w:rsidRPr="00B46024">
        <w:rPr>
          <w:sz w:val="28"/>
          <w:szCs w:val="28"/>
          <w:lang w:val="en-GB"/>
        </w:rPr>
        <w:t xml:space="preserve">. </w:t>
      </w:r>
      <w:r w:rsidRPr="00561C2C">
        <w:rPr>
          <w:sz w:val="28"/>
          <w:szCs w:val="28"/>
        </w:rPr>
        <w:t xml:space="preserve">14.01.22 „Стоматологія”/ А.П. Педорець. − Киев, 1980. − 27 с. </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99. </w:t>
      </w:r>
      <w:r w:rsidRPr="00561C2C">
        <w:rPr>
          <w:sz w:val="28"/>
          <w:szCs w:val="28"/>
        </w:rPr>
        <w:tab/>
        <w:t>Донат П. Клиническая оценка структурно-функциональной резистентности постоянных зубов у детей: автореф. дис. на здобуття наук. ступеня канд. мед. наук: спец. 14.01.22 „Стоматологія”/  П. Донат. − Москва, 1982. − 20 с.</w:t>
      </w:r>
    </w:p>
    <w:p w:rsidR="00694209" w:rsidRPr="00B46024" w:rsidRDefault="00694209" w:rsidP="00694209">
      <w:pPr>
        <w:pStyle w:val="32"/>
        <w:tabs>
          <w:tab w:val="left" w:pos="-120"/>
        </w:tabs>
        <w:spacing w:after="0" w:line="360" w:lineRule="auto"/>
        <w:ind w:left="0"/>
        <w:jc w:val="both"/>
        <w:rPr>
          <w:sz w:val="28"/>
          <w:szCs w:val="28"/>
          <w:lang w:val="en-GB"/>
        </w:rPr>
      </w:pPr>
      <w:r w:rsidRPr="00561C2C">
        <w:rPr>
          <w:sz w:val="28"/>
          <w:szCs w:val="28"/>
        </w:rPr>
        <w:t xml:space="preserve">100. </w:t>
      </w:r>
      <w:r w:rsidRPr="00561C2C">
        <w:rPr>
          <w:sz w:val="28"/>
          <w:szCs w:val="28"/>
        </w:rPr>
        <w:tab/>
        <w:t>Вершинина О.И. Методы последовательного и совместного определения Са и Р в биоптатах из эмали зубов / О.И. Вершинина, В.К.  Леонтьев</w:t>
      </w:r>
      <w:r w:rsidRPr="00B46024">
        <w:rPr>
          <w:sz w:val="28"/>
          <w:szCs w:val="28"/>
          <w:lang w:val="en-GB"/>
        </w:rPr>
        <w:t xml:space="preserve"> // </w:t>
      </w:r>
      <w:r w:rsidRPr="00561C2C">
        <w:rPr>
          <w:sz w:val="28"/>
          <w:szCs w:val="28"/>
        </w:rPr>
        <w:t>Стоматология</w:t>
      </w:r>
      <w:r w:rsidRPr="00B46024">
        <w:rPr>
          <w:sz w:val="28"/>
          <w:szCs w:val="28"/>
          <w:lang w:val="en-GB"/>
        </w:rPr>
        <w:t>. − 1981. − №. 5.−</w:t>
      </w:r>
      <w:r w:rsidRPr="00561C2C">
        <w:rPr>
          <w:sz w:val="28"/>
          <w:szCs w:val="28"/>
        </w:rPr>
        <w:t>С</w:t>
      </w:r>
      <w:r w:rsidRPr="00B46024">
        <w:rPr>
          <w:sz w:val="28"/>
          <w:szCs w:val="28"/>
          <w:lang w:val="en-GB"/>
        </w:rPr>
        <w:t>. 22-23.</w:t>
      </w:r>
    </w:p>
    <w:p w:rsidR="00694209" w:rsidRPr="00B46024" w:rsidRDefault="00694209" w:rsidP="00694209">
      <w:pPr>
        <w:pStyle w:val="32"/>
        <w:tabs>
          <w:tab w:val="left" w:pos="-120"/>
        </w:tabs>
        <w:spacing w:after="0" w:line="360" w:lineRule="auto"/>
        <w:ind w:left="0"/>
        <w:jc w:val="both"/>
        <w:rPr>
          <w:sz w:val="28"/>
          <w:szCs w:val="28"/>
          <w:lang w:val="en-GB"/>
        </w:rPr>
      </w:pPr>
      <w:r w:rsidRPr="00B46024">
        <w:rPr>
          <w:sz w:val="28"/>
          <w:szCs w:val="28"/>
          <w:lang w:val="en-GB"/>
        </w:rPr>
        <w:t xml:space="preserve">101. </w:t>
      </w:r>
      <w:r w:rsidRPr="00B46024">
        <w:rPr>
          <w:sz w:val="28"/>
          <w:szCs w:val="28"/>
          <w:lang w:val="en-GB"/>
        </w:rPr>
        <w:tab/>
        <w:t>Badzian-Kobos K. Comparative analysis of two methods of the CRT test in children with high and low DMF value /K. Badzian-Kobos, D. Cichocka, B. Szyblowska-Rodziewicz   // Czas Stomatol. − 1989. − V. 42, № 10-12. − P. 534-539.</w:t>
      </w:r>
    </w:p>
    <w:p w:rsidR="00694209" w:rsidRPr="00561C2C" w:rsidRDefault="00694209" w:rsidP="00694209">
      <w:pPr>
        <w:pStyle w:val="32"/>
        <w:tabs>
          <w:tab w:val="left" w:pos="-120"/>
        </w:tabs>
        <w:spacing w:after="0" w:line="360" w:lineRule="auto"/>
        <w:ind w:left="0"/>
        <w:jc w:val="both"/>
        <w:rPr>
          <w:sz w:val="28"/>
          <w:szCs w:val="28"/>
        </w:rPr>
      </w:pPr>
      <w:r w:rsidRPr="00B46024">
        <w:rPr>
          <w:sz w:val="28"/>
          <w:szCs w:val="28"/>
          <w:lang w:val="en-GB"/>
        </w:rPr>
        <w:t xml:space="preserve">102. </w:t>
      </w:r>
      <w:r w:rsidRPr="00B46024">
        <w:rPr>
          <w:sz w:val="28"/>
          <w:szCs w:val="28"/>
          <w:lang w:val="en-GB"/>
        </w:rPr>
        <w:tab/>
        <w:t xml:space="preserve">Opalko K. Application of CRT test for assessment of enamel solubility in in vitro studies / K.  </w:t>
      </w:r>
      <w:r w:rsidRPr="00561C2C">
        <w:rPr>
          <w:sz w:val="28"/>
          <w:szCs w:val="28"/>
        </w:rPr>
        <w:t>Opalko // Czas Stomatol. − 1973. − V. 26, № 3. − P. 243-247.</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103. </w:t>
      </w:r>
      <w:r w:rsidRPr="00561C2C">
        <w:rPr>
          <w:sz w:val="28"/>
          <w:szCs w:val="28"/>
        </w:rPr>
        <w:tab/>
        <w:t>Зависимость уровня активности нитратредуктазного комплекса ротовой жидкости подростков от уровня гигиены полости рта и индекса КПУ / В.И. Комарова, Э.М. Геншпринг, Э.С. Темкин [и др.] // Стоматология. –  2005. – № 2. – C. 21– 22.</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104. </w:t>
      </w:r>
      <w:r w:rsidRPr="00B46024">
        <w:rPr>
          <w:sz w:val="28"/>
          <w:szCs w:val="28"/>
          <w:lang w:val="en-GB"/>
        </w:rPr>
        <w:tab/>
        <w:t xml:space="preserve">Lagerlof F.Caries−protective factors in saliva / F. Lagerlof, A. Oliveby.// Adv. Dent. Res. 1994. – </w:t>
      </w:r>
      <w:r w:rsidRPr="00561C2C">
        <w:rPr>
          <w:sz w:val="28"/>
          <w:szCs w:val="28"/>
          <w:lang w:val="uk-UA"/>
        </w:rPr>
        <w:t>№</w:t>
      </w:r>
      <w:r w:rsidRPr="00B46024">
        <w:rPr>
          <w:sz w:val="28"/>
          <w:szCs w:val="28"/>
          <w:lang w:val="en-GB"/>
        </w:rPr>
        <w:t xml:space="preserve"> 8</w:t>
      </w:r>
      <w:r w:rsidRPr="00561C2C">
        <w:rPr>
          <w:sz w:val="28"/>
          <w:szCs w:val="28"/>
          <w:lang w:val="uk-UA"/>
        </w:rPr>
        <w:t>.−</w:t>
      </w:r>
      <w:r w:rsidRPr="00B46024">
        <w:rPr>
          <w:sz w:val="28"/>
          <w:szCs w:val="28"/>
          <w:lang w:val="en-GB"/>
        </w:rPr>
        <w:t xml:space="preserve"> P. 229–238.</w:t>
      </w:r>
    </w:p>
    <w:p w:rsidR="00694209" w:rsidRPr="00B46024" w:rsidRDefault="00694209" w:rsidP="00694209">
      <w:pPr>
        <w:pStyle w:val="32"/>
        <w:tabs>
          <w:tab w:val="left" w:pos="-120"/>
          <w:tab w:val="left" w:pos="-57"/>
        </w:tabs>
        <w:spacing w:after="0" w:line="360" w:lineRule="auto"/>
        <w:ind w:left="0"/>
        <w:jc w:val="both"/>
        <w:rPr>
          <w:sz w:val="28"/>
          <w:szCs w:val="28"/>
          <w:lang w:val="en-GB"/>
        </w:rPr>
      </w:pPr>
      <w:r w:rsidRPr="00B46024">
        <w:rPr>
          <w:sz w:val="28"/>
          <w:szCs w:val="28"/>
          <w:lang w:val="en-GB"/>
        </w:rPr>
        <w:lastRenderedPageBreak/>
        <w:t xml:space="preserve">105. </w:t>
      </w:r>
      <w:r w:rsidRPr="00B46024">
        <w:rPr>
          <w:sz w:val="28"/>
          <w:szCs w:val="28"/>
          <w:lang w:val="en-GB"/>
        </w:rPr>
        <w:tab/>
        <w:t>Hay D.I. Salivary factors in caries models / D.I.  Hay // Adv. Dent Res. − 1995. − V. 9, № 3. − P. 239−243.</w:t>
      </w:r>
    </w:p>
    <w:p w:rsidR="00694209" w:rsidRPr="00B46024" w:rsidRDefault="00694209" w:rsidP="00694209">
      <w:pPr>
        <w:pStyle w:val="32"/>
        <w:tabs>
          <w:tab w:val="left" w:pos="-120"/>
        </w:tabs>
        <w:spacing w:after="0" w:line="360" w:lineRule="auto"/>
        <w:ind w:left="0"/>
        <w:jc w:val="both"/>
        <w:rPr>
          <w:sz w:val="28"/>
          <w:szCs w:val="28"/>
          <w:lang w:val="en-GB"/>
        </w:rPr>
      </w:pPr>
      <w:r w:rsidRPr="00B46024">
        <w:rPr>
          <w:sz w:val="28"/>
          <w:szCs w:val="28"/>
          <w:lang w:val="en-GB"/>
        </w:rPr>
        <w:t xml:space="preserve">106. </w:t>
      </w:r>
      <w:r w:rsidRPr="00B46024">
        <w:rPr>
          <w:sz w:val="28"/>
          <w:szCs w:val="28"/>
          <w:lang w:val="en-GB"/>
        </w:rPr>
        <w:tab/>
        <w:t xml:space="preserve"> Lenander-Lumikari M., Loimaranta V. Saliva and dental caries /M. Lenander-Lumikari, V. Loimaranta   // Advances in Dental Research. − 2000. − V. 14, № 1. − P. 40−47.</w:t>
      </w:r>
    </w:p>
    <w:p w:rsidR="00694209" w:rsidRPr="00561C2C" w:rsidRDefault="00694209" w:rsidP="00694209">
      <w:pPr>
        <w:pStyle w:val="32"/>
        <w:tabs>
          <w:tab w:val="left" w:pos="-120"/>
        </w:tabs>
        <w:spacing w:after="0" w:line="360" w:lineRule="auto"/>
        <w:ind w:left="0"/>
        <w:jc w:val="both"/>
        <w:rPr>
          <w:sz w:val="28"/>
          <w:szCs w:val="28"/>
        </w:rPr>
      </w:pPr>
      <w:r w:rsidRPr="00B46024">
        <w:rPr>
          <w:sz w:val="28"/>
          <w:szCs w:val="28"/>
          <w:lang w:val="en-GB"/>
        </w:rPr>
        <w:t xml:space="preserve">107. </w:t>
      </w:r>
      <w:r w:rsidRPr="00B46024">
        <w:rPr>
          <w:sz w:val="28"/>
          <w:szCs w:val="28"/>
          <w:lang w:val="en-GB"/>
        </w:rPr>
        <w:tab/>
        <w:t xml:space="preserve">Influence of the antioxidant content of saliva on dental caries in an at-risk community / J. Uberos, J.A. Alarcon,  M.A. Penalver et al.// </w:t>
      </w:r>
      <w:r w:rsidRPr="00561C2C">
        <w:rPr>
          <w:sz w:val="28"/>
          <w:szCs w:val="28"/>
        </w:rPr>
        <w:t>Br. Dent. J. − 2008. − V. 205, № 2. − P. 5.</w:t>
      </w:r>
    </w:p>
    <w:p w:rsidR="00694209" w:rsidRPr="00B46024" w:rsidRDefault="00694209" w:rsidP="00694209">
      <w:pPr>
        <w:pStyle w:val="32"/>
        <w:tabs>
          <w:tab w:val="left" w:pos="-120"/>
        </w:tabs>
        <w:spacing w:after="0" w:line="360" w:lineRule="auto"/>
        <w:ind w:left="0"/>
        <w:jc w:val="both"/>
        <w:rPr>
          <w:sz w:val="28"/>
          <w:szCs w:val="28"/>
          <w:lang w:val="en-GB"/>
        </w:rPr>
      </w:pPr>
      <w:r w:rsidRPr="00561C2C">
        <w:rPr>
          <w:sz w:val="28"/>
          <w:szCs w:val="28"/>
        </w:rPr>
        <w:t xml:space="preserve">108. </w:t>
      </w:r>
      <w:r w:rsidRPr="00561C2C">
        <w:rPr>
          <w:sz w:val="28"/>
          <w:szCs w:val="28"/>
        </w:rPr>
        <w:tab/>
        <w:t>Кипиани Г.Э. Состояние местного иммунитета при кариесе зубов у детей /Г.Э.  Кипиани</w:t>
      </w:r>
      <w:r w:rsidRPr="00B46024">
        <w:rPr>
          <w:sz w:val="28"/>
          <w:szCs w:val="28"/>
          <w:lang w:val="en-GB"/>
        </w:rPr>
        <w:t xml:space="preserve"> // </w:t>
      </w:r>
      <w:r w:rsidRPr="00561C2C">
        <w:rPr>
          <w:sz w:val="28"/>
          <w:szCs w:val="28"/>
        </w:rPr>
        <w:t>Стоматология</w:t>
      </w:r>
      <w:r w:rsidRPr="00B46024">
        <w:rPr>
          <w:sz w:val="28"/>
          <w:szCs w:val="28"/>
          <w:lang w:val="en-GB"/>
        </w:rPr>
        <w:t xml:space="preserve">. − 1989. − №. 5.− </w:t>
      </w:r>
      <w:r w:rsidRPr="00561C2C">
        <w:rPr>
          <w:sz w:val="28"/>
          <w:szCs w:val="28"/>
        </w:rPr>
        <w:t>С</w:t>
      </w:r>
      <w:r w:rsidRPr="00B46024">
        <w:rPr>
          <w:sz w:val="28"/>
          <w:szCs w:val="28"/>
          <w:lang w:val="en-GB"/>
        </w:rPr>
        <w:t>. 82−83.</w:t>
      </w:r>
    </w:p>
    <w:p w:rsidR="00694209" w:rsidRPr="00561C2C" w:rsidRDefault="00694209" w:rsidP="00694209">
      <w:pPr>
        <w:tabs>
          <w:tab w:val="left" w:pos="-120"/>
          <w:tab w:val="left" w:pos="570"/>
          <w:tab w:val="left" w:pos="960"/>
        </w:tabs>
        <w:spacing w:line="360" w:lineRule="auto"/>
        <w:jc w:val="both"/>
        <w:rPr>
          <w:sz w:val="28"/>
          <w:szCs w:val="28"/>
        </w:rPr>
      </w:pPr>
      <w:r w:rsidRPr="00B46024">
        <w:rPr>
          <w:sz w:val="28"/>
          <w:szCs w:val="28"/>
          <w:lang w:val="en-GB"/>
        </w:rPr>
        <w:t xml:space="preserve">109. </w:t>
      </w:r>
      <w:r w:rsidRPr="00B46024">
        <w:rPr>
          <w:sz w:val="28"/>
          <w:szCs w:val="28"/>
          <w:lang w:val="en-GB"/>
        </w:rPr>
        <w:tab/>
        <w:t xml:space="preserve">Dawes C. Salivary flow patterns and the health of hard and soft oral tissues / C. Dawes // J. Am. </w:t>
      </w:r>
      <w:r w:rsidRPr="00561C2C">
        <w:rPr>
          <w:sz w:val="28"/>
          <w:szCs w:val="28"/>
        </w:rPr>
        <w:t xml:space="preserve">Dent. Assoc. − 2008. − </w:t>
      </w:r>
      <w:r w:rsidRPr="00561C2C">
        <w:rPr>
          <w:sz w:val="28"/>
          <w:szCs w:val="28"/>
          <w:lang w:val="uk-UA"/>
        </w:rPr>
        <w:t>№</w:t>
      </w:r>
      <w:r w:rsidRPr="00561C2C">
        <w:rPr>
          <w:sz w:val="28"/>
          <w:szCs w:val="28"/>
        </w:rPr>
        <w:t xml:space="preserve"> 139. − P. 18−24.</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110. </w:t>
      </w:r>
      <w:r w:rsidRPr="00561C2C">
        <w:rPr>
          <w:sz w:val="28"/>
          <w:szCs w:val="28"/>
        </w:rPr>
        <w:tab/>
        <w:t>Коркоташвили Л.В. Биохимические параметры слюны здорового ребенка / Л.В. Коркоташвили, Л.Г. Комарова // Лабораторное дело. − 1988. − № 12. − C. 22−23.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111. </w:t>
      </w:r>
      <w:r w:rsidRPr="00561C2C">
        <w:rPr>
          <w:sz w:val="28"/>
          <w:szCs w:val="28"/>
        </w:rPr>
        <w:tab/>
        <w:t>Косицкий Г.И. Руководство к практическим занятиям по физиологии / Г.И. Косицкий,  В.А. Полянцев. − Москва, 1988.- 76 с.</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112. </w:t>
      </w:r>
      <w:r w:rsidRPr="00561C2C">
        <w:rPr>
          <w:sz w:val="28"/>
          <w:szCs w:val="28"/>
        </w:rPr>
        <w:tab/>
        <w:t>Леонтьев В.К. Биохимические методы исследований в клинической и экспериментальной стоматологии / В.К. Леонтьев, Ю.А. Петрович. − Омск, 1976. – 93 c.</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113. </w:t>
      </w:r>
      <w:r w:rsidRPr="00561C2C">
        <w:rPr>
          <w:sz w:val="28"/>
          <w:szCs w:val="28"/>
        </w:rPr>
        <w:tab/>
        <w:t>Вавилова Т.П. Ингибиторы протеиназ смешанной слюны при пародонтите / Т.П. Вавилова, И.И. Толмачева // Стоматология. − 1991. − № 2. − C. 4−6.</w:t>
      </w:r>
    </w:p>
    <w:p w:rsidR="00694209" w:rsidRPr="00561C2C" w:rsidRDefault="00694209" w:rsidP="00694209">
      <w:pPr>
        <w:pStyle w:val="32"/>
        <w:tabs>
          <w:tab w:val="left" w:pos="-120"/>
          <w:tab w:val="left" w:pos="-57"/>
        </w:tabs>
        <w:spacing w:after="0" w:line="360" w:lineRule="auto"/>
        <w:ind w:left="0"/>
        <w:jc w:val="both"/>
        <w:rPr>
          <w:sz w:val="28"/>
          <w:szCs w:val="28"/>
        </w:rPr>
      </w:pPr>
      <w:r w:rsidRPr="00561C2C">
        <w:rPr>
          <w:sz w:val="28"/>
          <w:szCs w:val="28"/>
        </w:rPr>
        <w:t xml:space="preserve">114. </w:t>
      </w:r>
      <w:r w:rsidRPr="00561C2C">
        <w:rPr>
          <w:sz w:val="28"/>
          <w:szCs w:val="28"/>
        </w:rPr>
        <w:tab/>
        <w:t>О нарушении и восстановлении структурных свойств смешанной слюны человека / М.В. Галиулина, И.В. Ганзина, И.В. Анисимова [и др.] // Стоматология для всех. − 1998. −№ 2. −С. 42.</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lastRenderedPageBreak/>
        <w:t xml:space="preserve">115. </w:t>
      </w:r>
      <w:r w:rsidRPr="00561C2C">
        <w:rPr>
          <w:sz w:val="28"/>
          <w:szCs w:val="28"/>
        </w:rPr>
        <w:tab/>
        <w:t xml:space="preserve">Косенко К.Н. Показатели свободно−радикального окисления липидов и антиоксидантной защиты в ротовой жидкости больных генерализованным пародонтитом разных возрастных групп / К.Н. Косенко, А.А. Седлецкая, Т.П. Терешина // Вісник стоматології. </w:t>
      </w:r>
      <w:r w:rsidRPr="00561C2C">
        <w:rPr>
          <w:sz w:val="28"/>
          <w:szCs w:val="28"/>
          <w:lang w:val="en-GB"/>
        </w:rPr>
        <w:t>− 2004. − №</w:t>
      </w:r>
      <w:r w:rsidRPr="00561C2C">
        <w:rPr>
          <w:sz w:val="28"/>
          <w:szCs w:val="28"/>
          <w:lang w:val="uk-UA"/>
        </w:rPr>
        <w:t xml:space="preserve"> </w:t>
      </w:r>
      <w:r w:rsidRPr="00561C2C">
        <w:rPr>
          <w:sz w:val="28"/>
          <w:szCs w:val="28"/>
          <w:lang w:val="en-GB"/>
        </w:rPr>
        <w:t>4. − C. 27−30.</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116. </w:t>
      </w:r>
      <w:r w:rsidRPr="00B46024">
        <w:rPr>
          <w:sz w:val="28"/>
          <w:szCs w:val="28"/>
          <w:lang w:val="en-GB"/>
        </w:rPr>
        <w:tab/>
        <w:t xml:space="preserve">Garcia−Godoy F. Maintaining the integrity of the enamel surface: the role of dental biofilm, saliva and preventive agents in enamel demineralization and remineralization / F. Garcia−Godoy, M.J. Hicks // J. Am. Dent. Assoc. − 2008. − </w:t>
      </w:r>
      <w:r w:rsidRPr="00561C2C">
        <w:rPr>
          <w:sz w:val="28"/>
          <w:szCs w:val="28"/>
          <w:lang w:val="uk-UA"/>
        </w:rPr>
        <w:t>№</w:t>
      </w:r>
      <w:r w:rsidRPr="00B46024">
        <w:rPr>
          <w:sz w:val="28"/>
          <w:szCs w:val="28"/>
          <w:lang w:val="en-GB"/>
        </w:rPr>
        <w:t xml:space="preserve"> 139</w:t>
      </w:r>
      <w:r w:rsidRPr="00561C2C">
        <w:rPr>
          <w:sz w:val="28"/>
          <w:szCs w:val="28"/>
          <w:lang w:val="uk-UA"/>
        </w:rPr>
        <w:t>.−</w:t>
      </w:r>
      <w:r w:rsidRPr="00B46024">
        <w:rPr>
          <w:sz w:val="28"/>
          <w:szCs w:val="28"/>
          <w:lang w:val="en-GB"/>
        </w:rPr>
        <w:t xml:space="preserve"> P. 25−34.</w:t>
      </w:r>
    </w:p>
    <w:p w:rsidR="00694209" w:rsidRPr="00B46024" w:rsidRDefault="00694209" w:rsidP="00694209">
      <w:pPr>
        <w:tabs>
          <w:tab w:val="left" w:pos="-120"/>
          <w:tab w:val="left" w:pos="570"/>
          <w:tab w:val="left" w:pos="960"/>
        </w:tabs>
        <w:spacing w:line="360" w:lineRule="auto"/>
        <w:jc w:val="both"/>
        <w:rPr>
          <w:sz w:val="28"/>
          <w:szCs w:val="28"/>
          <w:lang w:val="en-GB"/>
        </w:rPr>
      </w:pPr>
      <w:r w:rsidRPr="00B46024">
        <w:rPr>
          <w:sz w:val="28"/>
          <w:szCs w:val="28"/>
          <w:lang w:val="en-GB"/>
        </w:rPr>
        <w:t xml:space="preserve">117. </w:t>
      </w:r>
      <w:r w:rsidRPr="00B46024">
        <w:rPr>
          <w:sz w:val="28"/>
          <w:szCs w:val="28"/>
          <w:lang w:val="en-GB"/>
        </w:rPr>
        <w:tab/>
        <w:t>Study of oral changes in patients with eating disorders / C. Lifante−Oliva, P. Lopez−Jornet, F. Camacho−Alonso [et al.] // Int. J. Dent. Hyg. − 2008. − V. 6, №</w:t>
      </w:r>
      <w:r w:rsidRPr="00561C2C">
        <w:rPr>
          <w:sz w:val="28"/>
          <w:szCs w:val="28"/>
          <w:lang w:val="uk-UA"/>
        </w:rPr>
        <w:t xml:space="preserve"> </w:t>
      </w:r>
      <w:r w:rsidRPr="00B46024">
        <w:rPr>
          <w:sz w:val="28"/>
          <w:szCs w:val="28"/>
          <w:lang w:val="en-GB"/>
        </w:rPr>
        <w:t>2. − P. 119−122.</w:t>
      </w:r>
    </w:p>
    <w:p w:rsidR="00694209" w:rsidRPr="00561C2C" w:rsidRDefault="00694209" w:rsidP="00694209">
      <w:pPr>
        <w:pStyle w:val="32"/>
        <w:tabs>
          <w:tab w:val="left" w:pos="-120"/>
        </w:tabs>
        <w:spacing w:after="0" w:line="360" w:lineRule="auto"/>
        <w:ind w:left="0"/>
        <w:jc w:val="both"/>
        <w:rPr>
          <w:sz w:val="28"/>
          <w:szCs w:val="28"/>
        </w:rPr>
      </w:pPr>
      <w:r w:rsidRPr="00B46024">
        <w:rPr>
          <w:sz w:val="28"/>
          <w:szCs w:val="28"/>
          <w:lang w:val="en-GB"/>
        </w:rPr>
        <w:t xml:space="preserve">118. </w:t>
      </w:r>
      <w:r w:rsidRPr="00B46024">
        <w:rPr>
          <w:sz w:val="28"/>
          <w:szCs w:val="28"/>
          <w:lang w:val="en-GB"/>
        </w:rPr>
        <w:tab/>
      </w:r>
      <w:r w:rsidRPr="00561C2C">
        <w:rPr>
          <w:sz w:val="28"/>
          <w:szCs w:val="28"/>
        </w:rPr>
        <w:t>Савичук</w:t>
      </w:r>
      <w:r w:rsidRPr="00B46024">
        <w:rPr>
          <w:sz w:val="28"/>
          <w:szCs w:val="28"/>
          <w:lang w:val="en-GB"/>
        </w:rPr>
        <w:t xml:space="preserve"> </w:t>
      </w:r>
      <w:r w:rsidRPr="00561C2C">
        <w:rPr>
          <w:sz w:val="28"/>
          <w:szCs w:val="28"/>
        </w:rPr>
        <w:t>Н</w:t>
      </w:r>
      <w:r w:rsidRPr="00B46024">
        <w:rPr>
          <w:sz w:val="28"/>
          <w:szCs w:val="28"/>
          <w:lang w:val="en-GB"/>
        </w:rPr>
        <w:t>.</w:t>
      </w:r>
      <w:r w:rsidRPr="00561C2C">
        <w:rPr>
          <w:sz w:val="28"/>
          <w:szCs w:val="28"/>
        </w:rPr>
        <w:t>О</w:t>
      </w:r>
      <w:r w:rsidRPr="00B46024">
        <w:rPr>
          <w:sz w:val="28"/>
          <w:szCs w:val="28"/>
          <w:lang w:val="en-GB"/>
        </w:rPr>
        <w:t xml:space="preserve">. </w:t>
      </w:r>
      <w:r w:rsidRPr="00561C2C">
        <w:rPr>
          <w:sz w:val="28"/>
          <w:szCs w:val="28"/>
        </w:rPr>
        <w:t>Результати</w:t>
      </w:r>
      <w:r w:rsidRPr="00B46024">
        <w:rPr>
          <w:sz w:val="28"/>
          <w:szCs w:val="28"/>
          <w:lang w:val="en-GB"/>
        </w:rPr>
        <w:t xml:space="preserve"> </w:t>
      </w:r>
      <w:r w:rsidRPr="00561C2C">
        <w:rPr>
          <w:sz w:val="28"/>
          <w:szCs w:val="28"/>
        </w:rPr>
        <w:t>дослідження</w:t>
      </w:r>
      <w:r w:rsidRPr="00B46024">
        <w:rPr>
          <w:sz w:val="28"/>
          <w:szCs w:val="28"/>
          <w:lang w:val="en-GB"/>
        </w:rPr>
        <w:t xml:space="preserve"> </w:t>
      </w:r>
      <w:r w:rsidRPr="00561C2C">
        <w:rPr>
          <w:sz w:val="28"/>
          <w:szCs w:val="28"/>
        </w:rPr>
        <w:t>стану</w:t>
      </w:r>
      <w:r w:rsidRPr="00B46024">
        <w:rPr>
          <w:sz w:val="28"/>
          <w:szCs w:val="28"/>
          <w:lang w:val="en-GB"/>
        </w:rPr>
        <w:t xml:space="preserve"> </w:t>
      </w:r>
      <w:r w:rsidRPr="00561C2C">
        <w:rPr>
          <w:sz w:val="28"/>
          <w:szCs w:val="28"/>
        </w:rPr>
        <w:t>біохімічних</w:t>
      </w:r>
      <w:r w:rsidRPr="00B46024">
        <w:rPr>
          <w:sz w:val="28"/>
          <w:szCs w:val="28"/>
          <w:lang w:val="en-GB"/>
        </w:rPr>
        <w:t xml:space="preserve"> </w:t>
      </w:r>
      <w:r w:rsidRPr="00561C2C">
        <w:rPr>
          <w:sz w:val="28"/>
          <w:szCs w:val="28"/>
        </w:rPr>
        <w:t>показників</w:t>
      </w:r>
      <w:r w:rsidRPr="00B46024">
        <w:rPr>
          <w:sz w:val="28"/>
          <w:szCs w:val="28"/>
          <w:lang w:val="en-GB"/>
        </w:rPr>
        <w:t xml:space="preserve"> </w:t>
      </w:r>
      <w:r w:rsidRPr="00561C2C">
        <w:rPr>
          <w:sz w:val="28"/>
          <w:szCs w:val="28"/>
        </w:rPr>
        <w:t>ротової</w:t>
      </w:r>
      <w:r w:rsidRPr="00B46024">
        <w:rPr>
          <w:sz w:val="28"/>
          <w:szCs w:val="28"/>
          <w:lang w:val="en-GB"/>
        </w:rPr>
        <w:t xml:space="preserve"> </w:t>
      </w:r>
      <w:r w:rsidRPr="00561C2C">
        <w:rPr>
          <w:sz w:val="28"/>
          <w:szCs w:val="28"/>
        </w:rPr>
        <w:t>рідини</w:t>
      </w:r>
      <w:r w:rsidRPr="00B46024">
        <w:rPr>
          <w:sz w:val="28"/>
          <w:szCs w:val="28"/>
          <w:lang w:val="en-GB"/>
        </w:rPr>
        <w:t xml:space="preserve"> </w:t>
      </w:r>
      <w:r w:rsidRPr="00561C2C">
        <w:rPr>
          <w:sz w:val="28"/>
          <w:szCs w:val="28"/>
        </w:rPr>
        <w:t>та</w:t>
      </w:r>
      <w:r w:rsidRPr="00B46024">
        <w:rPr>
          <w:sz w:val="28"/>
          <w:szCs w:val="28"/>
          <w:lang w:val="en-GB"/>
        </w:rPr>
        <w:t xml:space="preserve"> </w:t>
      </w:r>
      <w:r w:rsidRPr="00561C2C">
        <w:rPr>
          <w:sz w:val="28"/>
          <w:szCs w:val="28"/>
        </w:rPr>
        <w:t>мікроскопії</w:t>
      </w:r>
      <w:r w:rsidRPr="00B46024">
        <w:rPr>
          <w:sz w:val="28"/>
          <w:szCs w:val="28"/>
          <w:lang w:val="en-GB"/>
        </w:rPr>
        <w:t xml:space="preserve"> </w:t>
      </w:r>
      <w:r w:rsidRPr="00561C2C">
        <w:rPr>
          <w:sz w:val="28"/>
          <w:szCs w:val="28"/>
        </w:rPr>
        <w:t>зубної</w:t>
      </w:r>
      <w:r w:rsidRPr="00B46024">
        <w:rPr>
          <w:sz w:val="28"/>
          <w:szCs w:val="28"/>
          <w:lang w:val="en-GB"/>
        </w:rPr>
        <w:t xml:space="preserve"> </w:t>
      </w:r>
      <w:r w:rsidRPr="00561C2C">
        <w:rPr>
          <w:sz w:val="28"/>
          <w:szCs w:val="28"/>
        </w:rPr>
        <w:t>бляшки</w:t>
      </w:r>
      <w:r w:rsidRPr="00B46024">
        <w:rPr>
          <w:sz w:val="28"/>
          <w:szCs w:val="28"/>
          <w:lang w:val="en-GB"/>
        </w:rPr>
        <w:t xml:space="preserve"> </w:t>
      </w:r>
      <w:r w:rsidRPr="00561C2C">
        <w:rPr>
          <w:sz w:val="28"/>
          <w:szCs w:val="28"/>
        </w:rPr>
        <w:t>у</w:t>
      </w:r>
      <w:r w:rsidRPr="00B46024">
        <w:rPr>
          <w:sz w:val="28"/>
          <w:szCs w:val="28"/>
          <w:lang w:val="en-GB"/>
        </w:rPr>
        <w:t xml:space="preserve"> </w:t>
      </w:r>
      <w:r w:rsidRPr="00561C2C">
        <w:rPr>
          <w:sz w:val="28"/>
          <w:szCs w:val="28"/>
        </w:rPr>
        <w:t>дітей</w:t>
      </w:r>
      <w:r w:rsidRPr="00B46024">
        <w:rPr>
          <w:sz w:val="28"/>
          <w:szCs w:val="28"/>
          <w:lang w:val="en-GB"/>
        </w:rPr>
        <w:t xml:space="preserve"> </w:t>
      </w:r>
      <w:r w:rsidRPr="00561C2C">
        <w:rPr>
          <w:sz w:val="28"/>
          <w:szCs w:val="28"/>
        </w:rPr>
        <w:t>з</w:t>
      </w:r>
      <w:r w:rsidRPr="00B46024">
        <w:rPr>
          <w:sz w:val="28"/>
          <w:szCs w:val="28"/>
          <w:lang w:val="en-GB"/>
        </w:rPr>
        <w:t xml:space="preserve"> </w:t>
      </w:r>
      <w:r w:rsidRPr="00561C2C">
        <w:rPr>
          <w:sz w:val="28"/>
          <w:szCs w:val="28"/>
        </w:rPr>
        <w:t>вадами</w:t>
      </w:r>
      <w:r w:rsidRPr="00B46024">
        <w:rPr>
          <w:sz w:val="28"/>
          <w:szCs w:val="28"/>
          <w:lang w:val="en-GB"/>
        </w:rPr>
        <w:t xml:space="preserve"> </w:t>
      </w:r>
      <w:r w:rsidRPr="00561C2C">
        <w:rPr>
          <w:sz w:val="28"/>
          <w:szCs w:val="28"/>
        </w:rPr>
        <w:t>слуху</w:t>
      </w:r>
      <w:r w:rsidRPr="00B46024">
        <w:rPr>
          <w:sz w:val="28"/>
          <w:szCs w:val="28"/>
          <w:lang w:val="en-GB"/>
        </w:rPr>
        <w:t xml:space="preserve">/ </w:t>
      </w:r>
      <w:r w:rsidRPr="00561C2C">
        <w:rPr>
          <w:sz w:val="28"/>
          <w:szCs w:val="28"/>
        </w:rPr>
        <w:t>Н</w:t>
      </w:r>
      <w:r w:rsidRPr="00B46024">
        <w:rPr>
          <w:sz w:val="28"/>
          <w:szCs w:val="28"/>
          <w:lang w:val="en-GB"/>
        </w:rPr>
        <w:t>.</w:t>
      </w:r>
      <w:r w:rsidRPr="00561C2C">
        <w:rPr>
          <w:sz w:val="28"/>
          <w:szCs w:val="28"/>
        </w:rPr>
        <w:t>О</w:t>
      </w:r>
      <w:r w:rsidRPr="00B46024">
        <w:rPr>
          <w:sz w:val="28"/>
          <w:szCs w:val="28"/>
          <w:lang w:val="en-GB"/>
        </w:rPr>
        <w:t xml:space="preserve">. </w:t>
      </w:r>
      <w:r w:rsidRPr="00561C2C">
        <w:rPr>
          <w:sz w:val="28"/>
          <w:szCs w:val="28"/>
        </w:rPr>
        <w:t>Савичук</w:t>
      </w:r>
      <w:r w:rsidRPr="00B46024">
        <w:rPr>
          <w:sz w:val="28"/>
          <w:szCs w:val="28"/>
          <w:lang w:val="en-GB"/>
        </w:rPr>
        <w:t xml:space="preserve">, </w:t>
      </w:r>
      <w:r w:rsidRPr="00561C2C">
        <w:rPr>
          <w:sz w:val="28"/>
          <w:szCs w:val="28"/>
        </w:rPr>
        <w:t>Н</w:t>
      </w:r>
      <w:r w:rsidRPr="00B46024">
        <w:rPr>
          <w:sz w:val="28"/>
          <w:szCs w:val="28"/>
          <w:lang w:val="en-GB"/>
        </w:rPr>
        <w:t>.</w:t>
      </w:r>
      <w:r w:rsidRPr="00561C2C">
        <w:rPr>
          <w:sz w:val="28"/>
          <w:szCs w:val="28"/>
        </w:rPr>
        <w:t>Я</w:t>
      </w:r>
      <w:r w:rsidRPr="00B46024">
        <w:rPr>
          <w:sz w:val="28"/>
          <w:szCs w:val="28"/>
          <w:lang w:val="en-GB"/>
        </w:rPr>
        <w:t xml:space="preserve">. </w:t>
      </w:r>
      <w:r w:rsidRPr="00561C2C">
        <w:rPr>
          <w:sz w:val="28"/>
          <w:szCs w:val="28"/>
        </w:rPr>
        <w:t>Поляник</w:t>
      </w:r>
      <w:r w:rsidRPr="00B46024">
        <w:rPr>
          <w:sz w:val="28"/>
          <w:szCs w:val="28"/>
          <w:lang w:val="en-GB"/>
        </w:rPr>
        <w:t xml:space="preserve"> // </w:t>
      </w:r>
      <w:r w:rsidRPr="00561C2C">
        <w:rPr>
          <w:sz w:val="28"/>
          <w:szCs w:val="28"/>
        </w:rPr>
        <w:t>Дентальні</w:t>
      </w:r>
      <w:r w:rsidRPr="00B46024">
        <w:rPr>
          <w:sz w:val="28"/>
          <w:szCs w:val="28"/>
          <w:lang w:val="en-GB"/>
        </w:rPr>
        <w:t xml:space="preserve"> </w:t>
      </w:r>
      <w:r w:rsidRPr="00561C2C">
        <w:rPr>
          <w:sz w:val="28"/>
          <w:szCs w:val="28"/>
        </w:rPr>
        <w:t>технології</w:t>
      </w:r>
      <w:r w:rsidRPr="00B46024">
        <w:rPr>
          <w:sz w:val="28"/>
          <w:szCs w:val="28"/>
          <w:lang w:val="en-GB"/>
        </w:rPr>
        <w:t xml:space="preserve">.− </w:t>
      </w:r>
      <w:r w:rsidRPr="00561C2C">
        <w:rPr>
          <w:sz w:val="28"/>
          <w:szCs w:val="28"/>
        </w:rPr>
        <w:t xml:space="preserve">2008. −№ 2. −С. 34-37. </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119. </w:t>
      </w:r>
      <w:r w:rsidRPr="00561C2C">
        <w:rPr>
          <w:sz w:val="28"/>
          <w:szCs w:val="28"/>
        </w:rPr>
        <w:tab/>
        <w:t>Савичук Н.О.  Стан стоматологічного здоров'я у дітей з хронічними вірусними гепатитами /Н.О.  Савичук, Л.В. Корнієнко // Дентальні технології.− 2008. −№ 2. −С. 23-27.</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120. </w:t>
      </w:r>
      <w:r w:rsidRPr="00561C2C">
        <w:rPr>
          <w:sz w:val="28"/>
          <w:szCs w:val="28"/>
        </w:rPr>
        <w:tab/>
        <w:t>Коробейникова Э.Н. Количественное определение содержания белка и муцина ( гликопротеинов) в слюне / Э.Н. Коробейникова, Е.И. Ильиных // Клиническая лабораторная диагностика. − 2001. − № 8. − C. 34−35.</w:t>
      </w:r>
    </w:p>
    <w:p w:rsidR="00694209" w:rsidRPr="00B46024" w:rsidRDefault="00694209" w:rsidP="00694209">
      <w:pPr>
        <w:pStyle w:val="32"/>
        <w:tabs>
          <w:tab w:val="left" w:pos="-120"/>
        </w:tabs>
        <w:spacing w:after="0" w:line="360" w:lineRule="auto"/>
        <w:ind w:left="0"/>
        <w:jc w:val="both"/>
        <w:rPr>
          <w:sz w:val="28"/>
          <w:szCs w:val="28"/>
          <w:lang w:val="en-GB"/>
        </w:rPr>
      </w:pPr>
      <w:r w:rsidRPr="00561C2C">
        <w:rPr>
          <w:sz w:val="28"/>
          <w:szCs w:val="28"/>
        </w:rPr>
        <w:t xml:space="preserve">121. </w:t>
      </w:r>
      <w:r w:rsidRPr="00561C2C">
        <w:rPr>
          <w:sz w:val="28"/>
          <w:szCs w:val="28"/>
        </w:rPr>
        <w:tab/>
        <w:t xml:space="preserve">Савичук Н.О. Лікувально-профілактичні заходи у дітей з хронічними гастродуоденітами на фоні порушення моторно-евакуаторной функції шлунку та їх ефективність /Н.О. Савичук, О.В. Клітинська // Дентальні технології.−2008.−№ </w:t>
      </w:r>
      <w:r w:rsidRPr="00B46024">
        <w:rPr>
          <w:sz w:val="28"/>
          <w:szCs w:val="28"/>
          <w:lang w:val="en-GB"/>
        </w:rPr>
        <w:t>2.−</w:t>
      </w:r>
      <w:r w:rsidRPr="00561C2C">
        <w:rPr>
          <w:sz w:val="28"/>
          <w:szCs w:val="28"/>
        </w:rPr>
        <w:t>С</w:t>
      </w:r>
      <w:r w:rsidRPr="00B46024">
        <w:rPr>
          <w:sz w:val="28"/>
          <w:szCs w:val="28"/>
          <w:lang w:val="en-GB"/>
        </w:rPr>
        <w:t>. 28−31.</w:t>
      </w:r>
    </w:p>
    <w:p w:rsidR="00694209" w:rsidRPr="00561C2C" w:rsidRDefault="00694209" w:rsidP="00694209">
      <w:pPr>
        <w:pStyle w:val="32"/>
        <w:tabs>
          <w:tab w:val="left" w:pos="-120"/>
        </w:tabs>
        <w:spacing w:after="0" w:line="360" w:lineRule="auto"/>
        <w:ind w:left="0"/>
        <w:jc w:val="both"/>
        <w:rPr>
          <w:sz w:val="28"/>
          <w:szCs w:val="28"/>
        </w:rPr>
      </w:pPr>
      <w:r w:rsidRPr="00B46024">
        <w:rPr>
          <w:sz w:val="28"/>
          <w:szCs w:val="28"/>
          <w:lang w:val="en-GB"/>
        </w:rPr>
        <w:t xml:space="preserve">122. </w:t>
      </w:r>
      <w:r w:rsidRPr="00B46024">
        <w:rPr>
          <w:sz w:val="28"/>
          <w:szCs w:val="28"/>
          <w:lang w:val="en-GB"/>
        </w:rPr>
        <w:tab/>
        <w:t xml:space="preserve">Banoczy J.Salivary secretion rate, pH, lactobacili and yeast counts in diabetic women /J. Banoczy, M. Albrecht, O. Rigo // Acta Diabetol. </w:t>
      </w:r>
      <w:r w:rsidRPr="00561C2C">
        <w:rPr>
          <w:sz w:val="28"/>
          <w:szCs w:val="28"/>
        </w:rPr>
        <w:t>Lat. −1987. −№ 3. − P. 223−228.</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lastRenderedPageBreak/>
        <w:t xml:space="preserve">123. </w:t>
      </w:r>
      <w:r w:rsidRPr="00561C2C">
        <w:rPr>
          <w:sz w:val="28"/>
          <w:szCs w:val="28"/>
        </w:rPr>
        <w:tab/>
        <w:t xml:space="preserve">Яценко И.В. Анализ исходов и прогноз у больных острым и хроническим паротитом : автореф. дис. на соискание научн. степени канд. мед. наук : спец. 14.01.22 «Стоматологія» / И.В. Яценко. – Полтава, 1992. – 24 с. </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124. </w:t>
      </w:r>
      <w:r w:rsidRPr="00561C2C">
        <w:rPr>
          <w:sz w:val="28"/>
          <w:szCs w:val="28"/>
        </w:rPr>
        <w:tab/>
        <w:t>Новікова С.Ч. Антиоксиданти у комплексному лікуванні гострого герпетичного стоматиту у дітей : автореф. дис. на соискание научн. степени канд. мед. наук : спец. 14.01.22 «Стоматологія» / С.Ч.Новікова. – Полтава, 1996. – 25 с.</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125. </w:t>
      </w:r>
      <w:r w:rsidRPr="00561C2C">
        <w:rPr>
          <w:sz w:val="28"/>
          <w:szCs w:val="28"/>
        </w:rPr>
        <w:tab/>
        <w:t>Гаврилова О.А. Количественная характеристика физико−химических свойств ротовой жидкости у дошкольников / О.А. Гаврилова // Стоматология/ − 2004.− N 2. – C. 54−56.</w:t>
      </w:r>
    </w:p>
    <w:p w:rsidR="00694209" w:rsidRPr="000F47F7"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126. </w:t>
      </w:r>
      <w:r w:rsidRPr="00561C2C">
        <w:rPr>
          <w:sz w:val="28"/>
          <w:szCs w:val="28"/>
        </w:rPr>
        <w:tab/>
        <w:t xml:space="preserve">Леонтьев В.К. О мицеллярном состоянии слюны / В.К. Леонтьев, М.В. Галиулина // Стоматология. </w:t>
      </w:r>
      <w:r w:rsidRPr="000F47F7">
        <w:rPr>
          <w:sz w:val="28"/>
          <w:szCs w:val="28"/>
          <w:lang w:val="en-GB"/>
        </w:rPr>
        <w:t>− 1991. − № 5. − C. 17−20.</w:t>
      </w:r>
    </w:p>
    <w:p w:rsidR="00694209" w:rsidRPr="00561C2C" w:rsidRDefault="00694209" w:rsidP="00694209">
      <w:pPr>
        <w:tabs>
          <w:tab w:val="left" w:pos="-120"/>
          <w:tab w:val="left" w:pos="570"/>
          <w:tab w:val="left" w:pos="960"/>
        </w:tabs>
        <w:spacing w:line="360" w:lineRule="auto"/>
        <w:jc w:val="both"/>
        <w:rPr>
          <w:sz w:val="28"/>
          <w:szCs w:val="28"/>
        </w:rPr>
      </w:pPr>
      <w:r w:rsidRPr="000F47F7">
        <w:rPr>
          <w:sz w:val="28"/>
          <w:szCs w:val="28"/>
          <w:lang w:val="en-GB"/>
        </w:rPr>
        <w:t xml:space="preserve">127. </w:t>
      </w:r>
      <w:r w:rsidRPr="000F47F7">
        <w:rPr>
          <w:sz w:val="28"/>
          <w:szCs w:val="28"/>
          <w:lang w:val="en-GB"/>
        </w:rPr>
        <w:tab/>
        <w:t xml:space="preserve">Dawes C. What is the critical pH and why does a tooth dissolve in acid? / C. Dawes // J Can. </w:t>
      </w:r>
      <w:r w:rsidRPr="00561C2C">
        <w:rPr>
          <w:sz w:val="28"/>
          <w:szCs w:val="28"/>
        </w:rPr>
        <w:t>Dent Assoc. − 2003. − V. 69, № 11. − P. 722−724.</w:t>
      </w:r>
    </w:p>
    <w:p w:rsidR="00694209" w:rsidRPr="00561C2C" w:rsidRDefault="00694209" w:rsidP="00694209">
      <w:pPr>
        <w:pStyle w:val="32"/>
        <w:tabs>
          <w:tab w:val="left" w:pos="-120"/>
          <w:tab w:val="left" w:pos="-57"/>
        </w:tabs>
        <w:spacing w:after="0" w:line="360" w:lineRule="auto"/>
        <w:ind w:left="0"/>
        <w:jc w:val="both"/>
        <w:rPr>
          <w:sz w:val="28"/>
          <w:szCs w:val="28"/>
        </w:rPr>
      </w:pPr>
      <w:r w:rsidRPr="00561C2C">
        <w:rPr>
          <w:sz w:val="28"/>
          <w:szCs w:val="28"/>
        </w:rPr>
        <w:t xml:space="preserve">128. </w:t>
      </w:r>
      <w:r w:rsidRPr="00561C2C">
        <w:rPr>
          <w:sz w:val="28"/>
          <w:szCs w:val="28"/>
        </w:rPr>
        <w:tab/>
        <w:t>Информативность рН-теста слюны при проведении санационно-профилактических мероприятий у детей /О.В. Деньга, Э.М. Деньга, А.П. Левицкий [и др.] // Вісник стоматології. − 1995. − № 1. −С. 42-45.</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129. </w:t>
      </w:r>
      <w:r w:rsidRPr="00561C2C">
        <w:rPr>
          <w:sz w:val="28"/>
          <w:szCs w:val="28"/>
        </w:rPr>
        <w:tab/>
        <w:t xml:space="preserve">Пешкова Л.В. Содержание белка  рН в слюне человека в норме и при некоторых стоматологических заболеваниях / Л.В. Пешкова, В.Е. Скляр // Стоматология – 1982.− </w:t>
      </w:r>
      <w:r w:rsidRPr="00561C2C">
        <w:rPr>
          <w:sz w:val="28"/>
          <w:szCs w:val="28"/>
          <w:lang w:val="en-GB"/>
        </w:rPr>
        <w:t xml:space="preserve">№ 2 – </w:t>
      </w:r>
      <w:r w:rsidRPr="00561C2C">
        <w:rPr>
          <w:sz w:val="28"/>
          <w:szCs w:val="28"/>
        </w:rPr>
        <w:t>С</w:t>
      </w:r>
      <w:r w:rsidRPr="00561C2C">
        <w:rPr>
          <w:sz w:val="28"/>
          <w:szCs w:val="28"/>
          <w:lang w:val="en-GB"/>
        </w:rPr>
        <w:t>. 12−14.</w:t>
      </w:r>
    </w:p>
    <w:p w:rsidR="00694209" w:rsidRPr="00561C2C" w:rsidRDefault="00694209" w:rsidP="00694209">
      <w:pPr>
        <w:tabs>
          <w:tab w:val="left" w:pos="-120"/>
          <w:tab w:val="left" w:pos="570"/>
          <w:tab w:val="left" w:pos="960"/>
        </w:tabs>
        <w:spacing w:line="360" w:lineRule="auto"/>
        <w:jc w:val="both"/>
        <w:rPr>
          <w:sz w:val="28"/>
          <w:szCs w:val="28"/>
          <w:lang w:val="uk-UA"/>
        </w:rPr>
      </w:pPr>
      <w:r w:rsidRPr="000F47F7">
        <w:rPr>
          <w:sz w:val="28"/>
          <w:szCs w:val="28"/>
          <w:lang w:val="en-GB"/>
        </w:rPr>
        <w:t xml:space="preserve">130. </w:t>
      </w:r>
      <w:r w:rsidRPr="000F47F7">
        <w:rPr>
          <w:sz w:val="28"/>
          <w:szCs w:val="28"/>
          <w:lang w:val="en-GB"/>
        </w:rPr>
        <w:tab/>
        <w:t xml:space="preserve">Bassoukou I.H. Saliva flow rate, buffer capacity, and pH of autistic individuals / I.H. Bassoukou, J. Nicolau, M.T. Dos Santos // Clin. Oral Investig. − 2008. − </w:t>
      </w:r>
      <w:r w:rsidRPr="000F47F7">
        <w:rPr>
          <w:rStyle w:val="ti2"/>
          <w:szCs w:val="28"/>
          <w:lang w:val="en-GB"/>
        </w:rPr>
        <w:t>Epub ahead of print</w:t>
      </w:r>
      <w:r w:rsidRPr="00694209">
        <w:rPr>
          <w:rStyle w:val="ti2"/>
          <w:szCs w:val="28"/>
          <w:lang w:val="en-US"/>
        </w:rPr>
        <w:t>.</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131. </w:t>
      </w:r>
      <w:r w:rsidRPr="000F47F7">
        <w:rPr>
          <w:sz w:val="28"/>
          <w:szCs w:val="28"/>
          <w:lang w:val="en-GB"/>
        </w:rPr>
        <w:tab/>
        <w:t>Farsi N. Dental caries in relation to salivary factors in Saudi population groups / N. Farsi // J. Contemp. Dent. Pract. − 2008. − V. 9, №</w:t>
      </w:r>
      <w:r w:rsidRPr="00561C2C">
        <w:rPr>
          <w:sz w:val="28"/>
          <w:szCs w:val="28"/>
          <w:lang w:val="uk-UA"/>
        </w:rPr>
        <w:t xml:space="preserve"> </w:t>
      </w:r>
      <w:r w:rsidRPr="000F47F7">
        <w:rPr>
          <w:sz w:val="28"/>
          <w:szCs w:val="28"/>
          <w:lang w:val="en-GB"/>
        </w:rPr>
        <w:t>3. − P. 16−23.</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lastRenderedPageBreak/>
        <w:t xml:space="preserve">132. </w:t>
      </w:r>
      <w:r w:rsidRPr="000F47F7">
        <w:rPr>
          <w:sz w:val="28"/>
          <w:szCs w:val="28"/>
          <w:lang w:val="en-GB"/>
        </w:rPr>
        <w:tab/>
        <w:t xml:space="preserve">Ohshima T. Bacterial investigation of soft and hard root caries lesions / </w:t>
      </w:r>
      <w:r w:rsidRPr="00561C2C">
        <w:rPr>
          <w:sz w:val="28"/>
          <w:szCs w:val="28"/>
        </w:rPr>
        <w:t>Т</w:t>
      </w:r>
      <w:r w:rsidRPr="000F47F7">
        <w:rPr>
          <w:sz w:val="28"/>
          <w:szCs w:val="28"/>
          <w:lang w:val="en-GB"/>
        </w:rPr>
        <w:t xml:space="preserve">. Ohshima // Dentistry in Japan. − 2006. − </w:t>
      </w:r>
      <w:r w:rsidRPr="00561C2C">
        <w:rPr>
          <w:sz w:val="28"/>
          <w:szCs w:val="28"/>
          <w:lang w:val="uk-UA"/>
        </w:rPr>
        <w:t>№</w:t>
      </w:r>
      <w:r w:rsidRPr="000F47F7">
        <w:rPr>
          <w:sz w:val="28"/>
          <w:szCs w:val="28"/>
          <w:lang w:val="en-GB"/>
        </w:rPr>
        <w:t xml:space="preserve"> 42</w:t>
      </w:r>
      <w:r w:rsidRPr="00561C2C">
        <w:rPr>
          <w:sz w:val="28"/>
          <w:szCs w:val="28"/>
          <w:lang w:val="uk-UA"/>
        </w:rPr>
        <w:t>.−</w:t>
      </w:r>
      <w:r w:rsidRPr="000F47F7">
        <w:rPr>
          <w:sz w:val="28"/>
          <w:szCs w:val="28"/>
          <w:lang w:val="en-GB"/>
        </w:rPr>
        <w:t xml:space="preserve"> P. 17−23.</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133. </w:t>
      </w:r>
      <w:r w:rsidRPr="000F47F7">
        <w:rPr>
          <w:sz w:val="28"/>
          <w:szCs w:val="28"/>
          <w:lang w:val="en-GB"/>
        </w:rPr>
        <w:tab/>
        <w:t>Varma S. An in vivo investigation of associations between saliva properties, caries prevalence and potential lesion activity in an adult UK population / S. Varma, A. Banerjee, D. Bartlett // J. Dent. − 2008. − V. 36, №</w:t>
      </w:r>
      <w:r w:rsidRPr="00561C2C">
        <w:rPr>
          <w:sz w:val="28"/>
          <w:szCs w:val="28"/>
          <w:lang w:val="uk-UA"/>
        </w:rPr>
        <w:t xml:space="preserve"> </w:t>
      </w:r>
      <w:r w:rsidRPr="000F47F7">
        <w:rPr>
          <w:sz w:val="28"/>
          <w:szCs w:val="28"/>
          <w:lang w:val="en-GB"/>
        </w:rPr>
        <w:t>4. − P. 294−299.</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134. </w:t>
      </w:r>
      <w:r w:rsidRPr="000F47F7">
        <w:rPr>
          <w:sz w:val="28"/>
          <w:szCs w:val="28"/>
          <w:lang w:val="en-GB"/>
        </w:rPr>
        <w:tab/>
        <w:t>The pH change after HCl titration into resting and stimulated saliva for a buffering capacity test / M. Moritsuka, Y. Kitasako, M.F. Burrow [et al.] // Australian Dental Journal. – 2006. – V. 51, №</w:t>
      </w:r>
      <w:r w:rsidRPr="00561C2C">
        <w:rPr>
          <w:sz w:val="28"/>
          <w:szCs w:val="28"/>
          <w:lang w:val="uk-UA"/>
        </w:rPr>
        <w:t xml:space="preserve"> </w:t>
      </w:r>
      <w:r w:rsidRPr="000F47F7">
        <w:rPr>
          <w:sz w:val="28"/>
          <w:szCs w:val="28"/>
          <w:lang w:val="en-GB"/>
        </w:rPr>
        <w:t>2. – P. 170– 174.</w:t>
      </w:r>
    </w:p>
    <w:p w:rsidR="00694209" w:rsidRPr="00561C2C" w:rsidRDefault="00694209" w:rsidP="00694209">
      <w:pPr>
        <w:pStyle w:val="32"/>
        <w:tabs>
          <w:tab w:val="left" w:pos="-120"/>
        </w:tabs>
        <w:spacing w:after="0" w:line="360" w:lineRule="auto"/>
        <w:ind w:left="0"/>
        <w:jc w:val="both"/>
        <w:rPr>
          <w:sz w:val="28"/>
          <w:szCs w:val="28"/>
        </w:rPr>
      </w:pPr>
      <w:r w:rsidRPr="000F47F7">
        <w:rPr>
          <w:sz w:val="28"/>
          <w:szCs w:val="28"/>
          <w:lang w:val="en-GB"/>
        </w:rPr>
        <w:t xml:space="preserve">135. </w:t>
      </w:r>
      <w:r w:rsidRPr="000F47F7">
        <w:rPr>
          <w:sz w:val="28"/>
          <w:szCs w:val="28"/>
          <w:lang w:val="en-GB"/>
        </w:rPr>
        <w:tab/>
        <w:t xml:space="preserve">Comparison of a new chairside test for caries risk assessment with established methods in children. /B. Azrak, A. Callaway, B. Willershausen, S. Ebadi, C. Gleissner // Schweiz Monatsschr Zahnmed. </w:t>
      </w:r>
      <w:r w:rsidRPr="00561C2C">
        <w:rPr>
          <w:sz w:val="28"/>
          <w:szCs w:val="28"/>
        </w:rPr>
        <w:t>− 2008. − № 118.− P. 702−708.</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136. </w:t>
      </w:r>
      <w:r w:rsidRPr="00561C2C">
        <w:rPr>
          <w:sz w:val="28"/>
          <w:szCs w:val="28"/>
        </w:rPr>
        <w:tab/>
        <w:t>Боровский Е.В. Процессы деминерализации и реминерализации / Е.В. Боровский, Л.Н. Максимовская, Л.М. Лукиных // Стоматология. –  1989. – № 3. – C. 4–7.</w:t>
      </w:r>
    </w:p>
    <w:p w:rsidR="00694209" w:rsidRPr="000F47F7" w:rsidRDefault="00694209" w:rsidP="00694209">
      <w:pPr>
        <w:pStyle w:val="32"/>
        <w:tabs>
          <w:tab w:val="left" w:pos="-120"/>
        </w:tabs>
        <w:spacing w:after="0" w:line="360" w:lineRule="auto"/>
        <w:ind w:left="0"/>
        <w:jc w:val="both"/>
        <w:rPr>
          <w:sz w:val="28"/>
          <w:szCs w:val="28"/>
          <w:lang w:val="en-GB"/>
        </w:rPr>
      </w:pPr>
      <w:r w:rsidRPr="000F47F7">
        <w:rPr>
          <w:sz w:val="28"/>
          <w:szCs w:val="28"/>
          <w:lang w:val="en-GB"/>
        </w:rPr>
        <w:t xml:space="preserve">137. </w:t>
      </w:r>
      <w:r w:rsidRPr="000F47F7">
        <w:rPr>
          <w:sz w:val="28"/>
          <w:szCs w:val="28"/>
          <w:lang w:val="en-GB"/>
        </w:rPr>
        <w:tab/>
        <w:t>Relationship between quantitative assessments of salivary buffering capacity and ion activity product for hydroxyapatite in relation to cariogenic potential</w:t>
      </w:r>
      <w:r w:rsidRPr="00561C2C">
        <w:rPr>
          <w:sz w:val="28"/>
          <w:szCs w:val="28"/>
          <w:lang w:val="en-US"/>
        </w:rPr>
        <w:t xml:space="preserve"> /</w:t>
      </w:r>
      <w:r w:rsidRPr="000F47F7">
        <w:rPr>
          <w:sz w:val="28"/>
          <w:szCs w:val="28"/>
          <w:lang w:val="en-GB"/>
        </w:rPr>
        <w:t>H</w:t>
      </w:r>
      <w:r w:rsidRPr="00561C2C">
        <w:rPr>
          <w:sz w:val="28"/>
          <w:szCs w:val="28"/>
          <w:lang w:val="en-US"/>
        </w:rPr>
        <w:t xml:space="preserve">. </w:t>
      </w:r>
      <w:r w:rsidRPr="000F47F7">
        <w:rPr>
          <w:sz w:val="28"/>
          <w:szCs w:val="28"/>
          <w:lang w:val="en-GB"/>
        </w:rPr>
        <w:t>Aiuchi, Y</w:t>
      </w:r>
      <w:r w:rsidRPr="00561C2C">
        <w:rPr>
          <w:sz w:val="28"/>
          <w:szCs w:val="28"/>
          <w:lang w:val="en-US"/>
        </w:rPr>
        <w:t>.</w:t>
      </w:r>
      <w:r w:rsidRPr="000F47F7">
        <w:rPr>
          <w:sz w:val="28"/>
          <w:szCs w:val="28"/>
          <w:lang w:val="en-GB"/>
        </w:rPr>
        <w:t xml:space="preserve"> Kitasako</w:t>
      </w:r>
      <w:r w:rsidRPr="00561C2C">
        <w:rPr>
          <w:sz w:val="28"/>
          <w:szCs w:val="28"/>
          <w:lang w:val="en-US"/>
        </w:rPr>
        <w:t>,</w:t>
      </w:r>
      <w:r w:rsidRPr="000F47F7">
        <w:rPr>
          <w:sz w:val="28"/>
          <w:szCs w:val="28"/>
          <w:lang w:val="en-GB"/>
        </w:rPr>
        <w:t xml:space="preserve"> Y. Fukuda </w:t>
      </w:r>
      <w:r w:rsidRPr="00561C2C">
        <w:rPr>
          <w:sz w:val="28"/>
          <w:szCs w:val="28"/>
          <w:lang w:val="en-US"/>
        </w:rPr>
        <w:t>[et al.]</w:t>
      </w:r>
      <w:r w:rsidRPr="000F47F7">
        <w:rPr>
          <w:sz w:val="28"/>
          <w:szCs w:val="28"/>
          <w:lang w:val="en-GB"/>
        </w:rPr>
        <w:t xml:space="preserve">  // Aust Dent J. </w:t>
      </w:r>
      <w:r w:rsidRPr="00561C2C">
        <w:rPr>
          <w:sz w:val="28"/>
          <w:szCs w:val="28"/>
          <w:lang w:val="en-US"/>
        </w:rPr>
        <w:t>−</w:t>
      </w:r>
      <w:r w:rsidRPr="000F47F7">
        <w:rPr>
          <w:sz w:val="28"/>
          <w:szCs w:val="28"/>
          <w:lang w:val="en-GB"/>
        </w:rPr>
        <w:t xml:space="preserve"> 2008. </w:t>
      </w:r>
      <w:r w:rsidRPr="00561C2C">
        <w:rPr>
          <w:sz w:val="28"/>
          <w:szCs w:val="28"/>
          <w:lang w:val="en-US"/>
        </w:rPr>
        <w:t>−</w:t>
      </w:r>
      <w:r w:rsidRPr="000F47F7">
        <w:rPr>
          <w:sz w:val="28"/>
          <w:szCs w:val="28"/>
          <w:lang w:val="en-GB"/>
        </w:rPr>
        <w:t xml:space="preserve"> № 2. − P. 167-171.</w:t>
      </w:r>
    </w:p>
    <w:p w:rsidR="00694209" w:rsidRPr="000F47F7" w:rsidRDefault="00694209" w:rsidP="00694209">
      <w:pPr>
        <w:pStyle w:val="32"/>
        <w:tabs>
          <w:tab w:val="left" w:pos="-120"/>
        </w:tabs>
        <w:spacing w:after="0" w:line="360" w:lineRule="auto"/>
        <w:ind w:left="0"/>
        <w:jc w:val="both"/>
        <w:rPr>
          <w:sz w:val="28"/>
          <w:szCs w:val="28"/>
          <w:lang w:val="en-GB"/>
        </w:rPr>
      </w:pPr>
      <w:r w:rsidRPr="000F47F7">
        <w:rPr>
          <w:sz w:val="28"/>
          <w:szCs w:val="28"/>
          <w:lang w:val="en-GB"/>
        </w:rPr>
        <w:t xml:space="preserve">138. </w:t>
      </w:r>
      <w:r w:rsidRPr="000F47F7">
        <w:rPr>
          <w:sz w:val="28"/>
          <w:szCs w:val="28"/>
          <w:lang w:val="en-GB"/>
        </w:rPr>
        <w:tab/>
        <w:t xml:space="preserve">Gudkina J. Caries experience in relation to oral hygiene, salivary cariogenic microflora, buffer capacity and secretion rate in 6-year olds and 12 year olds in Riga /J. Gudkina, A.  Brinkmane // Stomatologija. − 2008. − </w:t>
      </w:r>
      <w:r w:rsidRPr="00561C2C">
        <w:rPr>
          <w:sz w:val="28"/>
          <w:szCs w:val="28"/>
          <w:lang w:val="en-US"/>
        </w:rPr>
        <w:t>V</w:t>
      </w:r>
      <w:r w:rsidRPr="000F47F7">
        <w:rPr>
          <w:sz w:val="28"/>
          <w:szCs w:val="28"/>
          <w:lang w:val="en-GB"/>
        </w:rPr>
        <w:t>. 10, № 2. −P. 76−80.</w:t>
      </w:r>
    </w:p>
    <w:p w:rsidR="00694209" w:rsidRPr="00561C2C" w:rsidRDefault="00694209" w:rsidP="00694209">
      <w:pPr>
        <w:pStyle w:val="32"/>
        <w:tabs>
          <w:tab w:val="left" w:pos="-120"/>
        </w:tabs>
        <w:spacing w:after="0" w:line="360" w:lineRule="auto"/>
        <w:ind w:left="0"/>
        <w:jc w:val="both"/>
        <w:rPr>
          <w:sz w:val="28"/>
          <w:szCs w:val="28"/>
        </w:rPr>
      </w:pPr>
      <w:r w:rsidRPr="000F47F7">
        <w:rPr>
          <w:sz w:val="28"/>
          <w:szCs w:val="28"/>
          <w:lang w:val="en-GB"/>
        </w:rPr>
        <w:t xml:space="preserve">139. </w:t>
      </w:r>
      <w:r w:rsidRPr="000F47F7">
        <w:rPr>
          <w:sz w:val="28"/>
          <w:szCs w:val="28"/>
          <w:lang w:val="en-GB"/>
        </w:rPr>
        <w:tab/>
        <w:t xml:space="preserve"> Biofilm plaque and hydrodynamic effects on mass transfer, fluoride delivery and caries/ P. Stoodley, J</w:t>
      </w:r>
      <w:r w:rsidRPr="00561C2C">
        <w:rPr>
          <w:sz w:val="28"/>
          <w:szCs w:val="28"/>
          <w:lang w:val="en-US"/>
        </w:rPr>
        <w:t xml:space="preserve">. </w:t>
      </w:r>
      <w:r w:rsidRPr="000F47F7">
        <w:rPr>
          <w:sz w:val="28"/>
          <w:szCs w:val="28"/>
          <w:lang w:val="en-GB"/>
        </w:rPr>
        <w:t>Wefel, A. Gieseke [</w:t>
      </w:r>
      <w:r w:rsidRPr="00561C2C">
        <w:rPr>
          <w:sz w:val="28"/>
          <w:szCs w:val="28"/>
          <w:lang w:val="en-US"/>
        </w:rPr>
        <w:t>et</w:t>
      </w:r>
      <w:r w:rsidRPr="000F47F7">
        <w:rPr>
          <w:sz w:val="28"/>
          <w:szCs w:val="28"/>
          <w:lang w:val="en-GB"/>
        </w:rPr>
        <w:t xml:space="preserve"> </w:t>
      </w:r>
      <w:r w:rsidRPr="00561C2C">
        <w:rPr>
          <w:sz w:val="28"/>
          <w:szCs w:val="28"/>
          <w:lang w:val="en-US"/>
        </w:rPr>
        <w:t>al</w:t>
      </w:r>
      <w:r w:rsidRPr="000F47F7">
        <w:rPr>
          <w:sz w:val="28"/>
          <w:szCs w:val="28"/>
          <w:lang w:val="en-GB"/>
        </w:rPr>
        <w:t xml:space="preserve">.] // J Am Dent Assoc. </w:t>
      </w:r>
      <w:r w:rsidRPr="00561C2C">
        <w:rPr>
          <w:sz w:val="28"/>
          <w:szCs w:val="28"/>
        </w:rPr>
        <w:t>− 2008. − № 9.− P. 1182-1190.</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140. </w:t>
      </w:r>
      <w:r w:rsidRPr="00561C2C">
        <w:rPr>
          <w:sz w:val="28"/>
          <w:szCs w:val="28"/>
        </w:rPr>
        <w:tab/>
        <w:t>Денисов А.Б Микрокристаллизация слюны: новые методические подходы / А.Б. Денисов // Стоматология. – 2007. – Т. 86, № 5. – C. 20– 23.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lastRenderedPageBreak/>
        <w:t xml:space="preserve">141. </w:t>
      </w:r>
      <w:r w:rsidRPr="00561C2C">
        <w:rPr>
          <w:sz w:val="28"/>
          <w:szCs w:val="28"/>
        </w:rPr>
        <w:tab/>
        <w:t>Дубровина Л.А. Микрокристаллизация смешанной слюны у детей при различной интенсивности кариеса зубов / Л.А. Дубовина – Сборник научных работ. Рига, РМИ, 1988.− 415 с.</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142. </w:t>
      </w:r>
      <w:r w:rsidRPr="00561C2C">
        <w:rPr>
          <w:sz w:val="28"/>
          <w:szCs w:val="28"/>
        </w:rPr>
        <w:tab/>
        <w:t xml:space="preserve">Леус П.А. Клинико–экспериментальное обоснование исследования патогенеза, патогенетическо консервативной терапии и прoфилактики кариеса зубов: автореф. дис. на соискание научн. степени доктора мед. наук : спец. 14.01.22 «Cтоматология» / П.А. Леус. – Москва, 1977. −30 с. </w:t>
      </w:r>
    </w:p>
    <w:p w:rsidR="00694209" w:rsidRPr="000F47F7"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143. </w:t>
      </w:r>
      <w:r w:rsidRPr="00561C2C">
        <w:rPr>
          <w:sz w:val="28"/>
          <w:szCs w:val="28"/>
        </w:rPr>
        <w:tab/>
        <w:t xml:space="preserve">Зеновский В.П. Особенности первичной профилактики кариеса зубов и опыт ее проведения у школьников Архангельской области / В.П Зеновский, Л.И. Токуева // Стоматология. – 1988. –  Т. 4.– </w:t>
      </w:r>
      <w:r w:rsidRPr="00561C2C">
        <w:rPr>
          <w:sz w:val="28"/>
          <w:szCs w:val="28"/>
          <w:lang w:val="en-GB"/>
        </w:rPr>
        <w:t>C</w:t>
      </w:r>
      <w:r w:rsidRPr="000F47F7">
        <w:rPr>
          <w:sz w:val="28"/>
          <w:szCs w:val="28"/>
          <w:lang w:val="en-GB"/>
        </w:rPr>
        <w:t>. 66– 69.</w:t>
      </w:r>
    </w:p>
    <w:p w:rsidR="00694209" w:rsidRPr="000F47F7" w:rsidRDefault="00694209" w:rsidP="00694209">
      <w:pPr>
        <w:pStyle w:val="32"/>
        <w:tabs>
          <w:tab w:val="left" w:pos="-120"/>
        </w:tabs>
        <w:spacing w:after="0" w:line="360" w:lineRule="auto"/>
        <w:ind w:left="0"/>
        <w:jc w:val="both"/>
        <w:rPr>
          <w:sz w:val="28"/>
          <w:szCs w:val="28"/>
          <w:lang w:val="en-GB"/>
        </w:rPr>
      </w:pPr>
      <w:r w:rsidRPr="000F47F7">
        <w:rPr>
          <w:sz w:val="28"/>
          <w:szCs w:val="28"/>
          <w:lang w:val="en-GB"/>
        </w:rPr>
        <w:t xml:space="preserve">144. </w:t>
      </w:r>
      <w:r w:rsidRPr="000F47F7">
        <w:rPr>
          <w:sz w:val="28"/>
          <w:szCs w:val="28"/>
          <w:lang w:val="en-GB"/>
        </w:rPr>
        <w:tab/>
        <w:t xml:space="preserve">Caries clinical trial of a remineralising toothpaste in radiation patients </w:t>
      </w:r>
      <w:r w:rsidRPr="00561C2C">
        <w:rPr>
          <w:sz w:val="28"/>
          <w:szCs w:val="28"/>
          <w:lang w:val="en-GB"/>
        </w:rPr>
        <w:t>/</w:t>
      </w:r>
      <w:r w:rsidRPr="000F47F7">
        <w:rPr>
          <w:sz w:val="28"/>
          <w:szCs w:val="28"/>
          <w:lang w:val="en-GB"/>
        </w:rPr>
        <w:t>A. Papas</w:t>
      </w:r>
      <w:r w:rsidRPr="00561C2C">
        <w:rPr>
          <w:sz w:val="28"/>
          <w:szCs w:val="28"/>
          <w:lang w:val="en-GB"/>
        </w:rPr>
        <w:t xml:space="preserve">, </w:t>
      </w:r>
      <w:r w:rsidRPr="000F47F7">
        <w:rPr>
          <w:sz w:val="28"/>
          <w:szCs w:val="28"/>
          <w:lang w:val="en-GB"/>
        </w:rPr>
        <w:t xml:space="preserve"> D.</w:t>
      </w:r>
      <w:r w:rsidRPr="00561C2C">
        <w:rPr>
          <w:sz w:val="28"/>
          <w:szCs w:val="28"/>
          <w:lang w:val="en-GB"/>
        </w:rPr>
        <w:t xml:space="preserve"> </w:t>
      </w:r>
      <w:r w:rsidRPr="000F47F7">
        <w:rPr>
          <w:sz w:val="28"/>
          <w:szCs w:val="28"/>
          <w:lang w:val="en-GB"/>
        </w:rPr>
        <w:t>Russell, M.</w:t>
      </w:r>
      <w:r w:rsidRPr="00561C2C">
        <w:rPr>
          <w:sz w:val="28"/>
          <w:szCs w:val="28"/>
          <w:lang w:val="en-GB"/>
        </w:rPr>
        <w:t xml:space="preserve"> </w:t>
      </w:r>
      <w:r w:rsidRPr="000F47F7">
        <w:rPr>
          <w:sz w:val="28"/>
          <w:szCs w:val="28"/>
          <w:lang w:val="en-GB"/>
        </w:rPr>
        <w:t xml:space="preserve">Singh </w:t>
      </w:r>
      <w:r w:rsidRPr="00561C2C">
        <w:rPr>
          <w:sz w:val="28"/>
          <w:szCs w:val="28"/>
          <w:lang w:val="en-US"/>
        </w:rPr>
        <w:t>[et al.]</w:t>
      </w:r>
      <w:r w:rsidRPr="000F47F7">
        <w:rPr>
          <w:sz w:val="28"/>
          <w:szCs w:val="28"/>
          <w:lang w:val="en-GB"/>
        </w:rPr>
        <w:t xml:space="preserve"> // Gerodontology. </w:t>
      </w:r>
      <w:r w:rsidRPr="00561C2C">
        <w:rPr>
          <w:sz w:val="28"/>
          <w:szCs w:val="28"/>
          <w:lang w:val="en-US"/>
        </w:rPr>
        <w:t>−</w:t>
      </w:r>
      <w:r w:rsidRPr="000F47F7">
        <w:rPr>
          <w:sz w:val="28"/>
          <w:szCs w:val="28"/>
          <w:lang w:val="en-GB"/>
        </w:rPr>
        <w:t xml:space="preserve"> 2008. − V. 25, № 2. − P. 76−88.</w:t>
      </w:r>
    </w:p>
    <w:p w:rsidR="00694209" w:rsidRPr="000F47F7" w:rsidRDefault="00694209" w:rsidP="00694209">
      <w:pPr>
        <w:pStyle w:val="32"/>
        <w:tabs>
          <w:tab w:val="left" w:pos="-120"/>
        </w:tabs>
        <w:spacing w:after="0" w:line="360" w:lineRule="auto"/>
        <w:ind w:left="0"/>
        <w:jc w:val="both"/>
        <w:rPr>
          <w:sz w:val="28"/>
          <w:szCs w:val="28"/>
          <w:lang w:val="en-GB"/>
        </w:rPr>
      </w:pPr>
      <w:r w:rsidRPr="000F47F7">
        <w:rPr>
          <w:sz w:val="28"/>
          <w:szCs w:val="28"/>
          <w:lang w:val="en-GB"/>
        </w:rPr>
        <w:t xml:space="preserve">145. </w:t>
      </w:r>
      <w:r w:rsidRPr="000F47F7">
        <w:rPr>
          <w:sz w:val="28"/>
          <w:szCs w:val="28"/>
          <w:lang w:val="en-GB"/>
        </w:rPr>
        <w:tab/>
        <w:t xml:space="preserve">Farzaneh Agha-hosseini The </w:t>
      </w:r>
      <w:r w:rsidRPr="00561C2C">
        <w:rPr>
          <w:sz w:val="28"/>
          <w:szCs w:val="28"/>
        </w:rPr>
        <w:t>с</w:t>
      </w:r>
      <w:r w:rsidRPr="000F47F7">
        <w:rPr>
          <w:sz w:val="28"/>
          <w:szCs w:val="28"/>
          <w:lang w:val="en-GB"/>
        </w:rPr>
        <w:t>omposition of unstimulated whole saliva of healthy dental students /Farzaneh Agha-hosseini, Iraj Mirzaii Dizgah, Sara Amirkhani // The Journal of Contemporary Dental Practice. − 2006. − V. 7, № 2. − P. 104−111.</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146. </w:t>
      </w:r>
      <w:r w:rsidRPr="000F47F7">
        <w:rPr>
          <w:sz w:val="28"/>
          <w:szCs w:val="28"/>
          <w:lang w:val="en-GB"/>
        </w:rPr>
        <w:tab/>
        <w:t>Host and Microbiological Factors Related to Dental Caries Development / J.J. De Soet, M.C. van Gemert−Schriks, M.L. Laine [et al.] // Caries Res. − 2008. − V. 42, №</w:t>
      </w:r>
      <w:r w:rsidRPr="00561C2C">
        <w:rPr>
          <w:sz w:val="28"/>
          <w:szCs w:val="28"/>
          <w:lang w:val="uk-UA"/>
        </w:rPr>
        <w:t xml:space="preserve"> </w:t>
      </w:r>
      <w:r w:rsidRPr="000F47F7">
        <w:rPr>
          <w:sz w:val="28"/>
          <w:szCs w:val="28"/>
          <w:lang w:val="en-GB"/>
        </w:rPr>
        <w:t>5. − P. 340−347.</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147. </w:t>
      </w:r>
      <w:r w:rsidRPr="000F47F7">
        <w:rPr>
          <w:sz w:val="28"/>
          <w:szCs w:val="28"/>
          <w:lang w:val="en-GB"/>
        </w:rPr>
        <w:tab/>
        <w:t>Susceptibility of oral bacteria to an antimicrobial decapeptide / S.P. Concannon, T.D. Crowe, J.J. Abercrombie [et al.] // J Med Microbiol. – 2003. – V. 52, № 12. – P. 1083–1093.</w:t>
      </w:r>
    </w:p>
    <w:p w:rsidR="00694209" w:rsidRPr="00561C2C" w:rsidRDefault="00694209" w:rsidP="00694209">
      <w:pPr>
        <w:tabs>
          <w:tab w:val="left" w:pos="-120"/>
          <w:tab w:val="left" w:pos="570"/>
          <w:tab w:val="left" w:pos="960"/>
        </w:tabs>
        <w:spacing w:line="360" w:lineRule="auto"/>
        <w:jc w:val="both"/>
        <w:rPr>
          <w:sz w:val="28"/>
          <w:szCs w:val="28"/>
        </w:rPr>
      </w:pPr>
      <w:r w:rsidRPr="000F47F7">
        <w:rPr>
          <w:sz w:val="28"/>
          <w:szCs w:val="28"/>
          <w:lang w:val="en-GB"/>
        </w:rPr>
        <w:t xml:space="preserve">148. </w:t>
      </w:r>
      <w:r w:rsidRPr="000F47F7">
        <w:rPr>
          <w:sz w:val="28"/>
          <w:szCs w:val="28"/>
          <w:lang w:val="en-GB"/>
        </w:rPr>
        <w:tab/>
        <w:t xml:space="preserve">Ozmeric N. Salivary arginase in patients with adult periodontitis / N. Ozmeric, S. Elgun, A. Uraz // Clin Oral Investig. </w:t>
      </w:r>
      <w:r w:rsidRPr="00561C2C">
        <w:rPr>
          <w:sz w:val="28"/>
          <w:szCs w:val="28"/>
        </w:rPr>
        <w:t>− 2000. − V. 4, № 1. − P. 21−24.</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149. </w:t>
      </w:r>
      <w:r w:rsidRPr="00561C2C">
        <w:rPr>
          <w:sz w:val="28"/>
          <w:szCs w:val="28"/>
        </w:rPr>
        <w:tab/>
        <w:t xml:space="preserve">Влияние элексира "Биодент−3" на содержание магния и активность ферментов аминокислотного о бмена в слюне детей при кариесе и гингивите </w:t>
      </w:r>
      <w:r w:rsidRPr="00561C2C">
        <w:rPr>
          <w:sz w:val="28"/>
          <w:szCs w:val="28"/>
        </w:rPr>
        <w:lastRenderedPageBreak/>
        <w:t>/ А.П. Левицкий, К.Н. Косенко, Р.П. Подорожня [и др.] // Вісник стоматології. − 2000. − № 3. − C. 19−20.</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150. </w:t>
      </w:r>
      <w:r w:rsidRPr="00561C2C">
        <w:rPr>
          <w:sz w:val="28"/>
          <w:szCs w:val="28"/>
        </w:rPr>
        <w:tab/>
        <w:t>Левицкий А.П. Влияние поверхностно−акитивных веществ (ПАВ) на лизоцим слюны человека / А.П. Левицкий, Л.Г. Мезинова, В.В. Лепский // Вісник стоматології. – 2005. – № 2 − С. 39−41.</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151. </w:t>
      </w:r>
      <w:r w:rsidRPr="00561C2C">
        <w:rPr>
          <w:sz w:val="28"/>
          <w:szCs w:val="28"/>
        </w:rPr>
        <w:tab/>
        <w:t>Межфазная тензиометрия биологических жидкостей в терапии [В.Н. Казаков, О.В. Синяченко, Г.А. Игнатенко, Т.Д. Бахтеева и др.]. – Донецк: Донеччина, 2003. – 584 с.</w:t>
      </w:r>
    </w:p>
    <w:p w:rsidR="00694209" w:rsidRPr="00561C2C" w:rsidRDefault="00694209" w:rsidP="00694209">
      <w:pPr>
        <w:tabs>
          <w:tab w:val="left" w:pos="-120"/>
          <w:tab w:val="left" w:pos="570"/>
          <w:tab w:val="left" w:pos="960"/>
        </w:tabs>
        <w:spacing w:line="360" w:lineRule="auto"/>
        <w:jc w:val="both"/>
        <w:rPr>
          <w:sz w:val="28"/>
          <w:szCs w:val="28"/>
        </w:rPr>
      </w:pPr>
      <w:r w:rsidRPr="000F47F7">
        <w:rPr>
          <w:sz w:val="28"/>
          <w:szCs w:val="28"/>
          <w:lang w:val="en-GB"/>
        </w:rPr>
        <w:t xml:space="preserve">152. </w:t>
      </w:r>
      <w:r w:rsidRPr="000F47F7">
        <w:rPr>
          <w:sz w:val="28"/>
          <w:szCs w:val="28"/>
          <w:lang w:val="en-GB"/>
        </w:rPr>
        <w:tab/>
        <w:t xml:space="preserve">Biochemical changes in the sublingual and submandibular glands after interruption of chorda tympani / S. Branica, N. Sprem, D. Mihelic [et al.] / Acta Med Croatica. </w:t>
      </w:r>
      <w:r w:rsidRPr="00561C2C">
        <w:rPr>
          <w:sz w:val="28"/>
          <w:szCs w:val="28"/>
        </w:rPr>
        <w:t>− 2002. − V. 56, № 1. − P. 11−15.</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153. </w:t>
      </w:r>
      <w:r w:rsidRPr="00561C2C">
        <w:rPr>
          <w:sz w:val="28"/>
          <w:szCs w:val="28"/>
        </w:rPr>
        <w:tab/>
        <w:t>Динамическое поверхностное натяжение биологических жидкостей в медицине / [В.Н.Казаков, О.В.Синяченко, В.Б.Файнерман, Р.Миллер]. − Донецк, 1997. – 296 c.</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154. </w:t>
      </w:r>
      <w:r w:rsidRPr="00561C2C">
        <w:rPr>
          <w:sz w:val="28"/>
          <w:szCs w:val="28"/>
        </w:rPr>
        <w:tab/>
        <w:t xml:space="preserve">Определение порога коагуляции электролита хлорида калия в смешанной слюне человека / В.К. Леонтьев, М.В. Галиулина, И.В. Ганзина [и др.] // Стоматология. </w:t>
      </w:r>
      <w:r w:rsidRPr="00561C2C">
        <w:rPr>
          <w:sz w:val="28"/>
          <w:szCs w:val="28"/>
          <w:lang w:val="en-GB"/>
        </w:rPr>
        <w:t>− 1999. − №</w:t>
      </w:r>
      <w:r w:rsidRPr="00694209">
        <w:rPr>
          <w:sz w:val="28"/>
          <w:szCs w:val="28"/>
          <w:lang w:val="en-US"/>
        </w:rPr>
        <w:t xml:space="preserve"> </w:t>
      </w:r>
      <w:r w:rsidRPr="00561C2C">
        <w:rPr>
          <w:sz w:val="28"/>
          <w:szCs w:val="28"/>
          <w:lang w:val="en-GB"/>
        </w:rPr>
        <w:t>3. − C. 4−6.</w:t>
      </w:r>
    </w:p>
    <w:p w:rsidR="00694209" w:rsidRPr="00694209" w:rsidRDefault="00694209" w:rsidP="00694209">
      <w:pPr>
        <w:tabs>
          <w:tab w:val="left" w:pos="-120"/>
          <w:tab w:val="left" w:pos="570"/>
          <w:tab w:val="left" w:pos="960"/>
        </w:tabs>
        <w:spacing w:line="360" w:lineRule="auto"/>
        <w:jc w:val="both"/>
        <w:rPr>
          <w:sz w:val="28"/>
          <w:szCs w:val="28"/>
          <w:lang w:val="en-US"/>
        </w:rPr>
      </w:pPr>
      <w:r w:rsidRPr="00561C2C">
        <w:rPr>
          <w:sz w:val="28"/>
          <w:szCs w:val="28"/>
          <w:lang w:val="en-US"/>
        </w:rPr>
        <w:t xml:space="preserve">155. </w:t>
      </w:r>
      <w:r w:rsidRPr="00561C2C">
        <w:rPr>
          <w:sz w:val="28"/>
          <w:szCs w:val="28"/>
          <w:lang w:val="en-US"/>
        </w:rPr>
        <w:tab/>
        <w:t xml:space="preserve">A comparison of salivary calcium, phosphate, and alkaline phosphatase in children with severe, moderate caries, and caries free in Tehran's kindergartens / M. Shahrabi, J. Nikfarjam, A. Alikhani [et al.] // J. Indian Soc. </w:t>
      </w:r>
      <w:r w:rsidRPr="00694209">
        <w:rPr>
          <w:sz w:val="28"/>
          <w:szCs w:val="28"/>
          <w:lang w:val="en-US"/>
        </w:rPr>
        <w:t>Pedod. Prev. Dent. − 2008. − V. 26, № 2. − P. 74−77.</w:t>
      </w:r>
    </w:p>
    <w:p w:rsidR="00694209" w:rsidRPr="000F47F7" w:rsidRDefault="00694209" w:rsidP="00694209">
      <w:pPr>
        <w:pStyle w:val="32"/>
        <w:tabs>
          <w:tab w:val="left" w:pos="-120"/>
        </w:tabs>
        <w:spacing w:after="0" w:line="360" w:lineRule="auto"/>
        <w:ind w:left="0"/>
        <w:jc w:val="both"/>
        <w:rPr>
          <w:sz w:val="28"/>
          <w:szCs w:val="28"/>
          <w:lang w:val="en-GB"/>
        </w:rPr>
      </w:pPr>
      <w:r w:rsidRPr="00561C2C">
        <w:rPr>
          <w:sz w:val="28"/>
          <w:szCs w:val="28"/>
          <w:lang w:val="en-US"/>
        </w:rPr>
        <w:t xml:space="preserve">156. </w:t>
      </w:r>
      <w:r w:rsidRPr="00561C2C">
        <w:rPr>
          <w:sz w:val="28"/>
          <w:szCs w:val="28"/>
          <w:lang w:val="en-US"/>
        </w:rPr>
        <w:tab/>
        <w:t xml:space="preserve">Study of salivary strontium and silver concentrations in primary school children related to dental caries / T. Shigemi, T. Tanaka, Y. Hayashida [et al.] // Biol. </w:t>
      </w:r>
      <w:r w:rsidRPr="000F47F7">
        <w:rPr>
          <w:sz w:val="28"/>
          <w:szCs w:val="28"/>
          <w:lang w:val="en-GB"/>
        </w:rPr>
        <w:t xml:space="preserve">Trace Elem. Res. </w:t>
      </w:r>
      <w:r w:rsidRPr="00561C2C">
        <w:rPr>
          <w:sz w:val="28"/>
          <w:szCs w:val="28"/>
          <w:lang w:val="en-US"/>
        </w:rPr>
        <w:t>−</w:t>
      </w:r>
      <w:r w:rsidRPr="000F47F7">
        <w:rPr>
          <w:sz w:val="28"/>
          <w:szCs w:val="28"/>
          <w:lang w:val="en-GB"/>
        </w:rPr>
        <w:t xml:space="preserve"> 2008. </w:t>
      </w:r>
      <w:r w:rsidRPr="00561C2C">
        <w:rPr>
          <w:sz w:val="28"/>
          <w:szCs w:val="28"/>
          <w:lang w:val="en-US"/>
        </w:rPr>
        <w:t>−</w:t>
      </w:r>
      <w:r w:rsidRPr="000F47F7">
        <w:rPr>
          <w:sz w:val="28"/>
          <w:szCs w:val="28"/>
          <w:lang w:val="en-GB"/>
        </w:rPr>
        <w:t xml:space="preserve"> V. 123, № 1</w:t>
      </w:r>
      <w:r w:rsidRPr="00561C2C">
        <w:rPr>
          <w:sz w:val="28"/>
          <w:szCs w:val="28"/>
          <w:lang w:val="en-US"/>
        </w:rPr>
        <w:t>−</w:t>
      </w:r>
      <w:r w:rsidRPr="000F47F7">
        <w:rPr>
          <w:sz w:val="28"/>
          <w:szCs w:val="28"/>
          <w:lang w:val="en-GB"/>
        </w:rPr>
        <w:t xml:space="preserve">3. </w:t>
      </w:r>
      <w:r w:rsidRPr="00561C2C">
        <w:rPr>
          <w:sz w:val="28"/>
          <w:szCs w:val="28"/>
          <w:lang w:val="en-US"/>
        </w:rPr>
        <w:t>−</w:t>
      </w:r>
      <w:r w:rsidRPr="000F47F7">
        <w:rPr>
          <w:sz w:val="28"/>
          <w:szCs w:val="28"/>
          <w:lang w:val="en-GB"/>
        </w:rPr>
        <w:t xml:space="preserve"> P. 80</w:t>
      </w:r>
      <w:r w:rsidRPr="00561C2C">
        <w:rPr>
          <w:sz w:val="28"/>
          <w:szCs w:val="28"/>
          <w:lang w:val="en-US"/>
        </w:rPr>
        <w:t>−</w:t>
      </w:r>
      <w:r w:rsidRPr="000F47F7">
        <w:rPr>
          <w:sz w:val="28"/>
          <w:szCs w:val="28"/>
          <w:lang w:val="en-GB"/>
        </w:rPr>
        <w:t>90.</w:t>
      </w:r>
    </w:p>
    <w:p w:rsidR="00694209" w:rsidRPr="000F47F7" w:rsidRDefault="00694209" w:rsidP="00694209">
      <w:pPr>
        <w:pStyle w:val="32"/>
        <w:tabs>
          <w:tab w:val="left" w:pos="-120"/>
        </w:tabs>
        <w:spacing w:after="0" w:line="360" w:lineRule="auto"/>
        <w:ind w:left="0"/>
        <w:jc w:val="both"/>
        <w:rPr>
          <w:sz w:val="28"/>
          <w:szCs w:val="28"/>
          <w:lang w:val="en-GB"/>
        </w:rPr>
      </w:pPr>
      <w:r w:rsidRPr="000F47F7">
        <w:rPr>
          <w:sz w:val="28"/>
          <w:szCs w:val="28"/>
          <w:lang w:val="en-GB"/>
        </w:rPr>
        <w:t xml:space="preserve">157. </w:t>
      </w:r>
      <w:r w:rsidRPr="000F47F7">
        <w:rPr>
          <w:sz w:val="28"/>
          <w:szCs w:val="28"/>
          <w:lang w:val="en-GB"/>
        </w:rPr>
        <w:tab/>
        <w:t>Effect of lipids on the lactic acid retardation capacity of tooth enamel and cementum pellicles formed in vitro from saliva of caries-resistant and caries-</w:t>
      </w:r>
      <w:r w:rsidRPr="000F47F7">
        <w:rPr>
          <w:sz w:val="28"/>
          <w:szCs w:val="28"/>
          <w:lang w:val="en-GB"/>
        </w:rPr>
        <w:lastRenderedPageBreak/>
        <w:t>susceptible human adults</w:t>
      </w:r>
      <w:r w:rsidRPr="00561C2C">
        <w:rPr>
          <w:sz w:val="28"/>
          <w:szCs w:val="28"/>
          <w:lang w:val="en-US"/>
        </w:rPr>
        <w:t xml:space="preserve"> /</w:t>
      </w:r>
      <w:r w:rsidRPr="000F47F7">
        <w:rPr>
          <w:sz w:val="28"/>
          <w:szCs w:val="28"/>
          <w:lang w:val="en-GB"/>
        </w:rPr>
        <w:t>B</w:t>
      </w:r>
      <w:r w:rsidRPr="00561C2C">
        <w:rPr>
          <w:sz w:val="28"/>
          <w:szCs w:val="28"/>
          <w:lang w:val="en-US"/>
        </w:rPr>
        <w:t>.</w:t>
      </w:r>
      <w:r w:rsidRPr="000F47F7">
        <w:rPr>
          <w:sz w:val="28"/>
          <w:szCs w:val="28"/>
          <w:lang w:val="en-GB"/>
        </w:rPr>
        <w:t>L</w:t>
      </w:r>
      <w:r w:rsidRPr="00561C2C">
        <w:rPr>
          <w:sz w:val="28"/>
          <w:szCs w:val="28"/>
          <w:lang w:val="en-US"/>
        </w:rPr>
        <w:t xml:space="preserve">. </w:t>
      </w:r>
      <w:r w:rsidRPr="000F47F7">
        <w:rPr>
          <w:sz w:val="28"/>
          <w:szCs w:val="28"/>
          <w:lang w:val="en-GB"/>
        </w:rPr>
        <w:t>Slomiany, V</w:t>
      </w:r>
      <w:r w:rsidRPr="00561C2C">
        <w:rPr>
          <w:sz w:val="28"/>
          <w:szCs w:val="28"/>
          <w:lang w:val="en-US"/>
        </w:rPr>
        <w:t>.</w:t>
      </w:r>
      <w:r w:rsidRPr="000F47F7">
        <w:rPr>
          <w:sz w:val="28"/>
          <w:szCs w:val="28"/>
          <w:lang w:val="en-GB"/>
        </w:rPr>
        <w:t>L</w:t>
      </w:r>
      <w:r w:rsidRPr="00561C2C">
        <w:rPr>
          <w:sz w:val="28"/>
          <w:szCs w:val="28"/>
          <w:lang w:val="en-US"/>
        </w:rPr>
        <w:t xml:space="preserve">. </w:t>
      </w:r>
      <w:r w:rsidRPr="000F47F7">
        <w:rPr>
          <w:sz w:val="28"/>
          <w:szCs w:val="28"/>
          <w:lang w:val="en-GB"/>
        </w:rPr>
        <w:t>Murty, I</w:t>
      </w:r>
      <w:r w:rsidRPr="00561C2C">
        <w:rPr>
          <w:sz w:val="28"/>
          <w:szCs w:val="28"/>
          <w:lang w:val="en-US"/>
        </w:rPr>
        <w:t>.</w:t>
      </w:r>
      <w:r w:rsidRPr="000F47F7">
        <w:rPr>
          <w:sz w:val="28"/>
          <w:szCs w:val="28"/>
          <w:lang w:val="en-GB"/>
        </w:rPr>
        <w:t>D</w:t>
      </w:r>
      <w:r w:rsidRPr="00561C2C">
        <w:rPr>
          <w:sz w:val="28"/>
          <w:szCs w:val="28"/>
          <w:lang w:val="en-US"/>
        </w:rPr>
        <w:t xml:space="preserve">. </w:t>
      </w:r>
      <w:r w:rsidRPr="000F47F7">
        <w:rPr>
          <w:sz w:val="28"/>
          <w:szCs w:val="28"/>
          <w:lang w:val="en-GB"/>
        </w:rPr>
        <w:t>Mandel</w:t>
      </w:r>
      <w:r w:rsidRPr="00561C2C">
        <w:rPr>
          <w:sz w:val="28"/>
          <w:szCs w:val="28"/>
          <w:lang w:val="en-GB"/>
        </w:rPr>
        <w:t xml:space="preserve"> [et al.]</w:t>
      </w:r>
      <w:r w:rsidRPr="000F47F7">
        <w:rPr>
          <w:sz w:val="28"/>
          <w:szCs w:val="28"/>
          <w:lang w:val="en-GB"/>
        </w:rPr>
        <w:t xml:space="preserve">// Arch Oral Biol. </w:t>
      </w:r>
      <w:r w:rsidRPr="00561C2C">
        <w:rPr>
          <w:sz w:val="28"/>
          <w:szCs w:val="28"/>
          <w:lang w:val="en-US"/>
        </w:rPr>
        <w:t>−</w:t>
      </w:r>
      <w:r w:rsidRPr="000F47F7">
        <w:rPr>
          <w:sz w:val="28"/>
          <w:szCs w:val="28"/>
          <w:lang w:val="en-GB"/>
        </w:rPr>
        <w:t xml:space="preserve"> 1990. </w:t>
      </w:r>
      <w:r w:rsidRPr="00561C2C">
        <w:rPr>
          <w:sz w:val="28"/>
          <w:szCs w:val="28"/>
          <w:lang w:val="en-US"/>
        </w:rPr>
        <w:t>−</w:t>
      </w:r>
      <w:r w:rsidRPr="000F47F7">
        <w:rPr>
          <w:sz w:val="28"/>
          <w:szCs w:val="28"/>
          <w:lang w:val="en-GB"/>
        </w:rPr>
        <w:t xml:space="preserve"> </w:t>
      </w:r>
      <w:r w:rsidRPr="00561C2C">
        <w:rPr>
          <w:sz w:val="28"/>
          <w:szCs w:val="28"/>
          <w:lang w:val="en-GB"/>
        </w:rPr>
        <w:t xml:space="preserve">№ </w:t>
      </w:r>
      <w:r w:rsidRPr="000F47F7">
        <w:rPr>
          <w:sz w:val="28"/>
          <w:szCs w:val="28"/>
          <w:lang w:val="en-GB"/>
        </w:rPr>
        <w:t>3</w:t>
      </w:r>
      <w:r w:rsidRPr="00561C2C">
        <w:rPr>
          <w:sz w:val="28"/>
          <w:szCs w:val="28"/>
          <w:lang w:val="en-GB"/>
        </w:rPr>
        <w:t>.−</w:t>
      </w:r>
      <w:r w:rsidRPr="000F47F7">
        <w:rPr>
          <w:sz w:val="28"/>
          <w:szCs w:val="28"/>
          <w:lang w:val="en-GB"/>
        </w:rPr>
        <w:t xml:space="preserve"> P. 175</w:t>
      </w:r>
      <w:r w:rsidRPr="00561C2C">
        <w:rPr>
          <w:sz w:val="28"/>
          <w:szCs w:val="28"/>
          <w:lang w:val="en-US"/>
        </w:rPr>
        <w:t>−</w:t>
      </w:r>
      <w:r w:rsidRPr="000F47F7">
        <w:rPr>
          <w:sz w:val="28"/>
          <w:szCs w:val="28"/>
          <w:lang w:val="en-GB"/>
        </w:rPr>
        <w:t>180.</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158. </w:t>
      </w:r>
      <w:r w:rsidRPr="000F47F7">
        <w:rPr>
          <w:sz w:val="28"/>
          <w:szCs w:val="28"/>
          <w:lang w:val="en-GB"/>
        </w:rPr>
        <w:tab/>
        <w:t>Cornejo L.S. Salivary factors associated to the prevalence and increase of dental caries in rural schoolchildren / L.S. Cornejo, M. Brunotto, E. Hilas // Rev. Saude Publica. –  2008. –  V. 42, №</w:t>
      </w:r>
      <w:r w:rsidRPr="00561C2C">
        <w:rPr>
          <w:sz w:val="28"/>
          <w:szCs w:val="28"/>
          <w:lang w:val="en-GB"/>
        </w:rPr>
        <w:t xml:space="preserve"> </w:t>
      </w:r>
      <w:r w:rsidRPr="000F47F7">
        <w:rPr>
          <w:sz w:val="28"/>
          <w:szCs w:val="28"/>
          <w:lang w:val="en-GB"/>
        </w:rPr>
        <w:t>1. –  P. 19– 25.</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159. </w:t>
      </w:r>
      <w:r w:rsidRPr="000F47F7">
        <w:rPr>
          <w:sz w:val="28"/>
          <w:szCs w:val="28"/>
          <w:lang w:val="en-GB"/>
        </w:rPr>
        <w:tab/>
        <w:t>The interaction between saliva and Actinobacillus actinomycetemcomitans influenced by the zeta potential / J. Groenink, E.C. Veerman, M.S. Zandvoort [et al.] // Antonie Van Leeuwenhoek. –  1998. –  V. 73, №</w:t>
      </w:r>
      <w:r w:rsidRPr="00561C2C">
        <w:rPr>
          <w:sz w:val="28"/>
          <w:szCs w:val="28"/>
          <w:lang w:val="en-GB"/>
        </w:rPr>
        <w:t xml:space="preserve"> </w:t>
      </w:r>
      <w:r w:rsidRPr="000F47F7">
        <w:rPr>
          <w:sz w:val="28"/>
          <w:szCs w:val="28"/>
          <w:lang w:val="en-GB"/>
        </w:rPr>
        <w:t>3. – P. 279– 288.</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160. </w:t>
      </w:r>
      <w:r w:rsidRPr="00561C2C">
        <w:rPr>
          <w:sz w:val="28"/>
          <w:szCs w:val="28"/>
        </w:rPr>
        <w:tab/>
        <w:t xml:space="preserve">Старокадомский П.Л. Проницаемость слизистой оболочки полости рта для некоторых неорганических и органических молекул / П.Л. Старокадомский, О.И. Скиба // Вісник стоматології. – 2003.– № 3.– C. 2−8. </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161. </w:t>
      </w:r>
      <w:r w:rsidRPr="00561C2C">
        <w:rPr>
          <w:sz w:val="28"/>
          <w:szCs w:val="28"/>
        </w:rPr>
        <w:tab/>
        <w:t xml:space="preserve">Кристаллизация компонентов ротовой жидкости у больных сахарным диабетом 1-го типа /Е.И. Селифанова, С.Ю. Иванов, А.М. Мкртумян [и др.] // Бюллетень экспериментальной биологии и медицины.−2005.− № 1.− С. 22−24. </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162. </w:t>
      </w:r>
      <w:r w:rsidRPr="00561C2C">
        <w:rPr>
          <w:sz w:val="28"/>
          <w:szCs w:val="28"/>
        </w:rPr>
        <w:tab/>
        <w:t>Смольская И.В. Некоторые реологические свойства слюны детей, больных муковисцидозом / И.В.Смольская // Белорусский медицинский журнал. – 2002. – № 2. – С. 34−37.</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163. </w:t>
      </w:r>
      <w:r w:rsidRPr="00561C2C">
        <w:rPr>
          <w:sz w:val="28"/>
          <w:szCs w:val="28"/>
        </w:rPr>
        <w:tab/>
        <w:t>Особенности динамических межфазных тензиограмм биологических жидкостей при системной склеродермии / Т.С. Игнатенко, А.М. Белоконь, Е.Д. Егудина [и др.] // Архив клинической и экспериментальной медицины. – 2000. – Т. 9, № 3. – C. 372– 373.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164. </w:t>
      </w:r>
      <w:r w:rsidRPr="00561C2C">
        <w:rPr>
          <w:sz w:val="28"/>
          <w:szCs w:val="28"/>
        </w:rPr>
        <w:tab/>
        <w:t>Діагностична значущість динамічної міжфазної тензіометрії у хворих на деструктивний туберкульоз легень / О.В. Корж, К.В. Дмітрієнко, Н.І. Мірошниченко [та ін.] // Одеський медичний журнал. – 2005. – Т. 2, № 88. – C. 66–69.</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lastRenderedPageBreak/>
        <w:t xml:space="preserve">165. </w:t>
      </w:r>
      <w:r w:rsidRPr="00561C2C">
        <w:rPr>
          <w:sz w:val="28"/>
          <w:szCs w:val="28"/>
        </w:rPr>
        <w:tab/>
        <w:t>Перспективы применения динамической межфазной тензиометрии в клинической гепатологии / О.В Синяченко, Н.Б. Губергриц, Е.Ю. Череватская [и др.] // Український медичний часопис. – 2000. – Т. 1, № 15. – C. 16– 20.</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166. </w:t>
      </w:r>
      <w:r w:rsidRPr="00561C2C">
        <w:rPr>
          <w:sz w:val="28"/>
          <w:szCs w:val="28"/>
        </w:rPr>
        <w:tab/>
        <w:t>Синяченко О.В. Клинико патогенетическое значение изменений физико- химических свойств биологических жидкостей и их коррекция при хроническом рецидивирующем панкреатите / О.В. Синяченко, Н.Б. Губергриц, О.А. Челоманова // Сучасна гастроентерологія. – 2003. – Т. 1, № 11. – C. 59– 66.</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167. </w:t>
      </w:r>
      <w:r w:rsidRPr="00561C2C">
        <w:rPr>
          <w:sz w:val="28"/>
          <w:szCs w:val="28"/>
        </w:rPr>
        <w:tab/>
        <w:t>Влияние табакокурения на физико–химические свойства желудочного сока у больных с пептическими дуоденальными язвами / О.В. Томаш, А.А. Лыков, О.В. Синяченко [и др.] // Вестник гигиены и эпидемиологии. – 2002. – Т. 6, № 2. – C. 161– 163.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168. </w:t>
      </w:r>
      <w:r w:rsidRPr="00561C2C">
        <w:rPr>
          <w:sz w:val="28"/>
          <w:szCs w:val="28"/>
        </w:rPr>
        <w:tab/>
        <w:t>Желєзнякова Н.М. Фізико–хімічні властивості крові у хворих з helicobacter pylori асоційованими дуоденальними виразками і хронічним гастритом у поєднанні з гіпертонічною хворобою в динаміці лікування / Н.М. Желєзнякова // Сучасна гастроентерологія. – 2005. – Т. 4, № 24. – C. 43– 46.</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169. </w:t>
      </w:r>
      <w:r w:rsidRPr="00561C2C">
        <w:rPr>
          <w:sz w:val="28"/>
          <w:szCs w:val="28"/>
        </w:rPr>
        <w:tab/>
        <w:t>Оценка с помощью межфазной тензиометрии эффективности противовоспалительного лечения больных раком прямой кишки / Г.В. Бондарь, А.В. Борота, С.Е. Золотухи [и др.] // Онкология. – 2002. – Т. 4, № 2. – C. 121– 122.</w:t>
      </w:r>
    </w:p>
    <w:p w:rsidR="00694209" w:rsidRPr="00561C2C" w:rsidRDefault="00694209" w:rsidP="00694209">
      <w:pPr>
        <w:pStyle w:val="32"/>
        <w:tabs>
          <w:tab w:val="left" w:pos="-120"/>
        </w:tabs>
        <w:spacing w:after="0" w:line="360" w:lineRule="auto"/>
        <w:ind w:left="0"/>
        <w:jc w:val="both"/>
        <w:rPr>
          <w:sz w:val="28"/>
          <w:szCs w:val="28"/>
        </w:rPr>
      </w:pPr>
      <w:r w:rsidRPr="000F47F7">
        <w:rPr>
          <w:sz w:val="28"/>
          <w:szCs w:val="28"/>
          <w:lang w:val="en-GB"/>
        </w:rPr>
        <w:t xml:space="preserve">170. </w:t>
      </w:r>
      <w:r w:rsidRPr="000F47F7">
        <w:rPr>
          <w:sz w:val="28"/>
          <w:szCs w:val="28"/>
          <w:lang w:val="en-GB"/>
        </w:rPr>
        <w:tab/>
        <w:t xml:space="preserve">Sefton J. Initial studies on the behavior of salivary proteins at liquid/air interfaces </w:t>
      </w:r>
      <w:r w:rsidRPr="00561C2C">
        <w:rPr>
          <w:sz w:val="28"/>
          <w:szCs w:val="28"/>
          <w:lang w:val="en-GB"/>
        </w:rPr>
        <w:t>/</w:t>
      </w:r>
      <w:r w:rsidRPr="000F47F7">
        <w:rPr>
          <w:sz w:val="28"/>
          <w:szCs w:val="28"/>
          <w:lang w:val="en-GB"/>
        </w:rPr>
        <w:t>J.</w:t>
      </w:r>
      <w:r w:rsidRPr="00561C2C">
        <w:rPr>
          <w:sz w:val="28"/>
          <w:szCs w:val="28"/>
          <w:lang w:val="en-GB"/>
        </w:rPr>
        <w:t xml:space="preserve"> </w:t>
      </w:r>
      <w:r w:rsidRPr="000F47F7">
        <w:rPr>
          <w:sz w:val="28"/>
          <w:szCs w:val="28"/>
          <w:lang w:val="en-GB"/>
        </w:rPr>
        <w:t>Sefton, T.</w:t>
      </w:r>
      <w:r w:rsidRPr="00561C2C">
        <w:rPr>
          <w:sz w:val="28"/>
          <w:szCs w:val="28"/>
          <w:lang w:val="en-GB"/>
        </w:rPr>
        <w:t xml:space="preserve"> </w:t>
      </w:r>
      <w:r w:rsidRPr="000F47F7">
        <w:rPr>
          <w:sz w:val="28"/>
          <w:szCs w:val="28"/>
          <w:lang w:val="en-GB"/>
        </w:rPr>
        <w:t xml:space="preserve">Arnebrant, P.O. Glantz // Acta Odontol Scand. </w:t>
      </w:r>
      <w:r w:rsidRPr="00561C2C">
        <w:rPr>
          <w:sz w:val="28"/>
          <w:szCs w:val="28"/>
        </w:rPr>
        <w:t>− 1992. − V. 50, № 4. − P. 221−226.</w:t>
      </w:r>
    </w:p>
    <w:p w:rsidR="00694209" w:rsidRPr="00561C2C" w:rsidRDefault="00694209" w:rsidP="00694209">
      <w:pPr>
        <w:pStyle w:val="32"/>
        <w:tabs>
          <w:tab w:val="left" w:pos="-120"/>
        </w:tabs>
        <w:spacing w:after="0" w:line="360" w:lineRule="auto"/>
        <w:ind w:left="0"/>
        <w:jc w:val="both"/>
        <w:rPr>
          <w:sz w:val="28"/>
          <w:szCs w:val="28"/>
        </w:rPr>
      </w:pPr>
      <w:r w:rsidRPr="00561C2C">
        <w:rPr>
          <w:sz w:val="28"/>
          <w:szCs w:val="28"/>
        </w:rPr>
        <w:t xml:space="preserve">171. </w:t>
      </w:r>
      <w:r w:rsidRPr="00561C2C">
        <w:rPr>
          <w:sz w:val="28"/>
          <w:szCs w:val="28"/>
        </w:rPr>
        <w:tab/>
        <w:t xml:space="preserve">Казаков В.Н. Динамическая межфазная тензиометрия -новый метод изучения биологических жидкостей человека: Используемая техника /В.Н. Казаков, Р. Миллер, О.В. Синяченко [и др.]// Вестник новых медицинских технологий. − 1997. − V. 4, № 4. </w:t>
      </w:r>
      <w:r w:rsidRPr="00694209">
        <w:rPr>
          <w:sz w:val="28"/>
          <w:szCs w:val="28"/>
        </w:rPr>
        <w:t>−</w:t>
      </w:r>
      <w:r w:rsidRPr="00561C2C">
        <w:rPr>
          <w:sz w:val="28"/>
          <w:szCs w:val="28"/>
        </w:rPr>
        <w:t xml:space="preserve"> P. 100</w:t>
      </w:r>
      <w:r w:rsidRPr="00694209">
        <w:rPr>
          <w:sz w:val="28"/>
          <w:szCs w:val="28"/>
        </w:rPr>
        <w:t>−</w:t>
      </w:r>
      <w:r w:rsidRPr="00561C2C">
        <w:rPr>
          <w:sz w:val="28"/>
          <w:szCs w:val="28"/>
        </w:rPr>
        <w:t>103.</w:t>
      </w:r>
    </w:p>
    <w:p w:rsidR="00694209" w:rsidRPr="00694209" w:rsidRDefault="00694209" w:rsidP="00694209">
      <w:pPr>
        <w:tabs>
          <w:tab w:val="left" w:pos="-120"/>
          <w:tab w:val="left" w:pos="570"/>
          <w:tab w:val="left" w:pos="960"/>
        </w:tabs>
        <w:spacing w:line="360" w:lineRule="auto"/>
        <w:jc w:val="both"/>
        <w:rPr>
          <w:sz w:val="28"/>
          <w:szCs w:val="28"/>
          <w:lang w:val="en-US"/>
        </w:rPr>
      </w:pPr>
      <w:r w:rsidRPr="00561C2C">
        <w:rPr>
          <w:sz w:val="28"/>
          <w:szCs w:val="28"/>
        </w:rPr>
        <w:lastRenderedPageBreak/>
        <w:t xml:space="preserve">172. </w:t>
      </w:r>
      <w:r w:rsidRPr="00561C2C">
        <w:rPr>
          <w:sz w:val="28"/>
          <w:szCs w:val="28"/>
        </w:rPr>
        <w:tab/>
        <w:t xml:space="preserve">Liquid–  fluid interfacial tensions measured by Axisymmetric Drop Shape Analysis / D.Y. Kwok, W. Hui, R. Lin [et al.] // Langmuir. –  1995. –  № 11.−P. </w:t>
      </w:r>
      <w:r w:rsidRPr="00694209">
        <w:rPr>
          <w:sz w:val="28"/>
          <w:szCs w:val="28"/>
          <w:lang w:val="en-US"/>
        </w:rPr>
        <w:t>2669– 2673.</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lang w:val="en-US"/>
        </w:rPr>
        <w:t xml:space="preserve">173. </w:t>
      </w:r>
      <w:r w:rsidRPr="00561C2C">
        <w:rPr>
          <w:sz w:val="28"/>
          <w:szCs w:val="28"/>
          <w:lang w:val="en-US"/>
        </w:rPr>
        <w:tab/>
        <w:t>Fainerman V.</w:t>
      </w:r>
      <w:r w:rsidRPr="00561C2C">
        <w:rPr>
          <w:sz w:val="28"/>
          <w:szCs w:val="28"/>
        </w:rPr>
        <w:t>В</w:t>
      </w:r>
      <w:r w:rsidRPr="00561C2C">
        <w:rPr>
          <w:sz w:val="28"/>
          <w:szCs w:val="28"/>
          <w:lang w:val="en-US"/>
        </w:rPr>
        <w:t xml:space="preserve">. The measurement of dynamic surface tension by the maximum bubble pressure method / V.F. Fainerman, R. Miller, P. Joos // Coll. </w:t>
      </w:r>
      <w:r w:rsidRPr="00561C2C">
        <w:rPr>
          <w:sz w:val="28"/>
          <w:szCs w:val="28"/>
        </w:rPr>
        <w:t>Polymer Sci. –  1994. –  № 272.− P. 731– 739.</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174. </w:t>
      </w:r>
      <w:r w:rsidRPr="00561C2C">
        <w:rPr>
          <w:sz w:val="28"/>
          <w:szCs w:val="28"/>
        </w:rPr>
        <w:tab/>
        <w:t>Казаков В.Н. Межфазная тензиометрия и реометрия билогических жидкостей в терапевтической практике / В.Н. Казаков, А.Ф. Возианов. − Донецк : 2000. − 180 c.</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175. </w:t>
      </w:r>
      <w:r w:rsidRPr="00561C2C">
        <w:rPr>
          <w:sz w:val="28"/>
          <w:szCs w:val="28"/>
        </w:rPr>
        <w:tab/>
        <w:t>Скоупс Р. Методы очистки белков / Скоупс Р. – М.: Мир, 1985. − 358 с.</w:t>
      </w:r>
    </w:p>
    <w:p w:rsidR="00694209" w:rsidRPr="000F47F7" w:rsidRDefault="00694209" w:rsidP="00694209">
      <w:pPr>
        <w:pStyle w:val="32"/>
        <w:tabs>
          <w:tab w:val="left" w:pos="-120"/>
        </w:tabs>
        <w:spacing w:after="0" w:line="360" w:lineRule="auto"/>
        <w:ind w:left="0"/>
        <w:jc w:val="both"/>
        <w:rPr>
          <w:sz w:val="28"/>
          <w:szCs w:val="28"/>
          <w:lang w:val="en-GB"/>
        </w:rPr>
      </w:pPr>
      <w:r w:rsidRPr="00561C2C">
        <w:rPr>
          <w:sz w:val="28"/>
          <w:szCs w:val="28"/>
        </w:rPr>
        <w:t xml:space="preserve">176. </w:t>
      </w:r>
      <w:r w:rsidRPr="00561C2C">
        <w:rPr>
          <w:sz w:val="28"/>
          <w:szCs w:val="28"/>
        </w:rPr>
        <w:tab/>
        <w:t>Персиц М.М. Современные биохимические методы исследования слюны /М.М. Персиц, Н.Я. Косорукова.− Москва</w:t>
      </w:r>
      <w:r w:rsidRPr="000F47F7">
        <w:rPr>
          <w:sz w:val="28"/>
          <w:szCs w:val="28"/>
          <w:lang w:val="en-GB"/>
        </w:rPr>
        <w:t>, 1990.</w:t>
      </w:r>
      <w:r w:rsidRPr="00561C2C">
        <w:rPr>
          <w:sz w:val="28"/>
          <w:szCs w:val="28"/>
          <w:lang w:val="en-GB"/>
        </w:rPr>
        <w:t>−</w:t>
      </w:r>
      <w:r w:rsidRPr="000F47F7">
        <w:rPr>
          <w:sz w:val="28"/>
          <w:szCs w:val="28"/>
          <w:lang w:val="en-GB"/>
        </w:rPr>
        <w:t xml:space="preserve"> 31</w:t>
      </w:r>
      <w:r w:rsidRPr="00561C2C">
        <w:rPr>
          <w:sz w:val="28"/>
          <w:szCs w:val="28"/>
        </w:rPr>
        <w:t>с</w:t>
      </w:r>
      <w:r w:rsidRPr="000F47F7">
        <w:rPr>
          <w:sz w:val="28"/>
          <w:szCs w:val="28"/>
          <w:lang w:val="en-GB"/>
        </w:rPr>
        <w:t>.</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177. </w:t>
      </w:r>
      <w:r w:rsidRPr="000F47F7">
        <w:rPr>
          <w:sz w:val="28"/>
          <w:szCs w:val="28"/>
          <w:lang w:val="en-GB"/>
        </w:rPr>
        <w:tab/>
        <w:t>Christersson C.E. Film– forming properties and viscosities of saliva substitutes and human whole saliva / C.E. Christersson, L. Lindh, T. Arnebrant // Eur J Oral Sci. – 2000. – V. 108, №</w:t>
      </w:r>
      <w:r w:rsidRPr="00561C2C">
        <w:rPr>
          <w:sz w:val="28"/>
          <w:szCs w:val="28"/>
          <w:lang w:val="en-GB"/>
        </w:rPr>
        <w:t xml:space="preserve"> </w:t>
      </w:r>
      <w:r w:rsidRPr="000F47F7">
        <w:rPr>
          <w:sz w:val="28"/>
          <w:szCs w:val="28"/>
          <w:lang w:val="en-GB"/>
        </w:rPr>
        <w:t>5. – P. 418– 425.</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178. </w:t>
      </w:r>
      <w:r w:rsidRPr="00561C2C">
        <w:rPr>
          <w:sz w:val="28"/>
          <w:szCs w:val="28"/>
        </w:rPr>
        <w:tab/>
        <w:t>Степанченко А.В. Невральные механизмы слюноотделения. Краниальные нервы в норме и патологии / А.В. Степанченко, А.Б. Денисов − Москва, 2001. − 121 с.</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179. </w:t>
      </w:r>
      <w:r w:rsidRPr="00561C2C">
        <w:rPr>
          <w:sz w:val="28"/>
          <w:szCs w:val="28"/>
        </w:rPr>
        <w:tab/>
        <w:t xml:space="preserve">Минцер О.П. Методы обработки медицинской информации / Минцер О.П., Угаров Б.Н., Власов В.В.  </w:t>
      </w:r>
      <w:r w:rsidRPr="00561C2C">
        <w:rPr>
          <w:sz w:val="28"/>
          <w:szCs w:val="28"/>
          <w:lang w:val="en-GB"/>
        </w:rPr>
        <w:t xml:space="preserve">− </w:t>
      </w:r>
      <w:r w:rsidRPr="00561C2C">
        <w:rPr>
          <w:sz w:val="28"/>
          <w:szCs w:val="28"/>
        </w:rPr>
        <w:t>К</w:t>
      </w:r>
      <w:r w:rsidRPr="00561C2C">
        <w:rPr>
          <w:sz w:val="28"/>
          <w:szCs w:val="28"/>
          <w:lang w:val="en-GB"/>
        </w:rPr>
        <w:t xml:space="preserve">: </w:t>
      </w:r>
      <w:r w:rsidRPr="00561C2C">
        <w:rPr>
          <w:sz w:val="28"/>
          <w:szCs w:val="28"/>
        </w:rPr>
        <w:t>Вища</w:t>
      </w:r>
      <w:r w:rsidRPr="00561C2C">
        <w:rPr>
          <w:sz w:val="28"/>
          <w:szCs w:val="28"/>
          <w:lang w:val="en-GB"/>
        </w:rPr>
        <w:t xml:space="preserve"> </w:t>
      </w:r>
      <w:r w:rsidRPr="00561C2C">
        <w:rPr>
          <w:sz w:val="28"/>
          <w:szCs w:val="28"/>
        </w:rPr>
        <w:t>школа</w:t>
      </w:r>
      <w:r w:rsidRPr="00561C2C">
        <w:rPr>
          <w:sz w:val="28"/>
          <w:szCs w:val="28"/>
          <w:lang w:val="en-GB"/>
        </w:rPr>
        <w:t xml:space="preserve">, 1991. − 270 </w:t>
      </w:r>
      <w:r w:rsidRPr="00561C2C">
        <w:rPr>
          <w:sz w:val="28"/>
          <w:szCs w:val="28"/>
        </w:rPr>
        <w:t>с</w:t>
      </w:r>
      <w:r w:rsidRPr="00561C2C">
        <w:rPr>
          <w:sz w:val="28"/>
          <w:szCs w:val="28"/>
          <w:lang w:val="en-GB"/>
        </w:rPr>
        <w:t>.</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180. </w:t>
      </w:r>
      <w:r w:rsidRPr="000F47F7">
        <w:rPr>
          <w:sz w:val="28"/>
          <w:szCs w:val="28"/>
          <w:lang w:val="en-GB"/>
        </w:rPr>
        <w:tab/>
        <w:t>Effect of critical surface tension on retention of oral microorganisms / C.E Christersson., P.O Glantz., R.E. Baier [et al.] // Scand J Dent Res. –  1989. –  V. 97, №</w:t>
      </w:r>
      <w:r w:rsidRPr="00561C2C">
        <w:rPr>
          <w:sz w:val="28"/>
          <w:szCs w:val="28"/>
          <w:lang w:val="en-GB"/>
        </w:rPr>
        <w:t xml:space="preserve"> </w:t>
      </w:r>
      <w:r w:rsidRPr="000F47F7">
        <w:rPr>
          <w:sz w:val="28"/>
          <w:szCs w:val="28"/>
          <w:lang w:val="en-GB"/>
        </w:rPr>
        <w:t>3. – P. 247– 256.</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181. </w:t>
      </w:r>
      <w:r w:rsidRPr="00561C2C">
        <w:rPr>
          <w:sz w:val="28"/>
          <w:szCs w:val="28"/>
        </w:rPr>
        <w:tab/>
        <w:t>Галиулина М.В. Гомеостаз в системе эмаль зубов – слюна / М.В. Галиулина, В.К. Леонтьев // Стоматология. –  1990. – № 2. – C. 4– 5.</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lastRenderedPageBreak/>
        <w:t xml:space="preserve">182. </w:t>
      </w:r>
      <w:r w:rsidRPr="00561C2C">
        <w:rPr>
          <w:sz w:val="28"/>
          <w:szCs w:val="28"/>
        </w:rPr>
        <w:tab/>
        <w:t>Структурные свойства смешанной слюны у лиц с кариесом при разных значениях индексов КПУ / В.К. Леонтьев, М.В. Галиулина, И.В. Ганзина [и др.] // Стоматология. – 2002. – № 4. – С. 29−30.</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lang w:val="en-US"/>
        </w:rPr>
        <w:t xml:space="preserve">183. </w:t>
      </w:r>
      <w:r w:rsidRPr="00561C2C">
        <w:rPr>
          <w:sz w:val="28"/>
          <w:szCs w:val="28"/>
          <w:lang w:val="en-US"/>
        </w:rPr>
        <w:tab/>
        <w:t>Dynamics</w:t>
      </w:r>
      <w:r w:rsidRPr="00561C2C">
        <w:rPr>
          <w:sz w:val="28"/>
          <w:szCs w:val="28"/>
          <w:lang w:val="en-GB"/>
        </w:rPr>
        <w:t xml:space="preserve"> </w:t>
      </w:r>
      <w:r w:rsidRPr="00561C2C">
        <w:rPr>
          <w:sz w:val="28"/>
          <w:szCs w:val="28"/>
          <w:lang w:val="en-US"/>
        </w:rPr>
        <w:t>of</w:t>
      </w:r>
      <w:r w:rsidRPr="00561C2C">
        <w:rPr>
          <w:sz w:val="28"/>
          <w:szCs w:val="28"/>
          <w:lang w:val="en-GB"/>
        </w:rPr>
        <w:t xml:space="preserve"> </w:t>
      </w:r>
      <w:r w:rsidRPr="00561C2C">
        <w:rPr>
          <w:sz w:val="28"/>
          <w:szCs w:val="28"/>
          <w:lang w:val="en-US"/>
        </w:rPr>
        <w:t>protein</w:t>
      </w:r>
      <w:r w:rsidRPr="00561C2C">
        <w:rPr>
          <w:sz w:val="28"/>
          <w:szCs w:val="28"/>
          <w:lang w:val="en-GB"/>
        </w:rPr>
        <w:t xml:space="preserve"> </w:t>
      </w:r>
      <w:r w:rsidRPr="00561C2C">
        <w:rPr>
          <w:sz w:val="28"/>
          <w:szCs w:val="28"/>
          <w:lang w:val="en-US"/>
        </w:rPr>
        <w:t>and</w:t>
      </w:r>
      <w:r w:rsidRPr="00561C2C">
        <w:rPr>
          <w:sz w:val="28"/>
          <w:szCs w:val="28"/>
          <w:lang w:val="en-GB"/>
        </w:rPr>
        <w:t xml:space="preserve"> </w:t>
      </w:r>
      <w:r w:rsidRPr="00561C2C">
        <w:rPr>
          <w:sz w:val="28"/>
          <w:szCs w:val="28"/>
          <w:lang w:val="en-US"/>
        </w:rPr>
        <w:t>mixed</w:t>
      </w:r>
      <w:r w:rsidRPr="00561C2C">
        <w:rPr>
          <w:sz w:val="28"/>
          <w:szCs w:val="28"/>
          <w:lang w:val="en-GB"/>
        </w:rPr>
        <w:t xml:space="preserve"> </w:t>
      </w:r>
      <w:r w:rsidRPr="00561C2C">
        <w:rPr>
          <w:sz w:val="28"/>
          <w:szCs w:val="28"/>
          <w:lang w:val="en-US"/>
        </w:rPr>
        <w:t>protein</w:t>
      </w:r>
      <w:r w:rsidRPr="00561C2C">
        <w:rPr>
          <w:sz w:val="28"/>
          <w:szCs w:val="28"/>
          <w:lang w:val="en-GB"/>
        </w:rPr>
        <w:t>/</w:t>
      </w:r>
      <w:r w:rsidRPr="00561C2C">
        <w:rPr>
          <w:sz w:val="28"/>
          <w:szCs w:val="28"/>
          <w:lang w:val="en-US"/>
        </w:rPr>
        <w:t>surfactant</w:t>
      </w:r>
      <w:r w:rsidRPr="00561C2C">
        <w:rPr>
          <w:sz w:val="28"/>
          <w:szCs w:val="28"/>
          <w:lang w:val="en-GB"/>
        </w:rPr>
        <w:t xml:space="preserve"> </w:t>
      </w:r>
      <w:r w:rsidRPr="00561C2C">
        <w:rPr>
          <w:sz w:val="28"/>
          <w:szCs w:val="28"/>
          <w:lang w:val="en-US"/>
        </w:rPr>
        <w:t>adsorption</w:t>
      </w:r>
      <w:r w:rsidRPr="00561C2C">
        <w:rPr>
          <w:sz w:val="28"/>
          <w:szCs w:val="28"/>
          <w:lang w:val="en-GB"/>
        </w:rPr>
        <w:t xml:space="preserve"> </w:t>
      </w:r>
      <w:r w:rsidRPr="00561C2C">
        <w:rPr>
          <w:sz w:val="28"/>
          <w:szCs w:val="28"/>
          <w:lang w:val="en-US"/>
        </w:rPr>
        <w:t>layers</w:t>
      </w:r>
      <w:r w:rsidRPr="00561C2C">
        <w:rPr>
          <w:sz w:val="28"/>
          <w:szCs w:val="28"/>
          <w:lang w:val="en-GB"/>
        </w:rPr>
        <w:t xml:space="preserve"> </w:t>
      </w:r>
      <w:r w:rsidRPr="00561C2C">
        <w:rPr>
          <w:sz w:val="28"/>
          <w:szCs w:val="28"/>
          <w:lang w:val="en-US"/>
        </w:rPr>
        <w:t>at</w:t>
      </w:r>
      <w:r w:rsidRPr="00561C2C">
        <w:rPr>
          <w:sz w:val="28"/>
          <w:szCs w:val="28"/>
          <w:lang w:val="en-GB"/>
        </w:rPr>
        <w:t xml:space="preserve"> </w:t>
      </w:r>
      <w:r w:rsidRPr="00561C2C">
        <w:rPr>
          <w:sz w:val="28"/>
          <w:szCs w:val="28"/>
          <w:lang w:val="en-US"/>
        </w:rPr>
        <w:t>the</w:t>
      </w:r>
      <w:r w:rsidRPr="00561C2C">
        <w:rPr>
          <w:sz w:val="28"/>
          <w:szCs w:val="28"/>
          <w:lang w:val="en-GB"/>
        </w:rPr>
        <w:t xml:space="preserve"> </w:t>
      </w:r>
      <w:r w:rsidRPr="00561C2C">
        <w:rPr>
          <w:sz w:val="28"/>
          <w:szCs w:val="28"/>
          <w:lang w:val="en-US"/>
        </w:rPr>
        <w:t>water</w:t>
      </w:r>
      <w:r w:rsidRPr="00561C2C">
        <w:rPr>
          <w:sz w:val="28"/>
          <w:szCs w:val="28"/>
          <w:lang w:val="en-GB"/>
        </w:rPr>
        <w:t>/</w:t>
      </w:r>
      <w:r w:rsidRPr="00561C2C">
        <w:rPr>
          <w:sz w:val="28"/>
          <w:szCs w:val="28"/>
          <w:lang w:val="en-US"/>
        </w:rPr>
        <w:t>fluid</w:t>
      </w:r>
      <w:r w:rsidRPr="00561C2C">
        <w:rPr>
          <w:sz w:val="28"/>
          <w:szCs w:val="28"/>
          <w:lang w:val="en-GB"/>
        </w:rPr>
        <w:t xml:space="preserve"> </w:t>
      </w:r>
      <w:r w:rsidRPr="00561C2C">
        <w:rPr>
          <w:sz w:val="28"/>
          <w:szCs w:val="28"/>
          <w:lang w:val="en-US"/>
        </w:rPr>
        <w:t>interface</w:t>
      </w:r>
      <w:r w:rsidRPr="00561C2C">
        <w:rPr>
          <w:sz w:val="28"/>
          <w:szCs w:val="28"/>
          <w:lang w:val="en-GB"/>
        </w:rPr>
        <w:t xml:space="preserve"> / </w:t>
      </w:r>
      <w:r w:rsidRPr="00561C2C">
        <w:rPr>
          <w:sz w:val="28"/>
          <w:szCs w:val="28"/>
          <w:lang w:val="en-US"/>
        </w:rPr>
        <w:t>R</w:t>
      </w:r>
      <w:r w:rsidRPr="00561C2C">
        <w:rPr>
          <w:sz w:val="28"/>
          <w:szCs w:val="28"/>
          <w:lang w:val="en-GB"/>
        </w:rPr>
        <w:t xml:space="preserve">. </w:t>
      </w:r>
      <w:r w:rsidRPr="00561C2C">
        <w:rPr>
          <w:sz w:val="28"/>
          <w:szCs w:val="28"/>
          <w:lang w:val="en-US"/>
        </w:rPr>
        <w:t>Miller</w:t>
      </w:r>
      <w:r w:rsidRPr="00561C2C">
        <w:rPr>
          <w:sz w:val="28"/>
          <w:szCs w:val="28"/>
          <w:lang w:val="en-GB"/>
        </w:rPr>
        <w:t xml:space="preserve">, </w:t>
      </w:r>
      <w:r w:rsidRPr="00561C2C">
        <w:rPr>
          <w:sz w:val="28"/>
          <w:szCs w:val="28"/>
          <w:lang w:val="en-US"/>
        </w:rPr>
        <w:t>V</w:t>
      </w:r>
      <w:r w:rsidRPr="00561C2C">
        <w:rPr>
          <w:sz w:val="28"/>
          <w:szCs w:val="28"/>
          <w:lang w:val="en-GB"/>
        </w:rPr>
        <w:t>.</w:t>
      </w:r>
      <w:r w:rsidRPr="00561C2C">
        <w:rPr>
          <w:sz w:val="28"/>
          <w:szCs w:val="28"/>
          <w:lang w:val="en-US"/>
        </w:rPr>
        <w:t>B</w:t>
      </w:r>
      <w:r w:rsidRPr="00561C2C">
        <w:rPr>
          <w:sz w:val="28"/>
          <w:szCs w:val="28"/>
          <w:lang w:val="en-GB"/>
        </w:rPr>
        <w:t xml:space="preserve">. </w:t>
      </w:r>
      <w:r w:rsidRPr="00561C2C">
        <w:rPr>
          <w:sz w:val="28"/>
          <w:szCs w:val="28"/>
          <w:lang w:val="en-US"/>
        </w:rPr>
        <w:t>Fainerman</w:t>
      </w:r>
      <w:r w:rsidRPr="00561C2C">
        <w:rPr>
          <w:sz w:val="28"/>
          <w:szCs w:val="28"/>
          <w:lang w:val="en-GB"/>
        </w:rPr>
        <w:t xml:space="preserve">, </w:t>
      </w:r>
      <w:r w:rsidRPr="00561C2C">
        <w:rPr>
          <w:sz w:val="28"/>
          <w:szCs w:val="28"/>
          <w:lang w:val="en-US"/>
        </w:rPr>
        <w:t>A</w:t>
      </w:r>
      <w:r w:rsidRPr="00561C2C">
        <w:rPr>
          <w:sz w:val="28"/>
          <w:szCs w:val="28"/>
          <w:lang w:val="en-GB"/>
        </w:rPr>
        <w:t>.</w:t>
      </w:r>
      <w:r w:rsidRPr="00561C2C">
        <w:rPr>
          <w:sz w:val="28"/>
          <w:szCs w:val="28"/>
          <w:lang w:val="en-US"/>
        </w:rPr>
        <w:t>V</w:t>
      </w:r>
      <w:r w:rsidRPr="00561C2C">
        <w:rPr>
          <w:sz w:val="28"/>
          <w:szCs w:val="28"/>
          <w:lang w:val="en-GB"/>
        </w:rPr>
        <w:t xml:space="preserve">. </w:t>
      </w:r>
      <w:r w:rsidRPr="00561C2C">
        <w:rPr>
          <w:sz w:val="28"/>
          <w:szCs w:val="28"/>
          <w:lang w:val="en-US"/>
        </w:rPr>
        <w:t>Makievski</w:t>
      </w:r>
      <w:r w:rsidRPr="00561C2C">
        <w:rPr>
          <w:sz w:val="28"/>
          <w:szCs w:val="28"/>
          <w:lang w:val="en-GB"/>
        </w:rPr>
        <w:t xml:space="preserve"> [</w:t>
      </w:r>
      <w:r w:rsidRPr="00561C2C">
        <w:rPr>
          <w:sz w:val="28"/>
          <w:szCs w:val="28"/>
          <w:lang w:val="en-US"/>
        </w:rPr>
        <w:t>et</w:t>
      </w:r>
      <w:r w:rsidRPr="00561C2C">
        <w:rPr>
          <w:sz w:val="28"/>
          <w:szCs w:val="28"/>
          <w:lang w:val="en-GB"/>
        </w:rPr>
        <w:t xml:space="preserve"> </w:t>
      </w:r>
      <w:r w:rsidRPr="00561C2C">
        <w:rPr>
          <w:sz w:val="28"/>
          <w:szCs w:val="28"/>
          <w:lang w:val="en-US"/>
        </w:rPr>
        <w:t>al</w:t>
      </w:r>
      <w:r w:rsidRPr="00561C2C">
        <w:rPr>
          <w:sz w:val="28"/>
          <w:szCs w:val="28"/>
          <w:lang w:val="en-GB"/>
        </w:rPr>
        <w:t xml:space="preserve">.] // </w:t>
      </w:r>
      <w:r w:rsidRPr="00561C2C">
        <w:rPr>
          <w:sz w:val="28"/>
          <w:szCs w:val="28"/>
          <w:lang w:val="en-US"/>
        </w:rPr>
        <w:t>Adv</w:t>
      </w:r>
      <w:r w:rsidRPr="00561C2C">
        <w:rPr>
          <w:sz w:val="28"/>
          <w:szCs w:val="28"/>
          <w:lang w:val="en-GB"/>
        </w:rPr>
        <w:t xml:space="preserve"> </w:t>
      </w:r>
      <w:r w:rsidRPr="00561C2C">
        <w:rPr>
          <w:sz w:val="28"/>
          <w:szCs w:val="28"/>
          <w:lang w:val="en-US"/>
        </w:rPr>
        <w:t>Colloid</w:t>
      </w:r>
      <w:r w:rsidRPr="00561C2C">
        <w:rPr>
          <w:sz w:val="28"/>
          <w:szCs w:val="28"/>
          <w:lang w:val="en-GB"/>
        </w:rPr>
        <w:t xml:space="preserve"> </w:t>
      </w:r>
      <w:r w:rsidRPr="00561C2C">
        <w:rPr>
          <w:sz w:val="28"/>
          <w:szCs w:val="28"/>
          <w:lang w:val="en-US"/>
        </w:rPr>
        <w:t>Interface</w:t>
      </w:r>
      <w:r w:rsidRPr="00561C2C">
        <w:rPr>
          <w:sz w:val="28"/>
          <w:szCs w:val="28"/>
          <w:lang w:val="en-GB"/>
        </w:rPr>
        <w:t xml:space="preserve"> </w:t>
      </w:r>
      <w:r w:rsidRPr="00561C2C">
        <w:rPr>
          <w:sz w:val="28"/>
          <w:szCs w:val="28"/>
          <w:lang w:val="en-US"/>
        </w:rPr>
        <w:t>Sci</w:t>
      </w:r>
      <w:r w:rsidRPr="00561C2C">
        <w:rPr>
          <w:sz w:val="28"/>
          <w:szCs w:val="28"/>
          <w:lang w:val="en-GB"/>
        </w:rPr>
        <w:t xml:space="preserve">. –  2000. –  </w:t>
      </w:r>
      <w:r w:rsidRPr="00561C2C">
        <w:rPr>
          <w:sz w:val="28"/>
          <w:szCs w:val="28"/>
          <w:lang w:val="en-US"/>
        </w:rPr>
        <w:t>V</w:t>
      </w:r>
      <w:r w:rsidRPr="00561C2C">
        <w:rPr>
          <w:sz w:val="28"/>
          <w:szCs w:val="28"/>
          <w:lang w:val="en-GB"/>
        </w:rPr>
        <w:t xml:space="preserve">. 86, № 1–2.– </w:t>
      </w:r>
      <w:r w:rsidRPr="00561C2C">
        <w:rPr>
          <w:sz w:val="28"/>
          <w:szCs w:val="28"/>
        </w:rPr>
        <w:t>P. 39– 82.</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184. </w:t>
      </w:r>
      <w:r w:rsidRPr="00561C2C">
        <w:rPr>
          <w:sz w:val="28"/>
          <w:szCs w:val="28"/>
        </w:rPr>
        <w:tab/>
        <w:t>Леонтьев В.К. Кариес зубов – сложные и нерешенные проблемы / В.К. Леонтьев // Новое в стоматологии. – 2003. – № 6. – C. 6– 7.</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185. </w:t>
      </w:r>
      <w:r w:rsidRPr="000F47F7">
        <w:rPr>
          <w:sz w:val="28"/>
          <w:szCs w:val="28"/>
          <w:lang w:val="en-GB"/>
        </w:rPr>
        <w:tab/>
        <w:t xml:space="preserve">Effect of sucrose on the properties of caffeine adsorption layers at the air/solution interface / V. Aroulmoji, V. Aguie–Beghin, M. Mathlouthi [et al.] // J Colloid Interface Sci. – 2004. – </w:t>
      </w:r>
      <w:r w:rsidRPr="00561C2C">
        <w:rPr>
          <w:sz w:val="28"/>
          <w:szCs w:val="28"/>
          <w:lang w:val="en-GB"/>
        </w:rPr>
        <w:t xml:space="preserve">№ </w:t>
      </w:r>
      <w:r w:rsidRPr="000F47F7">
        <w:rPr>
          <w:sz w:val="28"/>
          <w:szCs w:val="28"/>
          <w:lang w:val="en-GB"/>
        </w:rPr>
        <w:t>2. – P. 269– 276.</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186. </w:t>
      </w:r>
      <w:r w:rsidRPr="000F47F7">
        <w:rPr>
          <w:sz w:val="28"/>
          <w:szCs w:val="28"/>
          <w:lang w:val="en-GB"/>
        </w:rPr>
        <w:tab/>
        <w:t>Dynamic surface tension measurements of surfactant solutions using the maximum bubble pressure method–limits of applicability / V.F. Fainerman, V.N Kazakov., S.V. Lylyk [et al.] // Colloids and Surfaces. – 2004. – №</w:t>
      </w:r>
      <w:r w:rsidRPr="00561C2C">
        <w:rPr>
          <w:sz w:val="28"/>
          <w:szCs w:val="28"/>
          <w:lang w:val="en-GB"/>
        </w:rPr>
        <w:t xml:space="preserve"> </w:t>
      </w:r>
      <w:r w:rsidRPr="000F47F7">
        <w:rPr>
          <w:sz w:val="28"/>
          <w:szCs w:val="28"/>
          <w:lang w:val="en-GB"/>
        </w:rPr>
        <w:t>250. – P. 97–102.</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187. </w:t>
      </w:r>
      <w:r w:rsidRPr="000F47F7">
        <w:rPr>
          <w:sz w:val="28"/>
          <w:szCs w:val="28"/>
          <w:lang w:val="en-GB"/>
        </w:rPr>
        <w:tab/>
        <w:t xml:space="preserve">Svitova T.F. Dynamics of surfactant sorption at the air/water interface: continuous−flow tensiometry / T.F. Svitova, M.J. Wetherbee, C.J. Radke // J Colloid Interface Sci. – 2003. – V. 261, </w:t>
      </w:r>
      <w:r w:rsidRPr="00561C2C">
        <w:rPr>
          <w:sz w:val="28"/>
          <w:szCs w:val="28"/>
          <w:lang w:val="en-GB"/>
        </w:rPr>
        <w:t>№</w:t>
      </w:r>
      <w:r w:rsidRPr="000F47F7">
        <w:rPr>
          <w:sz w:val="28"/>
          <w:szCs w:val="28"/>
          <w:lang w:val="en-GB"/>
        </w:rPr>
        <w:t xml:space="preserve"> 1. – P. 170– 179.</w:t>
      </w:r>
    </w:p>
    <w:p w:rsidR="00694209" w:rsidRPr="00561C2C" w:rsidRDefault="00694209" w:rsidP="00694209">
      <w:pPr>
        <w:tabs>
          <w:tab w:val="left" w:pos="-120"/>
          <w:tab w:val="left" w:pos="570"/>
          <w:tab w:val="left" w:pos="960"/>
        </w:tabs>
        <w:spacing w:line="360" w:lineRule="auto"/>
        <w:jc w:val="both"/>
        <w:rPr>
          <w:sz w:val="28"/>
          <w:szCs w:val="28"/>
        </w:rPr>
      </w:pPr>
      <w:r w:rsidRPr="000F47F7">
        <w:rPr>
          <w:sz w:val="28"/>
          <w:szCs w:val="28"/>
          <w:lang w:val="en-GB"/>
        </w:rPr>
        <w:t xml:space="preserve">188. </w:t>
      </w:r>
      <w:r w:rsidRPr="000F47F7">
        <w:rPr>
          <w:sz w:val="28"/>
          <w:szCs w:val="28"/>
          <w:lang w:val="en-GB"/>
        </w:rPr>
        <w:tab/>
        <w:t xml:space="preserve">Electrophoretic analysis of whole saliva and prevalence of dental caries. A study in Mexican dental students / J.A. Banderas−Tarabay, I.G. Zacarias−D'Oleire, R. Garduno−Estrada [et al.]// </w:t>
      </w:r>
      <w:r w:rsidRPr="00561C2C">
        <w:rPr>
          <w:sz w:val="28"/>
          <w:szCs w:val="28"/>
        </w:rPr>
        <w:t>Arch Med Res. –  2002. – V. 33, № 5. – P. 499– 505.</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189. </w:t>
      </w:r>
      <w:r w:rsidRPr="00561C2C">
        <w:rPr>
          <w:sz w:val="28"/>
          <w:szCs w:val="28"/>
        </w:rPr>
        <w:tab/>
        <w:t>Зинкович И.И. Количественная оценка состояния адаптации на популяционном уровне / И.И. Зинкович, В.Е. Шляховер, Е.Д. Якубенко // Арх. клин. эксп. мед. – 1995. – Т. 4, № 1. – C. 115– 117.</w:t>
      </w:r>
    </w:p>
    <w:p w:rsidR="00694209" w:rsidRPr="00561C2C" w:rsidRDefault="00694209" w:rsidP="00694209">
      <w:pPr>
        <w:tabs>
          <w:tab w:val="left" w:pos="-120"/>
          <w:tab w:val="left" w:pos="570"/>
          <w:tab w:val="left" w:pos="960"/>
        </w:tabs>
        <w:spacing w:line="360" w:lineRule="auto"/>
        <w:jc w:val="both"/>
        <w:rPr>
          <w:sz w:val="28"/>
          <w:szCs w:val="28"/>
        </w:rPr>
      </w:pPr>
      <w:r w:rsidRPr="00561C2C">
        <w:rPr>
          <w:sz w:val="28"/>
          <w:szCs w:val="28"/>
        </w:rPr>
        <w:t xml:space="preserve">190. </w:t>
      </w:r>
      <w:r w:rsidRPr="00561C2C">
        <w:rPr>
          <w:sz w:val="28"/>
          <w:szCs w:val="28"/>
        </w:rPr>
        <w:tab/>
        <w:t>Динамическое поверхностное натяжение биологических жидкостей здоровых людей / В.Н. Казаков, О.В. Синяченко, В.Б. Файнерман [и др.] // Арх. клин. и экспер. медицины. – 1996. – Т. 5, № 1. – C. 3–6.</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lastRenderedPageBreak/>
        <w:t xml:space="preserve">191. </w:t>
      </w:r>
      <w:r w:rsidRPr="000F47F7">
        <w:rPr>
          <w:sz w:val="28"/>
          <w:szCs w:val="28"/>
          <w:lang w:val="en-GB"/>
        </w:rPr>
        <w:tab/>
        <w:t>The flow and concentration of proteins in human whole saliva / J.A. Banderas−Tarabay, M. Gonzalez−Begne, M. Sanchez−Garduno [et al.] // Salud Publica Mex. – 1997. – V. 39, №</w:t>
      </w:r>
      <w:r w:rsidRPr="00561C2C">
        <w:rPr>
          <w:sz w:val="28"/>
          <w:szCs w:val="28"/>
          <w:lang w:val="en-GB"/>
        </w:rPr>
        <w:t xml:space="preserve"> </w:t>
      </w:r>
      <w:r w:rsidRPr="000F47F7">
        <w:rPr>
          <w:sz w:val="28"/>
          <w:szCs w:val="28"/>
          <w:lang w:val="en-GB"/>
        </w:rPr>
        <w:t>5. – P. 433–441.</w:t>
      </w:r>
    </w:p>
    <w:p w:rsidR="00694209" w:rsidRPr="00561C2C" w:rsidRDefault="00694209" w:rsidP="00694209">
      <w:pPr>
        <w:tabs>
          <w:tab w:val="left" w:pos="-120"/>
          <w:tab w:val="left" w:pos="570"/>
        </w:tabs>
        <w:spacing w:line="360" w:lineRule="auto"/>
        <w:jc w:val="both"/>
        <w:rPr>
          <w:sz w:val="28"/>
          <w:szCs w:val="28"/>
        </w:rPr>
      </w:pPr>
      <w:r w:rsidRPr="00561C2C">
        <w:rPr>
          <w:sz w:val="28"/>
          <w:szCs w:val="28"/>
        </w:rPr>
        <w:t xml:space="preserve">192. </w:t>
      </w:r>
      <w:r w:rsidRPr="00561C2C">
        <w:rPr>
          <w:sz w:val="28"/>
          <w:szCs w:val="28"/>
        </w:rPr>
        <w:tab/>
        <w:t>Артемонова Р.Н. Возрастные особенности белкового состава слюны в норме / Р.Н. Артемонова // Стоматология. – 1978. – № 4. – C. 93–94.</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193. </w:t>
      </w:r>
      <w:r w:rsidRPr="000F47F7">
        <w:rPr>
          <w:sz w:val="28"/>
          <w:szCs w:val="28"/>
          <w:lang w:val="en-GB"/>
        </w:rPr>
        <w:tab/>
        <w:t xml:space="preserve">Mucus glycoprotein of human saliva: differences in the associated and covalently bound lipids with caries / B.L. Slomiany, V.L. Murty, A. Slomiany [et al.] // Biochim Biophys Acta. – 1986. – V. 882, </w:t>
      </w:r>
      <w:r w:rsidRPr="00561C2C">
        <w:rPr>
          <w:sz w:val="28"/>
          <w:szCs w:val="28"/>
          <w:lang w:val="en-GB"/>
        </w:rPr>
        <w:t>№</w:t>
      </w:r>
      <w:r w:rsidRPr="000F47F7">
        <w:rPr>
          <w:sz w:val="28"/>
          <w:szCs w:val="28"/>
          <w:lang w:val="en-GB"/>
        </w:rPr>
        <w:t xml:space="preserve"> 1. – P. 18–28.</w:t>
      </w:r>
    </w:p>
    <w:p w:rsidR="00694209" w:rsidRPr="00561C2C" w:rsidRDefault="00694209" w:rsidP="00694209">
      <w:pPr>
        <w:tabs>
          <w:tab w:val="left" w:pos="-120"/>
          <w:tab w:val="left" w:pos="570"/>
          <w:tab w:val="left" w:pos="960"/>
        </w:tabs>
        <w:spacing w:line="360" w:lineRule="auto"/>
        <w:jc w:val="both"/>
        <w:rPr>
          <w:sz w:val="28"/>
          <w:szCs w:val="28"/>
          <w:lang w:val="en-GB"/>
        </w:rPr>
      </w:pPr>
      <w:r w:rsidRPr="00561C2C">
        <w:rPr>
          <w:sz w:val="28"/>
          <w:szCs w:val="28"/>
        </w:rPr>
        <w:t xml:space="preserve">194. </w:t>
      </w:r>
      <w:r w:rsidRPr="00561C2C">
        <w:rPr>
          <w:sz w:val="28"/>
          <w:szCs w:val="28"/>
        </w:rPr>
        <w:tab/>
        <w:t xml:space="preserve">Рединова Т.Л. Влияние сахарозы на состав и свойства смешанной слюны у детей с различной подверженностью к кариесу / Т.Л. Рединова // Стоматология. </w:t>
      </w:r>
      <w:r w:rsidRPr="00561C2C">
        <w:rPr>
          <w:sz w:val="28"/>
          <w:szCs w:val="28"/>
          <w:lang w:val="en-GB"/>
        </w:rPr>
        <w:t>− 1989. − № 1. − C. 74−76.</w:t>
      </w:r>
    </w:p>
    <w:p w:rsidR="00694209" w:rsidRPr="000F47F7" w:rsidRDefault="00694209" w:rsidP="00694209">
      <w:pPr>
        <w:tabs>
          <w:tab w:val="left" w:pos="-120"/>
          <w:tab w:val="left" w:pos="570"/>
          <w:tab w:val="left" w:pos="960"/>
        </w:tabs>
        <w:spacing w:line="360" w:lineRule="auto"/>
        <w:jc w:val="both"/>
        <w:rPr>
          <w:sz w:val="28"/>
          <w:szCs w:val="28"/>
          <w:lang w:val="en-GB"/>
        </w:rPr>
      </w:pPr>
      <w:r w:rsidRPr="000F47F7">
        <w:rPr>
          <w:sz w:val="28"/>
          <w:szCs w:val="28"/>
          <w:lang w:val="en-GB"/>
        </w:rPr>
        <w:t xml:space="preserve">195. </w:t>
      </w:r>
      <w:r w:rsidRPr="000F47F7">
        <w:rPr>
          <w:sz w:val="28"/>
          <w:szCs w:val="28"/>
          <w:lang w:val="en-GB"/>
        </w:rPr>
        <w:tab/>
        <w:t xml:space="preserve">A novel saliva test for caries risk assessment / P.C. Denny, P.A. Denny, J. Takashima [et al.] // J Calif Dent Assoc. – 2006. – V. 34, </w:t>
      </w:r>
      <w:r w:rsidRPr="00561C2C">
        <w:rPr>
          <w:sz w:val="28"/>
          <w:szCs w:val="28"/>
          <w:lang w:val="en-GB"/>
        </w:rPr>
        <w:t>№</w:t>
      </w:r>
      <w:r w:rsidRPr="000F47F7">
        <w:rPr>
          <w:sz w:val="28"/>
          <w:szCs w:val="28"/>
          <w:lang w:val="en-GB"/>
        </w:rPr>
        <w:t xml:space="preserve"> 4. – P. 292–294.</w:t>
      </w:r>
    </w:p>
    <w:p w:rsidR="00694209" w:rsidRPr="000F47F7" w:rsidRDefault="00694209" w:rsidP="00694209">
      <w:pPr>
        <w:pStyle w:val="32"/>
        <w:tabs>
          <w:tab w:val="left" w:pos="-120"/>
        </w:tabs>
        <w:spacing w:after="0" w:line="360" w:lineRule="auto"/>
        <w:ind w:left="0"/>
        <w:jc w:val="both"/>
        <w:rPr>
          <w:sz w:val="28"/>
          <w:szCs w:val="28"/>
          <w:lang w:val="en-GB"/>
        </w:rPr>
      </w:pPr>
      <w:r w:rsidRPr="000F47F7">
        <w:rPr>
          <w:sz w:val="28"/>
          <w:szCs w:val="28"/>
          <w:lang w:val="en-GB"/>
        </w:rPr>
        <w:t xml:space="preserve">196. Individual variations of pH, buffer capacity, and concentrations of calcium and phosphate in unstimulated whole saliva/ M.J. Larsen, A.F. Jensen,  D.M. Madsen [et al.]// Arch Oral Biol. − 1999.−№ 2.− </w:t>
      </w:r>
      <w:r w:rsidRPr="00561C2C">
        <w:rPr>
          <w:sz w:val="28"/>
          <w:szCs w:val="28"/>
        </w:rPr>
        <w:t>Р</w:t>
      </w:r>
      <w:r w:rsidRPr="000F47F7">
        <w:rPr>
          <w:sz w:val="28"/>
          <w:szCs w:val="28"/>
          <w:lang w:val="en-GB"/>
        </w:rPr>
        <w:t>. 111-117.</w:t>
      </w:r>
    </w:p>
    <w:p w:rsidR="00694209" w:rsidRPr="00561C2C" w:rsidRDefault="00694209" w:rsidP="00694209">
      <w:pPr>
        <w:tabs>
          <w:tab w:val="left" w:pos="-120"/>
        </w:tabs>
        <w:autoSpaceDE w:val="0"/>
        <w:autoSpaceDN w:val="0"/>
        <w:adjustRightInd w:val="0"/>
        <w:spacing w:line="360" w:lineRule="auto"/>
        <w:jc w:val="both"/>
        <w:rPr>
          <w:sz w:val="28"/>
          <w:szCs w:val="28"/>
          <w:lang w:val="en-GB"/>
        </w:rPr>
      </w:pPr>
      <w:r w:rsidRPr="000F47F7">
        <w:rPr>
          <w:sz w:val="28"/>
          <w:szCs w:val="28"/>
          <w:lang w:val="en-GB"/>
        </w:rPr>
        <w:t>19</w:t>
      </w:r>
      <w:r w:rsidRPr="00561C2C">
        <w:rPr>
          <w:sz w:val="28"/>
          <w:szCs w:val="28"/>
          <w:lang w:val="uk-UA"/>
        </w:rPr>
        <w:t>7</w:t>
      </w:r>
      <w:r w:rsidRPr="000F47F7">
        <w:rPr>
          <w:sz w:val="28"/>
          <w:szCs w:val="28"/>
          <w:lang w:val="en-GB"/>
        </w:rPr>
        <w:t xml:space="preserve">. </w:t>
      </w:r>
      <w:r w:rsidRPr="00561C2C">
        <w:rPr>
          <w:sz w:val="28"/>
          <w:szCs w:val="28"/>
          <w:lang w:val="en-GB"/>
        </w:rPr>
        <w:t xml:space="preserve">Study on lactate dehydrogenase activity of Streptococcus mutans isolates derived from caries-active and caries-free individuals </w:t>
      </w:r>
      <w:r w:rsidRPr="00561C2C">
        <w:rPr>
          <w:sz w:val="28"/>
          <w:szCs w:val="28"/>
          <w:lang w:val="uk-UA"/>
        </w:rPr>
        <w:t>/</w:t>
      </w:r>
      <w:r w:rsidRPr="00561C2C">
        <w:rPr>
          <w:sz w:val="28"/>
          <w:szCs w:val="28"/>
          <w:lang w:val="en-GB"/>
        </w:rPr>
        <w:t>Yang,D.Q.; Liu,T.J.; Zhou,X.D.</w:t>
      </w:r>
      <w:r w:rsidRPr="00561C2C">
        <w:rPr>
          <w:sz w:val="28"/>
          <w:szCs w:val="28"/>
          <w:lang w:val="uk-UA"/>
        </w:rPr>
        <w:t xml:space="preserve"> </w:t>
      </w:r>
      <w:r w:rsidRPr="000F47F7">
        <w:rPr>
          <w:sz w:val="28"/>
          <w:szCs w:val="28"/>
          <w:lang w:val="en-GB"/>
        </w:rPr>
        <w:t>[et al.]</w:t>
      </w:r>
      <w:r w:rsidRPr="00561C2C">
        <w:rPr>
          <w:sz w:val="28"/>
          <w:szCs w:val="28"/>
          <w:lang w:val="uk-UA"/>
        </w:rPr>
        <w:t xml:space="preserve">// </w:t>
      </w:r>
      <w:r w:rsidRPr="00561C2C">
        <w:rPr>
          <w:sz w:val="28"/>
          <w:szCs w:val="28"/>
          <w:lang w:val="en-GB"/>
        </w:rPr>
        <w:t>Hua Xi.Kou Qiang.Yi.Xue.Za Zhi.−2005.−№</w:t>
      </w:r>
      <w:r w:rsidRPr="00561C2C">
        <w:rPr>
          <w:sz w:val="28"/>
          <w:szCs w:val="28"/>
        </w:rPr>
        <w:t xml:space="preserve"> </w:t>
      </w:r>
      <w:r w:rsidRPr="00561C2C">
        <w:rPr>
          <w:sz w:val="28"/>
          <w:szCs w:val="28"/>
          <w:lang w:val="en-GB"/>
        </w:rPr>
        <w:t xml:space="preserve">2.− </w:t>
      </w:r>
      <w:r w:rsidRPr="00561C2C">
        <w:rPr>
          <w:sz w:val="28"/>
          <w:szCs w:val="28"/>
        </w:rPr>
        <w:t>Р</w:t>
      </w:r>
      <w:r w:rsidRPr="00561C2C">
        <w:rPr>
          <w:sz w:val="28"/>
          <w:szCs w:val="28"/>
          <w:lang w:val="en-GB"/>
        </w:rPr>
        <w:t>.</w:t>
      </w:r>
      <w:r w:rsidRPr="00561C2C">
        <w:rPr>
          <w:sz w:val="28"/>
          <w:szCs w:val="28"/>
        </w:rPr>
        <w:t xml:space="preserve"> </w:t>
      </w:r>
      <w:r w:rsidRPr="00561C2C">
        <w:rPr>
          <w:sz w:val="28"/>
          <w:szCs w:val="28"/>
          <w:lang w:val="en-GB"/>
        </w:rPr>
        <w:t>116−118.</w:t>
      </w:r>
    </w:p>
    <w:p w:rsidR="00694209" w:rsidRPr="00A3333B" w:rsidRDefault="00694209" w:rsidP="00694209">
      <w:pPr>
        <w:spacing w:line="360" w:lineRule="auto"/>
        <w:jc w:val="both"/>
        <w:rPr>
          <w:sz w:val="28"/>
          <w:szCs w:val="28"/>
          <w:lang w:val="uk-UA"/>
        </w:rPr>
      </w:pPr>
    </w:p>
    <w:p w:rsidR="00804CAB" w:rsidRPr="00160786" w:rsidRDefault="00804CAB" w:rsidP="00E01E18">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4F" w:rsidRDefault="0073094F">
      <w:pPr>
        <w:spacing w:after="0" w:line="240" w:lineRule="auto"/>
      </w:pPr>
      <w:r>
        <w:separator/>
      </w:r>
    </w:p>
  </w:endnote>
  <w:endnote w:type="continuationSeparator" w:id="0">
    <w:p w:rsidR="0073094F" w:rsidRDefault="0073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73094F">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694209">
      <w:rPr>
        <w:rStyle w:val="aff0"/>
        <w:rFonts w:eastAsia="Garamond"/>
        <w:noProof/>
      </w:rPr>
      <w:t>4</w:t>
    </w:r>
    <w:r>
      <w:rPr>
        <w:rStyle w:val="aff0"/>
        <w:rFonts w:eastAsia="Garamond"/>
      </w:rPr>
      <w:fldChar w:fldCharType="end"/>
    </w:r>
  </w:p>
  <w:p w:rsidR="009335CF" w:rsidRDefault="0073094F">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4F" w:rsidRDefault="0073094F">
      <w:pPr>
        <w:spacing w:after="0" w:line="240" w:lineRule="auto"/>
      </w:pPr>
      <w:r>
        <w:separator/>
      </w:r>
    </w:p>
  </w:footnote>
  <w:footnote w:type="continuationSeparator" w:id="0">
    <w:p w:rsidR="0073094F" w:rsidRDefault="00730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73094F">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3094F">
    <w:pPr>
      <w:pStyle w:val="afe"/>
      <w:framePr w:wrap="around" w:vAnchor="text" w:hAnchor="margin" w:xAlign="right" w:y="1"/>
      <w:rPr>
        <w:rStyle w:val="aff0"/>
        <w:lang w:val="uk-UA"/>
      </w:rPr>
    </w:pPr>
  </w:p>
  <w:p w:rsidR="009335CF" w:rsidRDefault="0073094F">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800165"/>
    <w:multiLevelType w:val="multilevel"/>
    <w:tmpl w:val="5E9CDD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B6D7B9C"/>
    <w:multiLevelType w:val="hybridMultilevel"/>
    <w:tmpl w:val="820CAC1A"/>
    <w:lvl w:ilvl="0" w:tplc="E876B88C">
      <w:start w:val="1"/>
      <w:numFmt w:val="decimal"/>
      <w:lvlText w:val="%1."/>
      <w:lvlJc w:val="left"/>
      <w:pPr>
        <w:tabs>
          <w:tab w:val="num" w:pos="3420"/>
        </w:tabs>
        <w:ind w:left="3420" w:hanging="360"/>
      </w:pPr>
      <w:rPr>
        <w:rFonts w:ascii="Times New Roman" w:eastAsia="Times New Roman" w:hAnsi="Times New Roman" w:cs="Times New Roman"/>
      </w:rPr>
    </w:lvl>
    <w:lvl w:ilvl="1" w:tplc="284C3DC4" w:tentative="1">
      <w:start w:val="1"/>
      <w:numFmt w:val="decimal"/>
      <w:lvlText w:val="%2."/>
      <w:lvlJc w:val="left"/>
      <w:pPr>
        <w:tabs>
          <w:tab w:val="num" w:pos="1440"/>
        </w:tabs>
        <w:ind w:left="1440" w:hanging="360"/>
      </w:pPr>
    </w:lvl>
    <w:lvl w:ilvl="2" w:tplc="138A1994" w:tentative="1">
      <w:start w:val="1"/>
      <w:numFmt w:val="decimal"/>
      <w:lvlText w:val="%3."/>
      <w:lvlJc w:val="left"/>
      <w:pPr>
        <w:tabs>
          <w:tab w:val="num" w:pos="2160"/>
        </w:tabs>
        <w:ind w:left="2160" w:hanging="360"/>
      </w:pPr>
    </w:lvl>
    <w:lvl w:ilvl="3" w:tplc="B1C0A328" w:tentative="1">
      <w:start w:val="1"/>
      <w:numFmt w:val="decimal"/>
      <w:lvlText w:val="%4."/>
      <w:lvlJc w:val="left"/>
      <w:pPr>
        <w:tabs>
          <w:tab w:val="num" w:pos="2880"/>
        </w:tabs>
        <w:ind w:left="2880" w:hanging="360"/>
      </w:pPr>
    </w:lvl>
    <w:lvl w:ilvl="4" w:tplc="AD900160" w:tentative="1">
      <w:start w:val="1"/>
      <w:numFmt w:val="decimal"/>
      <w:lvlText w:val="%5."/>
      <w:lvlJc w:val="left"/>
      <w:pPr>
        <w:tabs>
          <w:tab w:val="num" w:pos="3600"/>
        </w:tabs>
        <w:ind w:left="3600" w:hanging="360"/>
      </w:pPr>
    </w:lvl>
    <w:lvl w:ilvl="5" w:tplc="353ED640" w:tentative="1">
      <w:start w:val="1"/>
      <w:numFmt w:val="decimal"/>
      <w:lvlText w:val="%6."/>
      <w:lvlJc w:val="left"/>
      <w:pPr>
        <w:tabs>
          <w:tab w:val="num" w:pos="4320"/>
        </w:tabs>
        <w:ind w:left="4320" w:hanging="360"/>
      </w:pPr>
    </w:lvl>
    <w:lvl w:ilvl="6" w:tplc="1494C046" w:tentative="1">
      <w:start w:val="1"/>
      <w:numFmt w:val="decimal"/>
      <w:lvlText w:val="%7."/>
      <w:lvlJc w:val="left"/>
      <w:pPr>
        <w:tabs>
          <w:tab w:val="num" w:pos="5040"/>
        </w:tabs>
        <w:ind w:left="5040" w:hanging="360"/>
      </w:pPr>
    </w:lvl>
    <w:lvl w:ilvl="7" w:tplc="AE86BC56" w:tentative="1">
      <w:start w:val="1"/>
      <w:numFmt w:val="decimal"/>
      <w:lvlText w:val="%8."/>
      <w:lvlJc w:val="left"/>
      <w:pPr>
        <w:tabs>
          <w:tab w:val="num" w:pos="5760"/>
        </w:tabs>
        <w:ind w:left="5760" w:hanging="360"/>
      </w:pPr>
    </w:lvl>
    <w:lvl w:ilvl="8" w:tplc="D1507A0C" w:tentative="1">
      <w:start w:val="1"/>
      <w:numFmt w:val="decimal"/>
      <w:lvlText w:val="%9."/>
      <w:lvlJc w:val="left"/>
      <w:pPr>
        <w:tabs>
          <w:tab w:val="num" w:pos="6480"/>
        </w:tabs>
        <w:ind w:left="6480" w:hanging="360"/>
      </w:pPr>
    </w:lvl>
  </w:abstractNum>
  <w:abstractNum w:abstractNumId="50">
    <w:nsid w:val="6B9621ED"/>
    <w:multiLevelType w:val="hybridMultilevel"/>
    <w:tmpl w:val="E6A02482"/>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29"/>
  </w:num>
  <w:num w:numId="5">
    <w:abstractNumId w:val="26"/>
  </w:num>
  <w:num w:numId="6">
    <w:abstractNumId w:val="36"/>
  </w:num>
  <w:num w:numId="7">
    <w:abstractNumId w:val="23"/>
  </w:num>
  <w:num w:numId="8">
    <w:abstractNumId w:val="57"/>
  </w:num>
  <w:num w:numId="9">
    <w:abstractNumId w:val="34"/>
  </w:num>
  <w:num w:numId="10">
    <w:abstractNumId w:val="38"/>
  </w:num>
  <w:num w:numId="11">
    <w:abstractNumId w:val="62"/>
  </w:num>
  <w:num w:numId="12">
    <w:abstractNumId w:val="40"/>
  </w:num>
  <w:num w:numId="13">
    <w:abstractNumId w:val="48"/>
  </w:num>
  <w:num w:numId="14">
    <w:abstractNumId w:val="39"/>
  </w:num>
  <w:num w:numId="15">
    <w:abstractNumId w:val="31"/>
  </w:num>
  <w:num w:numId="16">
    <w:abstractNumId w:val="37"/>
  </w:num>
  <w:num w:numId="17">
    <w:abstractNumId w:val="5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9"/>
  </w:num>
  <w:num w:numId="23">
    <w:abstractNumId w:val="25"/>
  </w:num>
  <w:num w:numId="24">
    <w:abstractNumId w:val="47"/>
    <w:lvlOverride w:ilvl="0">
      <w:startOverride w:val="1"/>
    </w:lvlOverride>
  </w:num>
  <w:num w:numId="25">
    <w:abstractNumId w:val="43"/>
  </w:num>
  <w:num w:numId="26">
    <w:abstractNumId w:val="61"/>
  </w:num>
  <w:num w:numId="27">
    <w:abstractNumId w:val="27"/>
  </w:num>
  <w:num w:numId="28">
    <w:abstractNumId w:val="33"/>
  </w:num>
  <w:num w:numId="29">
    <w:abstractNumId w:val="44"/>
  </w:num>
  <w:num w:numId="30">
    <w:abstractNumId w:val="51"/>
  </w:num>
  <w:num w:numId="31">
    <w:abstractNumId w:val="58"/>
  </w:num>
  <w:num w:numId="32">
    <w:abstractNumId w:val="30"/>
  </w:num>
  <w:num w:numId="33">
    <w:abstractNumId w:val="53"/>
  </w:num>
  <w:num w:numId="34">
    <w:abstractNumId w:val="54"/>
  </w:num>
  <w:num w:numId="35">
    <w:abstractNumId w:val="42"/>
  </w:num>
  <w:num w:numId="36">
    <w:abstractNumId w:val="60"/>
  </w:num>
  <w:num w:numId="37">
    <w:abstractNumId w:val="45"/>
  </w:num>
  <w:num w:numId="38">
    <w:abstractNumId w:val="50"/>
  </w:num>
  <w:num w:numId="39">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DD5"/>
    <w:rsid w:val="00684669"/>
    <w:rsid w:val="006851A6"/>
    <w:rsid w:val="00687327"/>
    <w:rsid w:val="00687768"/>
    <w:rsid w:val="0068788E"/>
    <w:rsid w:val="0069036F"/>
    <w:rsid w:val="006917DF"/>
    <w:rsid w:val="00691B06"/>
    <w:rsid w:val="00692841"/>
    <w:rsid w:val="00693B20"/>
    <w:rsid w:val="00694209"/>
    <w:rsid w:val="00694FF4"/>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094F"/>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PlainText">
    <w:name w:val="Plain Text"/>
    <w:basedOn w:val="ae"/>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
    <w:rsid w:val="00704E8F"/>
  </w:style>
  <w:style w:type="paragraph" w:customStyle="1" w:styleId="Caption">
    <w:name w:val="Caption"/>
    <w:basedOn w:val="Default"/>
    <w:next w:val="Default"/>
    <w:rsid w:val="00704E8F"/>
    <w:pPr>
      <w:spacing w:before="120" w:after="120"/>
    </w:pPr>
    <w:rPr>
      <w:rFonts w:ascii="Arial" w:hAnsi="Arial" w:cs="Arial"/>
      <w:color w:val="auto"/>
    </w:rPr>
  </w:style>
  <w:style w:type="character" w:customStyle="1" w:styleId="navbarbig1">
    <w:name w:val="navbarbig1"/>
    <w:basedOn w:val="af"/>
    <w:rsid w:val="00704E8F"/>
    <w:rPr>
      <w:rFonts w:ascii="Verdana" w:hAnsi="Verdana" w:cs="Verdana"/>
      <w:b/>
      <w:bCs/>
      <w:color w:val="auto"/>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39</Pages>
  <Words>8782</Words>
  <Characters>50063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949</cp:revision>
  <dcterms:created xsi:type="dcterms:W3CDTF">2015-05-26T12:20:00Z</dcterms:created>
  <dcterms:modified xsi:type="dcterms:W3CDTF">2015-06-04T12:30:00Z</dcterms:modified>
</cp:coreProperties>
</file>