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50063D2" w:rsidR="00610EDD" w:rsidRPr="00FC1202" w:rsidRDefault="00FC1202" w:rsidP="00FC1202">
      <w:bookmarkStart w:id="0" w:name="_GoBack"/>
      <w:r>
        <w:rPr>
          <w:rFonts w:ascii="Verdana" w:hAnsi="Verdana"/>
          <w:b/>
          <w:bCs/>
          <w:color w:val="000000"/>
          <w:shd w:val="clear" w:color="auto" w:fill="FFFFFF"/>
        </w:rPr>
        <w:t>Сюй Чже. Сюй Чже Формування національних цінностей у студентів музичних спеціальностей у навчально-виховному процесі університету</w:t>
      </w:r>
      <w:bookmarkEnd w:id="0"/>
      <w:r>
        <w:rPr>
          <w:rFonts w:ascii="Verdana" w:hAnsi="Verdana"/>
          <w:b/>
          <w:bCs/>
          <w:color w:val="000000"/>
          <w:shd w:val="clear" w:color="auto" w:fill="FFFFFF"/>
        </w:rPr>
        <w:t>.- Дисертація канд. пед. наук: 13.00.07, Нац. пед. ун-т ім. М. П. Драгоманова. - Київ, 2014.- 230 с.</w:t>
      </w:r>
    </w:p>
    <w:sectPr w:rsidR="00610EDD" w:rsidRPr="00FC12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D8EF" w14:textId="77777777" w:rsidR="0053176C" w:rsidRDefault="0053176C">
      <w:pPr>
        <w:spacing w:after="0" w:line="240" w:lineRule="auto"/>
      </w:pPr>
      <w:r>
        <w:separator/>
      </w:r>
    </w:p>
  </w:endnote>
  <w:endnote w:type="continuationSeparator" w:id="0">
    <w:p w14:paraId="047C2E3A" w14:textId="77777777" w:rsidR="0053176C" w:rsidRDefault="005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B389" w14:textId="77777777" w:rsidR="0053176C" w:rsidRDefault="0053176C">
      <w:pPr>
        <w:spacing w:after="0" w:line="240" w:lineRule="auto"/>
      </w:pPr>
      <w:r>
        <w:separator/>
      </w:r>
    </w:p>
  </w:footnote>
  <w:footnote w:type="continuationSeparator" w:id="0">
    <w:p w14:paraId="6A16DA45" w14:textId="77777777" w:rsidR="0053176C" w:rsidRDefault="00531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76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20584</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4058</cp:revision>
  <cp:lastPrinted>2009-02-06T05:36:00Z</cp:lastPrinted>
  <dcterms:created xsi:type="dcterms:W3CDTF">2016-09-19T15:12:00Z</dcterms:created>
  <dcterms:modified xsi:type="dcterms:W3CDTF">2017-01-26T00:13:00Z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