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6730A9" w:rsidRDefault="006730A9" w:rsidP="006730A9">
      <w:r w:rsidRPr="000679CB">
        <w:rPr>
          <w:rFonts w:ascii="Times New Roman" w:eastAsia="Times New Roman" w:hAnsi="Times New Roman" w:cs="Times New Roman"/>
          <w:b/>
          <w:sz w:val="24"/>
          <w:szCs w:val="24"/>
          <w:lang w:eastAsia="ru-RU"/>
        </w:rPr>
        <w:t>Крусь Оксана Петрівна</w:t>
      </w:r>
      <w:r w:rsidRPr="000679CB">
        <w:rPr>
          <w:rFonts w:ascii="Times New Roman" w:eastAsia="Times New Roman" w:hAnsi="Times New Roman" w:cs="Times New Roman"/>
          <w:sz w:val="24"/>
          <w:szCs w:val="24"/>
          <w:lang w:eastAsia="ru-RU"/>
        </w:rPr>
        <w:t>, старший викладач кафедри історії, теорії музики та методики музичного виховання Інституту мистецтв Рівненського державного гуманітарного університету. Назва дисертації: «</w:t>
      </w:r>
      <w:r w:rsidRPr="000679CB">
        <w:rPr>
          <w:rFonts w:ascii="Times New Roman" w:eastAsia="Times New Roman" w:hAnsi="Times New Roman" w:cs="Times New Roman"/>
          <w:bCs/>
          <w:sz w:val="24"/>
          <w:szCs w:val="24"/>
          <w:lang w:eastAsia="ru-RU"/>
        </w:rPr>
        <w:t>Національне виховання майбутніх учителів музики засобами народнопісенної творчості</w:t>
      </w:r>
      <w:r w:rsidRPr="000679CB">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1953D7" w:rsidRPr="006730A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6730A9" w:rsidRPr="006730A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11561-2F73-434A-88FD-4B4699AD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2020-08-10T05:36:00Z</dcterms:created>
  <dcterms:modified xsi:type="dcterms:W3CDTF">2020-08-13T09:15:00Z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