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A43A" w14:textId="77777777" w:rsidR="006C3B01" w:rsidRPr="006C3B01" w:rsidRDefault="006C3B01" w:rsidP="006C3B01">
      <w:pPr>
        <w:widowControl/>
        <w:tabs>
          <w:tab w:val="clear" w:pos="709"/>
        </w:tabs>
        <w:suppressAutoHyphens w:val="0"/>
        <w:spacing w:after="0" w:line="360" w:lineRule="auto"/>
        <w:ind w:firstLine="0"/>
        <w:rPr>
          <w:rFonts w:ascii="Times New Roman" w:eastAsia="Times New Roman" w:hAnsi="Times New Roman" w:cs="Times New Roman"/>
          <w:b/>
          <w:kern w:val="0"/>
          <w:sz w:val="32"/>
          <w:szCs w:val="20"/>
          <w:lang w:val="uk-UA" w:eastAsia="ru-RU"/>
        </w:rPr>
      </w:pPr>
    </w:p>
    <w:p w14:paraId="0C1EF301" w14:textId="77777777" w:rsidR="006C3B01" w:rsidRPr="006C3B01" w:rsidRDefault="006C3B01" w:rsidP="006C3B01">
      <w:pPr>
        <w:widowControl/>
        <w:tabs>
          <w:tab w:val="clear" w:pos="709"/>
        </w:tabs>
        <w:suppressAutoHyphens w:val="0"/>
        <w:spacing w:after="0" w:line="240" w:lineRule="auto"/>
        <w:ind w:firstLine="708"/>
        <w:rPr>
          <w:rFonts w:ascii="Times New Roman" w:eastAsia="Times New Roman" w:hAnsi="Times New Roman" w:cs="Times New Roman"/>
          <w:b/>
          <w:kern w:val="0"/>
          <w:sz w:val="32"/>
          <w:szCs w:val="20"/>
          <w:lang w:val="uk-UA" w:eastAsia="ru-RU"/>
        </w:rPr>
      </w:pPr>
      <w:r w:rsidRPr="006C3B01">
        <w:rPr>
          <w:rFonts w:ascii="Times New Roman" w:eastAsia="Times New Roman" w:hAnsi="Times New Roman" w:cs="Times New Roman"/>
          <w:b/>
          <w:kern w:val="0"/>
          <w:sz w:val="32"/>
          <w:szCs w:val="20"/>
          <w:lang w:val="uk-UA" w:eastAsia="ru-RU"/>
        </w:rPr>
        <w:t xml:space="preserve">             Національна Академія Наук України</w:t>
      </w:r>
    </w:p>
    <w:p w14:paraId="1A5D2E1B"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6C3B01">
        <w:rPr>
          <w:rFonts w:ascii="Times New Roman" w:eastAsia="Times New Roman" w:hAnsi="Times New Roman" w:cs="Times New Roman"/>
          <w:kern w:val="0"/>
          <w:sz w:val="32"/>
          <w:szCs w:val="20"/>
          <w:lang w:val="uk-UA" w:eastAsia="ru-RU"/>
        </w:rPr>
        <w:t>Інститут  мистецтвознавства,</w:t>
      </w:r>
      <w:r w:rsidRPr="006C3B01">
        <w:rPr>
          <w:rFonts w:ascii="Times New Roman" w:eastAsia="Times New Roman" w:hAnsi="Times New Roman" w:cs="Times New Roman"/>
          <w:kern w:val="0"/>
          <w:sz w:val="32"/>
          <w:szCs w:val="20"/>
          <w:lang w:eastAsia="ru-RU"/>
        </w:rPr>
        <w:t xml:space="preserve"> </w:t>
      </w:r>
      <w:r w:rsidRPr="006C3B01">
        <w:rPr>
          <w:rFonts w:ascii="Times New Roman" w:eastAsia="Times New Roman" w:hAnsi="Times New Roman" w:cs="Times New Roman"/>
          <w:kern w:val="0"/>
          <w:sz w:val="32"/>
          <w:szCs w:val="20"/>
          <w:lang w:val="uk-UA" w:eastAsia="ru-RU"/>
        </w:rPr>
        <w:t xml:space="preserve"> фольклористики </w:t>
      </w:r>
      <w:r w:rsidRPr="006C3B01">
        <w:rPr>
          <w:rFonts w:ascii="Times New Roman" w:eastAsia="Times New Roman" w:hAnsi="Times New Roman" w:cs="Times New Roman"/>
          <w:kern w:val="0"/>
          <w:sz w:val="32"/>
          <w:szCs w:val="20"/>
          <w:lang w:eastAsia="ru-RU"/>
        </w:rPr>
        <w:t xml:space="preserve"> </w:t>
      </w:r>
      <w:r w:rsidRPr="006C3B01">
        <w:rPr>
          <w:rFonts w:ascii="Times New Roman" w:eastAsia="Times New Roman" w:hAnsi="Times New Roman" w:cs="Times New Roman"/>
          <w:kern w:val="0"/>
          <w:sz w:val="32"/>
          <w:szCs w:val="20"/>
          <w:lang w:val="uk-UA" w:eastAsia="ru-RU"/>
        </w:rPr>
        <w:t>та</w:t>
      </w:r>
    </w:p>
    <w:p w14:paraId="03BE72E4"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32"/>
          <w:szCs w:val="20"/>
          <w:lang w:val="uk-UA" w:eastAsia="ru-RU"/>
        </w:rPr>
        <w:t>етнології  ім. М.Т.Рильського</w:t>
      </w:r>
    </w:p>
    <w:p w14:paraId="3C4A4755"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89F4BB1"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62278789" w14:textId="77777777" w:rsidR="006C3B01" w:rsidRPr="006C3B01" w:rsidRDefault="006C3B01" w:rsidP="006C3B01">
      <w:pPr>
        <w:widowControl/>
        <w:tabs>
          <w:tab w:val="clear" w:pos="709"/>
          <w:tab w:val="left" w:pos="6663"/>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На правах рукопису</w:t>
      </w:r>
    </w:p>
    <w:p w14:paraId="2187827D"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p>
    <w:p w14:paraId="66A5C894"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6C3B01">
        <w:rPr>
          <w:rFonts w:ascii="Times New Roman" w:eastAsia="Times New Roman" w:hAnsi="Times New Roman" w:cs="Times New Roman"/>
          <w:kern w:val="0"/>
          <w:sz w:val="32"/>
          <w:szCs w:val="20"/>
          <w:lang w:val="uk-UA" w:eastAsia="ru-RU"/>
        </w:rPr>
        <w:t>Баран  Тарас  Михайлович</w:t>
      </w:r>
    </w:p>
    <w:p w14:paraId="010CC770"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p>
    <w:p w14:paraId="624BB5DA" w14:textId="77777777" w:rsidR="006C3B01" w:rsidRPr="006C3B01" w:rsidRDefault="006C3B01" w:rsidP="006C3B01">
      <w:pPr>
        <w:widowControl/>
        <w:tabs>
          <w:tab w:val="clear" w:pos="709"/>
        </w:tabs>
        <w:suppressAutoHyphens w:val="0"/>
        <w:spacing w:after="0" w:line="240" w:lineRule="auto"/>
        <w:ind w:left="6663" w:firstLine="0"/>
        <w:jc w:val="center"/>
        <w:rPr>
          <w:rFonts w:ascii="Times New Roman" w:eastAsia="Times New Roman" w:hAnsi="Times New Roman" w:cs="Times New Roman"/>
          <w:kern w:val="0"/>
          <w:sz w:val="32"/>
          <w:szCs w:val="32"/>
          <w:lang w:val="uk-UA" w:eastAsia="ru-RU"/>
        </w:rPr>
      </w:pPr>
      <w:r w:rsidRPr="006C3B01">
        <w:rPr>
          <w:rFonts w:ascii="Times New Roman" w:eastAsia="Times New Roman" w:hAnsi="Times New Roman" w:cs="Times New Roman"/>
          <w:kern w:val="0"/>
          <w:sz w:val="32"/>
          <w:szCs w:val="32"/>
          <w:lang w:val="uk-UA" w:eastAsia="ru-RU"/>
        </w:rPr>
        <w:t>УДК  78.03 +</w:t>
      </w:r>
    </w:p>
    <w:p w14:paraId="0D8C65CF" w14:textId="77777777" w:rsidR="006C3B01" w:rsidRPr="006C3B01" w:rsidRDefault="006C3B01" w:rsidP="006C3B01">
      <w:pPr>
        <w:widowControl/>
        <w:tabs>
          <w:tab w:val="clear" w:pos="709"/>
        </w:tabs>
        <w:suppressAutoHyphens w:val="0"/>
        <w:spacing w:after="0" w:line="240" w:lineRule="auto"/>
        <w:ind w:left="6480" w:firstLine="608"/>
        <w:jc w:val="center"/>
        <w:rPr>
          <w:rFonts w:ascii="Times New Roman" w:eastAsia="Times New Roman" w:hAnsi="Times New Roman" w:cs="Times New Roman"/>
          <w:kern w:val="0"/>
          <w:sz w:val="32"/>
          <w:szCs w:val="32"/>
          <w:lang w:val="uk-UA" w:eastAsia="ru-RU"/>
        </w:rPr>
      </w:pPr>
      <w:r w:rsidRPr="006C3B01">
        <w:rPr>
          <w:rFonts w:ascii="Times New Roman" w:eastAsia="Times New Roman" w:hAnsi="Times New Roman" w:cs="Times New Roman"/>
          <w:kern w:val="0"/>
          <w:sz w:val="32"/>
          <w:szCs w:val="32"/>
          <w:lang w:val="uk-UA" w:eastAsia="ru-RU"/>
        </w:rPr>
        <w:t xml:space="preserve">  789.2</w:t>
      </w:r>
    </w:p>
    <w:p w14:paraId="5E2A6D92" w14:textId="77777777" w:rsidR="006C3B01" w:rsidRPr="006C3B01" w:rsidRDefault="006C3B01" w:rsidP="006C3B01">
      <w:pPr>
        <w:widowControl/>
        <w:tabs>
          <w:tab w:val="clear" w:pos="709"/>
        </w:tabs>
        <w:suppressAutoHyphens w:val="0"/>
        <w:spacing w:after="0" w:line="360" w:lineRule="auto"/>
        <w:ind w:firstLine="0"/>
        <w:jc w:val="center"/>
        <w:rPr>
          <w:rFonts w:ascii="Arial" w:eastAsia="Times New Roman" w:hAnsi="Arial" w:cs="Times New Roman"/>
          <w:kern w:val="0"/>
          <w:sz w:val="36"/>
          <w:szCs w:val="20"/>
          <w:lang w:val="uk-UA" w:eastAsia="ru-RU"/>
        </w:rPr>
      </w:pPr>
    </w:p>
    <w:p w14:paraId="1CBA5CCC" w14:textId="77777777" w:rsidR="006C3B01" w:rsidRPr="006C3B01" w:rsidRDefault="006C3B01" w:rsidP="006C3B01">
      <w:pPr>
        <w:widowControl/>
        <w:tabs>
          <w:tab w:val="clear" w:pos="709"/>
        </w:tabs>
        <w:suppressAutoHyphens w:val="0"/>
        <w:spacing w:after="0" w:line="360" w:lineRule="auto"/>
        <w:ind w:firstLine="0"/>
        <w:jc w:val="center"/>
        <w:rPr>
          <w:rFonts w:ascii="Arial" w:eastAsia="Times New Roman" w:hAnsi="Arial" w:cs="Times New Roman"/>
          <w:kern w:val="0"/>
          <w:sz w:val="36"/>
          <w:szCs w:val="20"/>
          <w:lang w:val="uk-UA" w:eastAsia="ru-RU"/>
        </w:rPr>
      </w:pPr>
    </w:p>
    <w:p w14:paraId="3486C105"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4"/>
          <w:szCs w:val="34"/>
          <w:lang w:val="uk-UA" w:eastAsia="ru-RU"/>
        </w:rPr>
      </w:pPr>
      <w:r w:rsidRPr="006C3B01">
        <w:rPr>
          <w:rFonts w:ascii="Times New Roman" w:eastAsia="Times New Roman" w:hAnsi="Times New Roman" w:cs="Times New Roman"/>
          <w:b/>
          <w:kern w:val="0"/>
          <w:sz w:val="34"/>
          <w:szCs w:val="34"/>
          <w:lang w:val="uk-UA" w:eastAsia="ru-RU"/>
        </w:rPr>
        <w:t>КОНЦЕРТНІ  ЦИМБАЛИ: ІСТОРИКО-ТЕОРЕТИЧНИЙ ТА  МЕТОДОЛОГІЧНО-ВИКОНАВСЬКИЙ  ПІДХОДИ</w:t>
      </w:r>
    </w:p>
    <w:p w14:paraId="30A7BE86"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p>
    <w:p w14:paraId="2E44EF20"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p>
    <w:p w14:paraId="25966D4D"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p>
    <w:p w14:paraId="16EBF22D" w14:textId="77777777" w:rsidR="006C3B01" w:rsidRPr="006C3B01" w:rsidRDefault="006C3B01" w:rsidP="00A63685">
      <w:pPr>
        <w:widowControl/>
        <w:numPr>
          <w:ilvl w:val="2"/>
          <w:numId w:val="6"/>
        </w:numPr>
        <w:tabs>
          <w:tab w:val="clear" w:pos="709"/>
        </w:tabs>
        <w:suppressAutoHyphens w:val="0"/>
        <w:spacing w:after="0" w:line="360" w:lineRule="auto"/>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Музичне мистецтво</w:t>
      </w:r>
    </w:p>
    <w:p w14:paraId="74B65B99" w14:textId="77777777" w:rsidR="006C3B01" w:rsidRPr="006C3B01" w:rsidRDefault="006C3B01" w:rsidP="006C3B01">
      <w:pPr>
        <w:widowControl/>
        <w:tabs>
          <w:tab w:val="clear" w:pos="709"/>
        </w:tabs>
        <w:suppressAutoHyphens w:val="0"/>
        <w:spacing w:after="0" w:line="360" w:lineRule="auto"/>
        <w:ind w:firstLine="0"/>
        <w:rPr>
          <w:rFonts w:ascii="Times New Roman" w:eastAsia="Times New Roman" w:hAnsi="Times New Roman" w:cs="Times New Roman"/>
          <w:kern w:val="0"/>
          <w:sz w:val="32"/>
          <w:szCs w:val="20"/>
          <w:lang w:val="uk-UA" w:eastAsia="ru-RU"/>
        </w:rPr>
      </w:pPr>
    </w:p>
    <w:p w14:paraId="12E4DFB7"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Дисертація на здобуття наукового ступеня</w:t>
      </w:r>
    </w:p>
    <w:p w14:paraId="71672EF1"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кандидата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мистецтвознавства </w:t>
      </w:r>
    </w:p>
    <w:p w14:paraId="1E80CDFC"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E6B0EE4"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C273291"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p>
    <w:p w14:paraId="06CBDA8B" w14:textId="77777777" w:rsidR="006C3B01" w:rsidRPr="006C3B01" w:rsidRDefault="006C3B01" w:rsidP="006C3B0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58BAF55"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Науковий   керівник:</w:t>
      </w:r>
      <w:r w:rsidRPr="006C3B01">
        <w:rPr>
          <w:rFonts w:ascii="Times New Roman" w:eastAsia="Times New Roman" w:hAnsi="Times New Roman" w:cs="Times New Roman"/>
          <w:i/>
          <w:kern w:val="0"/>
          <w:sz w:val="28"/>
          <w:szCs w:val="20"/>
          <w:lang w:val="uk-UA" w:eastAsia="ru-RU"/>
        </w:rPr>
        <w:t xml:space="preserve"> </w:t>
      </w:r>
    </w:p>
    <w:p w14:paraId="6AD2297E" w14:textId="77777777" w:rsidR="006C3B01" w:rsidRPr="006C3B01" w:rsidRDefault="006C3B01" w:rsidP="006C3B01">
      <w:pPr>
        <w:widowControl/>
        <w:tabs>
          <w:tab w:val="clear" w:pos="709"/>
        </w:tabs>
        <w:suppressAutoHyphens w:val="0"/>
        <w:spacing w:after="0" w:line="240" w:lineRule="auto"/>
        <w:ind w:left="5040" w:firstLine="0"/>
        <w:jc w:val="center"/>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 xml:space="preserve">        Сюта Богдан Омелянович, </w:t>
      </w:r>
    </w:p>
    <w:p w14:paraId="1B8EA9E8" w14:textId="77777777" w:rsidR="006C3B01" w:rsidRPr="006C3B01" w:rsidRDefault="006C3B01" w:rsidP="006C3B0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кандидат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мистецтвознавства, </w:t>
      </w:r>
    </w:p>
    <w:p w14:paraId="4B18E8BF" w14:textId="77777777" w:rsidR="006C3B01" w:rsidRPr="006C3B01" w:rsidRDefault="006C3B01" w:rsidP="006C3B01">
      <w:pPr>
        <w:widowControl/>
        <w:tabs>
          <w:tab w:val="clear" w:pos="709"/>
        </w:tabs>
        <w:suppressAutoHyphens w:val="0"/>
        <w:spacing w:after="0" w:line="240" w:lineRule="auto"/>
        <w:ind w:right="-143" w:firstLine="0"/>
        <w:jc w:val="righ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старший науковий співробітник</w:t>
      </w:r>
    </w:p>
    <w:p w14:paraId="15A5BB76" w14:textId="77777777" w:rsidR="006C3B01" w:rsidRPr="006C3B01" w:rsidRDefault="006C3B01" w:rsidP="006C3B01">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0"/>
          <w:lang w:val="uk-UA" w:eastAsia="ru-RU"/>
        </w:rPr>
      </w:pPr>
    </w:p>
    <w:p w14:paraId="121549B4" w14:textId="77777777" w:rsidR="006C3B01" w:rsidRPr="006C3B01" w:rsidRDefault="006C3B01" w:rsidP="006C3B01">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0"/>
          <w:lang w:val="uk-UA" w:eastAsia="ru-RU"/>
        </w:rPr>
      </w:pPr>
    </w:p>
    <w:p w14:paraId="55B93BD5" w14:textId="77777777" w:rsidR="006C3B01" w:rsidRPr="006C3B01" w:rsidRDefault="006C3B01" w:rsidP="006C3B01">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0"/>
          <w:lang w:val="uk-UA" w:eastAsia="ru-RU"/>
        </w:rPr>
      </w:pPr>
    </w:p>
    <w:p w14:paraId="3E39321F" w14:textId="77777777" w:rsidR="006C3B01" w:rsidRPr="006C3B01" w:rsidRDefault="006C3B01" w:rsidP="00A63685">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Київ - 2003</w:t>
      </w:r>
    </w:p>
    <w:p w14:paraId="2C812B4B" w14:textId="77777777" w:rsidR="007E61AD" w:rsidRDefault="007E61AD" w:rsidP="006C3B01"/>
    <w:p w14:paraId="33449DA3" w14:textId="77777777" w:rsidR="006C3B01" w:rsidRDefault="006C3B01" w:rsidP="006C3B01"/>
    <w:p w14:paraId="6A604FE7" w14:textId="77777777" w:rsidR="006C3B01" w:rsidRDefault="006C3B01" w:rsidP="006C3B01"/>
    <w:p w14:paraId="6F4616AD"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r w:rsidRPr="006C3B01">
        <w:rPr>
          <w:rFonts w:ascii="Times New Roman" w:eastAsia="Times New Roman" w:hAnsi="Times New Roman" w:cs="Times New Roman"/>
          <w:b/>
          <w:kern w:val="0"/>
          <w:sz w:val="32"/>
          <w:szCs w:val="20"/>
          <w:lang w:val="uk-UA" w:eastAsia="ru-RU"/>
        </w:rPr>
        <w:t>ЗМІСТ</w:t>
      </w:r>
    </w:p>
    <w:p w14:paraId="6EE0D924"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2F7224E"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b/>
          <w:kern w:val="0"/>
          <w:sz w:val="28"/>
          <w:szCs w:val="20"/>
          <w:lang w:val="uk-UA" w:eastAsia="ru-RU"/>
        </w:rPr>
        <w:t>ВСТУП</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4</w:t>
      </w:r>
    </w:p>
    <w:p w14:paraId="1DEBD74A"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en-US" w:eastAsia="ru-RU"/>
        </w:rPr>
      </w:pPr>
    </w:p>
    <w:p w14:paraId="7BAEFA43"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 1</w:t>
      </w:r>
    </w:p>
    <w:p w14:paraId="02C3C804"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2BDCF5AE" w14:textId="77777777" w:rsidR="006C3B01" w:rsidRPr="006C3B01" w:rsidRDefault="006C3B01" w:rsidP="006C3B01">
      <w:pPr>
        <w:keepNext/>
        <w:widowControl/>
        <w:tabs>
          <w:tab w:val="clear" w:pos="709"/>
        </w:tabs>
        <w:suppressAutoHyphens w:val="0"/>
        <w:spacing w:after="0" w:line="240" w:lineRule="auto"/>
        <w:ind w:firstLine="0"/>
        <w:jc w:val="left"/>
        <w:outlineLvl w:val="1"/>
        <w:rPr>
          <w:rFonts w:ascii="Times New Roman" w:eastAsia="Times New Roman" w:hAnsi="Times New Roman" w:cs="Times New Roman"/>
          <w:b/>
          <w:kern w:val="0"/>
          <w:sz w:val="28"/>
          <w:szCs w:val="20"/>
          <w:lang w:val="en-US" w:eastAsia="ru-RU"/>
        </w:rPr>
      </w:pPr>
      <w:r w:rsidRPr="006C3B01">
        <w:rPr>
          <w:rFonts w:ascii="Times New Roman" w:eastAsia="Times New Roman" w:hAnsi="Times New Roman" w:cs="Times New Roman"/>
          <w:b/>
          <w:kern w:val="0"/>
          <w:sz w:val="28"/>
          <w:szCs w:val="20"/>
          <w:lang w:eastAsia="ru-RU"/>
        </w:rPr>
        <w:t>ЕВОЛЮЦІЯ</w:t>
      </w:r>
      <w:r w:rsidRPr="006C3B01">
        <w:rPr>
          <w:rFonts w:ascii="Times New Roman" w:eastAsia="Times New Roman" w:hAnsi="Times New Roman" w:cs="Times New Roman"/>
          <w:b/>
          <w:kern w:val="0"/>
          <w:sz w:val="28"/>
          <w:szCs w:val="20"/>
          <w:lang w:val="en-US" w:eastAsia="ru-RU"/>
        </w:rPr>
        <w:t xml:space="preserve">  </w:t>
      </w:r>
      <w:r w:rsidRPr="006C3B01">
        <w:rPr>
          <w:rFonts w:ascii="Times New Roman" w:eastAsia="Times New Roman" w:hAnsi="Times New Roman" w:cs="Times New Roman"/>
          <w:b/>
          <w:kern w:val="0"/>
          <w:sz w:val="28"/>
          <w:szCs w:val="20"/>
          <w:lang w:eastAsia="ru-RU"/>
        </w:rPr>
        <w:t>І</w:t>
      </w:r>
      <w:r w:rsidRPr="006C3B01">
        <w:rPr>
          <w:rFonts w:ascii="Times New Roman" w:eastAsia="Times New Roman" w:hAnsi="Times New Roman" w:cs="Times New Roman"/>
          <w:b/>
          <w:kern w:val="0"/>
          <w:sz w:val="28"/>
          <w:szCs w:val="20"/>
          <w:lang w:val="en-US" w:eastAsia="ru-RU"/>
        </w:rPr>
        <w:t xml:space="preserve">  </w:t>
      </w:r>
      <w:r w:rsidRPr="006C3B01">
        <w:rPr>
          <w:rFonts w:ascii="Times New Roman" w:eastAsia="Times New Roman" w:hAnsi="Times New Roman" w:cs="Times New Roman"/>
          <w:b/>
          <w:kern w:val="0"/>
          <w:sz w:val="28"/>
          <w:szCs w:val="20"/>
          <w:lang w:eastAsia="ru-RU"/>
        </w:rPr>
        <w:t>ТРАНСФОРМАЦІЯ</w:t>
      </w:r>
      <w:r w:rsidRPr="006C3B01">
        <w:rPr>
          <w:rFonts w:ascii="Times New Roman" w:eastAsia="Times New Roman" w:hAnsi="Times New Roman" w:cs="Times New Roman"/>
          <w:b/>
          <w:kern w:val="0"/>
          <w:sz w:val="28"/>
          <w:szCs w:val="20"/>
          <w:lang w:val="en-US" w:eastAsia="ru-RU"/>
        </w:rPr>
        <w:t xml:space="preserve">  </w:t>
      </w:r>
      <w:r w:rsidRPr="006C3B01">
        <w:rPr>
          <w:rFonts w:ascii="Times New Roman" w:eastAsia="Times New Roman" w:hAnsi="Times New Roman" w:cs="Times New Roman"/>
          <w:b/>
          <w:kern w:val="0"/>
          <w:sz w:val="28"/>
          <w:szCs w:val="20"/>
          <w:lang w:eastAsia="ru-RU"/>
        </w:rPr>
        <w:t>ЦИМБАЛОПОДІБНИХ</w:t>
      </w:r>
      <w:r w:rsidRPr="006C3B01">
        <w:rPr>
          <w:rFonts w:ascii="Times New Roman" w:eastAsia="Times New Roman" w:hAnsi="Times New Roman" w:cs="Times New Roman"/>
          <w:b/>
          <w:kern w:val="0"/>
          <w:sz w:val="28"/>
          <w:szCs w:val="20"/>
          <w:lang w:val="en-US" w:eastAsia="ru-RU"/>
        </w:rPr>
        <w:t xml:space="preserve"> </w:t>
      </w:r>
      <w:r w:rsidRPr="006C3B01">
        <w:rPr>
          <w:rFonts w:ascii="Times New Roman" w:eastAsia="Times New Roman" w:hAnsi="Times New Roman" w:cs="Times New Roman"/>
          <w:b/>
          <w:kern w:val="0"/>
          <w:sz w:val="28"/>
          <w:szCs w:val="20"/>
          <w:lang w:eastAsia="ru-RU"/>
        </w:rPr>
        <w:t>ІНСТРУМЕНТІВ</w:t>
      </w:r>
    </w:p>
    <w:p w14:paraId="56C9DED7" w14:textId="77777777" w:rsidR="006C3B01" w:rsidRPr="006C3B01" w:rsidRDefault="006C3B01" w:rsidP="00A63685">
      <w:pPr>
        <w:widowControl/>
        <w:numPr>
          <w:ilvl w:val="1"/>
          <w:numId w:val="7"/>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Історичні етапи у розвитку цимбалоподібних інструментів…</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en-US" w:eastAsia="ru-RU"/>
        </w:rPr>
        <w:t>17</w:t>
      </w:r>
    </w:p>
    <w:p w14:paraId="1976CBA7" w14:textId="77777777" w:rsidR="006C3B01" w:rsidRPr="006C3B01" w:rsidRDefault="006C3B01" w:rsidP="00A63685">
      <w:pPr>
        <w:widowControl/>
        <w:numPr>
          <w:ilvl w:val="1"/>
          <w:numId w:val="7"/>
        </w:numPr>
        <w:tabs>
          <w:tab w:val="left" w:pos="8647"/>
        </w:tabs>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Географічний аспект ономастики цимбалоподібних інструментів........................................................................................... 2</w:t>
      </w:r>
      <w:r w:rsidRPr="006C3B01">
        <w:rPr>
          <w:rFonts w:ascii="Times New Roman" w:eastAsia="Times New Roman" w:hAnsi="Times New Roman" w:cs="Times New Roman"/>
          <w:kern w:val="0"/>
          <w:sz w:val="28"/>
          <w:szCs w:val="20"/>
          <w:lang w:val="en-US" w:eastAsia="ru-RU"/>
        </w:rPr>
        <w:t>7</w:t>
      </w:r>
    </w:p>
    <w:p w14:paraId="7D6F8E92" w14:textId="77777777" w:rsidR="006C3B01" w:rsidRPr="006C3B01" w:rsidRDefault="006C3B01" w:rsidP="00A63685">
      <w:pPr>
        <w:widowControl/>
        <w:numPr>
          <w:ilvl w:val="1"/>
          <w:numId w:val="7"/>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Векторні теорії розповсюдження цимбалів у світі............................ 3</w:t>
      </w:r>
      <w:r w:rsidRPr="006C3B01">
        <w:rPr>
          <w:rFonts w:ascii="Times New Roman" w:eastAsia="Times New Roman" w:hAnsi="Times New Roman" w:cs="Times New Roman"/>
          <w:kern w:val="0"/>
          <w:sz w:val="28"/>
          <w:szCs w:val="20"/>
          <w:lang w:val="en-US" w:eastAsia="ru-RU"/>
        </w:rPr>
        <w:t>3</w:t>
      </w:r>
    </w:p>
    <w:p w14:paraId="3BBD6D20" w14:textId="77777777" w:rsidR="006C3B01" w:rsidRPr="006C3B01" w:rsidRDefault="006C3B01" w:rsidP="00A63685">
      <w:pPr>
        <w:widowControl/>
        <w:numPr>
          <w:ilvl w:val="1"/>
          <w:numId w:val="7"/>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Основні етапи процесу вдосконалення цимбалоподібних інструментів: від </w:t>
      </w:r>
      <w:r w:rsidRPr="006C3B01">
        <w:rPr>
          <w:rFonts w:ascii="Times New Roman" w:eastAsia="Times New Roman" w:hAnsi="Times New Roman" w:cs="Times New Roman"/>
          <w:i/>
          <w:kern w:val="0"/>
          <w:sz w:val="28"/>
          <w:szCs w:val="20"/>
          <w:lang w:val="uk-UA" w:eastAsia="ru-RU"/>
        </w:rPr>
        <w:t xml:space="preserve">монохорда </w:t>
      </w:r>
      <w:r w:rsidRPr="006C3B01">
        <w:rPr>
          <w:rFonts w:ascii="Times New Roman" w:eastAsia="Times New Roman" w:hAnsi="Times New Roman" w:cs="Times New Roman"/>
          <w:kern w:val="0"/>
          <w:sz w:val="28"/>
          <w:szCs w:val="20"/>
          <w:lang w:val="uk-UA" w:eastAsia="ru-RU"/>
        </w:rPr>
        <w:t xml:space="preserve">до </w:t>
      </w:r>
      <w:r w:rsidRPr="006C3B01">
        <w:rPr>
          <w:rFonts w:ascii="Times New Roman" w:eastAsia="Times New Roman" w:hAnsi="Times New Roman" w:cs="Times New Roman"/>
          <w:i/>
          <w:kern w:val="0"/>
          <w:sz w:val="28"/>
          <w:szCs w:val="20"/>
          <w:lang w:val="uk-UA" w:eastAsia="ru-RU"/>
        </w:rPr>
        <w:t>клавікорда</w:t>
      </w:r>
      <w:r w:rsidRPr="006C3B01">
        <w:rPr>
          <w:rFonts w:ascii="Times New Roman" w:eastAsia="Times New Roman" w:hAnsi="Times New Roman" w:cs="Times New Roman"/>
          <w:kern w:val="0"/>
          <w:sz w:val="28"/>
          <w:szCs w:val="20"/>
          <w:lang w:val="uk-UA" w:eastAsia="ru-RU"/>
        </w:rPr>
        <w:t xml:space="preserve"> (європейське Середньовіччя та Ренесанс)................................................................. 3</w:t>
      </w:r>
      <w:r w:rsidRPr="006C3B01">
        <w:rPr>
          <w:rFonts w:ascii="Times New Roman" w:eastAsia="Times New Roman" w:hAnsi="Times New Roman" w:cs="Times New Roman"/>
          <w:kern w:val="0"/>
          <w:sz w:val="28"/>
          <w:szCs w:val="20"/>
          <w:lang w:val="en-US" w:eastAsia="ru-RU"/>
        </w:rPr>
        <w:t>6</w:t>
      </w:r>
    </w:p>
    <w:p w14:paraId="6D1048A7" w14:textId="77777777" w:rsidR="006C3B01" w:rsidRPr="006C3B01" w:rsidRDefault="006C3B01" w:rsidP="00A63685">
      <w:pPr>
        <w:widowControl/>
        <w:numPr>
          <w:ilvl w:val="1"/>
          <w:numId w:val="7"/>
        </w:numPr>
        <w:suppressAutoHyphens w:val="0"/>
        <w:spacing w:after="0" w:line="240" w:lineRule="auto"/>
        <w:ind w:right="-1"/>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Українські модифікації цимбалоподібних інструментів.................. 4</w:t>
      </w:r>
      <w:r w:rsidRPr="006C3B01">
        <w:rPr>
          <w:rFonts w:ascii="Times New Roman" w:eastAsia="Times New Roman" w:hAnsi="Times New Roman" w:cs="Times New Roman"/>
          <w:kern w:val="0"/>
          <w:sz w:val="28"/>
          <w:szCs w:val="20"/>
          <w:lang w:val="en-US" w:eastAsia="ru-RU"/>
        </w:rPr>
        <w:t>1</w:t>
      </w:r>
    </w:p>
    <w:p w14:paraId="24C01B51"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8E4B496"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 2</w:t>
      </w:r>
    </w:p>
    <w:p w14:paraId="78F0C73D"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48186CF7"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en-US" w:eastAsia="ru-RU"/>
        </w:rPr>
      </w:pPr>
      <w:r w:rsidRPr="006C3B01">
        <w:rPr>
          <w:rFonts w:ascii="Times New Roman" w:eastAsia="Times New Roman" w:hAnsi="Times New Roman" w:cs="Times New Roman"/>
          <w:b/>
          <w:kern w:val="0"/>
          <w:sz w:val="28"/>
          <w:szCs w:val="28"/>
          <w:lang w:val="uk-UA" w:eastAsia="ru-RU"/>
        </w:rPr>
        <w:t xml:space="preserve">БУДОВА  ЦИМБАЛІВ  ТА  ЕРГОНОМІКА  ЗВУКОТВОРЕННЯ </w:t>
      </w:r>
    </w:p>
    <w:p w14:paraId="6C1918AB"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2.1.</w:t>
      </w:r>
      <w:r w:rsidRPr="006C3B01">
        <w:rPr>
          <w:rFonts w:ascii="Times New Roman" w:eastAsia="Times New Roman" w:hAnsi="Times New Roman" w:cs="Times New Roman"/>
          <w:kern w:val="0"/>
          <w:sz w:val="28"/>
          <w:szCs w:val="20"/>
          <w:lang w:val="uk-UA" w:eastAsia="ru-RU"/>
        </w:rPr>
        <w:tab/>
        <w:t xml:space="preserve">Місце цимбалоподібних інструментів у класифікації </w:t>
      </w:r>
    </w:p>
    <w:p w14:paraId="19D44944" w14:textId="77777777" w:rsidR="006C3B01" w:rsidRPr="006C3B01" w:rsidRDefault="006C3B01" w:rsidP="006C3B01">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Горнбостля-Закса.................................................................................. 49</w:t>
      </w:r>
    </w:p>
    <w:p w14:paraId="000B73F9" w14:textId="77777777" w:rsidR="006C3B01" w:rsidRPr="006C3B01" w:rsidRDefault="006C3B01" w:rsidP="006C3B0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2.2.</w:t>
      </w:r>
      <w:r w:rsidRPr="006C3B01">
        <w:rPr>
          <w:rFonts w:ascii="Times New Roman" w:eastAsia="Times New Roman" w:hAnsi="Times New Roman" w:cs="Times New Roman"/>
          <w:kern w:val="0"/>
          <w:sz w:val="28"/>
          <w:szCs w:val="20"/>
          <w:lang w:val="uk-UA" w:eastAsia="ru-RU"/>
        </w:rPr>
        <w:tab/>
        <w:t>Чотиримовні схеми будови цимбалів у різних ракурсах.................. 50</w:t>
      </w:r>
    </w:p>
    <w:p w14:paraId="526CC8C2"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2.3.</w:t>
      </w:r>
      <w:r w:rsidRPr="006C3B01">
        <w:rPr>
          <w:rFonts w:ascii="Times New Roman" w:eastAsia="Times New Roman" w:hAnsi="Times New Roman" w:cs="Times New Roman"/>
          <w:kern w:val="0"/>
          <w:sz w:val="28"/>
          <w:szCs w:val="20"/>
          <w:lang w:val="uk-UA" w:eastAsia="ru-RU"/>
        </w:rPr>
        <w:tab/>
        <w:t>Ергономіка звукотворення та поняття удару..................................... 55</w:t>
      </w:r>
    </w:p>
    <w:p w14:paraId="325EA840"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2.4.</w:t>
      </w:r>
      <w:r w:rsidRPr="006C3B01">
        <w:rPr>
          <w:rFonts w:ascii="Times New Roman" w:eastAsia="Times New Roman" w:hAnsi="Times New Roman" w:cs="Times New Roman"/>
          <w:kern w:val="0"/>
          <w:sz w:val="28"/>
          <w:szCs w:val="20"/>
          <w:lang w:val="uk-UA" w:eastAsia="ru-RU"/>
        </w:rPr>
        <w:tab/>
        <w:t>Пальцятки.............................................................................................. 57</w:t>
      </w:r>
    </w:p>
    <w:p w14:paraId="74696455"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2.5</w:t>
      </w:r>
      <w:r w:rsidRPr="006C3B01">
        <w:rPr>
          <w:rFonts w:ascii="Times New Roman" w:eastAsia="Times New Roman" w:hAnsi="Times New Roman" w:cs="Times New Roman"/>
          <w:kern w:val="0"/>
          <w:sz w:val="28"/>
          <w:szCs w:val="20"/>
          <w:lang w:val="uk-UA" w:eastAsia="ru-RU"/>
        </w:rPr>
        <w:tab/>
        <w:t>Техніка удару......................................................................................... 59</w:t>
      </w:r>
    </w:p>
    <w:p w14:paraId="0A3AFCDB"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403074C"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 3</w:t>
      </w:r>
    </w:p>
    <w:p w14:paraId="533BA8C1"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32C5CC28"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6C3B01">
        <w:rPr>
          <w:rFonts w:ascii="Times New Roman" w:eastAsia="Times New Roman" w:hAnsi="Times New Roman" w:cs="Times New Roman"/>
          <w:b/>
          <w:kern w:val="0"/>
          <w:sz w:val="28"/>
          <w:szCs w:val="28"/>
          <w:lang w:val="uk-UA" w:eastAsia="ru-RU"/>
        </w:rPr>
        <w:t xml:space="preserve">ТЕХНОЛОГІЯ  НОТОФІКСАЦІЇ ДЛЯ ЦИМБАЛІВ </w:t>
      </w:r>
    </w:p>
    <w:p w14:paraId="6935DE6A"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3.1.</w:t>
      </w:r>
      <w:r w:rsidRPr="006C3B01">
        <w:rPr>
          <w:rFonts w:ascii="Times New Roman" w:eastAsia="Times New Roman" w:hAnsi="Times New Roman" w:cs="Times New Roman"/>
          <w:kern w:val="0"/>
          <w:sz w:val="28"/>
          <w:szCs w:val="28"/>
          <w:lang w:val="uk-UA" w:eastAsia="ru-RU"/>
        </w:rPr>
        <w:tab/>
        <w:t>Трансформації музичної думки при її фіксуванні ............................ 63</w:t>
      </w:r>
    </w:p>
    <w:p w14:paraId="52A27813" w14:textId="77777777" w:rsidR="006C3B01" w:rsidRPr="006C3B01" w:rsidRDefault="006C3B01" w:rsidP="006C3B0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3.2.</w:t>
      </w:r>
      <w:r w:rsidRPr="006C3B01">
        <w:rPr>
          <w:rFonts w:ascii="Times New Roman" w:eastAsia="Times New Roman" w:hAnsi="Times New Roman" w:cs="Times New Roman"/>
          <w:kern w:val="0"/>
          <w:sz w:val="28"/>
          <w:szCs w:val="28"/>
          <w:lang w:val="uk-UA" w:eastAsia="ru-RU"/>
        </w:rPr>
        <w:tab/>
        <w:t xml:space="preserve">Специфіка цимбальної нотофіксації, графіки та </w:t>
      </w:r>
    </w:p>
    <w:p w14:paraId="3DE55C80" w14:textId="77777777" w:rsidR="006C3B01" w:rsidRPr="006C3B01" w:rsidRDefault="006C3B01" w:rsidP="006C3B0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мнемотехніки ........................................................................................ 67</w:t>
      </w:r>
    </w:p>
    <w:p w14:paraId="231A6E0C"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47FC8A24"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3E4C615E"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8"/>
          <w:lang w:val="uk-UA" w:eastAsia="ru-RU"/>
        </w:rPr>
      </w:pPr>
      <w:r w:rsidRPr="006C3B01">
        <w:rPr>
          <w:rFonts w:ascii="Times New Roman" w:eastAsia="Times New Roman" w:hAnsi="Times New Roman" w:cs="Times New Roman"/>
          <w:b/>
          <w:kern w:val="0"/>
          <w:sz w:val="28"/>
          <w:szCs w:val="28"/>
          <w:lang w:val="uk-UA" w:eastAsia="ru-RU"/>
        </w:rPr>
        <w:lastRenderedPageBreak/>
        <w:t>РОЗДІЛ 4</w:t>
      </w:r>
    </w:p>
    <w:p w14:paraId="13402845"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1F559FBB" w14:textId="77777777" w:rsidR="006C3B01" w:rsidRPr="006C3B01" w:rsidRDefault="006C3B01" w:rsidP="006C3B0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6C3B01">
        <w:rPr>
          <w:rFonts w:ascii="Times New Roman" w:eastAsia="Times New Roman" w:hAnsi="Times New Roman" w:cs="Times New Roman"/>
          <w:b/>
          <w:kern w:val="0"/>
          <w:sz w:val="28"/>
          <w:szCs w:val="28"/>
          <w:lang w:eastAsia="ru-RU"/>
        </w:rPr>
        <w:t>ЦИМБАЛЬНИЙ  СТИЛЬ  I  ВИКОНАВЦI</w:t>
      </w:r>
    </w:p>
    <w:p w14:paraId="32DD9968" w14:textId="77777777" w:rsidR="006C3B01" w:rsidRPr="006C3B01" w:rsidRDefault="006C3B01" w:rsidP="006C3B01">
      <w:pPr>
        <w:widowControl/>
        <w:tabs>
          <w:tab w:val="clear" w:pos="709"/>
        </w:tabs>
        <w:suppressAutoHyphens w:val="0"/>
        <w:spacing w:after="0" w:line="240" w:lineRule="auto"/>
        <w:ind w:left="720" w:hanging="72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4.1.</w:t>
      </w:r>
      <w:r w:rsidRPr="006C3B01">
        <w:rPr>
          <w:rFonts w:ascii="Times New Roman" w:eastAsia="Times New Roman" w:hAnsi="Times New Roman" w:cs="Times New Roman"/>
          <w:kern w:val="0"/>
          <w:sz w:val="28"/>
          <w:szCs w:val="28"/>
          <w:lang w:val="uk-UA" w:eastAsia="ru-RU"/>
        </w:rPr>
        <w:tab/>
        <w:t xml:space="preserve">Роль природи інструмента у формуванні самобутнього </w:t>
      </w:r>
    </w:p>
    <w:p w14:paraId="7A5307C4" w14:textId="77777777" w:rsidR="006C3B01" w:rsidRPr="006C3B01" w:rsidRDefault="006C3B01" w:rsidP="006C3B01">
      <w:pPr>
        <w:widowControl/>
        <w:tabs>
          <w:tab w:val="clear" w:pos="709"/>
        </w:tabs>
        <w:suppressAutoHyphens w:val="0"/>
        <w:spacing w:after="0" w:line="240" w:lineRule="auto"/>
        <w:ind w:left="720" w:firstLine="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цимбального стилю...............................................................................  75</w:t>
      </w:r>
    </w:p>
    <w:p w14:paraId="5E5DD400"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4.2.</w:t>
      </w:r>
      <w:r w:rsidRPr="006C3B01">
        <w:rPr>
          <w:rFonts w:ascii="Times New Roman" w:eastAsia="Times New Roman" w:hAnsi="Times New Roman" w:cs="Times New Roman"/>
          <w:kern w:val="0"/>
          <w:sz w:val="28"/>
          <w:szCs w:val="28"/>
          <w:lang w:val="uk-UA" w:eastAsia="ru-RU"/>
        </w:rPr>
        <w:tab/>
        <w:t>Фабрика “Шунда”.....................................................................</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uk-UA" w:eastAsia="ru-RU"/>
        </w:rPr>
        <w:t>78</w:t>
      </w:r>
    </w:p>
    <w:p w14:paraId="509AF01F" w14:textId="77777777" w:rsidR="006C3B01" w:rsidRPr="006C3B01" w:rsidRDefault="006C3B01" w:rsidP="006C3B01">
      <w:pPr>
        <w:widowControl/>
        <w:tabs>
          <w:tab w:val="clear" w:pos="709"/>
        </w:tabs>
        <w:suppressAutoHyphens w:val="0"/>
        <w:spacing w:after="0" w:line="240" w:lineRule="auto"/>
        <w:ind w:left="720" w:hanging="72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4.3.</w:t>
      </w:r>
      <w:r w:rsidRPr="006C3B01">
        <w:rPr>
          <w:rFonts w:ascii="Times New Roman" w:eastAsia="Times New Roman" w:hAnsi="Times New Roman" w:cs="Times New Roman"/>
          <w:kern w:val="0"/>
          <w:sz w:val="28"/>
          <w:szCs w:val="28"/>
          <w:lang w:val="uk-UA" w:eastAsia="ru-RU"/>
        </w:rPr>
        <w:tab/>
        <w:t xml:space="preserve">Виконавське мистецтво на цимбалах системи </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Шунда</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 xml:space="preserve"> кінця ХІХ</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uk-UA" w:eastAsia="ru-RU"/>
        </w:rPr>
        <w:t xml:space="preserve"> початку ХХ</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uk-UA" w:eastAsia="ru-RU"/>
        </w:rPr>
        <w:t>ст. ....................................................................................... 79</w:t>
      </w:r>
    </w:p>
    <w:p w14:paraId="62FAB338" w14:textId="77777777" w:rsidR="006C3B01" w:rsidRPr="006C3B01" w:rsidRDefault="006C3B01" w:rsidP="006C3B01">
      <w:pPr>
        <w:widowControl/>
        <w:tabs>
          <w:tab w:val="clear" w:pos="709"/>
        </w:tabs>
        <w:suppressAutoHyphens w:val="0"/>
        <w:spacing w:after="0" w:line="240" w:lineRule="auto"/>
        <w:ind w:left="720" w:hanging="72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4.4.</w:t>
      </w:r>
      <w:r w:rsidRPr="006C3B01">
        <w:rPr>
          <w:rFonts w:ascii="Times New Roman" w:eastAsia="Times New Roman" w:hAnsi="Times New Roman" w:cs="Times New Roman"/>
          <w:kern w:val="0"/>
          <w:sz w:val="28"/>
          <w:szCs w:val="28"/>
          <w:lang w:val="uk-UA" w:eastAsia="ru-RU"/>
        </w:rPr>
        <w:tab/>
        <w:t>Трансильванська імпровізаційність і моравсько-словацька маршовість.............................................................................................. 82</w:t>
      </w:r>
    </w:p>
    <w:p w14:paraId="46BA6301"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b/>
          <w:kern w:val="0"/>
          <w:sz w:val="28"/>
          <w:szCs w:val="20"/>
          <w:lang w:val="uk-UA" w:eastAsia="ru-RU"/>
        </w:rPr>
        <w:t>5</w:t>
      </w:r>
    </w:p>
    <w:p w14:paraId="7774FA45"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0"/>
          <w:szCs w:val="20"/>
          <w:lang w:val="uk-UA" w:eastAsia="ru-RU"/>
        </w:rPr>
      </w:pPr>
    </w:p>
    <w:p w14:paraId="5DB23242" w14:textId="77777777" w:rsidR="006C3B01" w:rsidRPr="006C3B01" w:rsidRDefault="006C3B01" w:rsidP="006C3B01">
      <w:pPr>
        <w:keepNext/>
        <w:widowControl/>
        <w:tabs>
          <w:tab w:val="clear" w:pos="709"/>
        </w:tabs>
        <w:suppressAutoHyphens w:val="0"/>
        <w:spacing w:after="0" w:line="240" w:lineRule="auto"/>
        <w:ind w:firstLine="0"/>
        <w:jc w:val="left"/>
        <w:outlineLvl w:val="1"/>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СТАНОВЛЕННЯ  І  РОЗВИТОК  ЦИМБАЛЬНИХ  ШКІЛ   У  КОНТЕКСТІ  РОЗБУДОВИ  ЦИМБАЛЬНОГО  РЕПЕРТУАРУ  І ЦИМБАЛОБУДУВАННЯ</w:t>
      </w:r>
    </w:p>
    <w:p w14:paraId="183EFE4C" w14:textId="77777777" w:rsidR="006C3B01" w:rsidRPr="006C3B01" w:rsidRDefault="006C3B01" w:rsidP="00A63685">
      <w:pPr>
        <w:widowControl/>
        <w:numPr>
          <w:ilvl w:val="1"/>
          <w:numId w:val="8"/>
        </w:numPr>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Фабрикант</w:t>
      </w:r>
      <w:r w:rsidRPr="006C3B01">
        <w:rPr>
          <w:rFonts w:ascii="Times New Roman" w:eastAsia="Times New Roman" w:hAnsi="Times New Roman" w:cs="Times New Roman"/>
          <w:kern w:val="0"/>
          <w:sz w:val="28"/>
          <w:szCs w:val="20"/>
          <w:lang w:eastAsia="ru-RU"/>
        </w:rPr>
        <w:t>и концертних цимбалів</w:t>
      </w:r>
      <w:r w:rsidRPr="006C3B01">
        <w:rPr>
          <w:rFonts w:ascii="Times New Roman" w:eastAsia="Times New Roman" w:hAnsi="Times New Roman" w:cs="Times New Roman"/>
          <w:kern w:val="0"/>
          <w:sz w:val="28"/>
          <w:szCs w:val="20"/>
          <w:lang w:val="uk-UA" w:eastAsia="ru-RU"/>
        </w:rPr>
        <w:t xml:space="preserve"> ...................................................... 84</w:t>
      </w:r>
    </w:p>
    <w:p w14:paraId="43AE67CD" w14:textId="77777777" w:rsidR="006C3B01" w:rsidRPr="006C3B01" w:rsidRDefault="006C3B01" w:rsidP="00A63685">
      <w:pPr>
        <w:widowControl/>
        <w:numPr>
          <w:ilvl w:val="1"/>
          <w:numId w:val="8"/>
        </w:numPr>
        <w:tabs>
          <w:tab w:val="left" w:pos="8505"/>
        </w:tabs>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Початок шкільництва</w:t>
      </w:r>
      <w:r w:rsidRPr="006C3B01">
        <w:rPr>
          <w:rFonts w:ascii="Times New Roman" w:eastAsia="Times New Roman" w:hAnsi="Times New Roman" w:cs="Times New Roman"/>
          <w:kern w:val="0"/>
          <w:sz w:val="28"/>
          <w:szCs w:val="20"/>
          <w:lang w:val="uk-UA" w:eastAsia="ru-RU"/>
        </w:rPr>
        <w:t xml:space="preserve"> ............................................................................ 86</w:t>
      </w:r>
    </w:p>
    <w:p w14:paraId="14D0F42C" w14:textId="77777777" w:rsidR="006C3B01" w:rsidRPr="006C3B01" w:rsidRDefault="006C3B01" w:rsidP="00A63685">
      <w:pPr>
        <w:widowControl/>
        <w:numPr>
          <w:ilvl w:val="1"/>
          <w:numId w:val="8"/>
        </w:numPr>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Роль національно-методичних шкіл у поширенні цимбального професіоналізму</w:t>
      </w:r>
      <w:r w:rsidRPr="006C3B01">
        <w:rPr>
          <w:rFonts w:ascii="Times New Roman" w:eastAsia="Times New Roman" w:hAnsi="Times New Roman" w:cs="Times New Roman"/>
          <w:kern w:val="0"/>
          <w:sz w:val="28"/>
          <w:szCs w:val="20"/>
          <w:lang w:val="uk-UA" w:eastAsia="ru-RU"/>
        </w:rPr>
        <w:t xml:space="preserve"> .................................................................................... 90</w:t>
      </w:r>
    </w:p>
    <w:p w14:paraId="2F340783" w14:textId="77777777" w:rsidR="006C3B01" w:rsidRPr="006C3B01" w:rsidRDefault="006C3B01" w:rsidP="00A63685">
      <w:pPr>
        <w:widowControl/>
        <w:numPr>
          <w:ilvl w:val="1"/>
          <w:numId w:val="8"/>
        </w:numPr>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Систематизація проблем </w:t>
      </w:r>
      <w:r w:rsidRPr="006C3B01">
        <w:rPr>
          <w:rFonts w:ascii="Times New Roman" w:eastAsia="Times New Roman" w:hAnsi="Times New Roman" w:cs="Times New Roman"/>
          <w:kern w:val="0"/>
          <w:sz w:val="28"/>
          <w:szCs w:val="20"/>
          <w:lang w:val="en-US" w:eastAsia="ru-RU"/>
        </w:rPr>
        <w:t>i</w:t>
      </w:r>
      <w:r w:rsidRPr="006C3B01">
        <w:rPr>
          <w:rFonts w:ascii="Times New Roman" w:eastAsia="Times New Roman" w:hAnsi="Times New Roman" w:cs="Times New Roman"/>
          <w:kern w:val="0"/>
          <w:sz w:val="28"/>
          <w:szCs w:val="20"/>
          <w:lang w:eastAsia="ru-RU"/>
        </w:rPr>
        <w:t xml:space="preserve"> творчих досягнень у цимбальному репертуарі </w:t>
      </w:r>
      <w:r w:rsidRPr="006C3B01">
        <w:rPr>
          <w:rFonts w:ascii="Times New Roman" w:eastAsia="Times New Roman" w:hAnsi="Times New Roman" w:cs="Times New Roman"/>
          <w:kern w:val="0"/>
          <w:sz w:val="28"/>
          <w:szCs w:val="20"/>
          <w:lang w:val="uk-UA" w:eastAsia="ru-RU"/>
        </w:rPr>
        <w:t>............................................................................................ 100</w:t>
      </w:r>
    </w:p>
    <w:p w14:paraId="7A110A06" w14:textId="77777777" w:rsidR="006C3B01" w:rsidRPr="006C3B01" w:rsidRDefault="006C3B01" w:rsidP="00A63685">
      <w:pPr>
        <w:widowControl/>
        <w:numPr>
          <w:ilvl w:val="1"/>
          <w:numId w:val="8"/>
        </w:numPr>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Репертуар концертного та віртуозного характеру</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103</w:t>
      </w:r>
    </w:p>
    <w:p w14:paraId="7ABA756C" w14:textId="77777777" w:rsidR="006C3B01" w:rsidRPr="006C3B01" w:rsidRDefault="006C3B01" w:rsidP="00A63685">
      <w:pPr>
        <w:widowControl/>
        <w:numPr>
          <w:ilvl w:val="1"/>
          <w:numId w:val="8"/>
        </w:numPr>
        <w:suppressAutoHyphens w:val="0"/>
        <w:spacing w:after="0" w:line="24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Утвердження цимбального професіоналізму в Україні</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112</w:t>
      </w:r>
    </w:p>
    <w:p w14:paraId="5E37AA24"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887154D"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 6</w:t>
      </w:r>
    </w:p>
    <w:p w14:paraId="1148E5DF"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34A746A6" w14:textId="77777777" w:rsidR="006C3B01" w:rsidRPr="006C3B01" w:rsidRDefault="006C3B01" w:rsidP="006C3B01">
      <w:pPr>
        <w:widowControl/>
        <w:tabs>
          <w:tab w:val="clear" w:pos="709"/>
          <w:tab w:val="left" w:pos="0"/>
          <w:tab w:val="left" w:pos="8647"/>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 xml:space="preserve">ЕВОЛЮЦІЯ  ЦИМБАЛЬНОГО  МИСТЕЦТВА  ЯК  СКЛАДОВОЇ  УКРАЇНСЬКОЇ  АКАДЕМІЧНОЇ  ВИКОНАВСЬКОЇ  ТРАДИЦІЇ </w:t>
      </w:r>
      <w:r w:rsidRPr="006C3B01">
        <w:rPr>
          <w:rFonts w:ascii="Times New Roman" w:eastAsia="Times New Roman" w:hAnsi="Times New Roman" w:cs="Times New Roman"/>
          <w:kern w:val="0"/>
          <w:sz w:val="28"/>
          <w:szCs w:val="20"/>
          <w:lang w:val="uk-UA" w:eastAsia="ru-RU"/>
        </w:rPr>
        <w:t>.. 116</w:t>
      </w:r>
    </w:p>
    <w:p w14:paraId="104E0F58" w14:textId="77777777" w:rsidR="006C3B01" w:rsidRPr="006C3B01" w:rsidRDefault="006C3B01" w:rsidP="00A63685">
      <w:pPr>
        <w:widowControl/>
        <w:numPr>
          <w:ilvl w:val="1"/>
          <w:numId w:val="9"/>
        </w:numPr>
        <w:tabs>
          <w:tab w:val="left" w:pos="0"/>
        </w:tabs>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Львівська композиторська школа у контексті становлення академічної традиції українського цимбального виконавства........ 117</w:t>
      </w:r>
    </w:p>
    <w:p w14:paraId="1DAF6FEC" w14:textId="77777777" w:rsidR="006C3B01" w:rsidRPr="006C3B01" w:rsidRDefault="006C3B01" w:rsidP="00A63685">
      <w:pPr>
        <w:widowControl/>
        <w:numPr>
          <w:ilvl w:val="1"/>
          <w:numId w:val="9"/>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Види трансформацій у перекладній літературі. </w:t>
      </w:r>
    </w:p>
    <w:p w14:paraId="6E65791D" w14:textId="77777777" w:rsidR="006C3B01" w:rsidRPr="006C3B01" w:rsidRDefault="006C3B01" w:rsidP="006C3B01">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Мистецтво редагування адаптованих творів та завдання </w:t>
      </w:r>
    </w:p>
    <w:p w14:paraId="45E43935" w14:textId="77777777" w:rsidR="006C3B01" w:rsidRPr="006C3B01" w:rsidRDefault="006C3B01" w:rsidP="006C3B01">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редактора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137</w:t>
      </w:r>
    </w:p>
    <w:p w14:paraId="5F7380D7" w14:textId="77777777" w:rsidR="006C3B01" w:rsidRPr="006C3B01" w:rsidRDefault="006C3B01" w:rsidP="006C3B01">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14:paraId="6D22A918" w14:textId="77777777" w:rsidR="006C3B01" w:rsidRPr="006C3B01" w:rsidRDefault="006C3B01" w:rsidP="00A63685">
      <w:pPr>
        <w:keepNext/>
        <w:widowControl/>
        <w:numPr>
          <w:ilvl w:val="0"/>
          <w:numId w:val="7"/>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РОЗДІЛ 7</w:t>
      </w:r>
    </w:p>
    <w:p w14:paraId="65BDFA9F"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44449E2C" w14:textId="77777777" w:rsidR="006C3B01" w:rsidRPr="006C3B01" w:rsidRDefault="006C3B01" w:rsidP="006C3B01">
      <w:pPr>
        <w:widowControl/>
        <w:tabs>
          <w:tab w:val="clear" w:pos="709"/>
          <w:tab w:val="left" w:pos="0"/>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ПРОБЛЕМА СТАНОВЛЕННЯ УКРАЇНСЬКОЇ ЦИМБАЛОЗНАВЧОЇ ТЕРМІНОСИСТЕМИ</w:t>
      </w:r>
    </w:p>
    <w:p w14:paraId="1774D3DB" w14:textId="77777777" w:rsidR="006C3B01" w:rsidRPr="006C3B01" w:rsidRDefault="006C3B01" w:rsidP="00A63685">
      <w:pPr>
        <w:widowControl/>
        <w:numPr>
          <w:ilvl w:val="1"/>
          <w:numId w:val="10"/>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Фахова терміносистема як складник наукового </w:t>
      </w:r>
    </w:p>
    <w:p w14:paraId="77F0322D" w14:textId="77777777" w:rsidR="006C3B01" w:rsidRPr="006C3B01" w:rsidRDefault="006C3B01" w:rsidP="006C3B01">
      <w:pPr>
        <w:widowControl/>
        <w:tabs>
          <w:tab w:val="clear" w:pos="709"/>
          <w:tab w:val="left" w:pos="8647"/>
        </w:tabs>
        <w:suppressAutoHyphens w:val="0"/>
        <w:spacing w:after="0" w:line="240" w:lineRule="auto"/>
        <w:ind w:firstLine="72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цимбалознавства.................................................................................. 143</w:t>
      </w:r>
    </w:p>
    <w:p w14:paraId="54C1DC56" w14:textId="77777777" w:rsidR="006C3B01" w:rsidRPr="006C3B01" w:rsidRDefault="006C3B01" w:rsidP="00A63685">
      <w:pPr>
        <w:widowControl/>
        <w:numPr>
          <w:ilvl w:val="1"/>
          <w:numId w:val="10"/>
        </w:numPr>
        <w:suppressAutoHyphens w:val="0"/>
        <w:spacing w:after="0" w:line="24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Способи творення і напрямки запровадження </w:t>
      </w:r>
    </w:p>
    <w:p w14:paraId="2C2EAFFA" w14:textId="77777777" w:rsidR="006C3B01" w:rsidRPr="006C3B01" w:rsidRDefault="006C3B01" w:rsidP="006C3B01">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спеціальної цимбалознавчої лексики................................................. 145</w:t>
      </w:r>
    </w:p>
    <w:p w14:paraId="1621D068"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A44DD4E"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b/>
          <w:kern w:val="0"/>
          <w:sz w:val="28"/>
          <w:szCs w:val="20"/>
          <w:lang w:val="uk-UA" w:eastAsia="ru-RU"/>
        </w:rPr>
        <w:t xml:space="preserve">ВИСНОВКИ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156</w:t>
      </w:r>
    </w:p>
    <w:p w14:paraId="2EEAC3AB"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F6131C9"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6C3B01">
        <w:rPr>
          <w:rFonts w:ascii="Times New Roman" w:eastAsia="Times New Roman" w:hAnsi="Times New Roman" w:cs="Times New Roman"/>
          <w:b/>
          <w:kern w:val="0"/>
          <w:sz w:val="28"/>
          <w:szCs w:val="20"/>
          <w:lang w:val="uk-UA" w:eastAsia="ru-RU"/>
        </w:rPr>
        <w:t>СПИСОК ВИКОРИСТАНИХ ДЖЕРЕЛ</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161</w:t>
      </w:r>
    </w:p>
    <w:p w14:paraId="4EBFF4D7"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3520A9A8" w14:textId="77777777" w:rsidR="006C3B01" w:rsidRPr="006C3B01" w:rsidRDefault="006C3B01" w:rsidP="006C3B01">
      <w:pPr>
        <w:widowControl/>
        <w:tabs>
          <w:tab w:val="clear" w:pos="709"/>
          <w:tab w:val="left" w:pos="8647"/>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b/>
          <w:kern w:val="0"/>
          <w:sz w:val="28"/>
          <w:szCs w:val="20"/>
          <w:lang w:val="uk-UA" w:eastAsia="ru-RU"/>
        </w:rPr>
        <w:t xml:space="preserve">ДОДАТКИ </w:t>
      </w:r>
    </w:p>
    <w:p w14:paraId="41196BCC"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Додаток 1</w:t>
      </w:r>
      <w:r w:rsidRPr="006C3B01">
        <w:rPr>
          <w:rFonts w:ascii="Times New Roman" w:eastAsia="Times New Roman" w:hAnsi="Times New Roman" w:cs="Times New Roman"/>
          <w:b/>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 нотні приклади ............................................................................ 175</w:t>
      </w:r>
    </w:p>
    <w:p w14:paraId="07493BD1"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F887813" w14:textId="77777777" w:rsidR="006C3B01" w:rsidRPr="006C3B01" w:rsidRDefault="006C3B01" w:rsidP="006C3B01">
      <w:pPr>
        <w:widowControl/>
        <w:tabs>
          <w:tab w:val="clear" w:pos="709"/>
          <w:tab w:val="left" w:pos="8505"/>
          <w:tab w:val="left" w:pos="8647"/>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Додаток 2</w:t>
      </w:r>
      <w:r w:rsidRPr="006C3B01">
        <w:rPr>
          <w:rFonts w:ascii="Times New Roman" w:eastAsia="Times New Roman" w:hAnsi="Times New Roman" w:cs="Times New Roman"/>
          <w:b/>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  </w:t>
      </w:r>
    </w:p>
    <w:p w14:paraId="51733EC1"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1) Баран Т. “Світ цимбалів” (монографія)</w:t>
      </w:r>
    </w:p>
    <w:p w14:paraId="4D3B4163" w14:textId="77777777" w:rsidR="006C3B01" w:rsidRPr="006C3B01" w:rsidRDefault="006C3B01" w:rsidP="006C3B0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2) Збірник музичних творів “Цимбаліст Тарас Баран” </w:t>
      </w:r>
    </w:p>
    <w:p w14:paraId="0BE63B05" w14:textId="77777777" w:rsidR="006C3B01" w:rsidRDefault="006C3B01" w:rsidP="006C3B01"/>
    <w:p w14:paraId="7548538B" w14:textId="77777777" w:rsidR="006C3B01" w:rsidRDefault="006C3B01" w:rsidP="006C3B01"/>
    <w:p w14:paraId="72BA00DE" w14:textId="77777777" w:rsidR="006C3B01" w:rsidRDefault="006C3B01" w:rsidP="006C3B01"/>
    <w:p w14:paraId="64C02AC6" w14:textId="77777777" w:rsidR="006C3B01" w:rsidRDefault="006C3B01" w:rsidP="006C3B01"/>
    <w:p w14:paraId="0F28B875" w14:textId="77777777" w:rsidR="006C3B01" w:rsidRPr="006C3B01" w:rsidRDefault="006C3B01" w:rsidP="006C3B01">
      <w:pPr>
        <w:widowControl/>
        <w:tabs>
          <w:tab w:val="clear" w:pos="709"/>
        </w:tabs>
        <w:suppressAutoHyphens w:val="0"/>
        <w:spacing w:after="0" w:line="360" w:lineRule="auto"/>
        <w:ind w:left="3540" w:firstLine="708"/>
        <w:jc w:val="left"/>
        <w:rPr>
          <w:rFonts w:ascii="Times New Roman" w:eastAsia="Times New Roman" w:hAnsi="Times New Roman" w:cs="Times New Roman"/>
          <w:b/>
          <w:kern w:val="0"/>
          <w:sz w:val="28"/>
          <w:szCs w:val="28"/>
          <w:lang w:val="uk-UA" w:eastAsia="ru-RU"/>
        </w:rPr>
      </w:pPr>
      <w:r w:rsidRPr="006C3B01">
        <w:rPr>
          <w:rFonts w:ascii="Times New Roman" w:eastAsia="Times New Roman" w:hAnsi="Times New Roman" w:cs="Times New Roman"/>
          <w:b/>
          <w:kern w:val="0"/>
          <w:sz w:val="28"/>
          <w:szCs w:val="28"/>
          <w:lang w:val="uk-UA" w:eastAsia="ru-RU"/>
        </w:rPr>
        <w:t>ВСТУП</w:t>
      </w:r>
    </w:p>
    <w:p w14:paraId="28391508"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p>
    <w:p w14:paraId="30E8940C"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Українська музична органологія базується на традиціях, закладених класиками національної музичної фольклористики та наукового музикознавства. Одним з положень, що усталилось у вітчизняному етномузикознавстві, є трактування цимбалів як рівноправного з іншими характерними для української етнокультури музичними інструментами. </w:t>
      </w:r>
    </w:p>
    <w:p w14:paraId="6584566A"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i/>
          <w:kern w:val="0"/>
          <w:sz w:val="28"/>
          <w:szCs w:val="28"/>
          <w:lang w:val="uk-UA" w:eastAsia="ru-RU"/>
        </w:rPr>
        <w:t>Цимбали</w:t>
      </w:r>
      <w:r w:rsidRPr="006C3B01">
        <w:rPr>
          <w:rFonts w:ascii="Times New Roman" w:eastAsia="Times New Roman" w:hAnsi="Times New Roman" w:cs="Times New Roman"/>
          <w:kern w:val="0"/>
          <w:sz w:val="28"/>
          <w:szCs w:val="28"/>
          <w:lang w:val="uk-UA" w:eastAsia="ru-RU"/>
        </w:rPr>
        <w:t xml:space="preserve"> – це номінація, що охоплює у культурологічному плані досить широку сітку цитроподібних інструментів, які традиційно використовуються у країнах Східної та Південно-східної Європи. Аналоги цього інструмента знаходимо практично на усіх континентах планети, а джерела еволюційних процесів сягають глибин європейської цивилізації. Історична та географічна розлогість тематики, пов’язаної з цимбалоподібними інструментами, виключає можливість всебічного комплексного дослідження у рамках однієї наукової праці. </w:t>
      </w:r>
    </w:p>
    <w:p w14:paraId="20F41A58"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В українському етномузикознавстві цимбалам інколи надають знакового характеру одного з національних символів. Однак глибокого комплексного дослідження цього інструменту поки що не здійснено. Єдина дисертаційна робота Олександра Незовибатька  </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 xml:space="preserve">Українські цимбали та їх удосконалення” не </w:t>
      </w:r>
      <w:r w:rsidRPr="006C3B01">
        <w:rPr>
          <w:rFonts w:ascii="Times New Roman" w:eastAsia="Times New Roman" w:hAnsi="Times New Roman" w:cs="Times New Roman"/>
          <w:kern w:val="0"/>
          <w:sz w:val="28"/>
          <w:szCs w:val="28"/>
          <w:lang w:val="uk-UA" w:eastAsia="ru-RU"/>
        </w:rPr>
        <w:lastRenderedPageBreak/>
        <w:t xml:space="preserve">мала на меті панорамно відобразити  усі аспекти творчого процесу. Сьогодні традиційні “українські цимбали” в концертному житті та шкільництві витіснені більш удосконаленими концертними цимбалами. Останні якраз увібрали найсуттєвіші риси цього інструмента, що побутує тепер на всій території України. Цим та потребою дослідження перелічених нижче напрямків визначається </w:t>
      </w:r>
      <w:r w:rsidRPr="006C3B01">
        <w:rPr>
          <w:rFonts w:ascii="Times New Roman" w:eastAsia="Times New Roman" w:hAnsi="Times New Roman" w:cs="Times New Roman"/>
          <w:kern w:val="0"/>
          <w:sz w:val="28"/>
          <w:szCs w:val="28"/>
          <w:u w:val="single"/>
          <w:lang w:val="uk-UA" w:eastAsia="ru-RU"/>
        </w:rPr>
        <w:t>актуальність теми</w:t>
      </w:r>
      <w:r w:rsidRPr="006C3B01">
        <w:rPr>
          <w:rFonts w:ascii="Times New Roman" w:eastAsia="Times New Roman" w:hAnsi="Times New Roman" w:cs="Times New Roman"/>
          <w:kern w:val="0"/>
          <w:sz w:val="28"/>
          <w:szCs w:val="28"/>
          <w:lang w:val="uk-UA" w:eastAsia="ru-RU"/>
        </w:rPr>
        <w:t xml:space="preserve"> дисертації:</w:t>
      </w:r>
    </w:p>
    <w:p w14:paraId="4FA362C8"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констатація універсалізму інструмента, що утримує незаперечне лідерство серед усіх різновидів цимбалоподібних інструментів;</w:t>
      </w:r>
    </w:p>
    <w:p w14:paraId="4A117111"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потреба викладу теоретичних принципів екзистування концертних цимбалів у соціокультурному середовищі України;</w:t>
      </w:r>
    </w:p>
    <w:p w14:paraId="1A2B6DEC"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 необхідність формування усталених традицій і норм використання концертних цимбалів та адаптації цих традицій до реалій сучасного музичного побуту; </w:t>
      </w:r>
    </w:p>
    <w:p w14:paraId="0F24BAEC"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можливість екстраполяції здобутків української музично-наукової думки на світову систему органологічних знань.</w:t>
      </w:r>
    </w:p>
    <w:p w14:paraId="0F23AE74"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u w:val="single"/>
          <w:lang w:val="uk-UA" w:eastAsia="ru-RU"/>
        </w:rPr>
        <w:t>Метою дослідження</w:t>
      </w:r>
      <w:r w:rsidRPr="006C3B01">
        <w:rPr>
          <w:rFonts w:ascii="Times New Roman" w:eastAsia="Times New Roman" w:hAnsi="Times New Roman" w:cs="Times New Roman"/>
          <w:kern w:val="0"/>
          <w:sz w:val="28"/>
          <w:szCs w:val="28"/>
          <w:lang w:val="uk-UA" w:eastAsia="ru-RU"/>
        </w:rPr>
        <w:t xml:space="preserve"> є виявлення та вирішення актуальних для українського музикознавста та виконавської практики стилезнавчих проблем сучасного побутування концертних цимбалів не тільки в Україні, але й у світі. </w:t>
      </w:r>
    </w:p>
    <w:p w14:paraId="66E84CE3"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Для досягнення поставленої мети здобувачем вирішуються такі основні </w:t>
      </w:r>
      <w:r w:rsidRPr="006C3B01">
        <w:rPr>
          <w:rFonts w:ascii="Times New Roman" w:eastAsia="Times New Roman" w:hAnsi="Times New Roman" w:cs="Times New Roman"/>
          <w:kern w:val="0"/>
          <w:sz w:val="28"/>
          <w:szCs w:val="28"/>
          <w:u w:val="single"/>
          <w:lang w:val="uk-UA" w:eastAsia="ru-RU"/>
        </w:rPr>
        <w:t>завдання</w:t>
      </w:r>
      <w:r w:rsidRPr="006C3B01">
        <w:rPr>
          <w:rFonts w:ascii="Times New Roman" w:eastAsia="Times New Roman" w:hAnsi="Times New Roman" w:cs="Times New Roman"/>
          <w:kern w:val="0"/>
          <w:sz w:val="28"/>
          <w:szCs w:val="28"/>
          <w:lang w:val="uk-UA" w:eastAsia="ru-RU"/>
        </w:rPr>
        <w:t>:</w:t>
      </w:r>
    </w:p>
    <w:p w14:paraId="78DA9BDE"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1) здійснити історично-порівняльний огляд побутування та еволюції цимбалів в Україні; </w:t>
      </w:r>
    </w:p>
    <w:p w14:paraId="759A9A11"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2) провести збір та узагальнення музичного цимбального матеріалу українських та зарубіжних композиторів; </w:t>
      </w:r>
    </w:p>
    <w:p w14:paraId="47157948"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3) простежити сучасні тенденції у стилістиці та техніці цимбального виконавства; </w:t>
      </w:r>
    </w:p>
    <w:p w14:paraId="1DDAA9C8"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 xml:space="preserve">4) виробити ефективні прийоми цимбальної мнемотехніки та розробити основні критерії їх застосування; </w:t>
      </w:r>
    </w:p>
    <w:p w14:paraId="68B02356"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lastRenderedPageBreak/>
        <w:t>5) існуючі та створені на традиційній базі нові термінологеми укласти у єдину усталену українську терміностистему.</w:t>
      </w:r>
    </w:p>
    <w:p w14:paraId="48489799"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u w:val="single"/>
          <w:lang w:val="uk-UA" w:eastAsia="ru-RU"/>
        </w:rPr>
        <w:t>Об’єктом дослідження</w:t>
      </w:r>
      <w:r w:rsidRPr="006C3B01">
        <w:rPr>
          <w:rFonts w:ascii="Times New Roman" w:eastAsia="Times New Roman" w:hAnsi="Times New Roman" w:cs="Times New Roman"/>
          <w:kern w:val="0"/>
          <w:sz w:val="28"/>
          <w:szCs w:val="28"/>
          <w:lang w:val="uk-UA" w:eastAsia="ru-RU"/>
        </w:rPr>
        <w:t xml:space="preserve"> є сучасний концертний різновид цимбалів і його місце у виконавській та педагогічній практиці, композиторській творчості.</w:t>
      </w:r>
    </w:p>
    <w:p w14:paraId="23EC9E01"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u w:val="single"/>
          <w:lang w:val="uk-UA" w:eastAsia="ru-RU"/>
        </w:rPr>
        <w:t>Предметом дослідження</w:t>
      </w:r>
      <w:r w:rsidRPr="006C3B01">
        <w:rPr>
          <w:rFonts w:ascii="Times New Roman" w:eastAsia="Times New Roman" w:hAnsi="Times New Roman" w:cs="Times New Roman"/>
          <w:kern w:val="0"/>
          <w:sz w:val="28"/>
          <w:szCs w:val="28"/>
          <w:lang w:val="uk-UA" w:eastAsia="ru-RU"/>
        </w:rPr>
        <w:t xml:space="preserve"> обрано концертні цимбали системи “Шунда”, специфіка нотофіксації музики для них, розробка системи мнемотехніки, ергономіки звукотворення на цьому інструменті та передачі їх особливостей на письмі. Його формують такі складові: </w:t>
      </w:r>
    </w:p>
    <w:p w14:paraId="47764289" w14:textId="77777777" w:rsidR="006C3B01" w:rsidRPr="006C3B01" w:rsidRDefault="006C3B01" w:rsidP="00A63685">
      <w:pPr>
        <w:widowControl/>
        <w:numPr>
          <w:ilvl w:val="0"/>
          <w:numId w:val="13"/>
        </w:numPr>
        <w:tabs>
          <w:tab w:val="clear" w:pos="709"/>
          <w:tab w:val="num" w:pos="0"/>
        </w:tabs>
        <w:suppressAutoHyphens w:val="0"/>
        <w:spacing w:after="0" w:line="360" w:lineRule="auto"/>
        <w:ind w:left="0" w:firstLine="374"/>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еволюційні процеси, розгляд яких подано в історичному, географічному та технологічному аспектах;</w:t>
      </w:r>
    </w:p>
    <w:p w14:paraId="1EE36820" w14:textId="77777777" w:rsidR="006C3B01" w:rsidRPr="006C3B01" w:rsidRDefault="006C3B01" w:rsidP="00A63685">
      <w:pPr>
        <w:widowControl/>
        <w:numPr>
          <w:ilvl w:val="0"/>
          <w:numId w:val="13"/>
        </w:numPr>
        <w:tabs>
          <w:tab w:val="clear" w:pos="709"/>
        </w:tabs>
        <w:suppressAutoHyphens w:val="0"/>
        <w:spacing w:after="0" w:line="360" w:lineRule="auto"/>
        <w:ind w:left="0" w:firstLine="374"/>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основні засади цимбального будування, питання фізики інструмента та ергономіки звукотворення;</w:t>
      </w:r>
    </w:p>
    <w:p w14:paraId="151E4BC0" w14:textId="77777777" w:rsidR="006C3B01" w:rsidRPr="006C3B01" w:rsidRDefault="006C3B01" w:rsidP="00A63685">
      <w:pPr>
        <w:widowControl/>
        <w:numPr>
          <w:ilvl w:val="0"/>
          <w:numId w:val="13"/>
        </w:numPr>
        <w:tabs>
          <w:tab w:val="clear" w:pos="709"/>
          <w:tab w:val="num" w:pos="0"/>
        </w:tabs>
        <w:suppressAutoHyphens w:val="0"/>
        <w:spacing w:after="0" w:line="360" w:lineRule="auto"/>
        <w:ind w:left="0" w:firstLine="374"/>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пропоновані та впроваджувані дисертантом новорозроблені методи нотофіксації та термінології у цимбалознавстві, що є відображенням найновіших тенденцій композиторської творчості для цимбалів.</w:t>
      </w:r>
    </w:p>
    <w:p w14:paraId="464CBA19"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u w:val="single"/>
          <w:lang w:val="uk-UA" w:eastAsia="ru-RU"/>
        </w:rPr>
        <w:t>Теоретико-методологічною основою</w:t>
      </w:r>
      <w:r w:rsidRPr="006C3B01">
        <w:rPr>
          <w:rFonts w:ascii="Times New Roman" w:eastAsia="Times New Roman" w:hAnsi="Times New Roman" w:cs="Times New Roman"/>
          <w:kern w:val="0"/>
          <w:sz w:val="28"/>
          <w:szCs w:val="28"/>
          <w:lang w:val="uk-UA" w:eastAsia="ru-RU"/>
        </w:rPr>
        <w:t xml:space="preserve"> дисертації стали найновіші досягнення у різних галузях гуманітарних знань, як-от історичного музикознавства, теорії інструментобудування, теорії та методики цимбального виконавства та педагогіки, а також технології виробництва матеріалів, лінгвістики та історіографії. Прагнення комплексно вирішити ряд проблем продиктованих предметом роботи, спонукало до паралельного використання різних методів дослідження та вироблення власної позиції дисертанта щодо об’єкта наукової праці. Як основа, для музично-теоретичних аналізів використовується методика комплексного аналізу музичних творів, що сформувалась під впливом положень, викладених у теоретичних працях Г.Рімана, Е.Курта, Б.Асаф’єва. За основу органологічних досліджень взято теоретичні положення систематики Е.М.Горнбостля – К.Закса та найновіші досягнення української етноорганології. </w:t>
      </w:r>
    </w:p>
    <w:p w14:paraId="088C3783"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lastRenderedPageBreak/>
        <w:t>Базою, що істотно поширила горизонти теоретико-методологічних засад дослідження, стали також наукові та літературні джерела, методичні праці, нотний i фонографічний архів, зібраний дисертантом за 35 років творчої та практичної діяльності цимбаліста.</w:t>
      </w:r>
    </w:p>
    <w:p w14:paraId="063A5BAF"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З метою виявлення основних ідентифікаційних характеристик </w:t>
      </w:r>
      <w:r w:rsidRPr="006C3B01">
        <w:rPr>
          <w:rFonts w:ascii="Times New Roman" w:eastAsia="Times New Roman" w:hAnsi="Times New Roman" w:cs="Times New Roman"/>
          <w:kern w:val="0"/>
          <w:sz w:val="28"/>
          <w:szCs w:val="20"/>
          <w:lang w:val="en-US" w:eastAsia="ru-RU"/>
        </w:rPr>
        <w:t>i</w:t>
      </w:r>
      <w:r w:rsidRPr="006C3B01">
        <w:rPr>
          <w:rFonts w:ascii="Times New Roman" w:eastAsia="Times New Roman" w:hAnsi="Times New Roman" w:cs="Times New Roman"/>
          <w:kern w:val="0"/>
          <w:sz w:val="28"/>
          <w:szCs w:val="20"/>
          <w:lang w:val="uk-UA" w:eastAsia="ru-RU"/>
        </w:rPr>
        <w:t xml:space="preserve"> проблематики, актуальної для цимбальної літератури, опрацьовано значну кількість теоретичних і методичних праць, а також музичних творів не лише з позицій музичної семантики, а й під кутом зору виконавсько-технологічної методології нотофіксації характерних для цимбалів звукових шарів. </w:t>
      </w:r>
    </w:p>
    <w:p w14:paraId="07DBF9CE" w14:textId="77777777" w:rsidR="006C3B01" w:rsidRPr="006C3B01" w:rsidRDefault="006C3B01" w:rsidP="006C3B01">
      <w:pPr>
        <w:widowControl/>
        <w:tabs>
          <w:tab w:val="clear" w:pos="709"/>
        </w:tabs>
        <w:suppressAutoHyphens w:val="0"/>
        <w:spacing w:after="0" w:line="360" w:lineRule="auto"/>
        <w:ind w:firstLine="374"/>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Списки необхідної нотної літератури та фонограм, як і всі згадувані у дисертації музичні твори, класифіковані за історико-географічним принципом з урахуванням їх функційного значення. Як наслідок, виокремлено: </w:t>
      </w:r>
    </w:p>
    <w:p w14:paraId="1D0B1447" w14:textId="77777777" w:rsidR="006C3B01" w:rsidRPr="006C3B01" w:rsidRDefault="006C3B01" w:rsidP="00A63685">
      <w:pPr>
        <w:widowControl/>
        <w:numPr>
          <w:ilvl w:val="0"/>
          <w:numId w:val="12"/>
        </w:numPr>
        <w:tabs>
          <w:tab w:val="clear" w:pos="709"/>
          <w:tab w:val="num" w:pos="0"/>
        </w:tabs>
        <w:suppressAutoHyphens w:val="0"/>
        <w:spacing w:after="0" w:line="360" w:lineRule="auto"/>
        <w:ind w:left="0" w:firstLine="374"/>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твори західноєвропейської музичної класики, транскрибовані для цимбального виконання;</w:t>
      </w:r>
    </w:p>
    <w:p w14:paraId="4D15A35C" w14:textId="77777777" w:rsidR="006C3B01" w:rsidRPr="006C3B01" w:rsidRDefault="006C3B01" w:rsidP="00A63685">
      <w:pPr>
        <w:widowControl/>
        <w:numPr>
          <w:ilvl w:val="0"/>
          <w:numId w:val="12"/>
        </w:numPr>
        <w:tabs>
          <w:tab w:val="clear" w:pos="709"/>
        </w:tabs>
        <w:suppressAutoHyphens w:val="0"/>
        <w:spacing w:after="0" w:line="360" w:lineRule="auto"/>
        <w:ind w:left="0" w:firstLine="374"/>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музичні твори класиків та композиторів ХХ ст., спеціально написані для цимбалів;</w:t>
      </w:r>
    </w:p>
    <w:p w14:paraId="5228E9C5" w14:textId="77777777" w:rsidR="006C3B01" w:rsidRPr="006C3B01" w:rsidRDefault="006C3B01" w:rsidP="00A63685">
      <w:pPr>
        <w:widowControl/>
        <w:numPr>
          <w:ilvl w:val="0"/>
          <w:numId w:val="12"/>
        </w:numPr>
        <w:tabs>
          <w:tab w:val="clear" w:pos="709"/>
        </w:tabs>
        <w:suppressAutoHyphens w:val="0"/>
        <w:spacing w:after="0" w:line="360" w:lineRule="auto"/>
        <w:ind w:hanging="706"/>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музично-методична література, створена цимбалістами-практиками;</w:t>
      </w:r>
    </w:p>
    <w:p w14:paraId="069D133F" w14:textId="77777777" w:rsidR="006C3B01" w:rsidRPr="006C3B01" w:rsidRDefault="006C3B01" w:rsidP="00A63685">
      <w:pPr>
        <w:widowControl/>
        <w:numPr>
          <w:ilvl w:val="0"/>
          <w:numId w:val="12"/>
        </w:numPr>
        <w:tabs>
          <w:tab w:val="clear" w:pos="709"/>
        </w:tabs>
        <w:suppressAutoHyphens w:val="0"/>
        <w:spacing w:after="0" w:line="360" w:lineRule="auto"/>
        <w:ind w:left="0" w:firstLine="374"/>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фіксовані (у нотах, або у записах) народно-інструментальні твори для цимбалів;</w:t>
      </w:r>
    </w:p>
    <w:p w14:paraId="52F801D9" w14:textId="77777777" w:rsidR="006C3B01" w:rsidRPr="006C3B01" w:rsidRDefault="006C3B01" w:rsidP="00A63685">
      <w:pPr>
        <w:widowControl/>
        <w:numPr>
          <w:ilvl w:val="0"/>
          <w:numId w:val="12"/>
        </w:numPr>
        <w:tabs>
          <w:tab w:val="clear" w:pos="709"/>
          <w:tab w:val="num" w:pos="748"/>
        </w:tabs>
        <w:suppressAutoHyphens w:val="0"/>
        <w:spacing w:after="0" w:line="360" w:lineRule="auto"/>
        <w:ind w:left="0" w:firstLine="374"/>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твори сучасних українських композиторів для концертних цимбалів системи “Шунда”.</w:t>
      </w:r>
    </w:p>
    <w:p w14:paraId="0F6BB0E2"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Відразу слід зазначити, що концертні цимбали не можуть похвалитися такою самою обширною нотною літературою, як інші концертні інструменти. Передусім це пов’язано із досить пізнім часом їх впровадження на концертні естради світу. Відповідно й дослідження усіх аспектів побутування інструмента все ще залишається в музичній літературі фрагментарним. Основоположними з цього погляду є праці Ґези Аллаґи</w:t>
      </w:r>
      <w:r w:rsidRPr="006C3B01">
        <w:rPr>
          <w:rFonts w:ascii="Times New Roman" w:eastAsia="Times New Roman" w:hAnsi="Times New Roman" w:cs="Times New Roman"/>
          <w:kern w:val="0"/>
          <w:sz w:val="28"/>
          <w:szCs w:val="20"/>
          <w:lang w:eastAsia="ru-RU"/>
        </w:rPr>
        <w:t xml:space="preserve"> [192–196]</w:t>
      </w:r>
      <w:r w:rsidRPr="006C3B01">
        <w:rPr>
          <w:rFonts w:ascii="Times New Roman" w:eastAsia="Times New Roman" w:hAnsi="Times New Roman" w:cs="Times New Roman"/>
          <w:kern w:val="0"/>
          <w:sz w:val="28"/>
          <w:szCs w:val="20"/>
          <w:lang w:val="uk-UA" w:eastAsia="ru-RU"/>
        </w:rPr>
        <w:t xml:space="preserve">, які стосуються концертних цимбалів системи “Шунда”. Важливими є також матеріали, зібрані Ідою Тар’яні </w:t>
      </w:r>
      <w:r w:rsidRPr="006C3B01">
        <w:rPr>
          <w:rFonts w:ascii="Times New Roman" w:eastAsia="Times New Roman" w:hAnsi="Times New Roman" w:cs="Times New Roman"/>
          <w:kern w:val="0"/>
          <w:sz w:val="28"/>
          <w:szCs w:val="20"/>
          <w:lang w:val="uk-UA" w:eastAsia="ru-RU"/>
        </w:rPr>
        <w:lastRenderedPageBreak/>
        <w:t xml:space="preserve">Тот та Йожефом Фалькою [210], Ференсом Ґеренчиром та Ілоною Северині [200] і вже зовсім нові видання Вікторії Геренчар [156, 201, 202]. </w:t>
      </w:r>
    </w:p>
    <w:p w14:paraId="316D99C8"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Основоположними для практики дослідження історії, еволюції та побутування</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цимбалоподібних інструментів, а також методики гри на них є праці професора з Китаю Лі Ксіао Ґанґа </w:t>
      </w:r>
      <w:r w:rsidRPr="006C3B01">
        <w:rPr>
          <w:rFonts w:ascii="Times New Roman" w:eastAsia="Times New Roman" w:hAnsi="Times New Roman" w:cs="Times New Roman"/>
          <w:i/>
          <w:kern w:val="0"/>
          <w:sz w:val="28"/>
          <w:szCs w:val="20"/>
          <w:lang w:val="uk-UA" w:eastAsia="ru-RU"/>
        </w:rPr>
        <w:t>“Школа гри на янґчіні”</w:t>
      </w:r>
      <w:r w:rsidRPr="006C3B01">
        <w:rPr>
          <w:rFonts w:ascii="Times New Roman" w:eastAsia="Times New Roman" w:hAnsi="Times New Roman" w:cs="Times New Roman"/>
          <w:kern w:val="0"/>
          <w:sz w:val="28"/>
          <w:szCs w:val="20"/>
          <w:lang w:val="uk-UA" w:eastAsia="ru-RU"/>
        </w:rPr>
        <w:t xml:space="preserve"> (1980), чотиритомна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Hackbrettschule</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PIZZ</w:t>
      </w:r>
      <w:r w:rsidRPr="006C3B01">
        <w:rPr>
          <w:rFonts w:ascii="Times New Roman" w:eastAsia="Times New Roman" w:hAnsi="Times New Roman" w:cs="Times New Roman"/>
          <w:i/>
          <w:kern w:val="0"/>
          <w:sz w:val="28"/>
          <w:szCs w:val="20"/>
          <w:lang w:val="uk-UA" w:eastAsia="ru-RU"/>
        </w:rPr>
        <w:t xml:space="preserve"> &amp; </w:t>
      </w:r>
      <w:r w:rsidRPr="006C3B01">
        <w:rPr>
          <w:rFonts w:ascii="Times New Roman" w:eastAsia="Times New Roman" w:hAnsi="Times New Roman" w:cs="Times New Roman"/>
          <w:i/>
          <w:kern w:val="0"/>
          <w:sz w:val="28"/>
          <w:szCs w:val="20"/>
          <w:lang w:val="en-US" w:eastAsia="ru-RU"/>
        </w:rPr>
        <w:t>BATT</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(1996) професора Карла-Гайнца Шікгауса з Німеччини [168], “Нова книжка про далсімер” (1997)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New</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Dulcimer</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Book</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Джіліан Алькок з Австралії. У 2000 році у США побачило світ фудаментальне історичне дослідження цимбалів, присвячене висвітленню розвитку та побутування інструмента в широкому географічному ракурсі, Пола Ґіффорда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Paul</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Gifford</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The</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Hammeret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Dulcimer</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A</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History</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[152]</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Тоді ж завершив (поки що існує у рукописі) працю</w:t>
      </w:r>
      <w:r w:rsidRPr="006C3B01">
        <w:rPr>
          <w:rFonts w:ascii="Times New Roman" w:eastAsia="Times New Roman" w:hAnsi="Times New Roman" w:cs="Times New Roman"/>
          <w:i/>
          <w:kern w:val="0"/>
          <w:sz w:val="28"/>
          <w:szCs w:val="20"/>
          <w:lang w:val="uk-UA" w:eastAsia="ru-RU"/>
        </w:rPr>
        <w:t xml:space="preserve"> “Канун і класична турецька музика”</w:t>
      </w:r>
      <w:r w:rsidRPr="006C3B01">
        <w:rPr>
          <w:rFonts w:ascii="Times New Roman" w:eastAsia="Times New Roman" w:hAnsi="Times New Roman" w:cs="Times New Roman"/>
          <w:kern w:val="0"/>
          <w:sz w:val="28"/>
          <w:szCs w:val="20"/>
          <w:lang w:val="uk-UA" w:eastAsia="ru-RU"/>
        </w:rPr>
        <w:t xml:space="preserve"> Тагір Авдоґду. </w:t>
      </w:r>
    </w:p>
    <w:p w14:paraId="54B152AA"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Велику методичну роботу провадить професор Пекінської консерваторії Лю Ю Нінґ. Основні ідеї, впроваджувані у теорію та втілювані у методичній практиці цією дослідницею, викладені у двох методичних розробках: </w:t>
      </w:r>
      <w:r w:rsidRPr="006C3B01">
        <w:rPr>
          <w:rFonts w:ascii="Times New Roman" w:eastAsia="Times New Roman" w:hAnsi="Times New Roman" w:cs="Times New Roman"/>
          <w:i/>
          <w:kern w:val="0"/>
          <w:sz w:val="28"/>
          <w:szCs w:val="20"/>
          <w:lang w:val="uk-UA" w:eastAsia="ru-RU"/>
        </w:rPr>
        <w:t>“Колекція необхідної китайської цимбальної музики”, “Навчання швидкої гри на цимбалах”.</w:t>
      </w:r>
      <w:r w:rsidRPr="006C3B01">
        <w:rPr>
          <w:rFonts w:ascii="Times New Roman" w:eastAsia="Times New Roman" w:hAnsi="Times New Roman" w:cs="Times New Roman"/>
          <w:kern w:val="0"/>
          <w:sz w:val="28"/>
          <w:szCs w:val="20"/>
          <w:lang w:val="uk-UA" w:eastAsia="ru-RU"/>
        </w:rPr>
        <w:t xml:space="preserve"> </w:t>
      </w:r>
    </w:p>
    <w:p w14:paraId="31BD28C3"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i/>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Докладне висвітлення проблем стосовно німецького різновиду цимбалів гакбрета представлене у праці Йоганни Марії Райтер </w:t>
      </w:r>
      <w:r w:rsidRPr="006C3B01">
        <w:rPr>
          <w:rFonts w:ascii="Times New Roman" w:eastAsia="Times New Roman" w:hAnsi="Times New Roman" w:cs="Times New Roman"/>
          <w:i/>
          <w:kern w:val="0"/>
          <w:sz w:val="28"/>
          <w:szCs w:val="20"/>
          <w:lang w:val="uk-UA" w:eastAsia="ru-RU"/>
        </w:rPr>
        <w:t>(Johanna  Maria Reiter “</w:t>
      </w:r>
      <w:r w:rsidRPr="006C3B01">
        <w:rPr>
          <w:rFonts w:ascii="Times New Roman" w:eastAsia="Times New Roman" w:hAnsi="Times New Roman" w:cs="Times New Roman"/>
          <w:i/>
          <w:kern w:val="0"/>
          <w:sz w:val="28"/>
          <w:szCs w:val="20"/>
          <w:lang w:val="en-US" w:eastAsia="ru-RU"/>
        </w:rPr>
        <w:t>Das</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Hackbrett</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[164]</w:t>
      </w:r>
      <w:r w:rsidRPr="006C3B01">
        <w:rPr>
          <w:rFonts w:ascii="Times New Roman" w:eastAsia="Times New Roman" w:hAnsi="Times New Roman" w:cs="Times New Roman"/>
          <w:i/>
          <w:kern w:val="0"/>
          <w:sz w:val="28"/>
          <w:szCs w:val="20"/>
          <w:lang w:val="uk-UA" w:eastAsia="ru-RU"/>
        </w:rPr>
        <w:t xml:space="preserve">. </w:t>
      </w:r>
    </w:p>
    <w:p w14:paraId="40D194FC"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Значний масив матеріалів стосовно цимбалоподібних інструментів зібрано, систематизовано та опублікувано у збірці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Musica</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per</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salterio</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доктора Людвіка </w:t>
      </w:r>
      <w:r w:rsidRPr="006C3B01">
        <w:rPr>
          <w:rFonts w:ascii="Times New Roman" w:eastAsia="Times New Roman" w:hAnsi="Times New Roman" w:cs="Times New Roman"/>
          <w:kern w:val="0"/>
          <w:sz w:val="28"/>
          <w:szCs w:val="20"/>
          <w:lang w:val="en-US" w:eastAsia="ru-RU"/>
        </w:rPr>
        <w:t>K</w:t>
      </w:r>
      <w:r w:rsidRPr="006C3B01">
        <w:rPr>
          <w:rFonts w:ascii="Times New Roman" w:eastAsia="Times New Roman" w:hAnsi="Times New Roman" w:cs="Times New Roman"/>
          <w:kern w:val="0"/>
          <w:sz w:val="28"/>
          <w:szCs w:val="20"/>
          <w:lang w:val="uk-UA" w:eastAsia="ru-RU"/>
        </w:rPr>
        <w:t xml:space="preserve">унца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Ludvik</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Kunz</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[160]. Важлива роль у процесі формування ідеології Світової асоціації цимбалістів належить видатному діячеві іранської музичної культури </w:t>
      </w:r>
      <w:r w:rsidRPr="006C3B01">
        <w:rPr>
          <w:rFonts w:ascii="Times New Roman" w:eastAsia="Times New Roman" w:hAnsi="Times New Roman" w:cs="Times New Roman"/>
          <w:i/>
          <w:kern w:val="0"/>
          <w:sz w:val="28"/>
          <w:szCs w:val="20"/>
          <w:lang w:val="uk-UA" w:eastAsia="ru-RU"/>
        </w:rPr>
        <w:t>Госейну Малеку</w:t>
      </w:r>
      <w:r w:rsidRPr="006C3B01">
        <w:rPr>
          <w:rFonts w:ascii="Times New Roman" w:eastAsia="Times New Roman" w:hAnsi="Times New Roman" w:cs="Times New Roman"/>
          <w:kern w:val="0"/>
          <w:sz w:val="28"/>
          <w:szCs w:val="20"/>
          <w:lang w:val="uk-UA" w:eastAsia="ru-RU"/>
        </w:rPr>
        <w:t xml:space="preserve">. Теорія і практика цимбального виконавства, сформульована ним,  узагальнює традиції цимбального музикування, які сягають часів культури Месопотамії і водночас є </w:t>
      </w:r>
      <w:r w:rsidRPr="006C3B01">
        <w:rPr>
          <w:rFonts w:ascii="Times New Roman" w:eastAsia="Times New Roman" w:hAnsi="Times New Roman" w:cs="Times New Roman"/>
          <w:kern w:val="0"/>
          <w:sz w:val="28"/>
          <w:szCs w:val="20"/>
          <w:lang w:val="uk-UA" w:eastAsia="ru-RU"/>
        </w:rPr>
        <w:lastRenderedPageBreak/>
        <w:t xml:space="preserve">фундаментом сучасної цимбальної музичої практики у Передній Азії та на Близькому Сході. </w:t>
      </w:r>
    </w:p>
    <w:p w14:paraId="434D60B6"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Розвідки італійського етномузикознавця </w:t>
      </w:r>
      <w:r w:rsidRPr="006C3B01">
        <w:rPr>
          <w:rFonts w:ascii="Times New Roman" w:eastAsia="Times New Roman" w:hAnsi="Times New Roman" w:cs="Times New Roman"/>
          <w:i/>
          <w:kern w:val="0"/>
          <w:sz w:val="28"/>
          <w:szCs w:val="20"/>
          <w:lang w:val="uk-UA" w:eastAsia="ru-RU"/>
        </w:rPr>
        <w:t>Марчелло Сорче Келлера</w:t>
      </w:r>
      <w:r w:rsidRPr="006C3B01">
        <w:rPr>
          <w:rFonts w:ascii="Times New Roman" w:eastAsia="Times New Roman" w:hAnsi="Times New Roman" w:cs="Times New Roman"/>
          <w:kern w:val="0"/>
          <w:sz w:val="28"/>
          <w:szCs w:val="20"/>
          <w:lang w:val="uk-UA" w:eastAsia="ru-RU"/>
        </w:rPr>
        <w:t xml:space="preserve"> підсумовують погляди на шляхи розвитку та сучасний стан виконавства на </w:t>
      </w:r>
      <w:r w:rsidRPr="006C3B01">
        <w:rPr>
          <w:rFonts w:ascii="Times New Roman" w:eastAsia="Times New Roman" w:hAnsi="Times New Roman" w:cs="Times New Roman"/>
          <w:i/>
          <w:kern w:val="0"/>
          <w:sz w:val="28"/>
          <w:szCs w:val="20"/>
          <w:lang w:val="uk-UA" w:eastAsia="ru-RU"/>
        </w:rPr>
        <w:t>салтеріо</w:t>
      </w:r>
      <w:r w:rsidRPr="006C3B01">
        <w:rPr>
          <w:rFonts w:ascii="Times New Roman" w:eastAsia="Times New Roman" w:hAnsi="Times New Roman" w:cs="Times New Roman"/>
          <w:kern w:val="0"/>
          <w:sz w:val="28"/>
          <w:szCs w:val="20"/>
          <w:lang w:val="uk-UA" w:eastAsia="ru-RU"/>
        </w:rPr>
        <w:t xml:space="preserve">, а методичні праці керівника </w:t>
      </w:r>
      <w:r w:rsidRPr="006C3B01">
        <w:rPr>
          <w:rFonts w:ascii="Times New Roman" w:eastAsia="Times New Roman" w:hAnsi="Times New Roman" w:cs="Times New Roman"/>
          <w:i/>
          <w:kern w:val="0"/>
          <w:sz w:val="28"/>
          <w:szCs w:val="20"/>
          <w:lang w:val="uk-UA" w:eastAsia="ru-RU"/>
        </w:rPr>
        <w:t xml:space="preserve">“Відкритої школи традиційної музики” </w:t>
      </w:r>
      <w:r w:rsidRPr="006C3B01">
        <w:rPr>
          <w:rFonts w:ascii="Times New Roman" w:eastAsia="Times New Roman" w:hAnsi="Times New Roman" w:cs="Times New Roman"/>
          <w:kern w:val="0"/>
          <w:sz w:val="28"/>
          <w:szCs w:val="20"/>
          <w:lang w:val="uk-UA" w:eastAsia="ru-RU"/>
        </w:rPr>
        <w:t xml:space="preserve"> корифея всіх грецьких виконавців на сантурі </w:t>
      </w:r>
      <w:r w:rsidRPr="006C3B01">
        <w:rPr>
          <w:rFonts w:ascii="Times New Roman" w:eastAsia="Times New Roman" w:hAnsi="Times New Roman" w:cs="Times New Roman"/>
          <w:i/>
          <w:kern w:val="0"/>
          <w:sz w:val="28"/>
          <w:szCs w:val="20"/>
          <w:lang w:val="uk-UA" w:eastAsia="ru-RU"/>
        </w:rPr>
        <w:t>Арістідеса Мошоса</w:t>
      </w:r>
      <w:r w:rsidRPr="006C3B01">
        <w:rPr>
          <w:rFonts w:ascii="Times New Roman" w:eastAsia="Times New Roman" w:hAnsi="Times New Roman" w:cs="Times New Roman"/>
          <w:kern w:val="0"/>
          <w:sz w:val="28"/>
          <w:szCs w:val="20"/>
          <w:lang w:val="uk-UA" w:eastAsia="ru-RU"/>
        </w:rPr>
        <w:t xml:space="preserve"> стали вагомим внеском у світову практику дослідження проблем цимбалоподібних інструментів. </w:t>
      </w:r>
    </w:p>
    <w:p w14:paraId="0A8405CE"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Білоруські цимбали, їх будова та функціонування є базовим матеріалом для вивчення у роботах </w:t>
      </w:r>
      <w:r w:rsidRPr="006C3B01">
        <w:rPr>
          <w:rFonts w:ascii="Times New Roman" w:eastAsia="Times New Roman" w:hAnsi="Times New Roman" w:cs="Times New Roman"/>
          <w:i/>
          <w:kern w:val="0"/>
          <w:sz w:val="28"/>
          <w:szCs w:val="20"/>
          <w:lang w:val="uk-UA" w:eastAsia="ru-RU"/>
        </w:rPr>
        <w:t>Й.Жиновича</w:t>
      </w:r>
      <w:r w:rsidRPr="006C3B01">
        <w:rPr>
          <w:rFonts w:ascii="Times New Roman" w:eastAsia="Times New Roman" w:hAnsi="Times New Roman" w:cs="Times New Roman"/>
          <w:kern w:val="0"/>
          <w:sz w:val="28"/>
          <w:szCs w:val="20"/>
          <w:lang w:val="uk-UA" w:eastAsia="ru-RU"/>
        </w:rPr>
        <w:t xml:space="preserve"> [178] та </w:t>
      </w:r>
      <w:r w:rsidRPr="006C3B01">
        <w:rPr>
          <w:rFonts w:ascii="Times New Roman" w:eastAsia="Times New Roman" w:hAnsi="Times New Roman" w:cs="Times New Roman"/>
          <w:i/>
          <w:kern w:val="0"/>
          <w:sz w:val="28"/>
          <w:szCs w:val="20"/>
          <w:lang w:val="uk-UA" w:eastAsia="ru-RU"/>
        </w:rPr>
        <w:t xml:space="preserve">Є.Гладкова </w:t>
      </w:r>
      <w:r w:rsidRPr="006C3B01">
        <w:rPr>
          <w:rFonts w:ascii="Times New Roman" w:eastAsia="Times New Roman" w:hAnsi="Times New Roman" w:cs="Times New Roman"/>
          <w:kern w:val="0"/>
          <w:sz w:val="28"/>
          <w:szCs w:val="20"/>
          <w:lang w:val="uk-UA" w:eastAsia="ru-RU"/>
        </w:rPr>
        <w:t xml:space="preserve">[177]. Натомість молдовські методисти </w:t>
      </w:r>
      <w:r w:rsidRPr="006C3B01">
        <w:rPr>
          <w:rFonts w:ascii="Times New Roman" w:eastAsia="Times New Roman" w:hAnsi="Times New Roman" w:cs="Times New Roman"/>
          <w:i/>
          <w:kern w:val="0"/>
          <w:sz w:val="28"/>
          <w:szCs w:val="20"/>
          <w:lang w:val="uk-UA" w:eastAsia="ru-RU"/>
        </w:rPr>
        <w:t>В.Кречун</w:t>
      </w:r>
      <w:r w:rsidRPr="006C3B01">
        <w:rPr>
          <w:rFonts w:ascii="Times New Roman" w:eastAsia="Times New Roman" w:hAnsi="Times New Roman" w:cs="Times New Roman"/>
          <w:kern w:val="0"/>
          <w:sz w:val="28"/>
          <w:szCs w:val="20"/>
          <w:lang w:val="uk-UA" w:eastAsia="ru-RU"/>
        </w:rPr>
        <w:t xml:space="preserve"> та </w:t>
      </w:r>
      <w:r w:rsidRPr="006C3B01">
        <w:rPr>
          <w:rFonts w:ascii="Times New Roman" w:eastAsia="Times New Roman" w:hAnsi="Times New Roman" w:cs="Times New Roman"/>
          <w:i/>
          <w:kern w:val="0"/>
          <w:sz w:val="28"/>
          <w:szCs w:val="20"/>
          <w:lang w:val="uk-UA" w:eastAsia="ru-RU"/>
        </w:rPr>
        <w:t>В.Сирбу</w:t>
      </w:r>
      <w:r w:rsidRPr="006C3B01">
        <w:rPr>
          <w:rFonts w:ascii="Times New Roman" w:eastAsia="Times New Roman" w:hAnsi="Times New Roman" w:cs="Times New Roman"/>
          <w:kern w:val="0"/>
          <w:sz w:val="28"/>
          <w:szCs w:val="20"/>
          <w:lang w:val="uk-UA" w:eastAsia="ru-RU"/>
        </w:rPr>
        <w:t xml:space="preserve"> [183], спираючись на багаторічну виконавську та методичну практику, описують здобутки кишинівської школи виконавства на цимбалах системи “Шунда”. </w:t>
      </w:r>
    </w:p>
    <w:p w14:paraId="05DF6198"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eastAsia="ru-RU"/>
        </w:rPr>
        <w:t xml:space="preserve">В українському музикознавстві досі фактично єдиним дослідником проблем цимбального виконавства був </w:t>
      </w:r>
      <w:r w:rsidRPr="006C3B01">
        <w:rPr>
          <w:rFonts w:ascii="Times New Roman" w:eastAsia="Times New Roman" w:hAnsi="Times New Roman" w:cs="Times New Roman"/>
          <w:i/>
          <w:kern w:val="0"/>
          <w:sz w:val="28"/>
          <w:szCs w:val="20"/>
          <w:lang w:eastAsia="ru-RU"/>
        </w:rPr>
        <w:t>Олександр Незовибатько</w:t>
      </w:r>
      <w:r w:rsidRPr="006C3B01">
        <w:rPr>
          <w:rFonts w:ascii="Times New Roman" w:eastAsia="Times New Roman" w:hAnsi="Times New Roman" w:cs="Times New Roman"/>
          <w:kern w:val="0"/>
          <w:sz w:val="28"/>
          <w:szCs w:val="20"/>
          <w:lang w:eastAsia="ru-RU"/>
        </w:rPr>
        <w:t xml:space="preserve">, який у 1966 році написав </w:t>
      </w:r>
      <w:r w:rsidRPr="006C3B01">
        <w:rPr>
          <w:rFonts w:ascii="Times New Roman" w:eastAsia="Times New Roman" w:hAnsi="Times New Roman" w:cs="Times New Roman"/>
          <w:i/>
          <w:kern w:val="0"/>
          <w:sz w:val="28"/>
          <w:szCs w:val="20"/>
          <w:lang w:eastAsia="ru-RU"/>
        </w:rPr>
        <w:t>“Школу гри на українських цимбалах”</w:t>
      </w:r>
      <w:r w:rsidRPr="006C3B01">
        <w:rPr>
          <w:rFonts w:ascii="Times New Roman" w:eastAsia="Times New Roman" w:hAnsi="Times New Roman" w:cs="Times New Roman"/>
          <w:kern w:val="0"/>
          <w:sz w:val="28"/>
          <w:szCs w:val="20"/>
          <w:lang w:eastAsia="ru-RU"/>
        </w:rPr>
        <w:t xml:space="preserve"> [184]. Його кандидатська дисертація на тему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“Українські цимбали та їх удосконалення”</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eastAsia="ru-RU"/>
        </w:rPr>
        <w:t>[89]</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слугувала основою монографічного видання </w:t>
      </w:r>
      <w:r w:rsidRPr="006C3B01">
        <w:rPr>
          <w:rFonts w:ascii="Times New Roman" w:eastAsia="Times New Roman" w:hAnsi="Times New Roman" w:cs="Times New Roman"/>
          <w:i/>
          <w:kern w:val="0"/>
          <w:sz w:val="28"/>
          <w:szCs w:val="20"/>
          <w:lang w:val="uk-UA" w:eastAsia="ru-RU"/>
        </w:rPr>
        <w:t>“Українські цимбали”</w:t>
      </w:r>
      <w:r w:rsidRPr="006C3B01">
        <w:rPr>
          <w:rFonts w:ascii="Times New Roman" w:eastAsia="Times New Roman" w:hAnsi="Times New Roman" w:cs="Times New Roman"/>
          <w:kern w:val="0"/>
          <w:sz w:val="28"/>
          <w:szCs w:val="20"/>
          <w:lang w:eastAsia="ru-RU"/>
        </w:rPr>
        <w:t xml:space="preserve"> [90]</w:t>
      </w:r>
      <w:r w:rsidRPr="006C3B01">
        <w:rPr>
          <w:rFonts w:ascii="Times New Roman" w:eastAsia="Times New Roman" w:hAnsi="Times New Roman" w:cs="Times New Roman"/>
          <w:kern w:val="0"/>
          <w:sz w:val="28"/>
          <w:szCs w:val="20"/>
          <w:lang w:val="uk-UA" w:eastAsia="ru-RU"/>
        </w:rPr>
        <w:t>. У цих працях автор заторкує</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питання походження цимбалів, їх побутування та будування. Особлива увага приділяється використанню їх у навчальній та музично-виконавській практиці. Усі ці аспекти стосуються виключно українського різновиду цимбалів. Сьогодні вони витіснені із шкільництва та концертного життя України більш удосконаленими концертними цимбалами системи “Шунда”.  </w:t>
      </w:r>
    </w:p>
    <w:p w14:paraId="65AFA8B5"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В органологічній та етномузикологічній дослідницькій спадщині </w:t>
      </w:r>
      <w:r w:rsidRPr="006C3B01">
        <w:rPr>
          <w:rFonts w:ascii="Times New Roman" w:eastAsia="Times New Roman" w:hAnsi="Times New Roman" w:cs="Times New Roman"/>
          <w:i/>
          <w:kern w:val="0"/>
          <w:sz w:val="28"/>
          <w:szCs w:val="20"/>
          <w:lang w:val="uk-UA" w:eastAsia="ru-RU"/>
        </w:rPr>
        <w:t xml:space="preserve">М.Лисенка </w:t>
      </w:r>
      <w:r w:rsidRPr="006C3B01">
        <w:rPr>
          <w:rFonts w:ascii="Times New Roman" w:eastAsia="Times New Roman" w:hAnsi="Times New Roman" w:cs="Times New Roman"/>
          <w:kern w:val="0"/>
          <w:sz w:val="28"/>
          <w:szCs w:val="20"/>
          <w:lang w:val="uk-UA" w:eastAsia="ru-RU"/>
        </w:rPr>
        <w:t>[74, 75],</w:t>
      </w:r>
      <w:r w:rsidRPr="006C3B01">
        <w:rPr>
          <w:rFonts w:ascii="Times New Roman" w:eastAsia="Times New Roman" w:hAnsi="Times New Roman" w:cs="Times New Roman"/>
          <w:i/>
          <w:kern w:val="0"/>
          <w:sz w:val="28"/>
          <w:szCs w:val="20"/>
          <w:lang w:val="uk-UA" w:eastAsia="ru-RU"/>
        </w:rPr>
        <w:t xml:space="preserve"> Ф.Колесси </w:t>
      </w:r>
      <w:r w:rsidRPr="006C3B01">
        <w:rPr>
          <w:rFonts w:ascii="Times New Roman" w:eastAsia="Times New Roman" w:hAnsi="Times New Roman" w:cs="Times New Roman"/>
          <w:kern w:val="0"/>
          <w:sz w:val="28"/>
          <w:szCs w:val="20"/>
          <w:lang w:val="uk-UA" w:eastAsia="ru-RU"/>
        </w:rPr>
        <w:t>[62, 63],</w:t>
      </w:r>
      <w:r w:rsidRPr="006C3B01">
        <w:rPr>
          <w:rFonts w:ascii="Times New Roman" w:eastAsia="Times New Roman" w:hAnsi="Times New Roman" w:cs="Times New Roman"/>
          <w:i/>
          <w:kern w:val="0"/>
          <w:sz w:val="28"/>
          <w:szCs w:val="20"/>
          <w:lang w:val="uk-UA" w:eastAsia="ru-RU"/>
        </w:rPr>
        <w:t xml:space="preserve"> Г.Хоткевича</w:t>
      </w:r>
      <w:r w:rsidRPr="006C3B01">
        <w:rPr>
          <w:rFonts w:ascii="Times New Roman" w:eastAsia="Times New Roman" w:hAnsi="Times New Roman" w:cs="Times New Roman"/>
          <w:kern w:val="0"/>
          <w:sz w:val="28"/>
          <w:szCs w:val="20"/>
          <w:lang w:val="uk-UA" w:eastAsia="ru-RU"/>
        </w:rPr>
        <w:t xml:space="preserve"> [131],</w:t>
      </w:r>
      <w:r w:rsidRPr="006C3B01">
        <w:rPr>
          <w:rFonts w:ascii="Times New Roman" w:eastAsia="Times New Roman" w:hAnsi="Times New Roman" w:cs="Times New Roman"/>
          <w:i/>
          <w:kern w:val="0"/>
          <w:sz w:val="28"/>
          <w:szCs w:val="20"/>
          <w:lang w:val="uk-UA" w:eastAsia="ru-RU"/>
        </w:rPr>
        <w:t xml:space="preserve"> К. Квітки</w:t>
      </w:r>
      <w:r w:rsidRPr="006C3B01">
        <w:rPr>
          <w:rFonts w:ascii="Times New Roman" w:eastAsia="Times New Roman" w:hAnsi="Times New Roman" w:cs="Times New Roman"/>
          <w:kern w:val="0"/>
          <w:sz w:val="28"/>
          <w:szCs w:val="20"/>
          <w:lang w:val="uk-UA" w:eastAsia="ru-RU"/>
        </w:rPr>
        <w:t xml:space="preserve"> [55] цимбали як об’єкт наукового аналізу виступають епізодично. Праці </w:t>
      </w:r>
      <w:r w:rsidRPr="006C3B01">
        <w:rPr>
          <w:rFonts w:ascii="Times New Roman" w:eastAsia="Times New Roman" w:hAnsi="Times New Roman" w:cs="Times New Roman"/>
          <w:i/>
          <w:kern w:val="0"/>
          <w:sz w:val="28"/>
          <w:szCs w:val="20"/>
          <w:lang w:val="uk-UA" w:eastAsia="ru-RU"/>
        </w:rPr>
        <w:t>А.Гуменюка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[35, 36] </w:t>
      </w:r>
      <w:r w:rsidRPr="006C3B01">
        <w:rPr>
          <w:rFonts w:ascii="Times New Roman" w:eastAsia="Times New Roman" w:hAnsi="Times New Roman" w:cs="Times New Roman"/>
          <w:kern w:val="0"/>
          <w:sz w:val="28"/>
          <w:szCs w:val="20"/>
          <w:lang w:val="uk-UA" w:eastAsia="ru-RU"/>
        </w:rPr>
        <w:t xml:space="preserve">та </w:t>
      </w:r>
      <w:r w:rsidRPr="006C3B01">
        <w:rPr>
          <w:rFonts w:ascii="Times New Roman" w:eastAsia="Times New Roman" w:hAnsi="Times New Roman" w:cs="Times New Roman"/>
          <w:i/>
          <w:kern w:val="0"/>
          <w:sz w:val="28"/>
          <w:szCs w:val="20"/>
          <w:lang w:val="uk-UA" w:eastAsia="ru-RU"/>
        </w:rPr>
        <w:t>В.Гуцала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[37, 38] </w:t>
      </w:r>
      <w:r w:rsidRPr="006C3B01">
        <w:rPr>
          <w:rFonts w:ascii="Times New Roman" w:eastAsia="Times New Roman" w:hAnsi="Times New Roman" w:cs="Times New Roman"/>
          <w:kern w:val="0"/>
          <w:sz w:val="28"/>
          <w:szCs w:val="20"/>
          <w:lang w:val="uk-UA" w:eastAsia="ru-RU"/>
        </w:rPr>
        <w:t xml:space="preserve">теж лише оглядово заторкують цимбальну проблематику. Натомість послідовною та переконливою є методика навчання гри на цимбалах, </w:t>
      </w:r>
      <w:r w:rsidRPr="006C3B01">
        <w:rPr>
          <w:rFonts w:ascii="Times New Roman" w:eastAsia="Times New Roman" w:hAnsi="Times New Roman" w:cs="Times New Roman"/>
          <w:kern w:val="0"/>
          <w:sz w:val="28"/>
          <w:szCs w:val="20"/>
          <w:lang w:val="uk-UA" w:eastAsia="ru-RU"/>
        </w:rPr>
        <w:lastRenderedPageBreak/>
        <w:t xml:space="preserve">розроблена </w:t>
      </w:r>
      <w:r w:rsidRPr="006C3B01">
        <w:rPr>
          <w:rFonts w:ascii="Times New Roman" w:eastAsia="Times New Roman" w:hAnsi="Times New Roman" w:cs="Times New Roman"/>
          <w:i/>
          <w:kern w:val="0"/>
          <w:sz w:val="28"/>
          <w:szCs w:val="20"/>
          <w:lang w:val="uk-UA" w:eastAsia="ru-RU"/>
        </w:rPr>
        <w:t xml:space="preserve">Дмитром Попічуком </w:t>
      </w:r>
      <w:r w:rsidRPr="006C3B01">
        <w:rPr>
          <w:rFonts w:ascii="Times New Roman" w:eastAsia="Times New Roman" w:hAnsi="Times New Roman" w:cs="Times New Roman"/>
          <w:kern w:val="0"/>
          <w:sz w:val="28"/>
          <w:szCs w:val="20"/>
          <w:lang w:val="uk-UA" w:eastAsia="ru-RU"/>
        </w:rPr>
        <w:t xml:space="preserve">[185–189], яка на сучасному етапі є загальноприйнятою в Україні. Наведені міркування переконливо свідчать, що обрана для дослідження тема репрезентує важливий, поки що недостатньо вивчений напрямок українського музикознавства. З’ясована вище фрагментарність праць та розвідок відповідної тематики актуалізує потребу всебічного вивчення концертних цимбалів системи “Шунда” та формування єдиної фахової терміносистеми цієї галузі.  </w:t>
      </w:r>
    </w:p>
    <w:p w14:paraId="1EE81334"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Цінним джерельним матеріалом для порівняльних історичних та методичних досліджень є також пам’ятки історіографії, де згадуються цимбали і цимбалоподібні інструменти.</w:t>
      </w:r>
    </w:p>
    <w:p w14:paraId="48357780"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Біблійні назви цимбалоподібних інструментів </w:t>
      </w:r>
      <w:r w:rsidRPr="006C3B01">
        <w:rPr>
          <w:rFonts w:ascii="Times New Roman" w:eastAsia="Times New Roman" w:hAnsi="Times New Roman" w:cs="Times New Roman"/>
          <w:i/>
          <w:kern w:val="0"/>
          <w:sz w:val="28"/>
          <w:szCs w:val="20"/>
          <w:lang w:val="uk-UA" w:eastAsia="ru-RU"/>
        </w:rPr>
        <w:t>самбука</w:t>
      </w:r>
      <w:r w:rsidRPr="006C3B01">
        <w:rPr>
          <w:rFonts w:ascii="Times New Roman" w:eastAsia="Times New Roman" w:hAnsi="Times New Roman" w:cs="Times New Roman"/>
          <w:kern w:val="0"/>
          <w:sz w:val="28"/>
          <w:szCs w:val="20"/>
          <w:lang w:val="uk-UA" w:eastAsia="ru-RU"/>
        </w:rPr>
        <w:t xml:space="preserve"> та </w:t>
      </w:r>
      <w:r w:rsidRPr="006C3B01">
        <w:rPr>
          <w:rFonts w:ascii="Times New Roman" w:eastAsia="Times New Roman" w:hAnsi="Times New Roman" w:cs="Times New Roman"/>
          <w:i/>
          <w:kern w:val="0"/>
          <w:sz w:val="28"/>
          <w:szCs w:val="20"/>
          <w:lang w:val="uk-UA" w:eastAsia="ru-RU"/>
        </w:rPr>
        <w:t>барбітус</w:t>
      </w:r>
      <w:r w:rsidRPr="006C3B01">
        <w:rPr>
          <w:rFonts w:ascii="Times New Roman" w:eastAsia="Times New Roman" w:hAnsi="Times New Roman" w:cs="Times New Roman"/>
          <w:kern w:val="0"/>
          <w:sz w:val="28"/>
          <w:szCs w:val="20"/>
          <w:lang w:val="uk-UA" w:eastAsia="ru-RU"/>
        </w:rPr>
        <w:t xml:space="preserve"> зафіксовані у словниках середніх віків аж до часів </w:t>
      </w:r>
      <w:r w:rsidRPr="006C3B01">
        <w:rPr>
          <w:rFonts w:ascii="Times New Roman" w:eastAsia="Times New Roman" w:hAnsi="Times New Roman" w:cs="Times New Roman"/>
          <w:i/>
          <w:kern w:val="0"/>
          <w:sz w:val="28"/>
          <w:szCs w:val="20"/>
          <w:lang w:val="uk-UA" w:eastAsia="ru-RU"/>
        </w:rPr>
        <w:t>Преторіуса</w:t>
      </w:r>
      <w:r w:rsidRPr="006C3B01">
        <w:rPr>
          <w:rFonts w:ascii="Times New Roman" w:eastAsia="Times New Roman" w:hAnsi="Times New Roman" w:cs="Times New Roman"/>
          <w:kern w:val="0"/>
          <w:sz w:val="28"/>
          <w:szCs w:val="20"/>
          <w:lang w:val="uk-UA" w:eastAsia="ru-RU"/>
        </w:rPr>
        <w:t xml:space="preserve">, який також цими назвами означував тогочасний різновид цимбалів. На використання самбука та барбітуса трубадурами вказують автори різних країн, у тому числі Ф.Ґолпін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F</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Galpin</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у праці </w:t>
      </w:r>
      <w:r w:rsidRPr="006C3B01">
        <w:rPr>
          <w:rFonts w:ascii="Times New Roman" w:eastAsia="Times New Roman" w:hAnsi="Times New Roman" w:cs="Times New Roman"/>
          <w:i/>
          <w:kern w:val="0"/>
          <w:sz w:val="28"/>
          <w:szCs w:val="20"/>
          <w:lang w:val="uk-UA" w:eastAsia="ru-RU"/>
        </w:rPr>
        <w:t>“Старо-анґлійські музичні інструменти”</w:t>
      </w:r>
      <w:r w:rsidRPr="006C3B01">
        <w:rPr>
          <w:rFonts w:ascii="Times New Roman" w:eastAsia="Times New Roman" w:hAnsi="Times New Roman" w:cs="Times New Roman"/>
          <w:kern w:val="0"/>
          <w:sz w:val="28"/>
          <w:szCs w:val="20"/>
          <w:lang w:val="uk-UA" w:eastAsia="ru-RU"/>
        </w:rPr>
        <w:t xml:space="preserve"> [151]</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Зокрема, він наводить цікавий факт привітання принца </w:t>
      </w:r>
      <w:r w:rsidRPr="006C3B01">
        <w:rPr>
          <w:rFonts w:ascii="Times New Roman" w:eastAsia="Times New Roman" w:hAnsi="Times New Roman" w:cs="Times New Roman"/>
          <w:i/>
          <w:kern w:val="0"/>
          <w:sz w:val="28"/>
          <w:szCs w:val="20"/>
          <w:lang w:val="uk-UA" w:eastAsia="ru-RU"/>
        </w:rPr>
        <w:t>Едварда</w:t>
      </w:r>
      <w:r w:rsidRPr="006C3B01">
        <w:rPr>
          <w:rFonts w:ascii="Times New Roman" w:eastAsia="Times New Roman" w:hAnsi="Times New Roman" w:cs="Times New Roman"/>
          <w:kern w:val="0"/>
          <w:sz w:val="28"/>
          <w:szCs w:val="20"/>
          <w:lang w:val="uk-UA" w:eastAsia="ru-RU"/>
        </w:rPr>
        <w:t xml:space="preserve"> у Ковентрі (1474) “Менестрелі з арфами та даусмеріс”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dowsemeris</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Ці дані дають додаткові підстави для дослідження еволюції, поширення та формування векторних теорій розповсюдження цимбалоподібних інструментів у світі.</w:t>
      </w:r>
    </w:p>
    <w:p w14:paraId="46363986"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Розвиток європейської органології на початку ХХ ст. набув воістину вибухового характеру, активізувавши наукові дискусії та полеміку щодо походження і етапів розвитку різних музичних інструментів, у тому числі й цимбалів. Представники анґлійських і німецьких шкіл дійшли до спільної думки, що відомий у Голландії (1450) та Шотландії (1543) </w:t>
      </w:r>
      <w:r w:rsidRPr="006C3B01">
        <w:rPr>
          <w:rFonts w:ascii="Times New Roman" w:eastAsia="Times New Roman" w:hAnsi="Times New Roman" w:cs="Times New Roman"/>
          <w:i/>
          <w:kern w:val="0"/>
          <w:sz w:val="28"/>
          <w:szCs w:val="20"/>
          <w:lang w:eastAsia="ru-RU"/>
        </w:rPr>
        <w:t>Dalsaccorde</w:t>
      </w:r>
      <w:r w:rsidRPr="006C3B01">
        <w:rPr>
          <w:rFonts w:ascii="Times New Roman" w:eastAsia="Times New Roman" w:hAnsi="Times New Roman" w:cs="Times New Roman"/>
          <w:kern w:val="0"/>
          <w:sz w:val="28"/>
          <w:szCs w:val="20"/>
          <w:lang w:val="uk-UA" w:eastAsia="ru-RU"/>
        </w:rPr>
        <w:t xml:space="preserve"> є одним із різновидів цимбалів. І </w:t>
      </w:r>
      <w:r w:rsidRPr="006C3B01">
        <w:rPr>
          <w:rFonts w:ascii="Times New Roman" w:eastAsia="Times New Roman" w:hAnsi="Times New Roman" w:cs="Times New Roman"/>
          <w:i/>
          <w:kern w:val="0"/>
          <w:sz w:val="28"/>
          <w:szCs w:val="20"/>
          <w:lang w:val="uk-UA" w:eastAsia="ru-RU"/>
        </w:rPr>
        <w:t xml:space="preserve">Ф.Ґолпін </w:t>
      </w:r>
      <w:r w:rsidRPr="006C3B01">
        <w:rPr>
          <w:rFonts w:ascii="Times New Roman" w:eastAsia="Times New Roman" w:hAnsi="Times New Roman" w:cs="Times New Roman"/>
          <w:kern w:val="0"/>
          <w:sz w:val="28"/>
          <w:szCs w:val="20"/>
          <w:lang w:val="uk-UA" w:eastAsia="ru-RU"/>
        </w:rPr>
        <w:t xml:space="preserve">[151], і </w:t>
      </w:r>
      <w:r w:rsidRPr="006C3B01">
        <w:rPr>
          <w:rFonts w:ascii="Times New Roman" w:eastAsia="Times New Roman" w:hAnsi="Times New Roman" w:cs="Times New Roman"/>
          <w:i/>
          <w:kern w:val="0"/>
          <w:sz w:val="28"/>
          <w:szCs w:val="20"/>
          <w:lang w:val="uk-UA" w:eastAsia="ru-RU"/>
        </w:rPr>
        <w:t>Ґ.Шад</w:t>
      </w:r>
      <w:r w:rsidRPr="006C3B01">
        <w:rPr>
          <w:rFonts w:ascii="Times New Roman" w:eastAsia="Times New Roman" w:hAnsi="Times New Roman" w:cs="Times New Roman"/>
          <w:kern w:val="0"/>
          <w:sz w:val="28"/>
          <w:szCs w:val="20"/>
          <w:lang w:val="uk-UA" w:eastAsia="ru-RU"/>
        </w:rPr>
        <w:t xml:space="preserve"> [150] визнають спільність характеристик інструментів</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Dulsaccorde</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Dulse</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melos</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Dulsimer</w:t>
      </w:r>
      <w:r w:rsidRPr="006C3B01">
        <w:rPr>
          <w:rFonts w:ascii="Times New Roman" w:eastAsia="Times New Roman" w:hAnsi="Times New Roman" w:cs="Times New Roman"/>
          <w:kern w:val="0"/>
          <w:sz w:val="28"/>
          <w:szCs w:val="20"/>
          <w:lang w:val="uk-UA" w:eastAsia="ru-RU"/>
        </w:rPr>
        <w:t xml:space="preserve">. Дещо пізніше (1932) німецький дослідник Ф.Дік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F</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Dick</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у праці </w:t>
      </w:r>
      <w:r w:rsidRPr="006C3B01">
        <w:rPr>
          <w:rFonts w:ascii="Times New Roman" w:eastAsia="Times New Roman" w:hAnsi="Times New Roman" w:cs="Times New Roman"/>
          <w:i/>
          <w:kern w:val="0"/>
          <w:sz w:val="28"/>
          <w:szCs w:val="20"/>
          <w:lang w:val="uk-UA" w:eastAsia="ru-RU"/>
        </w:rPr>
        <w:t xml:space="preserve">“Позначення для струнних і ударних інструментів у старофранцузькій літературі” </w:t>
      </w:r>
      <w:r w:rsidRPr="006C3B01">
        <w:rPr>
          <w:rFonts w:ascii="Times New Roman" w:eastAsia="Times New Roman" w:hAnsi="Times New Roman" w:cs="Times New Roman"/>
          <w:kern w:val="0"/>
          <w:sz w:val="28"/>
          <w:szCs w:val="20"/>
          <w:lang w:val="uk-UA" w:eastAsia="ru-RU"/>
        </w:rPr>
        <w:t xml:space="preserve">стверджує: “Дж.Царліно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G</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Zarlino</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описуючи у 1558 році струнний тамбурін з </w:t>
      </w:r>
      <w:r w:rsidRPr="006C3B01">
        <w:rPr>
          <w:rFonts w:ascii="Times New Roman" w:eastAsia="Times New Roman" w:hAnsi="Times New Roman" w:cs="Times New Roman"/>
          <w:kern w:val="0"/>
          <w:sz w:val="28"/>
          <w:szCs w:val="20"/>
          <w:lang w:val="uk-UA" w:eastAsia="ru-RU"/>
        </w:rPr>
        <w:lastRenderedPageBreak/>
        <w:t xml:space="preserve">венеційською назвою альтобассо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altobasso</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теж мав на увазі один з різновидів цимбалів” [147]</w:t>
      </w:r>
      <w:r w:rsidRPr="006C3B01">
        <w:rPr>
          <w:rFonts w:ascii="Times New Roman" w:eastAsia="Times New Roman" w:hAnsi="Times New Roman" w:cs="Times New Roman"/>
          <w:i/>
          <w:kern w:val="0"/>
          <w:sz w:val="28"/>
          <w:szCs w:val="20"/>
          <w:lang w:val="uk-UA" w:eastAsia="ru-RU"/>
        </w:rPr>
        <w:t>.</w:t>
      </w:r>
    </w:p>
    <w:p w14:paraId="2949A339"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Вичерпну характеристику </w:t>
      </w:r>
      <w:r w:rsidRPr="006C3B01">
        <w:rPr>
          <w:rFonts w:ascii="Times New Roman" w:eastAsia="Times New Roman" w:hAnsi="Times New Roman" w:cs="Times New Roman"/>
          <w:i/>
          <w:kern w:val="0"/>
          <w:sz w:val="28"/>
          <w:szCs w:val="20"/>
          <w:lang w:val="uk-UA" w:eastAsia="ru-RU"/>
        </w:rPr>
        <w:t>дульцемелосу</w:t>
      </w:r>
      <w:r w:rsidRPr="006C3B01">
        <w:rPr>
          <w:rFonts w:ascii="Times New Roman" w:eastAsia="Times New Roman" w:hAnsi="Times New Roman" w:cs="Times New Roman"/>
          <w:kern w:val="0"/>
          <w:sz w:val="28"/>
          <w:szCs w:val="20"/>
          <w:lang w:val="uk-UA" w:eastAsia="ru-RU"/>
        </w:rPr>
        <w:t xml:space="preserve"> подає у </w:t>
      </w:r>
      <w:r w:rsidRPr="006C3B01">
        <w:rPr>
          <w:rFonts w:ascii="Times New Roman" w:eastAsia="Times New Roman" w:hAnsi="Times New Roman" w:cs="Times New Roman"/>
          <w:i/>
          <w:kern w:val="0"/>
          <w:sz w:val="28"/>
          <w:szCs w:val="20"/>
          <w:lang w:val="uk-UA" w:eastAsia="ru-RU"/>
        </w:rPr>
        <w:t>“Музичному трактаті”</w:t>
      </w:r>
      <w:r w:rsidRPr="006C3B01">
        <w:rPr>
          <w:rFonts w:ascii="Times New Roman" w:eastAsia="Times New Roman" w:hAnsi="Times New Roman" w:cs="Times New Roman"/>
          <w:kern w:val="0"/>
          <w:sz w:val="28"/>
          <w:szCs w:val="20"/>
          <w:lang w:val="uk-UA" w:eastAsia="ru-RU"/>
        </w:rPr>
        <w:t xml:space="preserve"> (1459-1463) Паулюс Паулірінус [162]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Paulus</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Paulirinus</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Ця </w:t>
      </w:r>
      <w:r w:rsidRPr="006C3B01">
        <w:rPr>
          <w:rFonts w:ascii="Times New Roman" w:eastAsia="Times New Roman" w:hAnsi="Times New Roman" w:cs="Times New Roman"/>
          <w:kern w:val="0"/>
          <w:sz w:val="28"/>
          <w:szCs w:val="20"/>
          <w:lang w:val="uk-UA" w:eastAsia="ru-RU"/>
        </w:rPr>
        <w:t xml:space="preserve">латинськомовна </w:t>
      </w:r>
      <w:r w:rsidRPr="006C3B01">
        <w:rPr>
          <w:rFonts w:ascii="Times New Roman" w:eastAsia="Times New Roman" w:hAnsi="Times New Roman" w:cs="Times New Roman"/>
          <w:kern w:val="0"/>
          <w:sz w:val="28"/>
          <w:szCs w:val="20"/>
          <w:lang w:eastAsia="ru-RU"/>
        </w:rPr>
        <w:t xml:space="preserve">праця була перевидана у музикологічному збірникові в 1965 р. у Празі </w:t>
      </w:r>
      <w:r w:rsidRPr="006C3B01">
        <w:rPr>
          <w:rFonts w:ascii="Times New Roman" w:eastAsia="Times New Roman" w:hAnsi="Times New Roman" w:cs="Times New Roman"/>
          <w:i/>
          <w:kern w:val="0"/>
          <w:sz w:val="28"/>
          <w:szCs w:val="20"/>
          <w:lang w:eastAsia="ru-RU"/>
        </w:rPr>
        <w:t>Р.Мажіковою</w:t>
      </w:r>
      <w:r w:rsidRPr="006C3B01">
        <w:rPr>
          <w:rFonts w:ascii="Times New Roman" w:eastAsia="Times New Roman" w:hAnsi="Times New Roman" w:cs="Times New Roman"/>
          <w:kern w:val="0"/>
          <w:sz w:val="28"/>
          <w:szCs w:val="20"/>
          <w:lang w:eastAsia="ru-RU"/>
        </w:rPr>
        <w:t>. Викладені П.Па</w:t>
      </w:r>
      <w:r w:rsidRPr="006C3B01">
        <w:rPr>
          <w:rFonts w:ascii="Times New Roman" w:eastAsia="Times New Roman" w:hAnsi="Times New Roman" w:cs="Times New Roman"/>
          <w:kern w:val="0"/>
          <w:sz w:val="28"/>
          <w:szCs w:val="20"/>
          <w:lang w:val="uk-UA" w:eastAsia="ru-RU"/>
        </w:rPr>
        <w:t>у</w:t>
      </w:r>
      <w:r w:rsidRPr="006C3B01">
        <w:rPr>
          <w:rFonts w:ascii="Times New Roman" w:eastAsia="Times New Roman" w:hAnsi="Times New Roman" w:cs="Times New Roman"/>
          <w:kern w:val="0"/>
          <w:sz w:val="28"/>
          <w:szCs w:val="20"/>
          <w:lang w:eastAsia="ru-RU"/>
        </w:rPr>
        <w:t xml:space="preserve">лірінусом у трактаті думки свідчать, що вже у ХV ст. найпоширенішими серед тогочасних інструментів вважали </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поруч з </w:t>
      </w:r>
      <w:r w:rsidRPr="006C3B01">
        <w:rPr>
          <w:rFonts w:ascii="Times New Roman" w:eastAsia="Times New Roman" w:hAnsi="Times New Roman" w:cs="Times New Roman"/>
          <w:i/>
          <w:kern w:val="0"/>
          <w:sz w:val="28"/>
          <w:szCs w:val="20"/>
          <w:lang w:eastAsia="ru-RU"/>
        </w:rPr>
        <w:t>псалтеріо</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eastAsia="ru-RU"/>
        </w:rPr>
        <w:t>дульцемелос</w:t>
      </w:r>
      <w:r w:rsidRPr="006C3B01">
        <w:rPr>
          <w:rFonts w:ascii="Times New Roman" w:eastAsia="Times New Roman" w:hAnsi="Times New Roman" w:cs="Times New Roman"/>
          <w:kern w:val="0"/>
          <w:sz w:val="28"/>
          <w:szCs w:val="20"/>
          <w:lang w:eastAsia="ru-RU"/>
        </w:rPr>
        <w:t xml:space="preserve"> та </w:t>
      </w:r>
      <w:r w:rsidRPr="006C3B01">
        <w:rPr>
          <w:rFonts w:ascii="Times New Roman" w:eastAsia="Times New Roman" w:hAnsi="Times New Roman" w:cs="Times New Roman"/>
          <w:i/>
          <w:kern w:val="0"/>
          <w:sz w:val="28"/>
          <w:szCs w:val="20"/>
          <w:lang w:eastAsia="ru-RU"/>
        </w:rPr>
        <w:t>клавічембало</w:t>
      </w:r>
      <w:r w:rsidRPr="006C3B01">
        <w:rPr>
          <w:rFonts w:ascii="Times New Roman" w:eastAsia="Times New Roman" w:hAnsi="Times New Roman" w:cs="Times New Roman"/>
          <w:kern w:val="0"/>
          <w:sz w:val="28"/>
          <w:szCs w:val="20"/>
          <w:lang w:eastAsia="ru-RU"/>
        </w:rPr>
        <w:t xml:space="preserve">. </w:t>
      </w:r>
    </w:p>
    <w:p w14:paraId="09077782"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Своєрідну назву для цимбалоподібних інструментів вперше використав </w:t>
      </w:r>
      <w:r w:rsidRPr="006C3B01">
        <w:rPr>
          <w:rFonts w:ascii="Times New Roman" w:eastAsia="Times New Roman" w:hAnsi="Times New Roman" w:cs="Times New Roman"/>
          <w:i/>
          <w:kern w:val="0"/>
          <w:sz w:val="28"/>
          <w:szCs w:val="20"/>
          <w:lang w:val="uk-UA" w:eastAsia="ru-RU"/>
        </w:rPr>
        <w:t>даббуда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dabbuda</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Доменіко Бурк’єлльо</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Domenico</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Burgchiello</w:t>
      </w:r>
      <w:r w:rsidRPr="006C3B01">
        <w:rPr>
          <w:rFonts w:ascii="Times New Roman" w:eastAsia="Times New Roman" w:hAnsi="Times New Roman" w:cs="Times New Roman"/>
          <w:i/>
          <w:kern w:val="0"/>
          <w:sz w:val="28"/>
          <w:szCs w:val="20"/>
          <w:lang w:val="uk-UA" w:eastAsia="ru-RU"/>
        </w:rPr>
        <w:t xml:space="preserve"> 1404-1449). </w:t>
      </w:r>
      <w:r w:rsidRPr="006C3B01">
        <w:rPr>
          <w:rFonts w:ascii="Times New Roman" w:eastAsia="Times New Roman" w:hAnsi="Times New Roman" w:cs="Times New Roman"/>
          <w:kern w:val="0"/>
          <w:sz w:val="28"/>
          <w:szCs w:val="20"/>
          <w:lang w:eastAsia="ru-RU"/>
        </w:rPr>
        <w:t>Про це у “</w:t>
      </w:r>
      <w:r w:rsidRPr="006C3B01">
        <w:rPr>
          <w:rFonts w:ascii="Times New Roman" w:eastAsia="Times New Roman" w:hAnsi="Times New Roman" w:cs="Times New Roman"/>
          <w:kern w:val="0"/>
          <w:sz w:val="28"/>
          <w:szCs w:val="20"/>
          <w:lang w:val="uk-UA" w:eastAsia="ru-RU"/>
        </w:rPr>
        <w:t>В</w:t>
      </w:r>
      <w:r w:rsidRPr="006C3B01">
        <w:rPr>
          <w:rFonts w:ascii="Times New Roman" w:eastAsia="Times New Roman" w:hAnsi="Times New Roman" w:cs="Times New Roman"/>
          <w:kern w:val="0"/>
          <w:sz w:val="28"/>
          <w:szCs w:val="20"/>
          <w:lang w:eastAsia="ru-RU"/>
        </w:rPr>
        <w:t xml:space="preserve">еликому словникові італійської мови” згадує С.Баталья </w:t>
      </w:r>
      <w:r w:rsidRPr="006C3B01">
        <w:rPr>
          <w:rFonts w:ascii="Times New Roman" w:eastAsia="Times New Roman" w:hAnsi="Times New Roman" w:cs="Times New Roman"/>
          <w:i/>
          <w:kern w:val="0"/>
          <w:sz w:val="28"/>
          <w:szCs w:val="20"/>
          <w:lang w:eastAsia="ru-RU"/>
        </w:rPr>
        <w:t>(S.Battaglia)</w:t>
      </w:r>
      <w:r w:rsidRPr="006C3B01">
        <w:rPr>
          <w:rFonts w:ascii="Times New Roman" w:eastAsia="Times New Roman" w:hAnsi="Times New Roman" w:cs="Times New Roman"/>
          <w:kern w:val="0"/>
          <w:sz w:val="28"/>
          <w:szCs w:val="20"/>
          <w:lang w:eastAsia="ru-RU"/>
        </w:rPr>
        <w:t xml:space="preserve"> [1</w:t>
      </w:r>
      <w:r w:rsidRPr="006C3B01">
        <w:rPr>
          <w:rFonts w:ascii="Times New Roman" w:eastAsia="Times New Roman" w:hAnsi="Times New Roman" w:cs="Times New Roman"/>
          <w:kern w:val="0"/>
          <w:sz w:val="28"/>
          <w:szCs w:val="20"/>
          <w:lang w:val="uk-UA" w:eastAsia="ru-RU"/>
        </w:rPr>
        <w:t>45</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i/>
          <w:kern w:val="0"/>
          <w:sz w:val="28"/>
          <w:szCs w:val="20"/>
          <w:lang w:eastAsia="ru-RU"/>
        </w:rPr>
        <w:t>.</w:t>
      </w:r>
    </w:p>
    <w:p w14:paraId="7E8079BC"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eastAsia="ru-RU"/>
        </w:rPr>
        <w:t>Музикант бурґун</w:t>
      </w:r>
      <w:r w:rsidRPr="006C3B01">
        <w:rPr>
          <w:rFonts w:ascii="Times New Roman" w:eastAsia="Times New Roman" w:hAnsi="Times New Roman" w:cs="Times New Roman"/>
          <w:kern w:val="0"/>
          <w:sz w:val="28"/>
          <w:szCs w:val="20"/>
          <w:lang w:val="uk-UA" w:eastAsia="ru-RU"/>
        </w:rPr>
        <w:t>д</w:t>
      </w:r>
      <w:r w:rsidRPr="006C3B01">
        <w:rPr>
          <w:rFonts w:ascii="Times New Roman" w:eastAsia="Times New Roman" w:hAnsi="Times New Roman" w:cs="Times New Roman"/>
          <w:kern w:val="0"/>
          <w:sz w:val="28"/>
          <w:szCs w:val="20"/>
          <w:lang w:eastAsia="ru-RU"/>
        </w:rPr>
        <w:t xml:space="preserve">ського двору Жан Муліне </w:t>
      </w:r>
      <w:r w:rsidRPr="006C3B01">
        <w:rPr>
          <w:rFonts w:ascii="Times New Roman" w:eastAsia="Times New Roman" w:hAnsi="Times New Roman" w:cs="Times New Roman"/>
          <w:i/>
          <w:kern w:val="0"/>
          <w:sz w:val="28"/>
          <w:szCs w:val="20"/>
          <w:lang w:eastAsia="ru-RU"/>
        </w:rPr>
        <w:t xml:space="preserve">(Jean Molinet 1435-1507) </w:t>
      </w:r>
      <w:r w:rsidRPr="006C3B01">
        <w:rPr>
          <w:rFonts w:ascii="Times New Roman" w:eastAsia="Times New Roman" w:hAnsi="Times New Roman" w:cs="Times New Roman"/>
          <w:kern w:val="0"/>
          <w:sz w:val="28"/>
          <w:szCs w:val="20"/>
          <w:lang w:eastAsia="ru-RU"/>
        </w:rPr>
        <w:t>свою діяльність</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значн</w:t>
      </w:r>
      <w:r w:rsidRPr="006C3B01">
        <w:rPr>
          <w:rFonts w:ascii="Times New Roman" w:eastAsia="Times New Roman" w:hAnsi="Times New Roman" w:cs="Times New Roman"/>
          <w:kern w:val="0"/>
          <w:sz w:val="28"/>
          <w:szCs w:val="20"/>
          <w:lang w:val="uk-UA" w:eastAsia="ru-RU"/>
        </w:rPr>
        <w:t>ою</w:t>
      </w:r>
      <w:r w:rsidRPr="006C3B01">
        <w:rPr>
          <w:rFonts w:ascii="Times New Roman" w:eastAsia="Times New Roman" w:hAnsi="Times New Roman" w:cs="Times New Roman"/>
          <w:kern w:val="0"/>
          <w:sz w:val="28"/>
          <w:szCs w:val="20"/>
          <w:lang w:eastAsia="ru-RU"/>
        </w:rPr>
        <w:t xml:space="preserve"> мір</w:t>
      </w:r>
      <w:r w:rsidRPr="006C3B01">
        <w:rPr>
          <w:rFonts w:ascii="Times New Roman" w:eastAsia="Times New Roman" w:hAnsi="Times New Roman" w:cs="Times New Roman"/>
          <w:kern w:val="0"/>
          <w:sz w:val="28"/>
          <w:szCs w:val="20"/>
          <w:lang w:val="uk-UA" w:eastAsia="ru-RU"/>
        </w:rPr>
        <w:t>ою</w:t>
      </w:r>
      <w:r w:rsidRPr="006C3B01">
        <w:rPr>
          <w:rFonts w:ascii="Times New Roman" w:eastAsia="Times New Roman" w:hAnsi="Times New Roman" w:cs="Times New Roman"/>
          <w:kern w:val="0"/>
          <w:sz w:val="28"/>
          <w:szCs w:val="20"/>
          <w:lang w:eastAsia="ru-RU"/>
        </w:rPr>
        <w:t xml:space="preserve"> пов’язував  з інструментом </w:t>
      </w:r>
      <w:r w:rsidRPr="006C3B01">
        <w:rPr>
          <w:rFonts w:ascii="Times New Roman" w:eastAsia="Times New Roman" w:hAnsi="Times New Roman" w:cs="Times New Roman"/>
          <w:i/>
          <w:kern w:val="0"/>
          <w:sz w:val="28"/>
          <w:szCs w:val="20"/>
          <w:lang w:eastAsia="ru-RU"/>
        </w:rPr>
        <w:t>doulce melles</w:t>
      </w:r>
      <w:r w:rsidRPr="006C3B01">
        <w:rPr>
          <w:rFonts w:ascii="Times New Roman" w:eastAsia="Times New Roman" w:hAnsi="Times New Roman" w:cs="Times New Roman"/>
          <w:kern w:val="0"/>
          <w:sz w:val="28"/>
          <w:szCs w:val="20"/>
          <w:lang w:eastAsia="ru-RU"/>
        </w:rPr>
        <w:t>. Походження друго</w:t>
      </w:r>
      <w:r w:rsidRPr="006C3B01">
        <w:rPr>
          <w:rFonts w:ascii="Times New Roman" w:eastAsia="Times New Roman" w:hAnsi="Times New Roman" w:cs="Times New Roman"/>
          <w:kern w:val="0"/>
          <w:sz w:val="28"/>
          <w:szCs w:val="20"/>
          <w:lang w:val="uk-UA" w:eastAsia="ru-RU"/>
        </w:rPr>
        <w:t>го складника</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eastAsia="ru-RU"/>
        </w:rPr>
        <w:t>melles</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тотожне з дериватемою у назві</w:t>
      </w:r>
      <w:r w:rsidRPr="006C3B01">
        <w:rPr>
          <w:rFonts w:ascii="Times New Roman" w:eastAsia="Times New Roman" w:hAnsi="Times New Roman" w:cs="Times New Roman"/>
          <w:kern w:val="0"/>
          <w:sz w:val="28"/>
          <w:szCs w:val="20"/>
          <w:lang w:eastAsia="ru-RU"/>
        </w:rPr>
        <w:t xml:space="preserve"> французької флейти </w:t>
      </w:r>
      <w:r w:rsidRPr="006C3B01">
        <w:rPr>
          <w:rFonts w:ascii="Times New Roman" w:eastAsia="Times New Roman" w:hAnsi="Times New Roman" w:cs="Times New Roman"/>
          <w:i/>
          <w:kern w:val="0"/>
          <w:sz w:val="28"/>
          <w:szCs w:val="20"/>
          <w:lang w:eastAsia="ru-RU"/>
        </w:rPr>
        <w:t>challe</w:t>
      </w:r>
      <w:r w:rsidRPr="006C3B01">
        <w:rPr>
          <w:rFonts w:ascii="Times New Roman" w:eastAsia="Times New Roman" w:hAnsi="Times New Roman" w:cs="Times New Roman"/>
          <w:b/>
          <w:i/>
          <w:kern w:val="0"/>
          <w:sz w:val="28"/>
          <w:szCs w:val="20"/>
          <w:lang w:eastAsia="ru-RU"/>
        </w:rPr>
        <w:t>melles</w:t>
      </w:r>
      <w:r w:rsidRPr="006C3B01">
        <w:rPr>
          <w:rFonts w:ascii="Times New Roman" w:eastAsia="Times New Roman" w:hAnsi="Times New Roman" w:cs="Times New Roman"/>
          <w:kern w:val="0"/>
          <w:sz w:val="28"/>
          <w:szCs w:val="20"/>
          <w:lang w:eastAsia="ru-RU"/>
        </w:rPr>
        <w:t>. Традиції франкомовної ономастики музичного інструментарію досліджував у ХІХ ст.</w:t>
      </w:r>
      <w:r w:rsidRPr="006C3B01">
        <w:rPr>
          <w:rFonts w:ascii="Times New Roman" w:eastAsia="Times New Roman" w:hAnsi="Times New Roman" w:cs="Times New Roman"/>
          <w:kern w:val="0"/>
          <w:sz w:val="28"/>
          <w:szCs w:val="20"/>
          <w:lang w:val="uk-UA" w:eastAsia="ru-RU"/>
        </w:rPr>
        <w:t xml:space="preserve"> Ф.Годефрай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F</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Godefroy</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[153]</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Цікаво, що вперше італійська назва цимбалів </w:t>
      </w:r>
      <w:r w:rsidRPr="006C3B01">
        <w:rPr>
          <w:rFonts w:ascii="Times New Roman" w:eastAsia="Times New Roman" w:hAnsi="Times New Roman" w:cs="Times New Roman"/>
          <w:i/>
          <w:kern w:val="0"/>
          <w:sz w:val="28"/>
          <w:szCs w:val="20"/>
          <w:lang w:eastAsia="ru-RU"/>
        </w:rPr>
        <w:t>dolc</w:t>
      </w:r>
      <w:r w:rsidRPr="006C3B01">
        <w:rPr>
          <w:rFonts w:ascii="Times New Roman" w:eastAsia="Times New Roman" w:hAnsi="Times New Roman" w:cs="Times New Roman"/>
          <w:i/>
          <w:kern w:val="0"/>
          <w:sz w:val="28"/>
          <w:szCs w:val="20"/>
          <w:lang w:val="uk-UA" w:eastAsia="ru-RU"/>
        </w:rPr>
        <w:t>è</w:t>
      </w:r>
      <w:r w:rsidRPr="006C3B01">
        <w:rPr>
          <w:rFonts w:ascii="Times New Roman" w:eastAsia="Times New Roman" w:hAnsi="Times New Roman" w:cs="Times New Roman"/>
          <w:i/>
          <w:kern w:val="0"/>
          <w:sz w:val="28"/>
          <w:szCs w:val="20"/>
          <w:lang w:eastAsia="ru-RU"/>
        </w:rPr>
        <w:t>mello</w:t>
      </w:r>
      <w:r w:rsidRPr="006C3B01">
        <w:rPr>
          <w:rFonts w:ascii="Times New Roman" w:eastAsia="Times New Roman" w:hAnsi="Times New Roman" w:cs="Times New Roman"/>
          <w:kern w:val="0"/>
          <w:sz w:val="28"/>
          <w:szCs w:val="20"/>
          <w:lang w:val="uk-UA" w:eastAsia="ru-RU"/>
        </w:rPr>
        <w:t xml:space="preserve"> з’явилася ще в 1461 р. – про це свідчить італійський етимологічний словник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Battisti</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Allesio</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[146]</w:t>
      </w:r>
      <w:r w:rsidRPr="006C3B01">
        <w:rPr>
          <w:rFonts w:ascii="Times New Roman" w:eastAsia="Times New Roman" w:hAnsi="Times New Roman" w:cs="Times New Roman"/>
          <w:i/>
          <w:kern w:val="0"/>
          <w:sz w:val="28"/>
          <w:szCs w:val="20"/>
          <w:lang w:val="uk-UA" w:eastAsia="ru-RU"/>
        </w:rPr>
        <w:t>.</w:t>
      </w:r>
    </w:p>
    <w:p w14:paraId="21CB1464"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Один із найавторитетніших анґлійських дослідників цимбального мистецтва Девід Кетлвел </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Devid</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Kettlewel</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у праці “Далсімер” [159]  детально простежує історію розповсюдження та побутування цимбалів в Анґлії, Ірландії та Шотландії, подає спостереження щодо поширення британськими колоністами далсімера у США. Однак історію цимбалів у Європі Д.Кетлвел висвітлює тільки від ХІІ ст., вказуючи на їх візантійську природу, і зовсім оминає увагою попередні тисячоліття побутування цимбалів у Передній Азії та на Близькому Сході. </w:t>
      </w:r>
    </w:p>
    <w:p w14:paraId="06D9F3CF"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i/>
          <w:color w:val="000000"/>
          <w:kern w:val="0"/>
          <w:sz w:val="28"/>
          <w:szCs w:val="20"/>
          <w:lang w:val="uk-UA" w:eastAsia="ru-RU"/>
        </w:rPr>
      </w:pPr>
      <w:r w:rsidRPr="006C3B01">
        <w:rPr>
          <w:rFonts w:ascii="Times New Roman" w:eastAsia="Times New Roman" w:hAnsi="Times New Roman" w:cs="Times New Roman"/>
          <w:kern w:val="0"/>
          <w:sz w:val="28"/>
          <w:szCs w:val="20"/>
          <w:lang w:val="uk-UA" w:eastAsia="ru-RU"/>
        </w:rPr>
        <w:lastRenderedPageBreak/>
        <w:t xml:space="preserve">Окрім засадничих праць із проблем цимбального будування та методики вивчення інструмента, важливою теоретичною базою для написання дисертації послужили системні розробки з органології та ряд органологічних видань: </w:t>
      </w:r>
      <w:r w:rsidRPr="006C3B01">
        <w:rPr>
          <w:rFonts w:ascii="Times New Roman" w:eastAsia="Times New Roman" w:hAnsi="Times New Roman" w:cs="Times New Roman"/>
          <w:i/>
          <w:color w:val="000000"/>
          <w:kern w:val="0"/>
          <w:sz w:val="28"/>
          <w:szCs w:val="20"/>
          <w:lang w:val="en-US" w:eastAsia="ru-RU"/>
        </w:rPr>
        <w:t>Hornbostel</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E</w:t>
      </w:r>
      <w:r w:rsidRPr="006C3B01">
        <w:rPr>
          <w:rFonts w:ascii="Times New Roman" w:eastAsia="Times New Roman" w:hAnsi="Times New Roman" w:cs="Times New Roman"/>
          <w:i/>
          <w:color w:val="000000"/>
          <w:kern w:val="0"/>
          <w:sz w:val="28"/>
          <w:szCs w:val="20"/>
          <w:lang w:val="uk-UA" w:eastAsia="ru-RU"/>
        </w:rPr>
        <w:t>.</w:t>
      </w:r>
      <w:r w:rsidRPr="006C3B01">
        <w:rPr>
          <w:rFonts w:ascii="Times New Roman" w:eastAsia="Times New Roman" w:hAnsi="Times New Roman" w:cs="Times New Roman"/>
          <w:i/>
          <w:color w:val="000000"/>
          <w:kern w:val="0"/>
          <w:sz w:val="28"/>
          <w:szCs w:val="20"/>
          <w:lang w:val="en-US" w:eastAsia="ru-RU"/>
        </w:rPr>
        <w:t>M</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von</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und</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Sachs</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Curt</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Cs w:val="20"/>
          <w:lang w:val="uk-UA" w:eastAsia="ru-RU"/>
        </w:rPr>
        <w:t xml:space="preserve"> </w:t>
      </w:r>
      <w:r w:rsidRPr="006C3B01">
        <w:rPr>
          <w:rFonts w:ascii="Times New Roman" w:eastAsia="Times New Roman" w:hAnsi="Times New Roman" w:cs="Times New Roman"/>
          <w:color w:val="000000"/>
          <w:kern w:val="0"/>
          <w:sz w:val="28"/>
          <w:szCs w:val="20"/>
          <w:lang w:val="uk-UA" w:eastAsia="ru-RU"/>
        </w:rPr>
        <w:t>“</w:t>
      </w:r>
      <w:r w:rsidRPr="006C3B01">
        <w:rPr>
          <w:rFonts w:ascii="Times New Roman" w:eastAsia="Times New Roman" w:hAnsi="Times New Roman" w:cs="Times New Roman"/>
          <w:color w:val="000000"/>
          <w:kern w:val="0"/>
          <w:sz w:val="28"/>
          <w:szCs w:val="20"/>
          <w:lang w:val="en-US" w:eastAsia="ru-RU"/>
        </w:rPr>
        <w:t>Systematik</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der</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Musikinstrumente</w:t>
      </w:r>
      <w:r w:rsidRPr="006C3B01">
        <w:rPr>
          <w:rFonts w:ascii="Times New Roman" w:eastAsia="Times New Roman" w:hAnsi="Times New Roman" w:cs="Times New Roman"/>
          <w:color w:val="000000"/>
          <w:kern w:val="0"/>
          <w:sz w:val="28"/>
          <w:szCs w:val="20"/>
          <w:lang w:val="uk-UA" w:eastAsia="ru-RU"/>
        </w:rPr>
        <w:t xml:space="preserve">” [158], </w:t>
      </w:r>
      <w:r w:rsidRPr="006C3B01">
        <w:rPr>
          <w:rFonts w:ascii="Times New Roman" w:eastAsia="Times New Roman" w:hAnsi="Times New Roman" w:cs="Times New Roman"/>
          <w:i/>
          <w:color w:val="000000"/>
          <w:kern w:val="0"/>
          <w:sz w:val="28"/>
          <w:szCs w:val="20"/>
          <w:lang w:val="uk-UA" w:eastAsia="ru-RU"/>
        </w:rPr>
        <w:t>Вертков К., Благодатов Г., Язовитская Э.</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“Атлас музыкальных инструментов народов СССР” [2</w:t>
      </w:r>
      <w:r w:rsidRPr="006C3B01">
        <w:rPr>
          <w:rFonts w:ascii="Times New Roman" w:eastAsia="Times New Roman" w:hAnsi="Times New Roman" w:cs="Times New Roman"/>
          <w:color w:val="000000"/>
          <w:kern w:val="0"/>
          <w:sz w:val="28"/>
          <w:szCs w:val="20"/>
          <w:lang w:val="uk-UA" w:eastAsia="ru-RU"/>
        </w:rPr>
        <w:t>3</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i/>
          <w:color w:val="000000"/>
          <w:kern w:val="0"/>
          <w:sz w:val="28"/>
          <w:szCs w:val="20"/>
          <w:lang w:val="en-US" w:eastAsia="ru-RU"/>
        </w:rPr>
        <w:t>Wantzloeben</w:t>
      </w:r>
      <w:r w:rsidRPr="006C3B01">
        <w:rPr>
          <w:rFonts w:ascii="Times New Roman" w:eastAsia="Times New Roman" w:hAnsi="Times New Roman" w:cs="Times New Roman"/>
          <w:i/>
          <w:color w:val="000000"/>
          <w:kern w:val="0"/>
          <w:sz w:val="28"/>
          <w:szCs w:val="20"/>
          <w:lang w:eastAsia="ru-RU"/>
        </w:rPr>
        <w:t xml:space="preserve"> </w:t>
      </w:r>
      <w:r w:rsidRPr="006C3B01">
        <w:rPr>
          <w:rFonts w:ascii="Times New Roman" w:eastAsia="Times New Roman" w:hAnsi="Times New Roman" w:cs="Times New Roman"/>
          <w:i/>
          <w:color w:val="000000"/>
          <w:kern w:val="0"/>
          <w:sz w:val="28"/>
          <w:szCs w:val="20"/>
          <w:lang w:val="en-US" w:eastAsia="ru-RU"/>
        </w:rPr>
        <w:t>S</w:t>
      </w:r>
      <w:r w:rsidRPr="006C3B01">
        <w:rPr>
          <w:rFonts w:ascii="Times New Roman" w:eastAsia="Times New Roman" w:hAnsi="Times New Roman" w:cs="Times New Roman"/>
          <w:i/>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en-US" w:eastAsia="ru-RU"/>
        </w:rPr>
        <w:t>Das</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Monochord</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als</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Instrument</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und</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als</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color w:val="000000"/>
          <w:kern w:val="0"/>
          <w:sz w:val="28"/>
          <w:szCs w:val="20"/>
          <w:lang w:val="en-US" w:eastAsia="ru-RU"/>
        </w:rPr>
        <w:t>System</w:t>
      </w:r>
      <w:r w:rsidRPr="006C3B01">
        <w:rPr>
          <w:rFonts w:ascii="Times New Roman" w:eastAsia="Times New Roman" w:hAnsi="Times New Roman" w:cs="Times New Roman"/>
          <w:color w:val="000000"/>
          <w:kern w:val="0"/>
          <w:sz w:val="28"/>
          <w:szCs w:val="20"/>
          <w:lang w:eastAsia="ru-RU"/>
        </w:rPr>
        <w:t>” [1</w:t>
      </w:r>
      <w:r w:rsidRPr="006C3B01">
        <w:rPr>
          <w:rFonts w:ascii="Times New Roman" w:eastAsia="Times New Roman" w:hAnsi="Times New Roman" w:cs="Times New Roman"/>
          <w:color w:val="000000"/>
          <w:kern w:val="0"/>
          <w:sz w:val="28"/>
          <w:szCs w:val="20"/>
          <w:lang w:val="uk-UA" w:eastAsia="ru-RU"/>
        </w:rPr>
        <w:t>73</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eastAsia="ru-RU"/>
        </w:rPr>
        <w:t>Зимин П.</w:t>
      </w:r>
      <w:r w:rsidRPr="006C3B01">
        <w:rPr>
          <w:rFonts w:ascii="Times New Roman" w:eastAsia="Times New Roman" w:hAnsi="Times New Roman" w:cs="Times New Roman"/>
          <w:color w:val="000000"/>
          <w:kern w:val="0"/>
          <w:sz w:val="28"/>
          <w:szCs w:val="20"/>
          <w:lang w:eastAsia="ru-RU"/>
        </w:rPr>
        <w:t xml:space="preserve"> “История фортепиано и его предшественников”</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[4</w:t>
      </w:r>
      <w:r w:rsidRPr="006C3B01">
        <w:rPr>
          <w:rFonts w:ascii="Times New Roman" w:eastAsia="Times New Roman" w:hAnsi="Times New Roman" w:cs="Times New Roman"/>
          <w:color w:val="000000"/>
          <w:kern w:val="0"/>
          <w:sz w:val="28"/>
          <w:szCs w:val="20"/>
          <w:lang w:val="uk-UA" w:eastAsia="ru-RU"/>
        </w:rPr>
        <w:t>9</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eastAsia="ru-RU"/>
        </w:rPr>
        <w:t xml:space="preserve">Денисов Э. </w:t>
      </w:r>
      <w:r w:rsidRPr="006C3B01">
        <w:rPr>
          <w:rFonts w:ascii="Times New Roman" w:eastAsia="Times New Roman" w:hAnsi="Times New Roman" w:cs="Times New Roman"/>
          <w:color w:val="000000"/>
          <w:kern w:val="0"/>
          <w:sz w:val="28"/>
          <w:szCs w:val="20"/>
          <w:lang w:eastAsia="ru-RU"/>
        </w:rPr>
        <w:t>“Ударные инструменты в современном оркестре”</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41</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i/>
          <w:color w:val="000000"/>
          <w:kern w:val="0"/>
          <w:sz w:val="28"/>
          <w:szCs w:val="20"/>
          <w:lang w:eastAsia="ru-RU"/>
        </w:rPr>
        <w:t xml:space="preserve"> Котоньський В.</w:t>
      </w:r>
      <w:r w:rsidRPr="006C3B01">
        <w:rPr>
          <w:rFonts w:ascii="Times New Roman" w:eastAsia="Times New Roman" w:hAnsi="Times New Roman" w:cs="Times New Roman"/>
          <w:color w:val="000000"/>
          <w:kern w:val="0"/>
          <w:sz w:val="28"/>
          <w:szCs w:val="20"/>
          <w:lang w:eastAsia="ru-RU"/>
        </w:rPr>
        <w:t xml:space="preserve"> “Ударні інструменти в сучасному оркестрі”</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65</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eastAsia="ru-RU"/>
        </w:rPr>
        <w:t xml:space="preserve">Гинзбург Л., Григорьев В. </w:t>
      </w:r>
      <w:r w:rsidRPr="006C3B01">
        <w:rPr>
          <w:rFonts w:ascii="Times New Roman" w:eastAsia="Times New Roman" w:hAnsi="Times New Roman" w:cs="Times New Roman"/>
          <w:color w:val="000000"/>
          <w:kern w:val="0"/>
          <w:sz w:val="28"/>
          <w:szCs w:val="20"/>
          <w:lang w:eastAsia="ru-RU"/>
        </w:rPr>
        <w:t>“История скрипичного искусства” [2</w:t>
      </w:r>
      <w:r w:rsidRPr="006C3B01">
        <w:rPr>
          <w:rFonts w:ascii="Times New Roman" w:eastAsia="Times New Roman" w:hAnsi="Times New Roman" w:cs="Times New Roman"/>
          <w:color w:val="000000"/>
          <w:kern w:val="0"/>
          <w:sz w:val="28"/>
          <w:szCs w:val="20"/>
          <w:lang w:val="uk-UA" w:eastAsia="ru-RU"/>
        </w:rPr>
        <w:t>7</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i/>
          <w:color w:val="000000"/>
          <w:kern w:val="0"/>
          <w:sz w:val="28"/>
          <w:szCs w:val="20"/>
          <w:lang w:eastAsia="ru-RU"/>
        </w:rPr>
        <w:t xml:space="preserve"> Рогаль-Левицкий Д. </w:t>
      </w:r>
      <w:r w:rsidRPr="006C3B01">
        <w:rPr>
          <w:rFonts w:ascii="Times New Roman" w:eastAsia="Times New Roman" w:hAnsi="Times New Roman" w:cs="Times New Roman"/>
          <w:color w:val="000000"/>
          <w:kern w:val="0"/>
          <w:sz w:val="28"/>
          <w:szCs w:val="20"/>
          <w:lang w:eastAsia="ru-RU"/>
        </w:rPr>
        <w:t>“Со</w:t>
      </w:r>
      <w:r w:rsidRPr="006C3B01">
        <w:rPr>
          <w:rFonts w:ascii="Times New Roman" w:eastAsia="Times New Roman" w:hAnsi="Times New Roman" w:cs="Times New Roman"/>
          <w:color w:val="000000"/>
          <w:kern w:val="0"/>
          <w:sz w:val="28"/>
          <w:szCs w:val="20"/>
          <w:lang w:val="uk-UA" w:eastAsia="ru-RU"/>
        </w:rPr>
        <w:t>в</w:t>
      </w:r>
      <w:r w:rsidRPr="006C3B01">
        <w:rPr>
          <w:rFonts w:ascii="Times New Roman" w:eastAsia="Times New Roman" w:hAnsi="Times New Roman" w:cs="Times New Roman"/>
          <w:color w:val="000000"/>
          <w:kern w:val="0"/>
          <w:sz w:val="28"/>
          <w:szCs w:val="20"/>
          <w:lang w:eastAsia="ru-RU"/>
        </w:rPr>
        <w:t>ременный оркестр”</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102</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i/>
          <w:color w:val="000000"/>
          <w:kern w:val="0"/>
          <w:sz w:val="28"/>
          <w:szCs w:val="20"/>
          <w:lang w:eastAsia="ru-RU"/>
        </w:rPr>
        <w:t xml:space="preserve"> Модр А. </w:t>
      </w:r>
      <w:r w:rsidRPr="006C3B01">
        <w:rPr>
          <w:rFonts w:ascii="Times New Roman" w:eastAsia="Times New Roman" w:hAnsi="Times New Roman" w:cs="Times New Roman"/>
          <w:color w:val="000000"/>
          <w:kern w:val="0"/>
          <w:sz w:val="28"/>
          <w:szCs w:val="20"/>
          <w:lang w:eastAsia="ru-RU"/>
        </w:rPr>
        <w:t>“Музыкальные инструменты”</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84</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i/>
          <w:color w:val="000000"/>
          <w:kern w:val="0"/>
          <w:sz w:val="28"/>
          <w:szCs w:val="20"/>
          <w:lang w:eastAsia="ru-RU"/>
        </w:rPr>
        <w:t xml:space="preserve">Левин С. </w:t>
      </w:r>
      <w:r w:rsidRPr="006C3B01">
        <w:rPr>
          <w:rFonts w:ascii="Times New Roman" w:eastAsia="Times New Roman" w:hAnsi="Times New Roman" w:cs="Times New Roman"/>
          <w:color w:val="000000"/>
          <w:kern w:val="0"/>
          <w:sz w:val="28"/>
          <w:szCs w:val="20"/>
          <w:lang w:eastAsia="ru-RU"/>
        </w:rPr>
        <w:t>“Духовые инструменты в истории музыкальной культуры”</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70</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eastAsia="ru-RU"/>
        </w:rPr>
        <w:t xml:space="preserve">Благодатов Г. </w:t>
      </w:r>
      <w:r w:rsidRPr="006C3B01">
        <w:rPr>
          <w:rFonts w:ascii="Times New Roman" w:eastAsia="Times New Roman" w:hAnsi="Times New Roman" w:cs="Times New Roman"/>
          <w:color w:val="000000"/>
          <w:kern w:val="0"/>
          <w:sz w:val="28"/>
          <w:szCs w:val="20"/>
          <w:lang w:eastAsia="ru-RU"/>
        </w:rPr>
        <w:t>“История симфонического оркестра” [1</w:t>
      </w:r>
      <w:r w:rsidRPr="006C3B01">
        <w:rPr>
          <w:rFonts w:ascii="Times New Roman" w:eastAsia="Times New Roman" w:hAnsi="Times New Roman" w:cs="Times New Roman"/>
          <w:color w:val="000000"/>
          <w:kern w:val="0"/>
          <w:sz w:val="28"/>
          <w:szCs w:val="20"/>
          <w:lang w:val="uk-UA" w:eastAsia="ru-RU"/>
        </w:rPr>
        <w:t>6</w:t>
      </w:r>
      <w:r w:rsidRPr="006C3B01">
        <w:rPr>
          <w:rFonts w:ascii="Times New Roman" w:eastAsia="Times New Roman" w:hAnsi="Times New Roman" w:cs="Times New Roman"/>
          <w:color w:val="000000"/>
          <w:kern w:val="0"/>
          <w:sz w:val="28"/>
          <w:szCs w:val="20"/>
          <w:lang w:eastAsia="ru-RU"/>
        </w:rPr>
        <w:t>].</w:t>
      </w:r>
    </w:p>
    <w:p w14:paraId="726AF781"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74"/>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Деякі відомості теоретичного та методичного характеру почерпнуто з таких праць: </w:t>
      </w:r>
      <w:r w:rsidRPr="006C3B01">
        <w:rPr>
          <w:rFonts w:ascii="Times New Roman" w:eastAsia="Times New Roman" w:hAnsi="Times New Roman" w:cs="Times New Roman"/>
          <w:i/>
          <w:color w:val="000000"/>
          <w:kern w:val="0"/>
          <w:sz w:val="28"/>
          <w:szCs w:val="20"/>
          <w:lang w:val="uk-UA" w:eastAsia="ru-RU"/>
        </w:rPr>
        <w:t>Давидов М.</w:t>
      </w:r>
      <w:r w:rsidRPr="006C3B01">
        <w:rPr>
          <w:rFonts w:ascii="Times New Roman" w:eastAsia="Times New Roman" w:hAnsi="Times New Roman" w:cs="Times New Roman"/>
          <w:color w:val="000000"/>
          <w:kern w:val="0"/>
          <w:sz w:val="28"/>
          <w:szCs w:val="20"/>
          <w:lang w:val="uk-UA" w:eastAsia="ru-RU"/>
        </w:rPr>
        <w:t xml:space="preserve"> “Київська академічна школа народно-інструментального мистецтва” [40], </w:t>
      </w:r>
      <w:r w:rsidRPr="006C3B01">
        <w:rPr>
          <w:rFonts w:ascii="Times New Roman" w:eastAsia="Times New Roman" w:hAnsi="Times New Roman" w:cs="Times New Roman"/>
          <w:i/>
          <w:color w:val="000000"/>
          <w:kern w:val="0"/>
          <w:sz w:val="28"/>
          <w:szCs w:val="20"/>
          <w:lang w:val="uk-UA" w:eastAsia="ru-RU"/>
        </w:rPr>
        <w:t>Стеценко В.</w:t>
      </w:r>
      <w:r w:rsidRPr="006C3B01">
        <w:rPr>
          <w:rFonts w:ascii="Times New Roman" w:eastAsia="Times New Roman" w:hAnsi="Times New Roman" w:cs="Times New Roman"/>
          <w:color w:val="000000"/>
          <w:kern w:val="0"/>
          <w:sz w:val="28"/>
          <w:szCs w:val="20"/>
          <w:lang w:val="uk-UA" w:eastAsia="ru-RU"/>
        </w:rPr>
        <w:t xml:space="preserve"> “Методика навчання гри на скрипці” [116],</w:t>
      </w:r>
      <w:r w:rsidRPr="006C3B01">
        <w:rPr>
          <w:rFonts w:ascii="Times New Roman" w:eastAsia="Times New Roman" w:hAnsi="Times New Roman" w:cs="Times New Roman"/>
          <w:i/>
          <w:color w:val="000000"/>
          <w:kern w:val="0"/>
          <w:sz w:val="28"/>
          <w:szCs w:val="20"/>
          <w:lang w:val="uk-UA" w:eastAsia="ru-RU"/>
        </w:rPr>
        <w:t xml:space="preserve"> Савицький Р.</w:t>
      </w:r>
      <w:r w:rsidRPr="006C3B01">
        <w:rPr>
          <w:rFonts w:ascii="Times New Roman" w:eastAsia="Times New Roman" w:hAnsi="Times New Roman" w:cs="Times New Roman"/>
          <w:color w:val="000000"/>
          <w:kern w:val="0"/>
          <w:sz w:val="28"/>
          <w:szCs w:val="20"/>
          <w:lang w:val="uk-UA" w:eastAsia="ru-RU"/>
        </w:rPr>
        <w:t xml:space="preserve"> “Основні засади фортепіанної педагогіки” [105],</w:t>
      </w:r>
      <w:r w:rsidRPr="006C3B01">
        <w:rPr>
          <w:rFonts w:ascii="Times New Roman" w:eastAsia="MS Mincho" w:hAnsi="Times New Roman" w:cs="Times New Roman"/>
          <w:i/>
          <w:color w:val="000000"/>
          <w:kern w:val="0"/>
          <w:sz w:val="28"/>
          <w:szCs w:val="20"/>
          <w:lang w:val="uk-UA" w:eastAsia="ru-RU"/>
        </w:rPr>
        <w:t xml:space="preserve"> Скляр І.</w:t>
      </w:r>
      <w:r w:rsidRPr="006C3B01">
        <w:rPr>
          <w:rFonts w:ascii="Times New Roman" w:eastAsia="MS Mincho" w:hAnsi="Times New Roman" w:cs="Times New Roman"/>
          <w:color w:val="000000"/>
          <w:kern w:val="0"/>
          <w:sz w:val="28"/>
          <w:szCs w:val="20"/>
          <w:lang w:val="uk-UA" w:eastAsia="ru-RU"/>
        </w:rPr>
        <w:t xml:space="preserve"> “Київсько-харківська бандура” [107], </w:t>
      </w:r>
      <w:r w:rsidRPr="006C3B01">
        <w:rPr>
          <w:rFonts w:ascii="Times New Roman" w:eastAsia="Times New Roman" w:hAnsi="Times New Roman" w:cs="Times New Roman"/>
          <w:i/>
          <w:color w:val="000000"/>
          <w:kern w:val="0"/>
          <w:sz w:val="28"/>
          <w:szCs w:val="20"/>
          <w:lang w:val="en-US" w:eastAsia="ru-RU"/>
        </w:rPr>
        <w:t>Schunda</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V</w:t>
      </w:r>
      <w:r w:rsidRPr="006C3B01">
        <w:rPr>
          <w:rFonts w:ascii="Times New Roman" w:eastAsia="Times New Roman" w:hAnsi="Times New Roman" w:cs="Times New Roman"/>
          <w:i/>
          <w:color w:val="000000"/>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val="en-US" w:eastAsia="ru-RU"/>
        </w:rPr>
        <w:t>J</w:t>
      </w:r>
      <w:r w:rsidRPr="006C3B01">
        <w:rPr>
          <w:rFonts w:ascii="Times New Roman" w:eastAsia="Times New Roman" w:hAnsi="Times New Roman" w:cs="Times New Roman"/>
          <w:i/>
          <w:color w:val="000000"/>
          <w:kern w:val="0"/>
          <w:sz w:val="28"/>
          <w:szCs w:val="20"/>
          <w:lang w:val="uk-UA" w:eastAsia="ru-RU"/>
        </w:rPr>
        <w:t>ó</w:t>
      </w:r>
      <w:r w:rsidRPr="006C3B01">
        <w:rPr>
          <w:rFonts w:ascii="Times New Roman" w:eastAsia="Times New Roman" w:hAnsi="Times New Roman" w:cs="Times New Roman"/>
          <w:i/>
          <w:color w:val="000000"/>
          <w:kern w:val="0"/>
          <w:sz w:val="28"/>
          <w:szCs w:val="20"/>
          <w:lang w:val="en-US" w:eastAsia="ru-RU"/>
        </w:rPr>
        <w:t>zsef</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A</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czimbalom</w:t>
      </w:r>
      <w:r w:rsidRPr="006C3B01">
        <w:rPr>
          <w:rFonts w:ascii="Times New Roman" w:eastAsia="Times New Roman" w:hAnsi="Times New Roman" w:cs="Times New Roman"/>
          <w:color w:val="000000"/>
          <w:kern w:val="0"/>
          <w:sz w:val="28"/>
          <w:szCs w:val="20"/>
          <w:lang w:val="uk-UA" w:eastAsia="ru-RU"/>
        </w:rPr>
        <w:t xml:space="preserve"> </w:t>
      </w:r>
      <w:r w:rsidRPr="006C3B01">
        <w:rPr>
          <w:rFonts w:ascii="Times New Roman" w:eastAsia="Times New Roman" w:hAnsi="Times New Roman" w:cs="Times New Roman"/>
          <w:color w:val="000000"/>
          <w:kern w:val="0"/>
          <w:sz w:val="28"/>
          <w:szCs w:val="20"/>
          <w:lang w:val="en-US" w:eastAsia="ru-RU"/>
        </w:rPr>
        <w:t>t</w:t>
      </w:r>
      <w:r w:rsidRPr="006C3B01">
        <w:rPr>
          <w:rFonts w:ascii="Times New Roman" w:eastAsia="Times New Roman" w:hAnsi="Times New Roman" w:cs="Times New Roman"/>
          <w:color w:val="000000"/>
          <w:kern w:val="0"/>
          <w:sz w:val="28"/>
          <w:szCs w:val="20"/>
          <w:lang w:val="uk-UA" w:eastAsia="ru-RU"/>
        </w:rPr>
        <w:t>ö</w:t>
      </w:r>
      <w:r w:rsidRPr="006C3B01">
        <w:rPr>
          <w:rFonts w:ascii="Times New Roman" w:eastAsia="Times New Roman" w:hAnsi="Times New Roman" w:cs="Times New Roman"/>
          <w:color w:val="000000"/>
          <w:kern w:val="0"/>
          <w:sz w:val="28"/>
          <w:szCs w:val="20"/>
          <w:lang w:val="en-US" w:eastAsia="ru-RU"/>
        </w:rPr>
        <w:t>rt</w:t>
      </w:r>
      <w:r w:rsidRPr="006C3B01">
        <w:rPr>
          <w:rFonts w:ascii="Times New Roman" w:eastAsia="Times New Roman" w:hAnsi="Times New Roman" w:cs="Times New Roman"/>
          <w:color w:val="000000"/>
          <w:kern w:val="0"/>
          <w:sz w:val="28"/>
          <w:szCs w:val="28"/>
          <w:lang w:val="uk-UA" w:eastAsia="ru-RU"/>
        </w:rPr>
        <w:t>é</w:t>
      </w:r>
      <w:r w:rsidRPr="006C3B01">
        <w:rPr>
          <w:rFonts w:ascii="Times New Roman" w:eastAsia="Times New Roman" w:hAnsi="Times New Roman" w:cs="Times New Roman"/>
          <w:color w:val="000000"/>
          <w:kern w:val="0"/>
          <w:sz w:val="28"/>
          <w:szCs w:val="20"/>
          <w:lang w:val="en-US" w:eastAsia="ru-RU"/>
        </w:rPr>
        <w:t>nete</w:t>
      </w:r>
      <w:r w:rsidRPr="006C3B01">
        <w:rPr>
          <w:rFonts w:ascii="Times New Roman" w:eastAsia="Times New Roman" w:hAnsi="Times New Roman" w:cs="Times New Roman"/>
          <w:color w:val="000000"/>
          <w:kern w:val="0"/>
          <w:sz w:val="28"/>
          <w:szCs w:val="20"/>
          <w:lang w:val="uk-UA" w:eastAsia="ru-RU"/>
        </w:rPr>
        <w:t>” [169].</w:t>
      </w:r>
    </w:p>
    <w:p w14:paraId="0CA60F9F"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     Окрему вагому проблему даного дослідження становлять міжетнічні зв’язки, простежені через зіставлення та аналіз еволюційних змін окремих історичних модифікацій цимбалоподібних інструментів. Ряд аналізованих у дисертації положень ґрунтуються на відомостях, почерпнутих із джерел з історії музики, загальної історії та етнографії: </w:t>
      </w:r>
      <w:r w:rsidRPr="006C3B01">
        <w:rPr>
          <w:rFonts w:ascii="Times New Roman" w:eastAsia="Times New Roman" w:hAnsi="Times New Roman" w:cs="Times New Roman"/>
          <w:i/>
          <w:color w:val="000000"/>
          <w:kern w:val="0"/>
          <w:sz w:val="28"/>
          <w:szCs w:val="20"/>
          <w:lang w:val="uk-UA" w:eastAsia="ru-RU"/>
        </w:rPr>
        <w:t>Ливанова Т.</w:t>
      </w:r>
      <w:r w:rsidRPr="006C3B01">
        <w:rPr>
          <w:rFonts w:ascii="Times New Roman" w:eastAsia="Times New Roman" w:hAnsi="Times New Roman" w:cs="Times New Roman"/>
          <w:color w:val="000000"/>
          <w:kern w:val="0"/>
          <w:sz w:val="28"/>
          <w:szCs w:val="20"/>
          <w:lang w:val="uk-UA" w:eastAsia="ru-RU"/>
        </w:rPr>
        <w:t xml:space="preserve"> “История западноевропейской музыки до 1789 года” [71, 72], </w:t>
      </w:r>
      <w:r w:rsidRPr="006C3B01">
        <w:rPr>
          <w:rFonts w:ascii="Times New Roman" w:eastAsia="Times New Roman" w:hAnsi="Times New Roman" w:cs="Times New Roman"/>
          <w:i/>
          <w:color w:val="000000"/>
          <w:kern w:val="0"/>
          <w:sz w:val="28"/>
          <w:szCs w:val="20"/>
          <w:lang w:val="uk-UA" w:eastAsia="ru-RU"/>
        </w:rPr>
        <w:t xml:space="preserve">Грубер Р. </w:t>
      </w:r>
      <w:r w:rsidRPr="006C3B01">
        <w:rPr>
          <w:rFonts w:ascii="Times New Roman" w:eastAsia="Times New Roman" w:hAnsi="Times New Roman" w:cs="Times New Roman"/>
          <w:color w:val="000000"/>
          <w:kern w:val="0"/>
          <w:sz w:val="28"/>
          <w:szCs w:val="20"/>
          <w:lang w:val="uk-UA" w:eastAsia="ru-RU"/>
        </w:rPr>
        <w:t>“История музыкальной культуры” [34],</w:t>
      </w:r>
      <w:r w:rsidRPr="006C3B01">
        <w:rPr>
          <w:rFonts w:ascii="Times New Roman" w:eastAsia="Times New Roman" w:hAnsi="Times New Roman" w:cs="Times New Roman"/>
          <w:i/>
          <w:color w:val="000000"/>
          <w:kern w:val="0"/>
          <w:sz w:val="28"/>
          <w:szCs w:val="20"/>
          <w:lang w:val="uk-UA" w:eastAsia="ru-RU"/>
        </w:rPr>
        <w:t xml:space="preserve"> Сабольчи Б.</w:t>
      </w:r>
      <w:r w:rsidRPr="006C3B01">
        <w:rPr>
          <w:rFonts w:ascii="Times New Roman" w:eastAsia="Times New Roman" w:hAnsi="Times New Roman" w:cs="Times New Roman"/>
          <w:color w:val="000000"/>
          <w:kern w:val="0"/>
          <w:sz w:val="28"/>
          <w:szCs w:val="20"/>
          <w:lang w:val="uk-UA" w:eastAsia="ru-RU"/>
        </w:rPr>
        <w:t xml:space="preserve"> “История венгерской музыки” [104],</w:t>
      </w:r>
      <w:r w:rsidRPr="006C3B01">
        <w:rPr>
          <w:rFonts w:ascii="Times New Roman" w:eastAsia="Times New Roman" w:hAnsi="Times New Roman" w:cs="Times New Roman"/>
          <w:i/>
          <w:color w:val="000000"/>
          <w:kern w:val="0"/>
          <w:sz w:val="28"/>
          <w:szCs w:val="20"/>
          <w:lang w:val="uk-UA" w:eastAsia="ru-RU"/>
        </w:rPr>
        <w:t xml:space="preserve"> Кодай З</w:t>
      </w:r>
      <w:r w:rsidRPr="006C3B01">
        <w:rPr>
          <w:rFonts w:ascii="Times New Roman" w:eastAsia="Times New Roman" w:hAnsi="Times New Roman" w:cs="Times New Roman"/>
          <w:color w:val="000000"/>
          <w:kern w:val="0"/>
          <w:sz w:val="28"/>
          <w:szCs w:val="20"/>
          <w:lang w:val="uk-UA" w:eastAsia="ru-RU"/>
        </w:rPr>
        <w:t>. “Избранные статьи” [60],</w:t>
      </w:r>
      <w:r w:rsidRPr="006C3B01">
        <w:rPr>
          <w:rFonts w:ascii="Times New Roman" w:eastAsia="MS Mincho" w:hAnsi="Times New Roman" w:cs="Times New Roman"/>
          <w:i/>
          <w:color w:val="000000"/>
          <w:kern w:val="0"/>
          <w:sz w:val="28"/>
          <w:szCs w:val="20"/>
          <w:lang w:val="uk-UA" w:eastAsia="ru-RU"/>
        </w:rPr>
        <w:t xml:space="preserve"> Bartók B. </w:t>
      </w:r>
      <w:r w:rsidRPr="006C3B01">
        <w:rPr>
          <w:rFonts w:ascii="Times New Roman" w:eastAsia="MS Mincho" w:hAnsi="Times New Roman" w:cs="Times New Roman"/>
          <w:color w:val="000000"/>
          <w:kern w:val="0"/>
          <w:sz w:val="28"/>
          <w:szCs w:val="20"/>
          <w:lang w:val="uk-UA" w:eastAsia="ru-RU"/>
        </w:rPr>
        <w:t>“Volk</w:t>
      </w:r>
      <w:r w:rsidRPr="006C3B01">
        <w:rPr>
          <w:rFonts w:ascii="Times New Roman" w:eastAsia="MS Mincho" w:hAnsi="Times New Roman" w:cs="Times New Roman"/>
          <w:color w:val="000000"/>
          <w:kern w:val="0"/>
          <w:sz w:val="28"/>
          <w:szCs w:val="20"/>
          <w:lang w:val="en-US" w:eastAsia="ru-RU"/>
        </w:rPr>
        <w:t>s</w:t>
      </w:r>
      <w:r w:rsidRPr="006C3B01">
        <w:rPr>
          <w:rFonts w:ascii="Times New Roman" w:eastAsia="MS Mincho" w:hAnsi="Times New Roman" w:cs="Times New Roman"/>
          <w:color w:val="000000"/>
          <w:kern w:val="0"/>
          <w:sz w:val="28"/>
          <w:szCs w:val="20"/>
          <w:lang w:val="uk-UA" w:eastAsia="ru-RU"/>
        </w:rPr>
        <w:t xml:space="preserve">musik der Maramures” [143], </w:t>
      </w:r>
      <w:r w:rsidRPr="006C3B01">
        <w:rPr>
          <w:rFonts w:ascii="Times New Roman" w:eastAsia="Times New Roman" w:hAnsi="Times New Roman" w:cs="Times New Roman"/>
          <w:i/>
          <w:color w:val="000000"/>
          <w:spacing w:val="10"/>
          <w:kern w:val="0"/>
          <w:sz w:val="28"/>
          <w:szCs w:val="20"/>
          <w:lang w:val="en-US" w:eastAsia="ru-RU"/>
        </w:rPr>
        <w:t>B</w:t>
      </w:r>
      <w:r w:rsidRPr="006C3B01">
        <w:rPr>
          <w:rFonts w:ascii="Times New Roman" w:eastAsia="MS Mincho" w:hAnsi="Times New Roman" w:cs="Times New Roman"/>
          <w:i/>
          <w:color w:val="000000"/>
          <w:kern w:val="0"/>
          <w:sz w:val="28"/>
          <w:szCs w:val="20"/>
          <w:lang w:val="uk-UA" w:eastAsia="ru-RU"/>
        </w:rPr>
        <w:t>artók B.</w:t>
      </w:r>
      <w:r w:rsidRPr="006C3B01">
        <w:rPr>
          <w:rFonts w:ascii="Times New Roman" w:eastAsia="MS Mincho" w:hAnsi="Times New Roman" w:cs="Times New Roman"/>
          <w:color w:val="000000"/>
          <w:kern w:val="0"/>
          <w:sz w:val="28"/>
          <w:szCs w:val="20"/>
          <w:lang w:val="uk-UA" w:eastAsia="ru-RU"/>
        </w:rPr>
        <w:t xml:space="preserve"> “Die Volk</w:t>
      </w:r>
      <w:r w:rsidRPr="006C3B01">
        <w:rPr>
          <w:rFonts w:ascii="Times New Roman" w:eastAsia="MS Mincho" w:hAnsi="Times New Roman" w:cs="Times New Roman"/>
          <w:color w:val="000000"/>
          <w:kern w:val="0"/>
          <w:sz w:val="28"/>
          <w:szCs w:val="20"/>
          <w:lang w:val="en-US" w:eastAsia="ru-RU"/>
        </w:rPr>
        <w:t>s</w:t>
      </w:r>
      <w:r w:rsidRPr="006C3B01">
        <w:rPr>
          <w:rFonts w:ascii="Times New Roman" w:eastAsia="MS Mincho" w:hAnsi="Times New Roman" w:cs="Times New Roman"/>
          <w:color w:val="000000"/>
          <w:kern w:val="0"/>
          <w:sz w:val="28"/>
          <w:szCs w:val="20"/>
          <w:lang w:val="uk-UA" w:eastAsia="ru-RU"/>
        </w:rPr>
        <w:t xml:space="preserve">musik Magyaren und der benachbarten Völker” [144], </w:t>
      </w:r>
      <w:r w:rsidRPr="006C3B01">
        <w:rPr>
          <w:rFonts w:ascii="Times New Roman" w:eastAsia="Times New Roman" w:hAnsi="Times New Roman" w:cs="Times New Roman"/>
          <w:i/>
          <w:color w:val="000000"/>
          <w:spacing w:val="10"/>
          <w:kern w:val="0"/>
          <w:sz w:val="28"/>
          <w:szCs w:val="20"/>
          <w:lang w:val="uk-UA" w:eastAsia="ru-RU"/>
        </w:rPr>
        <w:t>Мациевский И.</w:t>
      </w:r>
      <w:r w:rsidRPr="006C3B01">
        <w:rPr>
          <w:rFonts w:ascii="Times New Roman" w:eastAsia="Times New Roman" w:hAnsi="Times New Roman" w:cs="Times New Roman"/>
          <w:color w:val="000000"/>
          <w:spacing w:val="10"/>
          <w:kern w:val="0"/>
          <w:sz w:val="28"/>
          <w:szCs w:val="20"/>
          <w:lang w:val="uk-UA" w:eastAsia="ru-RU"/>
        </w:rPr>
        <w:t xml:space="preserve"> “Основные проблемы и аспекты изучения народных музыкальных инструментов и </w:t>
      </w:r>
      <w:r w:rsidRPr="006C3B01">
        <w:rPr>
          <w:rFonts w:ascii="Times New Roman" w:eastAsia="Times New Roman" w:hAnsi="Times New Roman" w:cs="Times New Roman"/>
          <w:color w:val="000000"/>
          <w:spacing w:val="10"/>
          <w:kern w:val="0"/>
          <w:sz w:val="28"/>
          <w:szCs w:val="20"/>
          <w:lang w:val="uk-UA" w:eastAsia="ru-RU"/>
        </w:rPr>
        <w:lastRenderedPageBreak/>
        <w:t>инструментальной музыки” [81],</w:t>
      </w:r>
      <w:r w:rsidRPr="006C3B01">
        <w:rPr>
          <w:rFonts w:ascii="Times New Roman" w:eastAsia="Times New Roman" w:hAnsi="Times New Roman" w:cs="Times New Roman"/>
          <w:i/>
          <w:color w:val="000000"/>
          <w:kern w:val="0"/>
          <w:sz w:val="20"/>
          <w:szCs w:val="20"/>
          <w:lang w:val="uk-UA" w:eastAsia="ru-RU"/>
        </w:rPr>
        <w:t xml:space="preserve"> </w:t>
      </w:r>
      <w:r w:rsidRPr="006C3B01">
        <w:rPr>
          <w:rFonts w:ascii="Times New Roman" w:eastAsia="Times New Roman" w:hAnsi="Times New Roman" w:cs="Times New Roman"/>
          <w:i/>
          <w:color w:val="000000"/>
          <w:kern w:val="0"/>
          <w:sz w:val="28"/>
          <w:szCs w:val="28"/>
          <w:lang w:val="uk-UA" w:eastAsia="ru-RU"/>
        </w:rPr>
        <w:t xml:space="preserve">Мацієвский І. </w:t>
      </w:r>
      <w:r w:rsidRPr="006C3B01">
        <w:rPr>
          <w:rFonts w:ascii="Times New Roman" w:eastAsia="Times New Roman" w:hAnsi="Times New Roman" w:cs="Times New Roman"/>
          <w:color w:val="000000"/>
          <w:kern w:val="0"/>
          <w:sz w:val="28"/>
          <w:szCs w:val="28"/>
          <w:lang w:val="uk-UA" w:eastAsia="ru-RU"/>
        </w:rPr>
        <w:t>“Ігри і співголосся. Контонація. Музикологічні розвідки</w:t>
      </w:r>
      <w:r w:rsidRPr="006C3B01">
        <w:rPr>
          <w:rFonts w:ascii="Times New Roman" w:eastAsia="Times New Roman" w:hAnsi="Times New Roman" w:cs="Times New Roman"/>
          <w:color w:val="000000"/>
          <w:kern w:val="0"/>
          <w:sz w:val="28"/>
          <w:szCs w:val="28"/>
          <w:lang w:eastAsia="ru-RU"/>
        </w:rPr>
        <w:t>”</w:t>
      </w:r>
      <w:r w:rsidRPr="006C3B01">
        <w:rPr>
          <w:rFonts w:ascii="Times New Roman" w:eastAsia="Times New Roman" w:hAnsi="Times New Roman" w:cs="Times New Roman"/>
          <w:color w:val="000000"/>
          <w:spacing w:val="10"/>
          <w:kern w:val="0"/>
          <w:sz w:val="28"/>
          <w:szCs w:val="20"/>
          <w:lang w:val="uk-UA" w:eastAsia="ru-RU"/>
        </w:rPr>
        <w:t xml:space="preserve"> </w:t>
      </w:r>
      <w:r w:rsidRPr="006C3B01">
        <w:rPr>
          <w:rFonts w:ascii="Times New Roman" w:eastAsia="Times New Roman" w:hAnsi="Times New Roman" w:cs="Times New Roman"/>
          <w:color w:val="000000"/>
          <w:spacing w:val="10"/>
          <w:kern w:val="0"/>
          <w:sz w:val="28"/>
          <w:szCs w:val="20"/>
          <w:lang w:eastAsia="ru-RU"/>
        </w:rPr>
        <w:t>[8</w:t>
      </w:r>
      <w:r w:rsidRPr="006C3B01">
        <w:rPr>
          <w:rFonts w:ascii="Times New Roman" w:eastAsia="Times New Roman" w:hAnsi="Times New Roman" w:cs="Times New Roman"/>
          <w:color w:val="000000"/>
          <w:spacing w:val="10"/>
          <w:kern w:val="0"/>
          <w:sz w:val="28"/>
          <w:szCs w:val="20"/>
          <w:lang w:val="uk-UA" w:eastAsia="ru-RU"/>
        </w:rPr>
        <w:t>2</w:t>
      </w:r>
      <w:r w:rsidRPr="006C3B01">
        <w:rPr>
          <w:rFonts w:ascii="Times New Roman" w:eastAsia="Times New Roman" w:hAnsi="Times New Roman" w:cs="Times New Roman"/>
          <w:color w:val="000000"/>
          <w:spacing w:val="10"/>
          <w:kern w:val="0"/>
          <w:sz w:val="28"/>
          <w:szCs w:val="20"/>
          <w:lang w:eastAsia="ru-RU"/>
        </w:rPr>
        <w:t>],</w:t>
      </w:r>
      <w:r w:rsidRPr="006C3B01">
        <w:rPr>
          <w:rFonts w:ascii="Times New Roman" w:eastAsia="Times New Roman" w:hAnsi="Times New Roman" w:cs="Times New Roman"/>
          <w:i/>
          <w:color w:val="000000"/>
          <w:spacing w:val="10"/>
          <w:kern w:val="0"/>
          <w:sz w:val="28"/>
          <w:szCs w:val="20"/>
          <w:lang w:val="uk-UA" w:eastAsia="ru-RU"/>
        </w:rPr>
        <w:t xml:space="preserve"> Іваницький А. </w:t>
      </w:r>
      <w:r w:rsidRPr="006C3B01">
        <w:rPr>
          <w:rFonts w:ascii="Times New Roman" w:eastAsia="Times New Roman" w:hAnsi="Times New Roman" w:cs="Times New Roman"/>
          <w:color w:val="000000"/>
          <w:spacing w:val="10"/>
          <w:kern w:val="0"/>
          <w:sz w:val="28"/>
          <w:szCs w:val="20"/>
          <w:lang w:val="uk-UA" w:eastAsia="ru-RU"/>
        </w:rPr>
        <w:t>“Українська народна музична творчість”</w:t>
      </w:r>
      <w:r w:rsidRPr="006C3B01">
        <w:rPr>
          <w:rFonts w:ascii="Times New Roman" w:eastAsia="Times New Roman" w:hAnsi="Times New Roman" w:cs="Times New Roman"/>
          <w:color w:val="000000"/>
          <w:spacing w:val="10"/>
          <w:kern w:val="0"/>
          <w:sz w:val="28"/>
          <w:szCs w:val="20"/>
          <w:lang w:eastAsia="ru-RU"/>
        </w:rPr>
        <w:t xml:space="preserve"> [</w:t>
      </w:r>
      <w:r w:rsidRPr="006C3B01">
        <w:rPr>
          <w:rFonts w:ascii="Times New Roman" w:eastAsia="Times New Roman" w:hAnsi="Times New Roman" w:cs="Times New Roman"/>
          <w:color w:val="000000"/>
          <w:spacing w:val="10"/>
          <w:kern w:val="0"/>
          <w:sz w:val="28"/>
          <w:szCs w:val="20"/>
          <w:lang w:val="uk-UA" w:eastAsia="ru-RU"/>
        </w:rPr>
        <w:t>50</w:t>
      </w:r>
      <w:r w:rsidRPr="006C3B01">
        <w:rPr>
          <w:rFonts w:ascii="Times New Roman" w:eastAsia="Times New Roman" w:hAnsi="Times New Roman" w:cs="Times New Roman"/>
          <w:color w:val="000000"/>
          <w:spacing w:val="10"/>
          <w:kern w:val="0"/>
          <w:sz w:val="28"/>
          <w:szCs w:val="20"/>
          <w:lang w:eastAsia="ru-RU"/>
        </w:rPr>
        <w:t>]</w:t>
      </w:r>
      <w:r w:rsidRPr="006C3B01">
        <w:rPr>
          <w:rFonts w:ascii="Times New Roman" w:eastAsia="Times New Roman" w:hAnsi="Times New Roman" w:cs="Times New Roman"/>
          <w:color w:val="000000"/>
          <w:spacing w:val="10"/>
          <w:kern w:val="0"/>
          <w:sz w:val="28"/>
          <w:szCs w:val="20"/>
          <w:lang w:val="uk-UA" w:eastAsia="ru-RU"/>
        </w:rPr>
        <w:t>,</w:t>
      </w:r>
      <w:r w:rsidRPr="006C3B01">
        <w:rPr>
          <w:rFonts w:ascii="Times New Roman" w:eastAsia="Times New Roman" w:hAnsi="Times New Roman" w:cs="Times New Roman"/>
          <w:color w:val="000000"/>
          <w:kern w:val="0"/>
          <w:sz w:val="28"/>
          <w:szCs w:val="20"/>
          <w:lang w:eastAsia="ru-RU"/>
        </w:rPr>
        <w:t xml:space="preserve"> </w:t>
      </w:r>
      <w:r w:rsidRPr="006C3B01">
        <w:rPr>
          <w:rFonts w:ascii="Times New Roman" w:eastAsia="Times New Roman" w:hAnsi="Times New Roman" w:cs="Times New Roman"/>
          <w:i/>
          <w:color w:val="000000"/>
          <w:kern w:val="0"/>
          <w:sz w:val="28"/>
          <w:szCs w:val="20"/>
          <w:lang w:eastAsia="ru-RU"/>
        </w:rPr>
        <w:t xml:space="preserve">Земцовский И. </w:t>
      </w:r>
      <w:r w:rsidRPr="006C3B01">
        <w:rPr>
          <w:rFonts w:ascii="Times New Roman" w:eastAsia="Times New Roman" w:hAnsi="Times New Roman" w:cs="Times New Roman"/>
          <w:color w:val="000000"/>
          <w:kern w:val="0"/>
          <w:sz w:val="28"/>
          <w:szCs w:val="20"/>
          <w:lang w:eastAsia="ru-RU"/>
        </w:rPr>
        <w:t>“Музыкальный инструмент и музыкальное мышление” [4</w:t>
      </w:r>
      <w:r w:rsidRPr="006C3B01">
        <w:rPr>
          <w:rFonts w:ascii="Times New Roman" w:eastAsia="Times New Roman" w:hAnsi="Times New Roman" w:cs="Times New Roman"/>
          <w:color w:val="000000"/>
          <w:kern w:val="0"/>
          <w:sz w:val="28"/>
          <w:szCs w:val="20"/>
          <w:lang w:val="uk-UA" w:eastAsia="ru-RU"/>
        </w:rPr>
        <w:t>8</w:t>
      </w:r>
      <w:r w:rsidRPr="006C3B01">
        <w:rPr>
          <w:rFonts w:ascii="Times New Roman" w:eastAsia="Times New Roman" w:hAnsi="Times New Roman" w:cs="Times New Roman"/>
          <w:color w:val="000000"/>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color w:val="000000"/>
          <w:kern w:val="0"/>
          <w:sz w:val="28"/>
          <w:szCs w:val="20"/>
          <w:lang w:eastAsia="ru-RU"/>
        </w:rPr>
        <w:t>Береговский  М.</w:t>
      </w:r>
      <w:r w:rsidRPr="006C3B01">
        <w:rPr>
          <w:rFonts w:ascii="Times New Roman" w:eastAsia="Times New Roman" w:hAnsi="Times New Roman" w:cs="Times New Roman"/>
          <w:color w:val="000000"/>
          <w:kern w:val="0"/>
          <w:sz w:val="28"/>
          <w:szCs w:val="20"/>
          <w:lang w:eastAsia="ru-RU"/>
        </w:rPr>
        <w:t xml:space="preserve"> “Еврейская народная инструментальная музыка” [1</w:t>
      </w:r>
      <w:r w:rsidRPr="006C3B01">
        <w:rPr>
          <w:rFonts w:ascii="Times New Roman" w:eastAsia="Times New Roman" w:hAnsi="Times New Roman" w:cs="Times New Roman"/>
          <w:color w:val="000000"/>
          <w:kern w:val="0"/>
          <w:sz w:val="28"/>
          <w:szCs w:val="20"/>
          <w:lang w:val="uk-UA" w:eastAsia="ru-RU"/>
        </w:rPr>
        <w:t>4</w:t>
      </w:r>
      <w:r w:rsidRPr="006C3B01">
        <w:rPr>
          <w:rFonts w:ascii="Times New Roman" w:eastAsia="Times New Roman" w:hAnsi="Times New Roman" w:cs="Times New Roman"/>
          <w:color w:val="000000"/>
          <w:kern w:val="0"/>
          <w:sz w:val="28"/>
          <w:szCs w:val="20"/>
          <w:lang w:eastAsia="ru-RU"/>
        </w:rPr>
        <w:t>].</w:t>
      </w:r>
    </w:p>
    <w:p w14:paraId="59B1EEB2"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74"/>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Усю довідкову літературу, що була задіяна у процесі написання дисертації, можна структурувати таким чином: </w:t>
      </w:r>
    </w:p>
    <w:p w14:paraId="1A1F1BC0" w14:textId="77777777" w:rsidR="006C3B01" w:rsidRPr="006C3B01" w:rsidRDefault="006C3B01" w:rsidP="00A63685">
      <w:pPr>
        <w:widowControl/>
        <w:numPr>
          <w:ilvl w:val="0"/>
          <w:numId w:val="11"/>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енциклопедичні видання – загальні, музичні;</w:t>
      </w:r>
    </w:p>
    <w:p w14:paraId="36785C9B" w14:textId="77777777" w:rsidR="006C3B01" w:rsidRPr="006C3B01" w:rsidRDefault="006C3B01" w:rsidP="00A63685">
      <w:pPr>
        <w:widowControl/>
        <w:numPr>
          <w:ilvl w:val="0"/>
          <w:numId w:val="11"/>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словники – тлумачні, термінологічні, дво- і більше мовні; </w:t>
      </w:r>
    </w:p>
    <w:p w14:paraId="42858791" w14:textId="77777777" w:rsidR="006C3B01" w:rsidRPr="006C3B01" w:rsidRDefault="006C3B01" w:rsidP="00A63685">
      <w:pPr>
        <w:widowControl/>
        <w:numPr>
          <w:ilvl w:val="0"/>
          <w:numId w:val="11"/>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матеріали наукових конґресів, конференцій, фестивалів, звіти-новини </w:t>
      </w:r>
      <w:r w:rsidRPr="006C3B01">
        <w:rPr>
          <w:rFonts w:ascii="Times New Roman" w:eastAsia="Times New Roman" w:hAnsi="Times New Roman" w:cs="Times New Roman"/>
          <w:color w:val="000000"/>
          <w:kern w:val="0"/>
          <w:sz w:val="28"/>
          <w:szCs w:val="20"/>
          <w:lang w:val="en-US" w:eastAsia="ru-RU"/>
        </w:rPr>
        <w:t>CWA</w:t>
      </w:r>
      <w:r w:rsidRPr="006C3B01">
        <w:rPr>
          <w:rFonts w:ascii="Times New Roman" w:eastAsia="Times New Roman" w:hAnsi="Times New Roman" w:cs="Times New Roman"/>
          <w:color w:val="000000"/>
          <w:kern w:val="0"/>
          <w:sz w:val="28"/>
          <w:szCs w:val="20"/>
          <w:lang w:eastAsia="ru-RU"/>
        </w:rPr>
        <w:t>.</w:t>
      </w:r>
    </w:p>
    <w:p w14:paraId="17AE96AD"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Цінний матеріал історичного та репертуарного плану почерпнуто з анотацій на платівках та компакт-дисках. Це слугує вагомою підставою для виділення анотацій до </w:t>
      </w:r>
      <w:r w:rsidRPr="006C3B01">
        <w:rPr>
          <w:rFonts w:ascii="Times New Roman" w:eastAsia="Times New Roman" w:hAnsi="Times New Roman" w:cs="Times New Roman"/>
          <w:color w:val="000000"/>
          <w:kern w:val="0"/>
          <w:sz w:val="28"/>
          <w:szCs w:val="20"/>
          <w:lang w:val="en-US" w:eastAsia="ru-RU"/>
        </w:rPr>
        <w:t>LP</w:t>
      </w:r>
      <w:r w:rsidRPr="006C3B01">
        <w:rPr>
          <w:rFonts w:ascii="Times New Roman" w:eastAsia="Times New Roman" w:hAnsi="Times New Roman" w:cs="Times New Roman"/>
          <w:color w:val="000000"/>
          <w:kern w:val="0"/>
          <w:sz w:val="28"/>
          <w:szCs w:val="20"/>
          <w:lang w:val="uk-UA" w:eastAsia="ru-RU"/>
        </w:rPr>
        <w:t xml:space="preserve"> і </w:t>
      </w:r>
      <w:r w:rsidRPr="006C3B01">
        <w:rPr>
          <w:rFonts w:ascii="Times New Roman" w:eastAsia="Times New Roman" w:hAnsi="Times New Roman" w:cs="Times New Roman"/>
          <w:color w:val="000000"/>
          <w:kern w:val="0"/>
          <w:sz w:val="28"/>
          <w:szCs w:val="20"/>
          <w:lang w:val="en-US" w:eastAsia="ru-RU"/>
        </w:rPr>
        <w:t>CD</w:t>
      </w:r>
      <w:r w:rsidRPr="006C3B01">
        <w:rPr>
          <w:rFonts w:ascii="Times New Roman" w:eastAsia="Times New Roman" w:hAnsi="Times New Roman" w:cs="Times New Roman"/>
          <w:color w:val="000000"/>
          <w:kern w:val="0"/>
          <w:sz w:val="28"/>
          <w:szCs w:val="20"/>
          <w:lang w:val="uk-UA" w:eastAsia="ru-RU"/>
        </w:rPr>
        <w:t xml:space="preserve"> в окремий розділ бібліографії.</w:t>
      </w:r>
    </w:p>
    <w:p w14:paraId="1FD72BE3"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Незважаючи на відносно незначну розробленість у науковій літературі традицій та актуальних питань цимбального будування, а також порівняно вужчі репертуарні можливості концертних цимбалів, усе ж необхідно здійснити прецизійний відбір фактажу для обґрунтування основних положень дисертації. Тому акцент зроблено перш за все на концертній модифікації цимбалів системи “Шунда”, її технологічних і виконавських аспектах, що є найбільш актуальними для сучасного етапу еволюції цимбалів в Україні.</w:t>
      </w:r>
    </w:p>
    <w:p w14:paraId="1CBB706B"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74"/>
        <w:rPr>
          <w:rFonts w:ascii="Times New Roman" w:eastAsia="Times New Roman" w:hAnsi="Times New Roman" w:cs="Times New Roman"/>
          <w:b/>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eastAsia="ru-RU"/>
        </w:rPr>
        <w:t>Дослідження здійснено за допомогою таких</w:t>
      </w:r>
      <w:r w:rsidRPr="006C3B01">
        <w:rPr>
          <w:rFonts w:ascii="Times New Roman" w:eastAsia="Times New Roman" w:hAnsi="Times New Roman" w:cs="Times New Roman"/>
          <w:color w:val="000000"/>
          <w:w w:val="110"/>
          <w:kern w:val="0"/>
          <w:sz w:val="28"/>
          <w:szCs w:val="28"/>
          <w:lang w:val="uk-UA" w:eastAsia="ru-RU"/>
        </w:rPr>
        <w:t xml:space="preserve"> </w:t>
      </w:r>
      <w:r w:rsidRPr="006C3B01">
        <w:rPr>
          <w:rFonts w:ascii="Times New Roman" w:eastAsia="Times New Roman" w:hAnsi="Times New Roman" w:cs="Times New Roman"/>
          <w:color w:val="000000"/>
          <w:w w:val="110"/>
          <w:kern w:val="0"/>
          <w:sz w:val="28"/>
          <w:szCs w:val="28"/>
          <w:u w:val="single"/>
          <w:lang w:val="uk-UA" w:eastAsia="ru-RU"/>
        </w:rPr>
        <w:t>методів</w:t>
      </w:r>
      <w:r w:rsidRPr="006C3B01">
        <w:rPr>
          <w:rFonts w:ascii="Times New Roman" w:eastAsia="Times New Roman" w:hAnsi="Times New Roman" w:cs="Times New Roman"/>
          <w:i/>
          <w:color w:val="000000"/>
          <w:w w:val="110"/>
          <w:kern w:val="0"/>
          <w:sz w:val="28"/>
          <w:szCs w:val="28"/>
          <w:lang w:val="uk-UA" w:eastAsia="ru-RU"/>
        </w:rPr>
        <w:t>:</w:t>
      </w:r>
      <w:r w:rsidRPr="006C3B01">
        <w:rPr>
          <w:rFonts w:ascii="Times New Roman" w:eastAsia="Times New Roman" w:hAnsi="Times New Roman" w:cs="Times New Roman"/>
          <w:b/>
          <w:color w:val="000000"/>
          <w:w w:val="110"/>
          <w:kern w:val="0"/>
          <w:sz w:val="28"/>
          <w:szCs w:val="28"/>
          <w:lang w:val="uk-UA" w:eastAsia="ru-RU"/>
        </w:rPr>
        <w:t xml:space="preserve"> </w:t>
      </w:r>
    </w:p>
    <w:p w14:paraId="5DD48140" w14:textId="77777777" w:rsidR="006C3B01" w:rsidRPr="006C3B01" w:rsidRDefault="006C3B01" w:rsidP="00A63685">
      <w:pPr>
        <w:widowControl/>
        <w:numPr>
          <w:ilvl w:val="0"/>
          <w:numId w:val="14"/>
        </w:numPr>
        <w:tabs>
          <w:tab w:val="clear" w:pos="709"/>
          <w:tab w:val="num" w:pos="374"/>
        </w:tabs>
        <w:suppressAutoHyphens w:val="0"/>
        <w:autoSpaceDE w:val="0"/>
        <w:autoSpaceDN w:val="0"/>
        <w:adjustRightInd w:val="0"/>
        <w:spacing w:after="0" w:line="360" w:lineRule="auto"/>
        <w:ind w:left="0" w:firstLine="374"/>
        <w:jc w:val="left"/>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val="uk-UA" w:eastAsia="ru-RU"/>
        </w:rPr>
        <w:t>порівняльно-зіставний аналіз технології формування звуку та семантичних процесів у цимбальній літературі, що проводиться на базі значної кількості опрацьованих у теоретичному і практичному плані музичних творів</w:t>
      </w:r>
      <w:r w:rsidRPr="006C3B01">
        <w:rPr>
          <w:rFonts w:ascii="Times New Roman" w:eastAsia="Times New Roman" w:hAnsi="Times New Roman" w:cs="Times New Roman"/>
          <w:color w:val="000000"/>
          <w:w w:val="110"/>
          <w:kern w:val="0"/>
          <w:sz w:val="28"/>
          <w:szCs w:val="28"/>
          <w:lang w:val="uk-UA" w:eastAsia="ru-RU"/>
        </w:rPr>
        <w:t>;</w:t>
      </w:r>
    </w:p>
    <w:p w14:paraId="3C6F5FEC" w14:textId="77777777" w:rsidR="006C3B01" w:rsidRPr="006C3B01" w:rsidRDefault="006C3B01" w:rsidP="00A63685">
      <w:pPr>
        <w:widowControl/>
        <w:numPr>
          <w:ilvl w:val="0"/>
          <w:numId w:val="14"/>
        </w:numPr>
        <w:tabs>
          <w:tab w:val="clear" w:pos="709"/>
        </w:tabs>
        <w:suppressAutoHyphens w:val="0"/>
        <w:autoSpaceDE w:val="0"/>
        <w:autoSpaceDN w:val="0"/>
        <w:adjustRightInd w:val="0"/>
        <w:spacing w:after="0" w:line="360" w:lineRule="auto"/>
        <w:ind w:left="0" w:firstLine="374"/>
        <w:jc w:val="left"/>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eastAsia="ru-RU"/>
        </w:rPr>
        <w:t>метод лексико-семантичного моделювання та словотвору, який став основним у процесі формування запропонованої дисертантом терміносистеми</w:t>
      </w:r>
      <w:r w:rsidRPr="006C3B01">
        <w:rPr>
          <w:rFonts w:ascii="Times New Roman" w:eastAsia="Times New Roman" w:hAnsi="Times New Roman" w:cs="Times New Roman"/>
          <w:color w:val="000000"/>
          <w:w w:val="110"/>
          <w:kern w:val="0"/>
          <w:sz w:val="28"/>
          <w:szCs w:val="28"/>
          <w:lang w:val="uk-UA" w:eastAsia="ru-RU"/>
        </w:rPr>
        <w:t>;</w:t>
      </w:r>
    </w:p>
    <w:p w14:paraId="17BFBB40" w14:textId="77777777" w:rsidR="006C3B01" w:rsidRPr="006C3B01" w:rsidRDefault="006C3B01" w:rsidP="00A63685">
      <w:pPr>
        <w:widowControl/>
        <w:numPr>
          <w:ilvl w:val="0"/>
          <w:numId w:val="14"/>
        </w:numPr>
        <w:tabs>
          <w:tab w:val="clear" w:pos="709"/>
          <w:tab w:val="num" w:pos="0"/>
        </w:tabs>
        <w:suppressAutoHyphens w:val="0"/>
        <w:autoSpaceDE w:val="0"/>
        <w:autoSpaceDN w:val="0"/>
        <w:adjustRightInd w:val="0"/>
        <w:spacing w:after="0" w:line="360" w:lineRule="auto"/>
        <w:ind w:left="0" w:firstLine="374"/>
        <w:jc w:val="left"/>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val="uk-UA" w:eastAsia="ru-RU"/>
        </w:rPr>
        <w:lastRenderedPageBreak/>
        <w:t>порівняльно-історичний та історико-генетичний методи дозволяють визначити і простежити спорідненість або відмінність окремих явищ культури як результату їх спільного походження чи певних (часто подібних) шляхів історичної еволюції</w:t>
      </w:r>
      <w:r w:rsidRPr="006C3B01">
        <w:rPr>
          <w:rFonts w:ascii="Times New Roman" w:eastAsia="Times New Roman" w:hAnsi="Times New Roman" w:cs="Times New Roman"/>
          <w:color w:val="000000"/>
          <w:w w:val="110"/>
          <w:kern w:val="0"/>
          <w:sz w:val="28"/>
          <w:szCs w:val="28"/>
          <w:lang w:val="uk-UA" w:eastAsia="ru-RU"/>
        </w:rPr>
        <w:t>;</w:t>
      </w:r>
    </w:p>
    <w:p w14:paraId="317F49E9" w14:textId="77777777" w:rsidR="006C3B01" w:rsidRPr="006C3B01" w:rsidRDefault="006C3B01" w:rsidP="00A63685">
      <w:pPr>
        <w:widowControl/>
        <w:numPr>
          <w:ilvl w:val="0"/>
          <w:numId w:val="14"/>
        </w:numPr>
        <w:tabs>
          <w:tab w:val="clear" w:pos="709"/>
          <w:tab w:val="num" w:pos="0"/>
        </w:tabs>
        <w:suppressAutoHyphens w:val="0"/>
        <w:autoSpaceDE w:val="0"/>
        <w:autoSpaceDN w:val="0"/>
        <w:adjustRightInd w:val="0"/>
        <w:spacing w:after="0" w:line="360" w:lineRule="auto"/>
        <w:ind w:left="0" w:firstLine="374"/>
        <w:jc w:val="left"/>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val="uk-UA" w:eastAsia="ru-RU"/>
        </w:rPr>
        <w:t>принципи та положення з таких ділянок фізики як акустика, ергономіка та опір матеріалів, які застосовуються при дослідженні процесів звукотворення  та інструментобудування</w:t>
      </w:r>
      <w:r w:rsidRPr="006C3B01">
        <w:rPr>
          <w:rFonts w:ascii="Times New Roman" w:eastAsia="Times New Roman" w:hAnsi="Times New Roman" w:cs="Times New Roman"/>
          <w:color w:val="000000"/>
          <w:w w:val="110"/>
          <w:kern w:val="0"/>
          <w:sz w:val="28"/>
          <w:szCs w:val="28"/>
          <w:lang w:val="uk-UA" w:eastAsia="ru-RU"/>
        </w:rPr>
        <w:t xml:space="preserve">.  </w:t>
      </w:r>
    </w:p>
    <w:p w14:paraId="7B434A4E"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w w:val="110"/>
          <w:kern w:val="0"/>
          <w:sz w:val="28"/>
          <w:szCs w:val="28"/>
          <w:u w:val="single"/>
          <w:lang w:val="uk-UA" w:eastAsia="ru-RU"/>
        </w:rPr>
        <w:t>Наукова новизна</w:t>
      </w:r>
      <w:r w:rsidRPr="006C3B01">
        <w:rPr>
          <w:rFonts w:ascii="Times New Roman" w:eastAsia="Times New Roman" w:hAnsi="Times New Roman" w:cs="Times New Roman"/>
          <w:color w:val="000000"/>
          <w:w w:val="110"/>
          <w:kern w:val="0"/>
          <w:sz w:val="28"/>
          <w:szCs w:val="28"/>
          <w:lang w:val="uk-UA" w:eastAsia="ru-RU"/>
        </w:rPr>
        <w:t xml:space="preserve"> </w:t>
      </w:r>
      <w:r w:rsidRPr="006C3B01">
        <w:rPr>
          <w:rFonts w:ascii="Times New Roman" w:eastAsia="Times New Roman" w:hAnsi="Times New Roman" w:cs="Times New Roman"/>
          <w:color w:val="000000"/>
          <w:kern w:val="0"/>
          <w:sz w:val="28"/>
          <w:szCs w:val="20"/>
          <w:lang w:val="uk-UA" w:eastAsia="ru-RU"/>
        </w:rPr>
        <w:t xml:space="preserve">роботи полягає у чіткому окресленні етапів та шляхів поширення і розвитку цимбального мистецтва у світі, передусім – в Україні. Вперше стосовно цимбального репертуару пропонується авторська цимбальна графіка. Система позначень, розроблена дисертантом для полегшеної орієнтації у нотному тексті, викристалізувалась у самостійний семіотичний ряд, який у роботі має назву мнемотехніка. Обидва ці аспекти вже отримали схвальну оцінку цимбалістів, композиторів, музикологів та педагогів із різних країн світу. </w:t>
      </w:r>
    </w:p>
    <w:p w14:paraId="5F868A4B"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val="uk-UA" w:eastAsia="ru-RU"/>
        </w:rPr>
        <w:t>Новизна пропонованої дисертантом терміносистеми має екстраполярний характер і виходить далеко поза рамки теоретичного музикознавства, заторкуючи сфери ономастики та словотворення</w:t>
      </w:r>
      <w:r w:rsidRPr="006C3B01">
        <w:rPr>
          <w:rFonts w:ascii="Times New Roman" w:eastAsia="Times New Roman" w:hAnsi="Times New Roman" w:cs="Times New Roman"/>
          <w:color w:val="000000"/>
          <w:w w:val="110"/>
          <w:kern w:val="0"/>
          <w:sz w:val="28"/>
          <w:szCs w:val="28"/>
          <w:lang w:val="uk-UA" w:eastAsia="ru-RU"/>
        </w:rPr>
        <w:t>.</w:t>
      </w:r>
    </w:p>
    <w:p w14:paraId="4774581B"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u w:val="single"/>
          <w:lang w:val="uk-UA" w:eastAsia="ru-RU"/>
        </w:rPr>
        <w:t>Практичне значення</w:t>
      </w:r>
      <w:r w:rsidRPr="006C3B01">
        <w:rPr>
          <w:rFonts w:ascii="Times New Roman" w:eastAsia="Times New Roman" w:hAnsi="Times New Roman" w:cs="Times New Roman"/>
          <w:color w:val="000000"/>
          <w:w w:val="110"/>
          <w:kern w:val="0"/>
          <w:sz w:val="28"/>
          <w:szCs w:val="28"/>
          <w:lang w:val="uk-UA" w:eastAsia="ru-RU"/>
        </w:rPr>
        <w:t xml:space="preserve"> </w:t>
      </w:r>
      <w:r w:rsidRPr="006C3B01">
        <w:rPr>
          <w:rFonts w:ascii="Times New Roman" w:eastAsia="Times New Roman" w:hAnsi="Times New Roman" w:cs="Times New Roman"/>
          <w:color w:val="000000"/>
          <w:kern w:val="0"/>
          <w:sz w:val="28"/>
          <w:szCs w:val="20"/>
          <w:lang w:val="uk-UA" w:eastAsia="ru-RU"/>
        </w:rPr>
        <w:t xml:space="preserve">дисертації диференціюється за сферами застосування як окремих положень, так і цілісного бачення досліджуваного об’єкту під різними кутами зору. Найменш комплікативними є числені практичні поради подані на сторінках дисертації. </w:t>
      </w:r>
    </w:p>
    <w:p w14:paraId="5564DD1F"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Фіксація власних технологічних пропозицій дисертанта, який водночас є цимбальним майстром, допоможе не лише українським, але й зарубіжним майстрам взяти на озброєння апробовані винаходи. Детальний аналіз цимбальної стилістики та проблем нотофіксації повинен спрямувати прагматично налаштованих сучасних композиторів та цимбалістів-виконаців на адекватне відтворення композиторського задуму. Композитор, через освоєння пропонованих методів фіксації, матиме змогу точніше висловлювати та </w:t>
      </w:r>
      <w:r w:rsidRPr="006C3B01">
        <w:rPr>
          <w:rFonts w:ascii="Times New Roman" w:eastAsia="Times New Roman" w:hAnsi="Times New Roman" w:cs="Times New Roman"/>
          <w:color w:val="000000"/>
          <w:kern w:val="0"/>
          <w:sz w:val="28"/>
          <w:szCs w:val="20"/>
          <w:lang w:val="uk-UA" w:eastAsia="ru-RU"/>
        </w:rPr>
        <w:lastRenderedPageBreak/>
        <w:t>занотовувати музичну думку, а виконавець, у свою чергу, не потребує здогадуватись, що мав на увазі композитор, використовуючи недосконалу нотну графіку. Пропоновані у дисертації таблиці з будови інструмента, мнемотехніки та цимбальної графіки стануть корисним матеріалом унаочнення на різних етапах цимбального шкільництва, зокрема в курсах інструментознавства, оркестровки, ансамблю та спецінструмента цимбалів у спеціальних музичних навчальних закладах III – IV рівня акредитації. Зібрана бібліографія, нотна література та дискографія  допоможуть цимбалістам вільніше орієнтуватися у сучасному мистецькому інформативному просторі.</w:t>
      </w:r>
    </w:p>
    <w:p w14:paraId="1983DBE2"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Окремі положення дисертації, а також застосовувані дисертантом методологічні принципи комплексного дослідження музи</w:t>
      </w:r>
      <w:r w:rsidRPr="006C3B01">
        <w:rPr>
          <w:rFonts w:ascii="Times New Roman" w:eastAsia="Times New Roman" w:hAnsi="Times New Roman" w:cs="Times New Roman"/>
          <w:color w:val="000000"/>
          <w:w w:val="110"/>
          <w:kern w:val="0"/>
          <w:sz w:val="28"/>
          <w:szCs w:val="28"/>
          <w:lang w:val="uk-UA" w:eastAsia="ru-RU"/>
        </w:rPr>
        <w:t xml:space="preserve">чного інструмента </w:t>
      </w:r>
      <w:r w:rsidRPr="006C3B01">
        <w:rPr>
          <w:rFonts w:ascii="Times New Roman" w:eastAsia="Times New Roman" w:hAnsi="Times New Roman" w:cs="Times New Roman"/>
          <w:color w:val="000000"/>
          <w:kern w:val="0"/>
          <w:sz w:val="28"/>
          <w:szCs w:val="20"/>
          <w:lang w:val="uk-UA" w:eastAsia="ru-RU"/>
        </w:rPr>
        <w:t xml:space="preserve">пройшли різнобічну </w:t>
      </w:r>
      <w:r w:rsidRPr="006C3B01">
        <w:rPr>
          <w:rFonts w:ascii="Times New Roman" w:eastAsia="Times New Roman" w:hAnsi="Times New Roman" w:cs="Times New Roman"/>
          <w:color w:val="000000"/>
          <w:kern w:val="0"/>
          <w:sz w:val="28"/>
          <w:szCs w:val="20"/>
          <w:u w:val="single"/>
          <w:lang w:val="uk-UA" w:eastAsia="ru-RU"/>
        </w:rPr>
        <w:t>апробацію</w:t>
      </w:r>
      <w:r w:rsidRPr="006C3B01">
        <w:rPr>
          <w:rFonts w:ascii="Times New Roman" w:eastAsia="Times New Roman" w:hAnsi="Times New Roman" w:cs="Times New Roman"/>
          <w:color w:val="000000"/>
          <w:kern w:val="0"/>
          <w:sz w:val="28"/>
          <w:szCs w:val="20"/>
          <w:lang w:val="uk-UA" w:eastAsia="ru-RU"/>
        </w:rPr>
        <w:t xml:space="preserve"> як на міжнародному, так і на національному рівнях. Методологічні підходи стали предметом ґрунтовної дискусії на семінарах-практикумах з методології комплексного дослідження музичного інструмента у Мюнхені (1993) та у Братиславі (1995). </w:t>
      </w:r>
    </w:p>
    <w:p w14:paraId="72973CF9"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Одним із вагомих підсумків теоретичних та практичних досліджень дисертанта стало видання монографії “Світ цимбалів” (1999). Новизна запропонованого способу нотофіксації для цимбалів вперше була задекларована здобувачем на 5-му Світовому конґресі цимбалістів (1999). Подальша апробація нових способів нотної графіки та мнемотехніки відбулася на конференції в Інституті Словаччини при Центрі словацької культури в Угорщині (2000). Остаточне визначення пропонованих дисертантом новацій цимбального нотозапису було зафіксовано під час роботи 6-го Світового конґресу цимбалістів (2001), а розділ  методичного посібника з цього питання опрацьований дисертантом для Музичної академії у Банській Бистриці на замовлення Міністерства освіти Словаччини (2002).</w:t>
      </w:r>
    </w:p>
    <w:p w14:paraId="2F0B0E6D"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Особливе місце у дисертації займають лексичні новотвори, що пропонуються здобувачем для запровадження в українську музикознавчу терміносистему. Вперше цей аспект цимбальної проблематики був висвітлений </w:t>
      </w:r>
      <w:r w:rsidRPr="006C3B01">
        <w:rPr>
          <w:rFonts w:ascii="Times New Roman" w:eastAsia="Times New Roman" w:hAnsi="Times New Roman" w:cs="Times New Roman"/>
          <w:color w:val="000000"/>
          <w:kern w:val="0"/>
          <w:sz w:val="28"/>
          <w:szCs w:val="20"/>
          <w:lang w:val="uk-UA" w:eastAsia="ru-RU"/>
        </w:rPr>
        <w:lastRenderedPageBreak/>
        <w:t xml:space="preserve">на науково-практичній конференції “Українські термінологічні словники з мистецтвознавства й етнології” (Київ, 1999). Відповідні положення розвинені у статтях-коментарях дисертанта до нотних матеріалів науково-методичної нотної збірки “Цимбаліст Тарас Баран” (2001). </w:t>
      </w:r>
    </w:p>
    <w:p w14:paraId="563529B6"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kern w:val="0"/>
          <w:sz w:val="28"/>
          <w:szCs w:val="20"/>
          <w:lang w:val="uk-UA" w:eastAsia="ru-RU"/>
        </w:rPr>
      </w:pPr>
      <w:r w:rsidRPr="006C3B01">
        <w:rPr>
          <w:rFonts w:ascii="Times New Roman" w:eastAsia="Times New Roman" w:hAnsi="Times New Roman" w:cs="Times New Roman"/>
          <w:color w:val="000000"/>
          <w:kern w:val="0"/>
          <w:sz w:val="28"/>
          <w:szCs w:val="20"/>
          <w:lang w:val="uk-UA" w:eastAsia="ru-RU"/>
        </w:rPr>
        <w:t xml:space="preserve">Пропонована дисертантом терміносистема і нові аспекти цимбальної графіки та мнемотехніки отримали схвальну рецензію докторів мистецтвознавства, професорів С.С.Павлишин, М.П.Загайкевич, А.І.Мухи. </w:t>
      </w:r>
    </w:p>
    <w:p w14:paraId="508E1B36" w14:textId="77777777" w:rsidR="006C3B01" w:rsidRPr="006C3B01" w:rsidRDefault="006C3B01" w:rsidP="006C3B01">
      <w:pPr>
        <w:widowControl/>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color w:val="000000"/>
          <w:w w:val="110"/>
          <w:kern w:val="0"/>
          <w:sz w:val="28"/>
          <w:szCs w:val="28"/>
          <w:lang w:val="uk-UA" w:eastAsia="ru-RU"/>
        </w:rPr>
      </w:pPr>
      <w:r w:rsidRPr="006C3B01">
        <w:rPr>
          <w:rFonts w:ascii="Times New Roman" w:eastAsia="Times New Roman" w:hAnsi="Times New Roman" w:cs="Times New Roman"/>
          <w:color w:val="000000"/>
          <w:kern w:val="0"/>
          <w:sz w:val="28"/>
          <w:szCs w:val="20"/>
          <w:lang w:val="uk-UA" w:eastAsia="ru-RU"/>
        </w:rPr>
        <w:t>Окремі положення висвітлені у статтях, що були опубліковані дисертантом  у наукових збірниках, а саме “Цимбали на зламі тисячоліть”</w:t>
      </w:r>
      <w:r w:rsidRPr="006C3B01">
        <w:rPr>
          <w:rFonts w:ascii="Times New Roman" w:eastAsia="Times New Roman" w:hAnsi="Times New Roman" w:cs="Times New Roman"/>
          <w:color w:val="000000"/>
          <w:w w:val="110"/>
          <w:kern w:val="0"/>
          <w:sz w:val="28"/>
          <w:szCs w:val="28"/>
          <w:lang w:val="uk-UA" w:eastAsia="ru-RU"/>
        </w:rPr>
        <w:t xml:space="preserve"> (</w:t>
      </w:r>
      <w:r w:rsidRPr="006C3B01">
        <w:rPr>
          <w:rFonts w:ascii="Times New Roman" w:eastAsia="Times New Roman" w:hAnsi="Times New Roman" w:cs="Times New Roman"/>
          <w:i/>
          <w:color w:val="000000"/>
          <w:w w:val="110"/>
          <w:kern w:val="0"/>
          <w:sz w:val="28"/>
          <w:szCs w:val="28"/>
          <w:lang w:val="uk-UA" w:eastAsia="ru-RU"/>
        </w:rPr>
        <w:t xml:space="preserve">Етнос. Культура. Нація. </w:t>
      </w:r>
      <w:r w:rsidRPr="006C3B01">
        <w:rPr>
          <w:rFonts w:ascii="Times New Roman" w:eastAsia="Times New Roman" w:hAnsi="Times New Roman" w:cs="Times New Roman"/>
          <w:color w:val="000000"/>
          <w:w w:val="110"/>
          <w:kern w:val="0"/>
          <w:sz w:val="28"/>
          <w:szCs w:val="28"/>
          <w:lang w:val="uk-UA" w:eastAsia="ru-RU"/>
        </w:rPr>
        <w:t xml:space="preserve">Збірник наукових праць. – Дрогобич, 2000), </w:t>
      </w:r>
      <w:r w:rsidRPr="006C3B01">
        <w:rPr>
          <w:rFonts w:ascii="Times New Roman" w:eastAsia="Times New Roman" w:hAnsi="Times New Roman" w:cs="Times New Roman"/>
          <w:color w:val="000000"/>
          <w:kern w:val="0"/>
          <w:sz w:val="28"/>
          <w:szCs w:val="20"/>
          <w:lang w:val="uk-UA" w:eastAsia="ru-RU"/>
        </w:rPr>
        <w:t>“Специфіка звукодобування на цимбалах та проблеми фіксації штрихів у цимбальній літературі” (Науковий збірник. – Львів, 2001).</w:t>
      </w:r>
      <w:r w:rsidRPr="006C3B01">
        <w:rPr>
          <w:rFonts w:ascii="Times New Roman" w:eastAsia="Times New Roman" w:hAnsi="Times New Roman" w:cs="Times New Roman"/>
          <w:color w:val="000000"/>
          <w:w w:val="110"/>
          <w:kern w:val="0"/>
          <w:sz w:val="28"/>
          <w:szCs w:val="28"/>
          <w:lang w:val="uk-UA" w:eastAsia="ru-RU"/>
        </w:rPr>
        <w:t xml:space="preserve"> </w:t>
      </w:r>
    </w:p>
    <w:p w14:paraId="76B6B643"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4"/>
          <w:u w:val="single"/>
          <w:lang w:val="uk-UA" w:eastAsia="ru-RU"/>
        </w:rPr>
        <w:t>Структура дисертації</w:t>
      </w:r>
      <w:r w:rsidRPr="006C3B01">
        <w:rPr>
          <w:rFonts w:ascii="Times New Roman" w:eastAsia="Times New Roman" w:hAnsi="Times New Roman" w:cs="Times New Roman"/>
          <w:kern w:val="0"/>
          <w:sz w:val="28"/>
          <w:szCs w:val="24"/>
          <w:lang w:val="uk-UA" w:eastAsia="ru-RU"/>
        </w:rPr>
        <w:t xml:space="preserve"> відбиває широту заторкнутої проблематики та різноманітність аспектів досліджуваного предмету. </w:t>
      </w:r>
      <w:r w:rsidRPr="006C3B01">
        <w:rPr>
          <w:rFonts w:ascii="Times New Roman" w:eastAsia="Times New Roman" w:hAnsi="Times New Roman" w:cs="Times New Roman"/>
          <w:kern w:val="0"/>
          <w:sz w:val="28"/>
          <w:szCs w:val="28"/>
          <w:lang w:val="uk-UA" w:eastAsia="ru-RU"/>
        </w:rPr>
        <w:t>Дисертація складається зі вступу, основної частини (сім розділів), висновків, списку використаних джерел та двох додатків.</w:t>
      </w:r>
    </w:p>
    <w:p w14:paraId="5A7B2BC3"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kern w:val="0"/>
          <w:sz w:val="28"/>
          <w:szCs w:val="28"/>
          <w:lang w:val="uk-UA" w:eastAsia="ru-RU"/>
        </w:rPr>
        <w:t>Дисертація виконана відповідно до провідної тематики досліджень відділу музикознавства Інституту мистецтвознавства, фольклористики та етнології ім. М.Т.Рильського НАН України на засіданнях якого були обговорені її основні положення, та безпосередньо пов</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 xml:space="preserve">язана з темою </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Джерелознавча база українського музикознавства</w:t>
      </w:r>
      <w:r w:rsidRPr="006C3B01">
        <w:rPr>
          <w:rFonts w:ascii="Times New Roman" w:eastAsia="Times New Roman" w:hAnsi="Times New Roman" w:cs="Times New Roman"/>
          <w:kern w:val="0"/>
          <w:sz w:val="28"/>
          <w:szCs w:val="28"/>
          <w:lang w:eastAsia="ru-RU"/>
        </w:rPr>
        <w:t>”</w:t>
      </w:r>
      <w:r w:rsidRPr="006C3B01">
        <w:rPr>
          <w:rFonts w:ascii="Times New Roman" w:eastAsia="Times New Roman" w:hAnsi="Times New Roman" w:cs="Times New Roman"/>
          <w:kern w:val="0"/>
          <w:sz w:val="28"/>
          <w:szCs w:val="28"/>
          <w:lang w:val="uk-UA" w:eastAsia="ru-RU"/>
        </w:rPr>
        <w:t xml:space="preserve"> (постанова Бюро ЛММ НАН України, протокол № 2 від 17.01.2001р.). Дана робота також здійснена у руслі з науковими розробками оркестрового факультету Львівської державної музичної академії ім. М.В.Лисенка.</w:t>
      </w:r>
    </w:p>
    <w:p w14:paraId="424AC8C2" w14:textId="77777777" w:rsidR="006C3B01" w:rsidRPr="006C3B01" w:rsidRDefault="006C3B01" w:rsidP="006C3B01">
      <w:pPr>
        <w:widowControl/>
        <w:tabs>
          <w:tab w:val="clear" w:pos="709"/>
        </w:tabs>
        <w:suppressAutoHyphens w:val="0"/>
        <w:spacing w:after="0" w:line="360" w:lineRule="auto"/>
        <w:ind w:firstLine="397"/>
        <w:rPr>
          <w:rFonts w:ascii="Times New Roman" w:eastAsia="Times New Roman" w:hAnsi="Times New Roman" w:cs="Times New Roman"/>
          <w:kern w:val="0"/>
          <w:sz w:val="28"/>
          <w:szCs w:val="28"/>
          <w:lang w:val="uk-UA" w:eastAsia="ru-RU"/>
        </w:rPr>
      </w:pPr>
    </w:p>
    <w:p w14:paraId="3B35DDF3" w14:textId="77777777" w:rsidR="006C3B01" w:rsidRDefault="006C3B01" w:rsidP="006C3B01"/>
    <w:p w14:paraId="4A048A0D" w14:textId="77777777" w:rsidR="006C3B01" w:rsidRDefault="006C3B01" w:rsidP="006C3B01"/>
    <w:p w14:paraId="2B30EAD1" w14:textId="77777777" w:rsidR="006C3B01" w:rsidRDefault="006C3B01" w:rsidP="006C3B01"/>
    <w:p w14:paraId="0CF887E8"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val="uk-UA" w:eastAsia="ru-RU"/>
        </w:rPr>
      </w:pPr>
      <w:r w:rsidRPr="006C3B01">
        <w:rPr>
          <w:rFonts w:ascii="Times New Roman" w:eastAsia="Times New Roman" w:hAnsi="Times New Roman" w:cs="Times New Roman"/>
          <w:b/>
          <w:bCs/>
          <w:kern w:val="0"/>
          <w:sz w:val="28"/>
          <w:szCs w:val="20"/>
          <w:lang w:val="uk-UA" w:eastAsia="ru-RU"/>
        </w:rPr>
        <w:t>В И С Н О В К И</w:t>
      </w:r>
    </w:p>
    <w:p w14:paraId="358289F3"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val="uk-UA" w:eastAsia="ru-RU"/>
        </w:rPr>
      </w:pPr>
    </w:p>
    <w:p w14:paraId="6BF311BB" w14:textId="77777777" w:rsidR="006C3B01" w:rsidRPr="006C3B01" w:rsidRDefault="006C3B01" w:rsidP="006C3B0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ab/>
        <w:t>Здійснене дисертаційне дослідження висвітлює проблеми формування, поширення та становлення цимбалів як концертного інструмента в історико-теоретичному та методологічно-виконавському ракурсах, окреслює роль і місце цього інструмента в сучасній музичній практиці на широкому культурному тлі. Охоплення такого широкого кола питань у контексті сучасної музичної творчості, концертної практики (в тому числі і врахування аспектів питань спеціальної педагогіки, методики, редагування та видання творів для цимбалів) дало змогу  виявити цілий ряд...</w:t>
      </w:r>
    </w:p>
    <w:p w14:paraId="66FC26B2" w14:textId="77777777" w:rsidR="006C3B01" w:rsidRPr="006C3B01" w:rsidRDefault="006C3B01" w:rsidP="006C3B0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ab/>
        <w:t>Теоретичні узагальнення та практичні здобутки виконаного дисертаційного дослідження “Концертні цимбали: історико-теоретичний та методологічно-виконавський підходи” констатують:</w:t>
      </w:r>
    </w:p>
    <w:p w14:paraId="72656CED"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Поширення цимбального мистецтва у світі сягає корінням прадавніх часів і розпочалося ще в період існування Вавілонської та Шумерської держав, що підтверджено рядом документальних свідчень, даних археологічних, а також лінгвістичних досліджень.</w:t>
      </w:r>
    </w:p>
    <w:p w14:paraId="3810C060"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Маючи своїм епіцентром регіон Близького Сходу, процес розповсюдження цимбалоподібних та цитроподібних інструментів набув виразного векторного характеру. Популяризація інструмента відбувалася у різних напрямках із різною швидкістю, накладаючись на місцеві різновиди схожих за будовою інструментів. Простежена у роботі еволюція та відмінності будови інструмента та встановлена схема розвитку знаряддя добування звуку музикантом-виконавцем показали, що еволюція пальцяток у музичних культурах різних народів за останні тисячу років зумовила цілий ряд технологічних паралелей. Це дало вагомі підстави говорити про видову єдність досить відмінних за будовою та способом звуковидобування цимбалоподібних інструментів. До середини ХІХ ст. основною сферою їх побутування та поширення були сфери традиційного народного музикування. Ситуація кардинально </w:t>
      </w:r>
      <w:r w:rsidRPr="006C3B01">
        <w:rPr>
          <w:rFonts w:ascii="Times New Roman" w:eastAsia="Times New Roman" w:hAnsi="Times New Roman" w:cs="Times New Roman"/>
          <w:kern w:val="0"/>
          <w:sz w:val="28"/>
          <w:szCs w:val="20"/>
          <w:lang w:val="uk-UA" w:eastAsia="ru-RU"/>
        </w:rPr>
        <w:lastRenderedPageBreak/>
        <w:t>змінилася із кінця ХІХ ст., коли було сконструйовано інструмент системи “Шунда”. З того часу вдосконалення конструкції та поширення цимбалів відбувається переважно у сферах професійного чи напівпрофесійного музичного середовища із використанням здобутків інструмента згаданої системи.</w:t>
      </w:r>
    </w:p>
    <w:p w14:paraId="75B0FB83"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Здійснений історико-порівняльний огляд побутування та еволюції цимбалів на українських землях, а також їх конструктивних особливостей виявляє ряд сучасних тенденцій у стилістиці та техніці цимбального виконавства, композиторській творчості для цимбалів та цимбалобудуванні. З’ясовано, що основними ознаками відмінності між різновидами цимбальноих композиторського та виконавського стилів є місцеві традиції та музичні діалекти. Всебічний аналіз останніх виявляє чотири найзагальніші різновиди цимбального стилю: цигансько-угорську імпровізаційність </w:t>
      </w:r>
      <w:r w:rsidRPr="006C3B01">
        <w:rPr>
          <w:rFonts w:ascii="Times New Roman" w:eastAsia="Times New Roman" w:hAnsi="Times New Roman" w:cs="Times New Roman"/>
          <w:kern w:val="0"/>
          <w:sz w:val="28"/>
          <w:szCs w:val="20"/>
          <w:lang w:val="en-US" w:eastAsia="ru-RU"/>
        </w:rPr>
        <w:t>parlando</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rubato</w:t>
      </w:r>
      <w:r w:rsidRPr="006C3B01">
        <w:rPr>
          <w:rFonts w:ascii="Times New Roman" w:eastAsia="Times New Roman" w:hAnsi="Times New Roman" w:cs="Times New Roman"/>
          <w:kern w:val="0"/>
          <w:sz w:val="28"/>
          <w:szCs w:val="20"/>
          <w:lang w:val="uk-UA" w:eastAsia="ru-RU"/>
        </w:rPr>
        <w:t>; рапсодійність у поєднанні з колективною танцювальністю румуно-молдовської стилістики; маршова чіткість та пульсація музики татрансько-карпатського стилю з її ансамблевим колективізмом; індивідуалізація мелодичної партії цимбалів у гуцульській капелі. Диференціація цимбальної стилістики європейської традиції (за умови її подальшого глибокого спеціального вивчення) може бути продовженою.</w:t>
      </w:r>
    </w:p>
    <w:p w14:paraId="21ADCC39"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Узагальнення найпоказовіших зразків цимбального матеріалу європейської традиції для професійного використання виконавцями на інструментах системи “Шунда” (з урахуванням досвіду активної концертної та педагогічної практики провідних сучасних цимбалістів України) уможливили розробку та впорядкування ефективних та більшою мірою універсальних прийомів мнемотехніки, що можуть використовуватися цимбалістами-професіоналами, які грають на практично усіх європейських різновидах цимбалів у їх концертному </w:t>
      </w:r>
      <w:r w:rsidRPr="006C3B01">
        <w:rPr>
          <w:rFonts w:ascii="Times New Roman" w:eastAsia="Times New Roman" w:hAnsi="Times New Roman" w:cs="Times New Roman"/>
          <w:kern w:val="0"/>
          <w:sz w:val="28"/>
          <w:szCs w:val="20"/>
          <w:lang w:val="uk-UA" w:eastAsia="ru-RU"/>
        </w:rPr>
        <w:lastRenderedPageBreak/>
        <w:t>варіанті. Окрім цього розроблені основні критерії та умови найбільш доцільного застосування цих прийомів.</w:t>
      </w:r>
    </w:p>
    <w:p w14:paraId="23807575"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Потреба усталити форми запису цимбальної музики актуалізує необхідність розробки базової системи графічних позначень. Розроблена та обґрунтована у дисертаційній роботі, а також апробована в Україні та в інших країнах, така система доводить ефективність та результативність запропонованої авторської графіки та правил її використання, що сприяє максимльно адекватному відтворенню композиторського задуму. Опрацьовані та запропоновані графічні прийоми можуть мати застосування, адже намагання подати цимбальну графіку саме як цілісну систему запису прийомів гри на цимбалах, засобів та способів звуковидобування та позначення частин інструмента здійснена уперше.</w:t>
      </w:r>
    </w:p>
    <w:p w14:paraId="1226DFAD"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Укладення чотиримовної порівняльної таблиці ілюструє уніфіковану наукову систему номінацій складових частин цимбалів та засобу звукодобування на цимбалах – пальцятки. Різні ракурси схеми будови інструмента подані з урахуванням досягнень сучасного теоретичного музикознавства, національних українських традицій цимбалобудування та цимбального виконавства і, водночас, відповідно до загальноприйнятої системи класифікації інструментів Е.Горнбостля – К.Закса.</w:t>
      </w:r>
    </w:p>
    <w:p w14:paraId="785F9EF9"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Великий масив творів для цимбалів щойно сформованих українських регіональних композиторських цимбальних шкіл – харківської, львівсько-......   засвідчує..... (дописати!). .</w:t>
      </w:r>
    </w:p>
    <w:p w14:paraId="0762C054"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Важливим чинником сучасного музичного процесу України є становлення академічної цимбально-виконавської традиції, в тому числі не менш вагомим є фактор збагачення репертуару для цього інструменту. Дискурсивні та виконавські аналізи найбільш показових з цього огляду творів для цимбалів композиторів львівської ....( !?) </w:t>
      </w:r>
      <w:r w:rsidRPr="006C3B01">
        <w:rPr>
          <w:rFonts w:ascii="Times New Roman" w:eastAsia="Times New Roman" w:hAnsi="Times New Roman" w:cs="Times New Roman"/>
          <w:kern w:val="0"/>
          <w:sz w:val="28"/>
          <w:szCs w:val="20"/>
          <w:lang w:val="uk-UA" w:eastAsia="ru-RU"/>
        </w:rPr>
        <w:lastRenderedPageBreak/>
        <w:t>регіональної школи потребують ряду редакторських коментарів, зокрема щодо пристосовуваних для цимбального виконання зразків класичної музики, що є у даному випадку обов’язковим складником цілісної характеристики побутуючої цимбальної практики.</w:t>
      </w:r>
    </w:p>
    <w:p w14:paraId="72791261" w14:textId="77777777" w:rsidR="006C3B01" w:rsidRPr="006C3B01" w:rsidRDefault="006C3B01" w:rsidP="00A63685">
      <w:pPr>
        <w:widowControl/>
        <w:numPr>
          <w:ilvl w:val="0"/>
          <w:numId w:val="15"/>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Формування та усталення фахової цимбалознавчої терміносистеми відбувається на перетині інструментознавчої галузі музикології, з одного боку, та актуальних напрямків розвитку вітчизняної лінгвістики (передусім наукової галузевої термінології) – з іншого. Недостатня упорядкованість та певна неадекватність існуючих спеціальних дефініцій значною мірою перешкоджають унормуванню єдиної термінологічної практики, яка задовільняла б фахові запити на різних рівнях (освітньо-методичний, виконавський та науковий). Розроблена у дисертації терміносистема враховує вказані різнорівневі потреби, водночас спирається на традиційну цимбальну лексику та базову термінологію із суміжних царин інструментального виконавства. Це перша спроба запровадження у широкий обіг уніфікованих способів називання конструктивних частин цимбалів, а також засобів та способів звуковидобування і специфічних прийомів гри на цимбалах.</w:t>
      </w:r>
    </w:p>
    <w:p w14:paraId="29C31876" w14:textId="77777777" w:rsidR="006C3B01" w:rsidRPr="006C3B01" w:rsidRDefault="006C3B01" w:rsidP="006C3B01">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p>
    <w:p w14:paraId="3C8E3F35" w14:textId="77777777" w:rsidR="006C3B01" w:rsidRPr="006C3B01" w:rsidRDefault="006C3B01" w:rsidP="006C3B01">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Розглянутий матеріал не вичерпує, звичайно, усієї різноаспектності заторкуваної проблематики, але характеризує ту її важливу частину, яка представляє концертні цимбали з історико-теоретичного та методологічно-виконавського поглядів.</w:t>
      </w:r>
    </w:p>
    <w:p w14:paraId="381BB403" w14:textId="77777777" w:rsidR="006C3B01" w:rsidRPr="006C3B01" w:rsidRDefault="006C3B01" w:rsidP="006C3B01">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p>
    <w:p w14:paraId="0EAD2274" w14:textId="77777777" w:rsidR="006C3B01" w:rsidRPr="006C3B01" w:rsidRDefault="006C3B01" w:rsidP="006C3B01">
      <w:pPr>
        <w:rPr>
          <w:lang w:val="uk-UA"/>
        </w:rPr>
      </w:pPr>
    </w:p>
    <w:p w14:paraId="19D5B62D" w14:textId="77777777" w:rsidR="006C3B01" w:rsidRDefault="006C3B01" w:rsidP="006C3B01">
      <w:pPr>
        <w:rPr>
          <w:lang w:val="uk-UA"/>
        </w:rPr>
      </w:pPr>
    </w:p>
    <w:p w14:paraId="36BAA315" w14:textId="77777777" w:rsidR="006C3B01" w:rsidRDefault="006C3B01" w:rsidP="006C3B01">
      <w:pPr>
        <w:rPr>
          <w:lang w:val="uk-UA"/>
        </w:rPr>
      </w:pPr>
    </w:p>
    <w:p w14:paraId="08FED6AF"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6C3B01">
        <w:rPr>
          <w:rFonts w:ascii="Times New Roman" w:eastAsia="Times New Roman" w:hAnsi="Times New Roman" w:cs="Times New Roman"/>
          <w:b/>
          <w:kern w:val="0"/>
          <w:sz w:val="32"/>
          <w:szCs w:val="32"/>
          <w:lang w:val="uk-UA" w:eastAsia="ru-RU"/>
        </w:rPr>
        <w:t>Список використаних джерел</w:t>
      </w:r>
    </w:p>
    <w:p w14:paraId="337EAEA6"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1DFEDD30" w14:textId="77777777" w:rsidR="006C3B01" w:rsidRPr="006C3B01" w:rsidRDefault="006C3B01" w:rsidP="006C3B01">
      <w:pPr>
        <w:widowControl/>
        <w:tabs>
          <w:tab w:val="clear" w:pos="709"/>
        </w:tabs>
        <w:suppressAutoHyphens w:val="0"/>
        <w:spacing w:after="0" w:line="240" w:lineRule="auto"/>
        <w:ind w:firstLine="0"/>
        <w:jc w:val="center"/>
        <w:rPr>
          <w:rFonts w:ascii="Times New Roman" w:eastAsia="Times New Roman" w:hAnsi="Times New Roman" w:cs="Times New Roman"/>
          <w:i/>
          <w:kern w:val="0"/>
          <w:sz w:val="32"/>
          <w:szCs w:val="32"/>
          <w:lang w:val="uk-UA" w:eastAsia="ru-RU"/>
        </w:rPr>
      </w:pPr>
      <w:r w:rsidRPr="006C3B01">
        <w:rPr>
          <w:rFonts w:ascii="Times New Roman" w:eastAsia="Times New Roman" w:hAnsi="Times New Roman" w:cs="Times New Roman"/>
          <w:i/>
          <w:kern w:val="0"/>
          <w:sz w:val="32"/>
          <w:szCs w:val="32"/>
          <w:lang w:val="uk-UA" w:eastAsia="ru-RU"/>
        </w:rPr>
        <w:lastRenderedPageBreak/>
        <w:t>Науково-методична та довідкова література</w:t>
      </w:r>
    </w:p>
    <w:p w14:paraId="55784DD5" w14:textId="77777777" w:rsidR="006C3B01" w:rsidRPr="006C3B01" w:rsidRDefault="006C3B01" w:rsidP="006C3B01">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val="en-US" w:eastAsia="ru-RU"/>
        </w:rPr>
      </w:pPr>
    </w:p>
    <w:p w14:paraId="034EC497" w14:textId="77777777" w:rsidR="006C3B01" w:rsidRPr="006C3B01" w:rsidRDefault="006C3B01" w:rsidP="00A63685">
      <w:pPr>
        <w:widowControl/>
        <w:numPr>
          <w:ilvl w:val="0"/>
          <w:numId w:val="16"/>
        </w:numPr>
        <w:tabs>
          <w:tab w:val="clear" w:pos="720"/>
        </w:tabs>
        <w:suppressAutoHyphens w:val="0"/>
        <w:spacing w:after="0" w:line="360" w:lineRule="auto"/>
        <w:ind w:right="202"/>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Біблія</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або Книги Святого Письма Старого і Нового заповіту </w:t>
      </w:r>
      <w:r w:rsidRPr="006C3B01">
        <w:rPr>
          <w:rFonts w:ascii="Times New Roman" w:eastAsia="Times New Roman" w:hAnsi="Times New Roman" w:cs="Times New Roman"/>
          <w:kern w:val="0"/>
          <w:sz w:val="28"/>
          <w:szCs w:val="20"/>
          <w:lang w:val="uk-UA" w:eastAsia="ru-RU"/>
        </w:rPr>
        <w:t>із мови давньоєврейської й грецької на українську дослівно наново перекладена. – М.: Московського патриархата, 1988. – 1528 с.</w:t>
      </w:r>
      <w:r w:rsidRPr="006C3B01">
        <w:rPr>
          <w:rFonts w:ascii="Times New Roman" w:eastAsia="Times New Roman" w:hAnsi="Times New Roman" w:cs="Times New Roman"/>
          <w:kern w:val="0"/>
          <w:sz w:val="28"/>
          <w:szCs w:val="20"/>
          <w:lang w:eastAsia="ru-RU"/>
        </w:rPr>
        <w:t xml:space="preserve"> </w:t>
      </w:r>
    </w:p>
    <w:p w14:paraId="7FD89105"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Алендер И</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Музыкальные инструменты Китая. – М.: Музгиз, 1958. – С.27.</w:t>
      </w:r>
    </w:p>
    <w:p w14:paraId="3240678D"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Андреева Е.</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Ударные инструменты современного симфонического оркестра</w:t>
      </w:r>
      <w:r w:rsidRPr="006C3B01">
        <w:rPr>
          <w:rFonts w:ascii="Times New Roman" w:eastAsia="Times New Roman" w:hAnsi="Times New Roman" w:cs="Times New Roman"/>
          <w:kern w:val="0"/>
          <w:sz w:val="28"/>
          <w:szCs w:val="20"/>
          <w:lang w:val="uk-UA" w:eastAsia="ru-RU"/>
        </w:rPr>
        <w:t xml:space="preserve">: Справочник. – </w:t>
      </w:r>
      <w:r w:rsidRPr="006C3B01">
        <w:rPr>
          <w:rFonts w:ascii="Times New Roman" w:eastAsia="Times New Roman" w:hAnsi="Times New Roman" w:cs="Times New Roman"/>
          <w:kern w:val="0"/>
          <w:sz w:val="28"/>
          <w:szCs w:val="20"/>
          <w:lang w:eastAsia="ru-RU"/>
        </w:rPr>
        <w:t>К.: Муз</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Україна,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1990. – 80 с. </w:t>
      </w:r>
    </w:p>
    <w:p w14:paraId="6BD16B01"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Архімович Л., Гордійчук М. </w:t>
      </w:r>
      <w:r w:rsidRPr="006C3B01">
        <w:rPr>
          <w:rFonts w:ascii="Times New Roman" w:eastAsia="Times New Roman" w:hAnsi="Times New Roman" w:cs="Times New Roman"/>
          <w:kern w:val="0"/>
          <w:sz w:val="28"/>
          <w:szCs w:val="20"/>
          <w:lang w:val="uk-UA" w:eastAsia="ru-RU"/>
        </w:rPr>
        <w:t>Микола Віталійович Лисенко. – К.: Мистецтво, 1963. – 354 с.</w:t>
      </w:r>
      <w:r w:rsidRPr="006C3B01">
        <w:rPr>
          <w:rFonts w:ascii="Times New Roman" w:eastAsia="Times New Roman" w:hAnsi="Times New Roman" w:cs="Times New Roman"/>
          <w:i/>
          <w:kern w:val="0"/>
          <w:sz w:val="28"/>
          <w:szCs w:val="20"/>
          <w:lang w:val="uk-UA" w:eastAsia="ru-RU"/>
        </w:rPr>
        <w:t xml:space="preserve"> </w:t>
      </w:r>
    </w:p>
    <w:p w14:paraId="5C02FCF3"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Асафьев Б.</w:t>
      </w:r>
      <w:r w:rsidRPr="006C3B01">
        <w:rPr>
          <w:rFonts w:ascii="Times New Roman" w:eastAsia="Times New Roman" w:hAnsi="Times New Roman" w:cs="Times New Roman"/>
          <w:kern w:val="0"/>
          <w:sz w:val="28"/>
          <w:szCs w:val="20"/>
          <w:lang w:eastAsia="ru-RU"/>
        </w:rPr>
        <w:t xml:space="preserve"> (Игорь Глебов). Музыкальная форма как процесс.</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2 изд. </w:t>
      </w:r>
      <w:r w:rsidRPr="006C3B01">
        <w:rPr>
          <w:rFonts w:ascii="Times New Roman" w:eastAsia="Times New Roman" w:hAnsi="Times New Roman" w:cs="Times New Roman"/>
          <w:kern w:val="0"/>
          <w:sz w:val="28"/>
          <w:szCs w:val="20"/>
          <w:lang w:val="uk-UA" w:eastAsia="ru-RU"/>
        </w:rPr>
        <w:t>Кн.1, 2.</w:t>
      </w:r>
      <w:r w:rsidRPr="006C3B01">
        <w:rPr>
          <w:rFonts w:ascii="Times New Roman" w:eastAsia="Times New Roman" w:hAnsi="Times New Roman" w:cs="Times New Roman"/>
          <w:kern w:val="0"/>
          <w:sz w:val="28"/>
          <w:szCs w:val="20"/>
          <w:lang w:eastAsia="ru-RU"/>
        </w:rPr>
        <w:t xml:space="preserve"> – Л</w:t>
      </w:r>
      <w:r w:rsidRPr="006C3B01">
        <w:rPr>
          <w:rFonts w:ascii="Times New Roman" w:eastAsia="Times New Roman" w:hAnsi="Times New Roman" w:cs="Times New Roman"/>
          <w:kern w:val="0"/>
          <w:sz w:val="28"/>
          <w:szCs w:val="20"/>
          <w:lang w:val="uk-UA" w:eastAsia="ru-RU"/>
        </w:rPr>
        <w:t>.: Муз</w:t>
      </w:r>
      <w:r w:rsidRPr="006C3B01">
        <w:rPr>
          <w:rFonts w:ascii="Times New Roman" w:eastAsia="Times New Roman" w:hAnsi="Times New Roman" w:cs="Times New Roman"/>
          <w:kern w:val="0"/>
          <w:sz w:val="28"/>
          <w:szCs w:val="20"/>
          <w:lang w:eastAsia="ru-RU"/>
        </w:rPr>
        <w:t>ыка, 1971.</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376 с.</w:t>
      </w:r>
    </w:p>
    <w:p w14:paraId="79AECC38"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Баран  Т.</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Світ цимбалів.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Л</w:t>
      </w:r>
      <w:r w:rsidRPr="006C3B01">
        <w:rPr>
          <w:rFonts w:ascii="Times New Roman" w:eastAsia="Times New Roman" w:hAnsi="Times New Roman" w:cs="Times New Roman"/>
          <w:kern w:val="0"/>
          <w:sz w:val="28"/>
          <w:szCs w:val="20"/>
          <w:lang w:val="uk-UA" w:eastAsia="ru-RU"/>
        </w:rPr>
        <w:t>ьвів</w:t>
      </w:r>
      <w:r w:rsidRPr="006C3B01">
        <w:rPr>
          <w:rFonts w:ascii="Times New Roman" w:eastAsia="Times New Roman" w:hAnsi="Times New Roman" w:cs="Times New Roman"/>
          <w:kern w:val="0"/>
          <w:sz w:val="28"/>
          <w:szCs w:val="20"/>
          <w:lang w:eastAsia="ru-RU"/>
        </w:rPr>
        <w:t>: Св</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т, 1999.</w:t>
      </w:r>
      <w:r w:rsidRPr="006C3B01">
        <w:rPr>
          <w:rFonts w:ascii="Times New Roman" w:eastAsia="Times New Roman" w:hAnsi="Times New Roman" w:cs="Times New Roman"/>
          <w:kern w:val="0"/>
          <w:sz w:val="28"/>
          <w:szCs w:val="20"/>
          <w:lang w:val="uk-UA" w:eastAsia="ru-RU"/>
        </w:rPr>
        <w:t xml:space="preserve"> – 88 с.</w:t>
      </w:r>
    </w:p>
    <w:p w14:paraId="41DD674C"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 xml:space="preserve">Баран Т. </w:t>
      </w:r>
      <w:r w:rsidRPr="006C3B01">
        <w:rPr>
          <w:rFonts w:ascii="Times New Roman" w:eastAsia="Times New Roman" w:hAnsi="Times New Roman" w:cs="Times New Roman"/>
          <w:kern w:val="0"/>
          <w:sz w:val="28"/>
          <w:szCs w:val="20"/>
          <w:lang w:eastAsia="ru-RU"/>
        </w:rPr>
        <w:t>До питання встановлення української музичної терміносистеми.</w:t>
      </w:r>
      <w:r w:rsidRPr="006C3B01">
        <w:rPr>
          <w:rFonts w:ascii="Times New Roman" w:eastAsia="Times New Roman" w:hAnsi="Times New Roman" w:cs="Times New Roman"/>
          <w:kern w:val="0"/>
          <w:sz w:val="28"/>
          <w:szCs w:val="20"/>
          <w:lang w:val="uk-UA" w:eastAsia="ru-RU"/>
        </w:rPr>
        <w:t xml:space="preserve"> Особливості цимбальної термінології // Українські термінологічні словники з мистецтвознавства й етнології. Науково</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практична конференція. – К.: Редакція вісника “АНТ”, 1999. – С. </w:t>
      </w:r>
      <w:r w:rsidRPr="006C3B01">
        <w:rPr>
          <w:rFonts w:ascii="Times New Roman" w:eastAsia="Times New Roman" w:hAnsi="Times New Roman" w:cs="Times New Roman"/>
          <w:kern w:val="0"/>
          <w:sz w:val="28"/>
          <w:szCs w:val="20"/>
          <w:lang w:val="en-US" w:eastAsia="ru-RU"/>
        </w:rPr>
        <w:t>8-</w:t>
      </w:r>
      <w:r w:rsidRPr="006C3B01">
        <w:rPr>
          <w:rFonts w:ascii="Times New Roman" w:eastAsia="Times New Roman" w:hAnsi="Times New Roman" w:cs="Times New Roman"/>
          <w:kern w:val="0"/>
          <w:sz w:val="28"/>
          <w:szCs w:val="20"/>
          <w:lang w:val="uk-UA" w:eastAsia="ru-RU"/>
        </w:rPr>
        <w:t>9.</w:t>
      </w:r>
    </w:p>
    <w:p w14:paraId="65D09843"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Баран Т. </w:t>
      </w:r>
      <w:r w:rsidRPr="006C3B01">
        <w:rPr>
          <w:rFonts w:ascii="Times New Roman" w:eastAsia="Times New Roman" w:hAnsi="Times New Roman" w:cs="Times New Roman"/>
          <w:kern w:val="0"/>
          <w:sz w:val="28"/>
          <w:szCs w:val="20"/>
          <w:lang w:val="uk-UA" w:eastAsia="ru-RU"/>
        </w:rPr>
        <w:t xml:space="preserve">Українські концертні цимбали і споріднені з ними музичні інструменти народів світу // Нар. творчість та етнографія. – 2000. – </w:t>
      </w:r>
    </w:p>
    <w:p w14:paraId="0E6E3163" w14:textId="77777777" w:rsidR="006C3B01" w:rsidRPr="006C3B01" w:rsidRDefault="006C3B01" w:rsidP="006C3B01">
      <w:pPr>
        <w:widowControl/>
        <w:tabs>
          <w:tab w:val="clear" w:pos="709"/>
        </w:tabs>
        <w:suppressAutoHyphens w:val="0"/>
        <w:spacing w:after="0" w:line="360" w:lineRule="auto"/>
        <w:ind w:left="360" w:firstLine="34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1 – С.25-32.</w:t>
      </w:r>
    </w:p>
    <w:p w14:paraId="34695DC9"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Баран Т. </w:t>
      </w:r>
      <w:r w:rsidRPr="006C3B01">
        <w:rPr>
          <w:rFonts w:ascii="Times New Roman" w:eastAsia="Times New Roman" w:hAnsi="Times New Roman" w:cs="Times New Roman"/>
          <w:kern w:val="0"/>
          <w:sz w:val="28"/>
          <w:szCs w:val="20"/>
          <w:lang w:eastAsia="ru-RU"/>
        </w:rPr>
        <w:t>П’ятий Світовий конґрес цимбалістів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Народна творчість та етнографія.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2000</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 4</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С.141</w:t>
      </w:r>
      <w:r w:rsidRPr="006C3B01">
        <w:rPr>
          <w:rFonts w:ascii="Times New Roman" w:eastAsia="Times New Roman" w:hAnsi="Times New Roman" w:cs="Times New Roman"/>
          <w:kern w:val="0"/>
          <w:sz w:val="28"/>
          <w:szCs w:val="20"/>
          <w:lang w:val="uk-UA" w:eastAsia="ru-RU"/>
        </w:rPr>
        <w:t>-143</w:t>
      </w:r>
      <w:r w:rsidRPr="006C3B01">
        <w:rPr>
          <w:rFonts w:ascii="Times New Roman" w:eastAsia="Times New Roman" w:hAnsi="Times New Roman" w:cs="Times New Roman"/>
          <w:kern w:val="0"/>
          <w:sz w:val="28"/>
          <w:szCs w:val="20"/>
          <w:lang w:eastAsia="ru-RU"/>
        </w:rPr>
        <w:t>.</w:t>
      </w:r>
    </w:p>
    <w:p w14:paraId="493FB20C"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Баран Т. </w:t>
      </w:r>
      <w:r w:rsidRPr="006C3B01">
        <w:rPr>
          <w:rFonts w:ascii="Times New Roman" w:eastAsia="Times New Roman" w:hAnsi="Times New Roman" w:cs="Times New Roman"/>
          <w:kern w:val="0"/>
          <w:sz w:val="28"/>
          <w:szCs w:val="20"/>
          <w:lang w:eastAsia="ru-RU"/>
        </w:rPr>
        <w:t>Цимбали на зламі тисячоліть</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Етнос. Культура. Нація: Зб. наук. праць за матеріалами Другої міжнар. наук.-практ. конф. – </w:t>
      </w:r>
      <w:r w:rsidRPr="006C3B01">
        <w:rPr>
          <w:rFonts w:ascii="Times New Roman" w:eastAsia="Times New Roman" w:hAnsi="Times New Roman" w:cs="Times New Roman"/>
          <w:kern w:val="0"/>
          <w:sz w:val="28"/>
          <w:szCs w:val="20"/>
          <w:lang w:eastAsia="ru-RU"/>
        </w:rPr>
        <w:t>Дрогобич</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2000.</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С.142</w:t>
      </w:r>
      <w:r w:rsidRPr="006C3B01">
        <w:rPr>
          <w:rFonts w:ascii="Times New Roman" w:eastAsia="Times New Roman" w:hAnsi="Times New Roman" w:cs="Times New Roman"/>
          <w:kern w:val="0"/>
          <w:sz w:val="28"/>
          <w:szCs w:val="20"/>
          <w:lang w:val="uk-UA" w:eastAsia="ru-RU"/>
        </w:rPr>
        <w:t>-146.</w:t>
      </w:r>
    </w:p>
    <w:p w14:paraId="2B9E61E2"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Баран </w:t>
      </w:r>
      <w:r w:rsidRPr="006C3B01">
        <w:rPr>
          <w:rFonts w:ascii="Times New Roman" w:eastAsia="Times New Roman" w:hAnsi="Times New Roman" w:cs="Times New Roman"/>
          <w:i/>
          <w:kern w:val="0"/>
          <w:sz w:val="28"/>
          <w:szCs w:val="20"/>
          <w:lang w:val="uk-UA" w:eastAsia="ru-RU"/>
        </w:rPr>
        <w:t>Т</w:t>
      </w:r>
      <w:r w:rsidRPr="006C3B01">
        <w:rPr>
          <w:rFonts w:ascii="Times New Roman" w:eastAsia="Times New Roman" w:hAnsi="Times New Roman" w:cs="Times New Roman"/>
          <w:i/>
          <w:kern w:val="0"/>
          <w:sz w:val="28"/>
          <w:szCs w:val="20"/>
          <w:lang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Коментарі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Цимбал</w:t>
      </w:r>
      <w:r w:rsidRPr="006C3B01">
        <w:rPr>
          <w:rFonts w:ascii="Times New Roman" w:eastAsia="Times New Roman" w:hAnsi="Times New Roman" w:cs="Times New Roman"/>
          <w:kern w:val="0"/>
          <w:sz w:val="28"/>
          <w:szCs w:val="20"/>
          <w:lang w:val="en-GB" w:eastAsia="ru-RU"/>
        </w:rPr>
        <w:t>i</w:t>
      </w:r>
      <w:r w:rsidRPr="006C3B01">
        <w:rPr>
          <w:rFonts w:ascii="Times New Roman" w:eastAsia="Times New Roman" w:hAnsi="Times New Roman" w:cs="Times New Roman"/>
          <w:kern w:val="0"/>
          <w:sz w:val="28"/>
          <w:szCs w:val="20"/>
          <w:lang w:val="uk-UA" w:eastAsia="ru-RU"/>
        </w:rPr>
        <w:t>ст</w:t>
      </w:r>
      <w:r w:rsidRPr="006C3B01">
        <w:rPr>
          <w:rFonts w:ascii="Times New Roman" w:eastAsia="Times New Roman" w:hAnsi="Times New Roman" w:cs="Times New Roman"/>
          <w:kern w:val="0"/>
          <w:sz w:val="28"/>
          <w:szCs w:val="20"/>
          <w:lang w:eastAsia="ru-RU"/>
        </w:rPr>
        <w:t xml:space="preserve"> Тарас</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Баран.</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Львів</w:t>
      </w:r>
      <w:r w:rsidRPr="006C3B01">
        <w:rPr>
          <w:rFonts w:ascii="Times New Roman" w:eastAsia="Times New Roman" w:hAnsi="Times New Roman" w:cs="Times New Roman"/>
          <w:kern w:val="0"/>
          <w:sz w:val="28"/>
          <w:szCs w:val="20"/>
          <w:lang w:val="uk-UA" w:eastAsia="ru-RU"/>
        </w:rPr>
        <w:t>: Кобзар,</w:t>
      </w:r>
      <w:r w:rsidRPr="006C3B01">
        <w:rPr>
          <w:rFonts w:ascii="Times New Roman" w:eastAsia="Times New Roman" w:hAnsi="Times New Roman" w:cs="Times New Roman"/>
          <w:kern w:val="0"/>
          <w:sz w:val="28"/>
          <w:szCs w:val="20"/>
          <w:lang w:eastAsia="ru-RU"/>
        </w:rPr>
        <w:t xml:space="preserve"> 2001.</w:t>
      </w:r>
      <w:r w:rsidRPr="006C3B01">
        <w:rPr>
          <w:rFonts w:ascii="Times New Roman" w:eastAsia="Times New Roman" w:hAnsi="Times New Roman" w:cs="Times New Roman"/>
          <w:kern w:val="0"/>
          <w:sz w:val="28"/>
          <w:szCs w:val="20"/>
          <w:lang w:val="uk-UA" w:eastAsia="ru-RU"/>
        </w:rPr>
        <w:t xml:space="preserve"> – С.74-92.</w:t>
      </w:r>
    </w:p>
    <w:p w14:paraId="761DE7AD" w14:textId="77777777" w:rsidR="006C3B01" w:rsidRPr="006C3B01" w:rsidRDefault="006C3B01" w:rsidP="00A63685">
      <w:pPr>
        <w:widowControl/>
        <w:numPr>
          <w:ilvl w:val="0"/>
          <w:numId w:val="16"/>
        </w:numPr>
        <w:suppressAutoHyphens w:val="0"/>
        <w:spacing w:after="0" w:line="360" w:lineRule="auto"/>
        <w:ind w:right="202"/>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lastRenderedPageBreak/>
        <w:t xml:space="preserve"> Баран Т.</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Специф</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ка звукодобування на цимбалах та проблеми ф</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ксац</w:t>
      </w:r>
      <w:r w:rsidRPr="006C3B01">
        <w:rPr>
          <w:rFonts w:ascii="Times New Roman" w:eastAsia="Times New Roman" w:hAnsi="Times New Roman" w:cs="Times New Roman"/>
          <w:kern w:val="0"/>
          <w:sz w:val="28"/>
          <w:szCs w:val="20"/>
          <w:lang w:val="uk-UA" w:eastAsia="ru-RU"/>
        </w:rPr>
        <w:t>ія</w:t>
      </w:r>
      <w:r w:rsidRPr="006C3B01">
        <w:rPr>
          <w:rFonts w:ascii="Times New Roman" w:eastAsia="Times New Roman" w:hAnsi="Times New Roman" w:cs="Times New Roman"/>
          <w:kern w:val="0"/>
          <w:sz w:val="28"/>
          <w:szCs w:val="20"/>
          <w:lang w:eastAsia="ru-RU"/>
        </w:rPr>
        <w:t xml:space="preserve"> штрих</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в у цимбальн</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й л</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тератур</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Наук. зб. – Львів: Кобзар, 2001. –   С. 35-41.</w:t>
      </w:r>
    </w:p>
    <w:p w14:paraId="744DCA1C" w14:textId="77777777" w:rsidR="006C3B01" w:rsidRPr="006C3B01" w:rsidRDefault="006C3B01" w:rsidP="00A63685">
      <w:pPr>
        <w:widowControl/>
        <w:numPr>
          <w:ilvl w:val="0"/>
          <w:numId w:val="16"/>
        </w:numPr>
        <w:suppressAutoHyphens w:val="0"/>
        <w:spacing w:after="0" w:line="360" w:lineRule="auto"/>
        <w:ind w:right="174"/>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Барток Б.</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Народная музыка Венгрии и соседних народов. – М.: Музыка, 1966. – 79 с.</w:t>
      </w:r>
    </w:p>
    <w:p w14:paraId="674F9486"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Береговский М.</w:t>
      </w:r>
      <w:r w:rsidRPr="006C3B01">
        <w:rPr>
          <w:rFonts w:ascii="Times New Roman" w:eastAsia="Times New Roman" w:hAnsi="Times New Roman" w:cs="Times New Roman"/>
          <w:kern w:val="0"/>
          <w:sz w:val="28"/>
          <w:szCs w:val="20"/>
          <w:lang w:eastAsia="ru-RU"/>
        </w:rPr>
        <w:t xml:space="preserve"> Еврейская народная инструментальная музыка.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 Сов</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композитор, 1987. –</w:t>
      </w:r>
      <w:r w:rsidRPr="006C3B01">
        <w:rPr>
          <w:rFonts w:ascii="Times New Roman" w:eastAsia="Times New Roman" w:hAnsi="Times New Roman" w:cs="Times New Roman"/>
          <w:kern w:val="0"/>
          <w:sz w:val="28"/>
          <w:szCs w:val="20"/>
          <w:lang w:val="uk-UA" w:eastAsia="ru-RU"/>
        </w:rPr>
        <w:t xml:space="preserve"> 280 с</w:t>
      </w:r>
      <w:r w:rsidRPr="006C3B01">
        <w:rPr>
          <w:rFonts w:ascii="Times New Roman" w:eastAsia="Times New Roman" w:hAnsi="Times New Roman" w:cs="Times New Roman"/>
          <w:kern w:val="0"/>
          <w:sz w:val="28"/>
          <w:szCs w:val="20"/>
          <w:lang w:eastAsia="ru-RU"/>
        </w:rPr>
        <w:t>.</w:t>
      </w:r>
    </w:p>
    <w:p w14:paraId="7301B85C" w14:textId="77777777" w:rsidR="006C3B01" w:rsidRPr="006C3B01" w:rsidRDefault="006C3B01" w:rsidP="00A63685">
      <w:pPr>
        <w:widowControl/>
        <w:numPr>
          <w:ilvl w:val="0"/>
          <w:numId w:val="16"/>
        </w:numPr>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eastAsia="ru-RU"/>
        </w:rPr>
        <w:t xml:space="preserve">Беров Л. </w:t>
      </w:r>
      <w:r w:rsidRPr="006C3B01">
        <w:rPr>
          <w:rFonts w:ascii="Times New Roman" w:eastAsia="Times New Roman" w:hAnsi="Times New Roman" w:cs="Times New Roman"/>
          <w:kern w:val="0"/>
          <w:sz w:val="28"/>
          <w:szCs w:val="20"/>
          <w:lang w:eastAsia="ru-RU"/>
        </w:rPr>
        <w:t>Молдавские музыкальные народные инструменты. – Кишинев: Картя молдовеняскэ, 1964. – 188 с.</w:t>
      </w:r>
    </w:p>
    <w:p w14:paraId="240A9FE7" w14:textId="77777777" w:rsidR="006C3B01" w:rsidRPr="006C3B01" w:rsidRDefault="006C3B01" w:rsidP="00A63685">
      <w:pPr>
        <w:widowControl/>
        <w:numPr>
          <w:ilvl w:val="0"/>
          <w:numId w:val="16"/>
        </w:numPr>
        <w:suppressAutoHyphens w:val="0"/>
        <w:spacing w:after="0" w:line="360" w:lineRule="auto"/>
        <w:ind w:right="174"/>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 xml:space="preserve">Благодатов Г. </w:t>
      </w:r>
      <w:r w:rsidRPr="006C3B01">
        <w:rPr>
          <w:rFonts w:ascii="Times New Roman" w:eastAsia="Times New Roman" w:hAnsi="Times New Roman" w:cs="Times New Roman"/>
          <w:kern w:val="0"/>
          <w:sz w:val="28"/>
          <w:szCs w:val="20"/>
          <w:lang w:eastAsia="ru-RU"/>
        </w:rPr>
        <w:t>История симфонического оркестра.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Л</w:t>
      </w:r>
      <w:r w:rsidRPr="006C3B01">
        <w:rPr>
          <w:rFonts w:ascii="Times New Roman" w:eastAsia="Times New Roman" w:hAnsi="Times New Roman" w:cs="Times New Roman"/>
          <w:kern w:val="0"/>
          <w:sz w:val="28"/>
          <w:szCs w:val="20"/>
          <w:lang w:val="uk-UA" w:eastAsia="ru-RU"/>
        </w:rPr>
        <w:t xml:space="preserve">.: Музыка, </w:t>
      </w:r>
      <w:r w:rsidRPr="006C3B01">
        <w:rPr>
          <w:rFonts w:ascii="Times New Roman" w:eastAsia="Times New Roman" w:hAnsi="Times New Roman" w:cs="Times New Roman"/>
          <w:kern w:val="0"/>
          <w:sz w:val="28"/>
          <w:szCs w:val="20"/>
          <w:lang w:eastAsia="ru-RU"/>
        </w:rPr>
        <w:t>1969. – 311 с.</w:t>
      </w:r>
    </w:p>
    <w:p w14:paraId="46A52BC5" w14:textId="77777777" w:rsidR="006C3B01" w:rsidRPr="006C3B01" w:rsidRDefault="006C3B01" w:rsidP="00A63685">
      <w:pPr>
        <w:widowControl/>
        <w:numPr>
          <w:ilvl w:val="0"/>
          <w:numId w:val="16"/>
        </w:numPr>
        <w:suppressAutoHyphens w:val="0"/>
        <w:spacing w:after="0" w:line="360" w:lineRule="auto"/>
        <w:ind w:right="-186"/>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Бойківщина</w:t>
      </w:r>
      <w:r w:rsidRPr="006C3B01">
        <w:rPr>
          <w:rFonts w:ascii="Times New Roman" w:eastAsia="Times New Roman" w:hAnsi="Times New Roman" w:cs="Times New Roman"/>
          <w:kern w:val="0"/>
          <w:sz w:val="28"/>
          <w:szCs w:val="20"/>
          <w:lang w:val="uk-UA" w:eastAsia="ru-RU"/>
        </w:rPr>
        <w:t>: Істор.-етнографічне дослідження. – К.: Наук. думка, 1983. – 304 с.</w:t>
      </w:r>
    </w:p>
    <w:p w14:paraId="498D1003" w14:textId="77777777" w:rsidR="006C3B01" w:rsidRPr="006C3B01" w:rsidRDefault="006C3B01" w:rsidP="00A63685">
      <w:pPr>
        <w:widowControl/>
        <w:numPr>
          <w:ilvl w:val="0"/>
          <w:numId w:val="16"/>
        </w:numPr>
        <w:suppressAutoHyphens w:val="0"/>
        <w:spacing w:after="0" w:line="360" w:lineRule="auto"/>
        <w:ind w:right="-289"/>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Большой энциклопедический словарь: </w:t>
      </w:r>
      <w:r w:rsidRPr="006C3B01">
        <w:rPr>
          <w:rFonts w:ascii="Times New Roman" w:eastAsia="Times New Roman" w:hAnsi="Times New Roman" w:cs="Times New Roman"/>
          <w:kern w:val="0"/>
          <w:sz w:val="28"/>
          <w:szCs w:val="20"/>
          <w:lang w:eastAsia="ru-RU"/>
        </w:rPr>
        <w:t>В 2</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х т. / Гл. ред. А. Прохоров – М.: Сов. энциклопедия, 1991.Т</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1, 1991. – 863 с.; </w:t>
      </w:r>
      <w:r w:rsidRPr="006C3B01">
        <w:rPr>
          <w:rFonts w:ascii="Times New Roman" w:eastAsia="Times New Roman" w:hAnsi="Times New Roman" w:cs="Times New Roman"/>
          <w:kern w:val="0"/>
          <w:sz w:val="28"/>
          <w:szCs w:val="20"/>
          <w:lang w:val="uk-UA" w:eastAsia="ru-RU"/>
        </w:rPr>
        <w:t>Т.</w:t>
      </w:r>
      <w:r w:rsidRPr="006C3B01">
        <w:rPr>
          <w:rFonts w:ascii="Times New Roman" w:eastAsia="Times New Roman" w:hAnsi="Times New Roman" w:cs="Times New Roman"/>
          <w:kern w:val="0"/>
          <w:sz w:val="28"/>
          <w:szCs w:val="20"/>
          <w:lang w:eastAsia="ru-RU"/>
        </w:rPr>
        <w:t xml:space="preserve"> 2, 1991. –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768 с. </w:t>
      </w:r>
      <w:r w:rsidRPr="006C3B01">
        <w:rPr>
          <w:rFonts w:ascii="Times New Roman" w:eastAsia="Times New Roman" w:hAnsi="Times New Roman" w:cs="Times New Roman"/>
          <w:i/>
          <w:kern w:val="0"/>
          <w:sz w:val="28"/>
          <w:szCs w:val="20"/>
          <w:lang w:eastAsia="ru-RU"/>
        </w:rPr>
        <w:t xml:space="preserve"> </w:t>
      </w:r>
    </w:p>
    <w:p w14:paraId="43AC2F10" w14:textId="77777777" w:rsidR="006C3B01" w:rsidRPr="006C3B01" w:rsidRDefault="006C3B01" w:rsidP="00A63685">
      <w:pPr>
        <w:widowControl/>
        <w:numPr>
          <w:ilvl w:val="0"/>
          <w:numId w:val="16"/>
        </w:numPr>
        <w:suppressAutoHyphens w:val="0"/>
        <w:spacing w:after="0" w:line="360" w:lineRule="auto"/>
        <w:ind w:right="202"/>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Будяковский А. </w:t>
      </w:r>
      <w:r w:rsidRPr="006C3B01">
        <w:rPr>
          <w:rFonts w:ascii="Times New Roman" w:eastAsia="Times New Roman" w:hAnsi="Times New Roman" w:cs="Times New Roman"/>
          <w:kern w:val="0"/>
          <w:sz w:val="28"/>
          <w:szCs w:val="20"/>
          <w:lang w:eastAsia="ru-RU"/>
        </w:rPr>
        <w:t>Пианистическая деятельность Листа. – Л.: Музыка, 1986. – 88 с.</w:t>
      </w:r>
    </w:p>
    <w:p w14:paraId="3F9648D6" w14:textId="77777777" w:rsidR="006C3B01" w:rsidRPr="006C3B01" w:rsidRDefault="006C3B01" w:rsidP="00A63685">
      <w:pPr>
        <w:widowControl/>
        <w:numPr>
          <w:ilvl w:val="0"/>
          <w:numId w:val="16"/>
        </w:numPr>
        <w:tabs>
          <w:tab w:val="clear" w:pos="720"/>
          <w:tab w:val="num" w:pos="709"/>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Булик З.</w:t>
      </w:r>
      <w:r w:rsidRPr="006C3B01">
        <w:rPr>
          <w:rFonts w:ascii="Times New Roman" w:eastAsia="Times New Roman" w:hAnsi="Times New Roman" w:cs="Times New Roman"/>
          <w:kern w:val="0"/>
          <w:sz w:val="28"/>
          <w:szCs w:val="20"/>
          <w:lang w:val="uk-UA" w:eastAsia="ru-RU"/>
        </w:rPr>
        <w:t xml:space="preserve"> Лексикословотвірна будова бойківських і гуцульських назв музичного інструментарію // Культура і побут населенн</w:t>
      </w:r>
      <w:r w:rsidRPr="006C3B01">
        <w:rPr>
          <w:rFonts w:ascii="Times New Roman" w:eastAsia="Times New Roman" w:hAnsi="Times New Roman" w:cs="Times New Roman"/>
          <w:kern w:val="0"/>
          <w:sz w:val="28"/>
          <w:szCs w:val="20"/>
          <w:lang w:eastAsia="ru-RU"/>
        </w:rPr>
        <w:t>я українських Карпат.</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Ужгород, 1973.</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C. 216</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223.</w:t>
      </w:r>
    </w:p>
    <w:p w14:paraId="03751349"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Великий </w:t>
      </w:r>
      <w:r w:rsidRPr="006C3B01">
        <w:rPr>
          <w:rFonts w:ascii="Times New Roman" w:eastAsia="Times New Roman" w:hAnsi="Times New Roman" w:cs="Times New Roman"/>
          <w:kern w:val="0"/>
          <w:sz w:val="28"/>
          <w:szCs w:val="20"/>
          <w:lang w:val="uk-UA" w:eastAsia="ru-RU"/>
        </w:rPr>
        <w:t xml:space="preserve">  тлумачний словник сучасної української мови. </w:t>
      </w:r>
      <w:r w:rsidRPr="006C3B01">
        <w:rPr>
          <w:rFonts w:ascii="Times New Roman" w:eastAsia="Times New Roman" w:hAnsi="Times New Roman" w:cs="Times New Roman"/>
          <w:spacing w:val="10"/>
          <w:kern w:val="0"/>
          <w:sz w:val="28"/>
          <w:szCs w:val="20"/>
          <w:lang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Київ-Ірпінь: ВТФ </w:t>
      </w:r>
      <w:r w:rsidRPr="006C3B01">
        <w:rPr>
          <w:rFonts w:ascii="Times New Roman" w:eastAsia="MS Mincho" w:hAnsi="Times New Roman" w:cs="Times New Roman"/>
          <w:kern w:val="0"/>
          <w:sz w:val="28"/>
          <w:szCs w:val="20"/>
          <w:lang w:eastAsia="ru-RU"/>
        </w:rPr>
        <w:t>Перун, 2002. – 1426 с.</w:t>
      </w:r>
    </w:p>
    <w:p w14:paraId="3D718D52"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Венгерско – русский словарь. </w:t>
      </w:r>
      <w:r w:rsidRPr="006C3B01">
        <w:rPr>
          <w:rFonts w:ascii="Times New Roman" w:eastAsia="Times New Roman" w:hAnsi="Times New Roman" w:cs="Times New Roman"/>
          <w:kern w:val="0"/>
          <w:sz w:val="28"/>
          <w:szCs w:val="20"/>
          <w:lang w:val="uk-UA" w:eastAsia="ru-RU"/>
        </w:rPr>
        <w:t xml:space="preserve">– М.: Изд. иностр. и нац. словарей, 1959. – 856 с. </w:t>
      </w:r>
    </w:p>
    <w:p w14:paraId="4847464D"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 xml:space="preserve">Вертков К., Благодатов Г., Язовитская Э. </w:t>
      </w:r>
      <w:r w:rsidRPr="006C3B01">
        <w:rPr>
          <w:rFonts w:ascii="Times New Roman" w:eastAsia="Times New Roman" w:hAnsi="Times New Roman" w:cs="Times New Roman"/>
          <w:kern w:val="0"/>
          <w:sz w:val="28"/>
          <w:szCs w:val="20"/>
          <w:lang w:eastAsia="ru-RU"/>
        </w:rPr>
        <w:t xml:space="preserve">Атлас музыкальных инструментов народов СССР.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Муз</w:t>
      </w:r>
      <w:r w:rsidRPr="006C3B01">
        <w:rPr>
          <w:rFonts w:ascii="Times New Roman" w:eastAsia="Times New Roman" w:hAnsi="Times New Roman" w:cs="Times New Roman"/>
          <w:kern w:val="0"/>
          <w:sz w:val="28"/>
          <w:szCs w:val="20"/>
          <w:lang w:eastAsia="ru-RU"/>
        </w:rPr>
        <w:t>ыка</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(2 изд.)</w:t>
      </w:r>
      <w:r w:rsidRPr="006C3B01">
        <w:rPr>
          <w:rFonts w:ascii="Times New Roman" w:eastAsia="Times New Roman" w:hAnsi="Times New Roman" w:cs="Times New Roman"/>
          <w:kern w:val="0"/>
          <w:sz w:val="28"/>
          <w:szCs w:val="20"/>
          <w:lang w:eastAsia="ru-RU"/>
        </w:rPr>
        <w:t xml:space="preserve"> 19</w:t>
      </w:r>
      <w:r w:rsidRPr="006C3B01">
        <w:rPr>
          <w:rFonts w:ascii="Times New Roman" w:eastAsia="Times New Roman" w:hAnsi="Times New Roman" w:cs="Times New Roman"/>
          <w:kern w:val="0"/>
          <w:sz w:val="28"/>
          <w:szCs w:val="20"/>
          <w:lang w:val="uk-UA" w:eastAsia="ru-RU"/>
        </w:rPr>
        <w:t>75</w:t>
      </w:r>
      <w:r w:rsidRPr="006C3B01">
        <w:rPr>
          <w:rFonts w:ascii="Times New Roman" w:eastAsia="Times New Roman" w:hAnsi="Times New Roman" w:cs="Times New Roman"/>
          <w:kern w:val="0"/>
          <w:sz w:val="28"/>
          <w:szCs w:val="20"/>
          <w:lang w:eastAsia="ru-RU"/>
        </w:rPr>
        <w:t>. – 399 с.</w:t>
      </w:r>
    </w:p>
    <w:p w14:paraId="7160C4B2"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Визитиу И., Гросу И. </w:t>
      </w:r>
      <w:r w:rsidRPr="006C3B01">
        <w:rPr>
          <w:rFonts w:ascii="Times New Roman" w:eastAsia="Times New Roman" w:hAnsi="Times New Roman" w:cs="Times New Roman"/>
          <w:kern w:val="0"/>
          <w:sz w:val="28"/>
          <w:szCs w:val="20"/>
          <w:lang w:eastAsia="ru-RU"/>
        </w:rPr>
        <w:t>Методические указания по уходу за цимбалами.</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Кишинев</w:t>
      </w:r>
      <w:r w:rsidRPr="006C3B01">
        <w:rPr>
          <w:rFonts w:ascii="Times New Roman" w:eastAsia="Times New Roman" w:hAnsi="Times New Roman" w:cs="Times New Roman"/>
          <w:kern w:val="0"/>
          <w:sz w:val="28"/>
          <w:szCs w:val="20"/>
          <w:lang w:val="uk-UA" w:eastAsia="ru-RU"/>
        </w:rPr>
        <w:t>: Тимпул,</w:t>
      </w:r>
      <w:r w:rsidRPr="006C3B01">
        <w:rPr>
          <w:rFonts w:ascii="Times New Roman" w:eastAsia="Times New Roman" w:hAnsi="Times New Roman" w:cs="Times New Roman"/>
          <w:kern w:val="0"/>
          <w:sz w:val="28"/>
          <w:szCs w:val="20"/>
          <w:lang w:eastAsia="ru-RU"/>
        </w:rPr>
        <w:t xml:space="preserve"> 1970.</w:t>
      </w:r>
      <w:r w:rsidRPr="006C3B01">
        <w:rPr>
          <w:rFonts w:ascii="Times New Roman" w:eastAsia="Times New Roman" w:hAnsi="Times New Roman" w:cs="Times New Roman"/>
          <w:kern w:val="0"/>
          <w:sz w:val="28"/>
          <w:szCs w:val="20"/>
          <w:lang w:val="uk-UA" w:eastAsia="ru-RU"/>
        </w:rPr>
        <w:t xml:space="preserve"> – 20 с.</w:t>
      </w:r>
    </w:p>
    <w:p w14:paraId="2866E0DE"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lastRenderedPageBreak/>
        <w:t xml:space="preserve"> Водяний Б.</w:t>
      </w:r>
      <w:r w:rsidRPr="006C3B01">
        <w:rPr>
          <w:rFonts w:ascii="Times New Roman" w:eastAsia="Times New Roman" w:hAnsi="Times New Roman" w:cs="Times New Roman"/>
          <w:kern w:val="0"/>
          <w:sz w:val="28"/>
          <w:szCs w:val="20"/>
          <w:lang w:val="uk-UA" w:eastAsia="ru-RU"/>
        </w:rPr>
        <w:t xml:space="preserve"> Народні музичні інструменти в традиційній культурі Західного Поділля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Зб. ст. та матеріалів. – Тернопіль: Астон, 2001. – С. 55-66.</w:t>
      </w:r>
    </w:p>
    <w:p w14:paraId="0DCD766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Ганич Д.</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Олейник І.</w:t>
      </w:r>
      <w:r w:rsidRPr="006C3B01">
        <w:rPr>
          <w:rFonts w:ascii="Times New Roman" w:eastAsia="Times New Roman" w:hAnsi="Times New Roman" w:cs="Times New Roman"/>
          <w:kern w:val="0"/>
          <w:sz w:val="28"/>
          <w:szCs w:val="20"/>
          <w:lang w:val="uk-UA" w:eastAsia="ru-RU"/>
        </w:rPr>
        <w:t xml:space="preserve"> Російсько-український  і українсько-російський словник. – К.: Рад. школа, 1991. – 560 с.</w:t>
      </w:r>
    </w:p>
    <w:p w14:paraId="1E43E10D"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Гинзбург Л., Григорьев В. </w:t>
      </w:r>
      <w:r w:rsidRPr="006C3B01">
        <w:rPr>
          <w:rFonts w:ascii="Times New Roman" w:eastAsia="Times New Roman" w:hAnsi="Times New Roman" w:cs="Times New Roman"/>
          <w:kern w:val="0"/>
          <w:sz w:val="28"/>
          <w:szCs w:val="20"/>
          <w:lang w:eastAsia="ru-RU"/>
        </w:rPr>
        <w:t>История скрипичного искусства.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Музыка, 1990. – 285 с.</w:t>
      </w:r>
    </w:p>
    <w:p w14:paraId="2D1D79D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Гладков Е.</w:t>
      </w:r>
      <w:r w:rsidRPr="006C3B01">
        <w:rPr>
          <w:rFonts w:ascii="Times New Roman" w:eastAsia="Times New Roman" w:hAnsi="Times New Roman" w:cs="Times New Roman"/>
          <w:kern w:val="0"/>
          <w:sz w:val="28"/>
          <w:szCs w:val="20"/>
          <w:lang w:eastAsia="ru-RU"/>
        </w:rPr>
        <w:t xml:space="preserve"> Совершенствования прийомов звукоизвлечения и артикуляции при игре на белорусских цимбалах. – Минск: Вышэйшая школа, 1976. – 40 с.</w:t>
      </w:r>
    </w:p>
    <w:p w14:paraId="5ED7862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en-US" w:eastAsia="ru-RU"/>
        </w:rPr>
        <w:t xml:space="preserve"> </w:t>
      </w:r>
      <w:r w:rsidRPr="006C3B01">
        <w:rPr>
          <w:rFonts w:ascii="Times New Roman" w:eastAsia="Times New Roman" w:hAnsi="Times New Roman" w:cs="Times New Roman"/>
          <w:i/>
          <w:kern w:val="0"/>
          <w:sz w:val="28"/>
          <w:szCs w:val="20"/>
          <w:lang w:val="uk-UA" w:eastAsia="ru-RU"/>
        </w:rPr>
        <w:t>Головащук С.</w:t>
      </w:r>
      <w:r w:rsidRPr="006C3B01">
        <w:rPr>
          <w:rFonts w:ascii="Times New Roman" w:eastAsia="Times New Roman" w:hAnsi="Times New Roman" w:cs="Times New Roman"/>
          <w:kern w:val="0"/>
          <w:sz w:val="28"/>
          <w:szCs w:val="20"/>
          <w:lang w:val="uk-UA" w:eastAsia="ru-RU"/>
        </w:rPr>
        <w:t xml:space="preserve">  Орфографічний словник. – К.: Освіта, 1992. –  176 с.</w:t>
      </w:r>
    </w:p>
    <w:p w14:paraId="0D4201E7" w14:textId="77777777" w:rsidR="006C3B01" w:rsidRPr="006C3B01" w:rsidRDefault="006C3B01" w:rsidP="00A63685">
      <w:pPr>
        <w:widowControl/>
        <w:numPr>
          <w:ilvl w:val="0"/>
          <w:numId w:val="16"/>
        </w:numPr>
        <w:tabs>
          <w:tab w:val="clear" w:pos="720"/>
        </w:tabs>
        <w:suppressAutoHyphens w:val="0"/>
        <w:spacing w:after="0" w:line="360" w:lineRule="auto"/>
        <w:ind w:right="-289"/>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Голоскевич Г.</w:t>
      </w:r>
      <w:r w:rsidRPr="006C3B01">
        <w:rPr>
          <w:rFonts w:ascii="Times New Roman" w:eastAsia="Times New Roman" w:hAnsi="Times New Roman" w:cs="Times New Roman"/>
          <w:kern w:val="0"/>
          <w:sz w:val="28"/>
          <w:szCs w:val="20"/>
          <w:lang w:val="uk-UA" w:eastAsia="ru-RU"/>
        </w:rPr>
        <w:t xml:space="preserve"> Правописний словник.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Нью-Йорк–Париж–Сидней– Торонто–Львів, 1994. – 460 с.</w:t>
      </w:r>
    </w:p>
    <w:p w14:paraId="384FA0D5"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Горюхина В.</w:t>
      </w:r>
      <w:r w:rsidRPr="006C3B01">
        <w:rPr>
          <w:rFonts w:ascii="Times New Roman" w:eastAsia="Times New Roman" w:hAnsi="Times New Roman" w:cs="Times New Roman"/>
          <w:kern w:val="0"/>
          <w:sz w:val="28"/>
          <w:szCs w:val="20"/>
          <w:lang w:eastAsia="ru-RU"/>
        </w:rPr>
        <w:t xml:space="preserve"> Эволюция сонатной формы. – К</w:t>
      </w:r>
      <w:r w:rsidRPr="006C3B01">
        <w:rPr>
          <w:rFonts w:ascii="Times New Roman" w:eastAsia="Times New Roman" w:hAnsi="Times New Roman" w:cs="Times New Roman"/>
          <w:kern w:val="0"/>
          <w:sz w:val="28"/>
          <w:szCs w:val="20"/>
          <w:lang w:val="uk-UA" w:eastAsia="ru-RU"/>
        </w:rPr>
        <w:t xml:space="preserve">.: Муз. Україна,  </w:t>
      </w:r>
      <w:r w:rsidRPr="006C3B01">
        <w:rPr>
          <w:rFonts w:ascii="Times New Roman" w:eastAsia="Times New Roman" w:hAnsi="Times New Roman" w:cs="Times New Roman"/>
          <w:kern w:val="0"/>
          <w:sz w:val="28"/>
          <w:szCs w:val="20"/>
          <w:lang w:eastAsia="ru-RU"/>
        </w:rPr>
        <w:t xml:space="preserve"> 197</w:t>
      </w:r>
      <w:r w:rsidRPr="006C3B01">
        <w:rPr>
          <w:rFonts w:ascii="Times New Roman" w:eastAsia="Times New Roman" w:hAnsi="Times New Roman" w:cs="Times New Roman"/>
          <w:kern w:val="0"/>
          <w:sz w:val="28"/>
          <w:szCs w:val="20"/>
          <w:lang w:val="uk-UA" w:eastAsia="ru-RU"/>
        </w:rPr>
        <w:t>3</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 310 с.</w:t>
      </w:r>
    </w:p>
    <w:p w14:paraId="61D9E1C5"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Государственный народный оркестр Белорусской ССР.</w:t>
      </w:r>
      <w:r w:rsidRPr="006C3B01">
        <w:rPr>
          <w:rFonts w:ascii="Times New Roman" w:eastAsia="Times New Roman" w:hAnsi="Times New Roman" w:cs="Times New Roman"/>
          <w:kern w:val="0"/>
          <w:sz w:val="28"/>
          <w:szCs w:val="20"/>
          <w:lang w:eastAsia="ru-RU"/>
        </w:rPr>
        <w:t xml:space="preserve"> – Минск: Звязда, 1968. – 21 с.</w:t>
      </w:r>
    </w:p>
    <w:p w14:paraId="7EB72CF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Грица  С.</w:t>
      </w:r>
      <w:r w:rsidRPr="006C3B01">
        <w:rPr>
          <w:rFonts w:ascii="Times New Roman" w:eastAsia="Times New Roman" w:hAnsi="Times New Roman" w:cs="Times New Roman"/>
          <w:kern w:val="0"/>
          <w:sz w:val="28"/>
          <w:szCs w:val="20"/>
          <w:lang w:val="uk-UA" w:eastAsia="ru-RU"/>
        </w:rPr>
        <w:t xml:space="preserve"> Мелос української народної епіки.</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К.: Наук. думка, 1979.</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248 с.</w:t>
      </w:r>
    </w:p>
    <w:p w14:paraId="5444D6D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MS Mincho" w:hAnsi="Times New Roman" w:cs="Times New Roman"/>
          <w:i/>
          <w:kern w:val="0"/>
          <w:sz w:val="28"/>
          <w:szCs w:val="20"/>
          <w:lang w:eastAsia="ru-RU"/>
        </w:rPr>
        <w:t xml:space="preserve"> </w:t>
      </w:r>
      <w:r w:rsidRPr="006C3B01">
        <w:rPr>
          <w:rFonts w:ascii="Times New Roman" w:eastAsia="MS Mincho" w:hAnsi="Times New Roman" w:cs="Times New Roman"/>
          <w:i/>
          <w:kern w:val="0"/>
          <w:sz w:val="28"/>
          <w:szCs w:val="20"/>
          <w:lang w:val="uk-UA" w:eastAsia="ru-RU"/>
        </w:rPr>
        <w:t>Грубер Р.</w:t>
      </w:r>
      <w:r w:rsidRPr="006C3B01">
        <w:rPr>
          <w:rFonts w:ascii="Times New Roman" w:eastAsia="MS Mincho" w:hAnsi="Times New Roman" w:cs="Times New Roman"/>
          <w:kern w:val="0"/>
          <w:sz w:val="28"/>
          <w:szCs w:val="20"/>
          <w:lang w:val="uk-UA" w:eastAsia="ru-RU"/>
        </w:rPr>
        <w:t xml:space="preserve"> История музыкальной культуры. Т. 2; Ч. І., – М.:, Муз. изд., 1953. – 413 с.</w:t>
      </w:r>
    </w:p>
    <w:p w14:paraId="6FF40C70"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Гуменюк А</w:t>
      </w:r>
      <w:r w:rsidRPr="006C3B01">
        <w:rPr>
          <w:rFonts w:ascii="Times New Roman" w:eastAsia="Times New Roman" w:hAnsi="Times New Roman" w:cs="Times New Roman"/>
          <w:kern w:val="0"/>
          <w:sz w:val="28"/>
          <w:szCs w:val="20"/>
          <w:lang w:val="uk-UA" w:eastAsia="ru-RU"/>
        </w:rPr>
        <w:t xml:space="preserve">. Українські народні музичні інструменти. – К.: Наук. думка, 1967. – 243 с. </w:t>
      </w:r>
    </w:p>
    <w:p w14:paraId="008E265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Гуменюк А</w:t>
      </w:r>
      <w:r w:rsidRPr="006C3B01">
        <w:rPr>
          <w:rFonts w:ascii="Times New Roman" w:eastAsia="Times New Roman" w:hAnsi="Times New Roman" w:cs="Times New Roman"/>
          <w:kern w:val="0"/>
          <w:sz w:val="28"/>
          <w:szCs w:val="20"/>
          <w:lang w:val="uk-UA" w:eastAsia="ru-RU"/>
        </w:rPr>
        <w:t xml:space="preserve">. Інструментальна музика. –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Наук. думка</w:t>
      </w:r>
      <w:r w:rsidRPr="006C3B01">
        <w:rPr>
          <w:rFonts w:ascii="Times New Roman" w:eastAsia="Times New Roman" w:hAnsi="Times New Roman" w:cs="Times New Roman"/>
          <w:kern w:val="0"/>
          <w:sz w:val="28"/>
          <w:szCs w:val="20"/>
          <w:lang w:eastAsia="ru-RU"/>
        </w:rPr>
        <w:t>, 1972.</w:t>
      </w:r>
      <w:r w:rsidRPr="006C3B01">
        <w:rPr>
          <w:rFonts w:ascii="Times New Roman" w:eastAsia="Times New Roman" w:hAnsi="Times New Roman" w:cs="Times New Roman"/>
          <w:kern w:val="0"/>
          <w:sz w:val="28"/>
          <w:szCs w:val="20"/>
          <w:lang w:val="uk-UA" w:eastAsia="ru-RU"/>
        </w:rPr>
        <w:t xml:space="preserve"> – 488 с.</w:t>
      </w:r>
    </w:p>
    <w:p w14:paraId="6860AE3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Гуцал В</w:t>
      </w:r>
      <w:r w:rsidRPr="006C3B01">
        <w:rPr>
          <w:rFonts w:ascii="Times New Roman" w:eastAsia="Times New Roman" w:hAnsi="Times New Roman" w:cs="Times New Roman"/>
          <w:kern w:val="0"/>
          <w:sz w:val="28"/>
          <w:szCs w:val="20"/>
          <w:lang w:eastAsia="ru-RU"/>
        </w:rPr>
        <w:t>. Грає оркестр українських народних  інструментів.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Мистецтво</w:t>
      </w:r>
      <w:r w:rsidRPr="006C3B01">
        <w:rPr>
          <w:rFonts w:ascii="Times New Roman" w:eastAsia="Times New Roman" w:hAnsi="Times New Roman" w:cs="Times New Roman"/>
          <w:kern w:val="0"/>
          <w:sz w:val="28"/>
          <w:szCs w:val="20"/>
          <w:lang w:eastAsia="ru-RU"/>
        </w:rPr>
        <w:t>, 1978.</w:t>
      </w:r>
      <w:r w:rsidRPr="006C3B01">
        <w:rPr>
          <w:rFonts w:ascii="Times New Roman" w:eastAsia="Times New Roman" w:hAnsi="Times New Roman" w:cs="Times New Roman"/>
          <w:kern w:val="0"/>
          <w:sz w:val="28"/>
          <w:szCs w:val="20"/>
          <w:lang w:val="uk-UA" w:eastAsia="ru-RU"/>
        </w:rPr>
        <w:t xml:space="preserve"> – 167 с.</w:t>
      </w:r>
    </w:p>
    <w:p w14:paraId="6007738E" w14:textId="77777777" w:rsidR="006C3B01" w:rsidRPr="006C3B01" w:rsidRDefault="006C3B01" w:rsidP="00A63685">
      <w:pPr>
        <w:widowControl/>
        <w:numPr>
          <w:ilvl w:val="0"/>
          <w:numId w:val="16"/>
        </w:numPr>
        <w:tabs>
          <w:tab w:val="clear" w:pos="720"/>
        </w:tabs>
        <w:suppressAutoHyphens w:val="0"/>
        <w:spacing w:after="0" w:line="360" w:lineRule="auto"/>
        <w:ind w:right="-518"/>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Гуцал  В.</w:t>
      </w:r>
      <w:r w:rsidRPr="006C3B01">
        <w:rPr>
          <w:rFonts w:ascii="Times New Roman" w:eastAsia="Times New Roman" w:hAnsi="Times New Roman" w:cs="Times New Roman"/>
          <w:kern w:val="0"/>
          <w:sz w:val="28"/>
          <w:szCs w:val="20"/>
          <w:lang w:eastAsia="ru-RU"/>
        </w:rPr>
        <w:t xml:space="preserve"> Украинские народные наигрыши.</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Музыка, 1986. – 128</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с.</w:t>
      </w:r>
    </w:p>
    <w:p w14:paraId="18E8E727"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Давидов М</w:t>
      </w:r>
      <w:r w:rsidRPr="006C3B01">
        <w:rPr>
          <w:rFonts w:ascii="Times New Roman" w:eastAsia="Times New Roman" w:hAnsi="Times New Roman" w:cs="Times New Roman"/>
          <w:kern w:val="0"/>
          <w:sz w:val="28"/>
          <w:szCs w:val="20"/>
          <w:lang w:eastAsia="ru-RU"/>
        </w:rPr>
        <w:t>. На шляху самоствердження // Україна Музична.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ВФ Манускрипт, </w:t>
      </w:r>
      <w:r w:rsidRPr="006C3B01">
        <w:rPr>
          <w:rFonts w:ascii="Times New Roman" w:eastAsia="Times New Roman" w:hAnsi="Times New Roman" w:cs="Times New Roman"/>
          <w:kern w:val="0"/>
          <w:sz w:val="28"/>
          <w:szCs w:val="20"/>
          <w:lang w:eastAsia="ru-RU"/>
        </w:rPr>
        <w:t>1995.</w:t>
      </w:r>
      <w:r w:rsidRPr="006C3B01">
        <w:rPr>
          <w:rFonts w:ascii="Times New Roman" w:eastAsia="Times New Roman" w:hAnsi="Times New Roman" w:cs="Times New Roman"/>
          <w:kern w:val="0"/>
          <w:sz w:val="28"/>
          <w:szCs w:val="20"/>
          <w:lang w:val="uk-UA" w:eastAsia="ru-RU"/>
        </w:rPr>
        <w:t xml:space="preserve"> – С. 49-52.</w:t>
      </w:r>
    </w:p>
    <w:p w14:paraId="39F89178"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lastRenderedPageBreak/>
        <w:t xml:space="preserve"> </w:t>
      </w:r>
      <w:r w:rsidRPr="006C3B01">
        <w:rPr>
          <w:rFonts w:ascii="Times New Roman" w:eastAsia="Times New Roman" w:hAnsi="Times New Roman" w:cs="Times New Roman"/>
          <w:i/>
          <w:kern w:val="0"/>
          <w:sz w:val="28"/>
          <w:szCs w:val="20"/>
          <w:lang w:val="uk-UA" w:eastAsia="ru-RU"/>
        </w:rPr>
        <w:t>Давидов М.</w:t>
      </w:r>
      <w:r w:rsidRPr="006C3B01">
        <w:rPr>
          <w:rFonts w:ascii="Times New Roman" w:eastAsia="Times New Roman" w:hAnsi="Times New Roman" w:cs="Times New Roman"/>
          <w:kern w:val="0"/>
          <w:sz w:val="28"/>
          <w:szCs w:val="20"/>
          <w:lang w:val="uk-UA" w:eastAsia="ru-RU"/>
        </w:rPr>
        <w:t xml:space="preserve"> Київська академічна школа народно-інструментального мистецтва. – К.: НМАУ, 1998. – 228 с.</w:t>
      </w:r>
    </w:p>
    <w:p w14:paraId="0FF17B5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 xml:space="preserve">Денисов Э. </w:t>
      </w:r>
      <w:r w:rsidRPr="006C3B01">
        <w:rPr>
          <w:rFonts w:ascii="Times New Roman" w:eastAsia="Times New Roman" w:hAnsi="Times New Roman" w:cs="Times New Roman"/>
          <w:kern w:val="0"/>
          <w:sz w:val="28"/>
          <w:szCs w:val="20"/>
          <w:lang w:eastAsia="ru-RU"/>
        </w:rPr>
        <w:t>Ударные инструменты в современном оркестре.</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Сов. композитор</w:t>
      </w:r>
      <w:r w:rsidRPr="006C3B01">
        <w:rPr>
          <w:rFonts w:ascii="Times New Roman" w:eastAsia="Times New Roman" w:hAnsi="Times New Roman" w:cs="Times New Roman"/>
          <w:kern w:val="0"/>
          <w:sz w:val="28"/>
          <w:szCs w:val="20"/>
          <w:lang w:eastAsia="ru-RU"/>
        </w:rPr>
        <w:t>, 1982.</w:t>
      </w:r>
      <w:r w:rsidRPr="006C3B01">
        <w:rPr>
          <w:rFonts w:ascii="Times New Roman" w:eastAsia="Times New Roman" w:hAnsi="Times New Roman" w:cs="Times New Roman"/>
          <w:kern w:val="0"/>
          <w:sz w:val="28"/>
          <w:szCs w:val="20"/>
          <w:lang w:val="uk-UA" w:eastAsia="ru-RU"/>
        </w:rPr>
        <w:t xml:space="preserve"> – 256 с. </w:t>
      </w:r>
    </w:p>
    <w:p w14:paraId="3E149A48"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Дзяржаўны народны аркестр Беларускай ССР. </w:t>
      </w:r>
      <w:r w:rsidRPr="006C3B01">
        <w:rPr>
          <w:rFonts w:ascii="Times New Roman" w:eastAsia="Times New Roman" w:hAnsi="Times New Roman" w:cs="Times New Roman"/>
          <w:kern w:val="0"/>
          <w:sz w:val="28"/>
          <w:szCs w:val="20"/>
          <w:lang w:val="uk-UA" w:eastAsia="ru-RU"/>
        </w:rPr>
        <w:t xml:space="preserve">Мінск: </w:t>
      </w:r>
      <w:r w:rsidRPr="006C3B01">
        <w:rPr>
          <w:rFonts w:ascii="Times New Roman" w:eastAsia="Times New Roman" w:hAnsi="Times New Roman" w:cs="Times New Roman"/>
          <w:kern w:val="0"/>
          <w:sz w:val="28"/>
          <w:szCs w:val="20"/>
          <w:lang w:eastAsia="ru-RU"/>
        </w:rPr>
        <w:t>Полымя. – 1973. – 32 с.</w:t>
      </w:r>
      <w:r w:rsidRPr="006C3B01">
        <w:rPr>
          <w:rFonts w:ascii="Times New Roman" w:eastAsia="Times New Roman" w:hAnsi="Times New Roman" w:cs="Times New Roman"/>
          <w:kern w:val="0"/>
          <w:sz w:val="28"/>
          <w:szCs w:val="20"/>
          <w:lang w:val="uk-UA" w:eastAsia="ru-RU"/>
        </w:rPr>
        <w:t xml:space="preserve"> </w:t>
      </w:r>
    </w:p>
    <w:p w14:paraId="376F9D6A"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Дудка Ф. </w:t>
      </w:r>
      <w:r w:rsidRPr="006C3B01">
        <w:rPr>
          <w:rFonts w:ascii="Times New Roman" w:eastAsia="Times New Roman" w:hAnsi="Times New Roman" w:cs="Times New Roman"/>
          <w:kern w:val="0"/>
          <w:sz w:val="28"/>
          <w:szCs w:val="20"/>
          <w:lang w:val="uk-UA" w:eastAsia="ru-RU"/>
        </w:rPr>
        <w:t>Основы нотной графики. – К.: Муз. Україна, 1985. – 200 с.</w:t>
      </w:r>
    </w:p>
    <w:p w14:paraId="4FF6BC8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Дюбенко</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К</w:t>
      </w:r>
      <w:r w:rsidRPr="006C3B01">
        <w:rPr>
          <w:rFonts w:ascii="Times New Roman" w:eastAsia="Times New Roman" w:hAnsi="Times New Roman" w:cs="Times New Roman"/>
          <w:kern w:val="0"/>
          <w:sz w:val="28"/>
          <w:szCs w:val="20"/>
          <w:lang w:eastAsia="ru-RU"/>
        </w:rPr>
        <w:t>. Анатомічний</w:t>
      </w:r>
      <w:r w:rsidRPr="006C3B01">
        <w:rPr>
          <w:rFonts w:ascii="Times New Roman" w:eastAsia="Times New Roman" w:hAnsi="Times New Roman" w:cs="Times New Roman"/>
          <w:kern w:val="0"/>
          <w:sz w:val="28"/>
          <w:szCs w:val="20"/>
          <w:lang w:val="uk-UA" w:eastAsia="ru-RU"/>
        </w:rPr>
        <w:t xml:space="preserve"> українсько-латинсько-англійський</w:t>
      </w:r>
      <w:r w:rsidRPr="006C3B01">
        <w:rPr>
          <w:rFonts w:ascii="Times New Roman" w:eastAsia="Times New Roman" w:hAnsi="Times New Roman" w:cs="Times New Roman"/>
          <w:kern w:val="0"/>
          <w:sz w:val="28"/>
          <w:szCs w:val="20"/>
          <w:lang w:eastAsia="ru-RU"/>
        </w:rPr>
        <w:t xml:space="preserve"> словник</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довідник.</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Довіра</w:t>
      </w:r>
      <w:r w:rsidRPr="006C3B01">
        <w:rPr>
          <w:rFonts w:ascii="Times New Roman" w:eastAsia="Times New Roman" w:hAnsi="Times New Roman" w:cs="Times New Roman"/>
          <w:kern w:val="0"/>
          <w:sz w:val="28"/>
          <w:szCs w:val="20"/>
          <w:lang w:eastAsia="ru-RU"/>
        </w:rPr>
        <w:t>, 1997.</w:t>
      </w:r>
      <w:r w:rsidRPr="006C3B01">
        <w:rPr>
          <w:rFonts w:ascii="Times New Roman" w:eastAsia="Times New Roman" w:hAnsi="Times New Roman" w:cs="Times New Roman"/>
          <w:kern w:val="0"/>
          <w:sz w:val="28"/>
          <w:szCs w:val="20"/>
          <w:lang w:val="uk-UA" w:eastAsia="ru-RU"/>
        </w:rPr>
        <w:t xml:space="preserve"> – 343 с.</w:t>
      </w:r>
    </w:p>
    <w:p w14:paraId="47AA884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eastAsia="ru-RU"/>
        </w:rPr>
        <w:t>Жинович И.</w:t>
      </w:r>
      <w:r w:rsidRPr="006C3B01">
        <w:rPr>
          <w:rFonts w:ascii="Times New Roman" w:eastAsia="Times New Roman" w:hAnsi="Times New Roman" w:cs="Times New Roman"/>
          <w:kern w:val="0"/>
          <w:sz w:val="28"/>
          <w:szCs w:val="20"/>
          <w:lang w:eastAsia="ru-RU"/>
        </w:rPr>
        <w:t xml:space="preserve"> Государственный белорусский народный оркестр.</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–Минск: Беларусь, 1958. – 47 </w:t>
      </w:r>
      <w:r w:rsidRPr="006C3B01">
        <w:rPr>
          <w:rFonts w:ascii="Times New Roman" w:eastAsia="Times New Roman" w:hAnsi="Times New Roman" w:cs="Times New Roman"/>
          <w:kern w:val="0"/>
          <w:sz w:val="28"/>
          <w:szCs w:val="20"/>
          <w:lang w:val="en-US" w:eastAsia="ru-RU"/>
        </w:rPr>
        <w:t>c</w:t>
      </w:r>
      <w:r w:rsidRPr="006C3B01">
        <w:rPr>
          <w:rFonts w:ascii="Times New Roman" w:eastAsia="Times New Roman" w:hAnsi="Times New Roman" w:cs="Times New Roman"/>
          <w:kern w:val="0"/>
          <w:sz w:val="28"/>
          <w:szCs w:val="20"/>
          <w:lang w:eastAsia="ru-RU"/>
        </w:rPr>
        <w:t xml:space="preserve">. </w:t>
      </w:r>
    </w:p>
    <w:p w14:paraId="743A65A7"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Жинович И.</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История развития </w:t>
      </w:r>
      <w:r w:rsidRPr="006C3B01">
        <w:rPr>
          <w:rFonts w:ascii="Times New Roman" w:eastAsia="Times New Roman" w:hAnsi="Times New Roman" w:cs="Times New Roman"/>
          <w:kern w:val="0"/>
          <w:sz w:val="28"/>
          <w:szCs w:val="20"/>
          <w:lang w:eastAsia="ru-RU"/>
        </w:rPr>
        <w:t>народных цимбал в Белоруссии. Автореферат</w:t>
      </w:r>
      <w:r w:rsidRPr="006C3B01">
        <w:rPr>
          <w:rFonts w:ascii="Times New Roman" w:eastAsia="Times New Roman" w:hAnsi="Times New Roman" w:cs="Times New Roman"/>
          <w:kern w:val="0"/>
          <w:sz w:val="28"/>
          <w:szCs w:val="20"/>
          <w:lang w:val="uk-UA" w:eastAsia="ru-RU"/>
        </w:rPr>
        <w:t xml:space="preserve"> на соискания уч</w:t>
      </w:r>
      <w:r w:rsidRPr="006C3B01">
        <w:rPr>
          <w:rFonts w:ascii="Times New Roman" w:eastAsia="Times New Roman" w:hAnsi="Times New Roman" w:cs="Times New Roman"/>
          <w:kern w:val="0"/>
          <w:sz w:val="28"/>
          <w:szCs w:val="20"/>
          <w:lang w:eastAsia="ru-RU"/>
        </w:rPr>
        <w:t>еной степени канд. искусствоведения. – Минск, 1952. – 11 с.</w:t>
      </w:r>
    </w:p>
    <w:p w14:paraId="7F5AA669"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Жинович И</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Оркестр цимбалистов.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Минск: Беларусь, </w:t>
      </w:r>
      <w:r w:rsidRPr="006C3B01">
        <w:rPr>
          <w:rFonts w:ascii="Times New Roman" w:eastAsia="Times New Roman" w:hAnsi="Times New Roman" w:cs="Times New Roman"/>
          <w:kern w:val="0"/>
          <w:sz w:val="28"/>
          <w:szCs w:val="20"/>
          <w:lang w:val="uk-UA" w:eastAsia="ru-RU"/>
        </w:rPr>
        <w:t>1968. – 35 с.</w:t>
      </w:r>
      <w:r w:rsidRPr="006C3B01">
        <w:rPr>
          <w:rFonts w:ascii="Times New Roman" w:eastAsia="Times New Roman" w:hAnsi="Times New Roman" w:cs="Times New Roman"/>
          <w:i/>
          <w:kern w:val="0"/>
          <w:sz w:val="28"/>
          <w:szCs w:val="20"/>
          <w:lang w:val="uk-UA" w:eastAsia="ru-RU"/>
        </w:rPr>
        <w:t xml:space="preserve"> </w:t>
      </w:r>
    </w:p>
    <w:p w14:paraId="53AEF5F7"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Земцовский И.</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Музыкальный инструмент и музыкальное мышление</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Народные</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музыкальные инструменты </w:t>
      </w:r>
      <w:r w:rsidRPr="006C3B01">
        <w:rPr>
          <w:rFonts w:ascii="Times New Roman" w:eastAsia="Times New Roman" w:hAnsi="Times New Roman" w:cs="Times New Roman"/>
          <w:kern w:val="0"/>
          <w:sz w:val="28"/>
          <w:szCs w:val="20"/>
          <w:lang w:val="uk-UA" w:eastAsia="ru-RU"/>
        </w:rPr>
        <w:t xml:space="preserve">и </w:t>
      </w:r>
      <w:r w:rsidRPr="006C3B01">
        <w:rPr>
          <w:rFonts w:ascii="Times New Roman" w:eastAsia="Times New Roman" w:hAnsi="Times New Roman" w:cs="Times New Roman"/>
          <w:kern w:val="0"/>
          <w:sz w:val="28"/>
          <w:szCs w:val="20"/>
          <w:lang w:eastAsia="ru-RU"/>
        </w:rPr>
        <w:t>инструментальная музыка.</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М</w:t>
      </w:r>
      <w:r w:rsidRPr="006C3B01">
        <w:rPr>
          <w:rFonts w:ascii="Times New Roman" w:eastAsia="Times New Roman" w:hAnsi="Times New Roman" w:cs="Times New Roman"/>
          <w:kern w:val="0"/>
          <w:sz w:val="28"/>
          <w:szCs w:val="20"/>
          <w:lang w:val="uk-UA" w:eastAsia="ru-RU"/>
        </w:rPr>
        <w:t>.: Сов. композитор</w:t>
      </w:r>
      <w:r w:rsidRPr="006C3B01">
        <w:rPr>
          <w:rFonts w:ascii="Times New Roman" w:eastAsia="Times New Roman" w:hAnsi="Times New Roman" w:cs="Times New Roman"/>
          <w:kern w:val="0"/>
          <w:sz w:val="28"/>
          <w:szCs w:val="20"/>
          <w:lang w:eastAsia="ru-RU"/>
        </w:rPr>
        <w:t xml:space="preserve">, 1987. </w:t>
      </w:r>
      <w:r w:rsidRPr="006C3B01">
        <w:rPr>
          <w:rFonts w:ascii="Times New Roman" w:eastAsia="Times New Roman" w:hAnsi="Times New Roman" w:cs="Times New Roman"/>
          <w:kern w:val="0"/>
          <w:sz w:val="28"/>
          <w:szCs w:val="20"/>
          <w:lang w:val="uk-UA" w:eastAsia="ru-RU"/>
        </w:rPr>
        <w:t>Ч</w:t>
      </w:r>
      <w:r w:rsidRPr="006C3B01">
        <w:rPr>
          <w:rFonts w:ascii="Times New Roman" w:eastAsia="Times New Roman" w:hAnsi="Times New Roman" w:cs="Times New Roman"/>
          <w:kern w:val="0"/>
          <w:sz w:val="28"/>
          <w:szCs w:val="20"/>
          <w:lang w:eastAsia="ru-RU"/>
        </w:rPr>
        <w:t>.1.</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С. 125-131.</w:t>
      </w:r>
    </w:p>
    <w:p w14:paraId="7A1EED4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Зимин П.</w:t>
      </w:r>
      <w:r w:rsidRPr="006C3B01">
        <w:rPr>
          <w:rFonts w:ascii="Times New Roman" w:eastAsia="Times New Roman" w:hAnsi="Times New Roman" w:cs="Times New Roman"/>
          <w:kern w:val="0"/>
          <w:sz w:val="28"/>
          <w:szCs w:val="20"/>
          <w:lang w:eastAsia="ru-RU"/>
        </w:rPr>
        <w:t xml:space="preserve"> История фортепиано и его предшественников.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Муз</w:t>
      </w:r>
      <w:r w:rsidRPr="006C3B01">
        <w:rPr>
          <w:rFonts w:ascii="Times New Roman" w:eastAsia="Times New Roman" w:hAnsi="Times New Roman" w:cs="Times New Roman"/>
          <w:kern w:val="0"/>
          <w:sz w:val="28"/>
          <w:szCs w:val="20"/>
          <w:lang w:eastAsia="ru-RU"/>
        </w:rPr>
        <w:t xml:space="preserve">ыка, 1968. – 216 с. </w:t>
      </w:r>
    </w:p>
    <w:p w14:paraId="0F80BF5E"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Іваницький А. </w:t>
      </w:r>
      <w:r w:rsidRPr="006C3B01">
        <w:rPr>
          <w:rFonts w:ascii="Times New Roman" w:eastAsia="Times New Roman" w:hAnsi="Times New Roman" w:cs="Times New Roman"/>
          <w:kern w:val="0"/>
          <w:sz w:val="28"/>
          <w:szCs w:val="20"/>
          <w:lang w:val="uk-UA" w:eastAsia="ru-RU"/>
        </w:rPr>
        <w:t>Українська народна музична творчість. – К.: Муз. Україна, 1990. – 336 с.</w:t>
      </w:r>
    </w:p>
    <w:p w14:paraId="593A2A3A"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Іванов П.</w:t>
      </w:r>
      <w:r w:rsidRPr="006C3B01">
        <w:rPr>
          <w:rFonts w:ascii="Times New Roman" w:eastAsia="Times New Roman" w:hAnsi="Times New Roman" w:cs="Times New Roman"/>
          <w:kern w:val="0"/>
          <w:sz w:val="28"/>
          <w:szCs w:val="20"/>
          <w:lang w:eastAsia="ru-RU"/>
        </w:rPr>
        <w:t xml:space="preserve"> Оркестр українських народних інструментів.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xml:space="preserve">.: Муз.Україна, </w:t>
      </w:r>
      <w:r w:rsidRPr="006C3B01">
        <w:rPr>
          <w:rFonts w:ascii="Times New Roman" w:eastAsia="Times New Roman" w:hAnsi="Times New Roman" w:cs="Times New Roman"/>
          <w:kern w:val="0"/>
          <w:sz w:val="28"/>
          <w:szCs w:val="20"/>
          <w:lang w:eastAsia="ru-RU"/>
        </w:rPr>
        <w:t>1981.</w:t>
      </w:r>
      <w:r w:rsidRPr="006C3B01">
        <w:rPr>
          <w:rFonts w:ascii="Times New Roman" w:eastAsia="Times New Roman" w:hAnsi="Times New Roman" w:cs="Times New Roman"/>
          <w:kern w:val="0"/>
          <w:sz w:val="28"/>
          <w:szCs w:val="20"/>
          <w:lang w:val="uk-UA" w:eastAsia="ru-RU"/>
        </w:rPr>
        <w:t xml:space="preserve"> – 112 с.</w:t>
      </w:r>
    </w:p>
    <w:p w14:paraId="2772CBF0"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Історія  української  музики. </w:t>
      </w:r>
      <w:r w:rsidRPr="006C3B01">
        <w:rPr>
          <w:rFonts w:ascii="Times New Roman" w:eastAsia="Times New Roman" w:hAnsi="Times New Roman" w:cs="Times New Roman"/>
          <w:kern w:val="0"/>
          <w:sz w:val="28"/>
          <w:szCs w:val="20"/>
          <w:lang w:val="uk-UA" w:eastAsia="ru-RU"/>
        </w:rPr>
        <w:t xml:space="preserve"> В 6</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т.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АН УРСР. Інт</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мист</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ва, фолькл. та етногр. ім. М.Т.Рильського; Ред.</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кол.: М.М.Гордійчук (голова)  та інші. 4 т. – К.: Наук. Думка, 1989 – 1991.            </w:t>
      </w:r>
    </w:p>
    <w:p w14:paraId="7A0679F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Каталог</w:t>
      </w:r>
      <w:r w:rsidRPr="006C3B01">
        <w:rPr>
          <w:rFonts w:ascii="Times New Roman" w:eastAsia="Times New Roman" w:hAnsi="Times New Roman" w:cs="Times New Roman"/>
          <w:kern w:val="0"/>
          <w:sz w:val="28"/>
          <w:szCs w:val="20"/>
          <w:lang w:eastAsia="ru-RU"/>
        </w:rPr>
        <w:t xml:space="preserve"> деталей, узлов, принадлежностей и запасных частей музыкальных инструментов.</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Музгиз</w:t>
      </w:r>
      <w:r w:rsidRPr="006C3B01">
        <w:rPr>
          <w:rFonts w:ascii="Times New Roman" w:eastAsia="Times New Roman" w:hAnsi="Times New Roman" w:cs="Times New Roman"/>
          <w:kern w:val="0"/>
          <w:sz w:val="28"/>
          <w:szCs w:val="20"/>
          <w:lang w:eastAsia="ru-RU"/>
        </w:rPr>
        <w:t>, 1974.</w:t>
      </w:r>
      <w:r w:rsidRPr="006C3B01">
        <w:rPr>
          <w:rFonts w:ascii="Times New Roman" w:eastAsia="Times New Roman" w:hAnsi="Times New Roman" w:cs="Times New Roman"/>
          <w:kern w:val="0"/>
          <w:sz w:val="28"/>
          <w:szCs w:val="20"/>
          <w:lang w:val="uk-UA" w:eastAsia="ru-RU"/>
        </w:rPr>
        <w:t xml:space="preserve"> – 163 с.</w:t>
      </w:r>
    </w:p>
    <w:p w14:paraId="6583143C"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lastRenderedPageBreak/>
        <w:t xml:space="preserve"> </w:t>
      </w:r>
      <w:r w:rsidRPr="006C3B01">
        <w:rPr>
          <w:rFonts w:ascii="Times New Roman" w:eastAsia="Times New Roman" w:hAnsi="Times New Roman" w:cs="Times New Roman"/>
          <w:i/>
          <w:kern w:val="0"/>
          <w:sz w:val="28"/>
          <w:szCs w:val="20"/>
          <w:lang w:eastAsia="ru-RU"/>
        </w:rPr>
        <w:t>Кашкадамова Н.</w:t>
      </w:r>
      <w:r w:rsidRPr="006C3B01">
        <w:rPr>
          <w:rFonts w:ascii="Times New Roman" w:eastAsia="Times New Roman" w:hAnsi="Times New Roman" w:cs="Times New Roman"/>
          <w:kern w:val="0"/>
          <w:sz w:val="28"/>
          <w:szCs w:val="20"/>
          <w:lang w:eastAsia="ru-RU"/>
        </w:rPr>
        <w:t xml:space="preserve"> Мистецтво виконання музики на клавішно</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струнних інструментах.</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Тернопіль:</w:t>
      </w:r>
      <w:r w:rsidRPr="006C3B01">
        <w:rPr>
          <w:rFonts w:ascii="Times New Roman" w:eastAsia="Times New Roman" w:hAnsi="Times New Roman" w:cs="Times New Roman"/>
          <w:kern w:val="0"/>
          <w:sz w:val="28"/>
          <w:szCs w:val="20"/>
          <w:lang w:val="uk-UA" w:eastAsia="ru-RU"/>
        </w:rPr>
        <w:t xml:space="preserve"> СМП Астон,</w:t>
      </w:r>
      <w:r w:rsidRPr="006C3B01">
        <w:rPr>
          <w:rFonts w:ascii="Times New Roman" w:eastAsia="Times New Roman" w:hAnsi="Times New Roman" w:cs="Times New Roman"/>
          <w:kern w:val="0"/>
          <w:sz w:val="28"/>
          <w:szCs w:val="20"/>
          <w:lang w:eastAsia="ru-RU"/>
        </w:rPr>
        <w:t xml:space="preserve"> 1998.</w:t>
      </w:r>
      <w:r w:rsidRPr="006C3B01">
        <w:rPr>
          <w:rFonts w:ascii="Times New Roman" w:eastAsia="Times New Roman" w:hAnsi="Times New Roman" w:cs="Times New Roman"/>
          <w:kern w:val="0"/>
          <w:sz w:val="28"/>
          <w:szCs w:val="20"/>
          <w:lang w:val="uk-UA" w:eastAsia="ru-RU"/>
        </w:rPr>
        <w:t xml:space="preserve"> – 300 с.</w:t>
      </w:r>
    </w:p>
    <w:p w14:paraId="70AC3183" w14:textId="77777777" w:rsidR="006C3B01" w:rsidRPr="006C3B01" w:rsidRDefault="006C3B01" w:rsidP="00A63685">
      <w:pPr>
        <w:widowControl/>
        <w:numPr>
          <w:ilvl w:val="0"/>
          <w:numId w:val="16"/>
        </w:numPr>
        <w:tabs>
          <w:tab w:val="clear" w:pos="720"/>
        </w:tabs>
        <w:suppressAutoHyphens w:val="0"/>
        <w:spacing w:after="0" w:line="360" w:lineRule="auto"/>
        <w:ind w:right="174"/>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Квитка К. </w:t>
      </w:r>
      <w:r w:rsidRPr="006C3B01">
        <w:rPr>
          <w:rFonts w:ascii="Times New Roman" w:eastAsia="Times New Roman" w:hAnsi="Times New Roman" w:cs="Times New Roman"/>
          <w:kern w:val="0"/>
          <w:sz w:val="28"/>
          <w:szCs w:val="20"/>
          <w:lang w:val="uk-UA" w:eastAsia="ru-RU"/>
        </w:rPr>
        <w:t>Избранн</w:t>
      </w:r>
      <w:r w:rsidRPr="006C3B01">
        <w:rPr>
          <w:rFonts w:ascii="Times New Roman" w:eastAsia="Times New Roman" w:hAnsi="Times New Roman" w:cs="Times New Roman"/>
          <w:kern w:val="0"/>
          <w:sz w:val="28"/>
          <w:szCs w:val="20"/>
          <w:lang w:eastAsia="ru-RU"/>
        </w:rPr>
        <w:t>ые труды. В 2</w:t>
      </w:r>
      <w:r w:rsidRPr="006C3B01">
        <w:rPr>
          <w:rFonts w:ascii="Times New Roman" w:eastAsia="Times New Roman" w:hAnsi="Times New Roman" w:cs="Times New Roman"/>
          <w:kern w:val="0"/>
          <w:sz w:val="28"/>
          <w:szCs w:val="20"/>
          <w:lang w:val="uk-UA" w:eastAsia="ru-RU"/>
        </w:rPr>
        <w:t xml:space="preserve">-х </w:t>
      </w:r>
      <w:r w:rsidRPr="006C3B01">
        <w:rPr>
          <w:rFonts w:ascii="Times New Roman" w:eastAsia="Times New Roman" w:hAnsi="Times New Roman" w:cs="Times New Roman"/>
          <w:kern w:val="0"/>
          <w:sz w:val="28"/>
          <w:szCs w:val="20"/>
          <w:lang w:eastAsia="ru-RU"/>
        </w:rPr>
        <w:t xml:space="preserve">т. </w:t>
      </w:r>
      <w:r w:rsidRPr="006C3B01">
        <w:rPr>
          <w:rFonts w:ascii="Times New Roman" w:eastAsia="Times New Roman" w:hAnsi="Times New Roman" w:cs="Times New Roman"/>
          <w:kern w:val="0"/>
          <w:sz w:val="28"/>
          <w:szCs w:val="20"/>
          <w:lang w:val="uk-UA" w:eastAsia="ru-RU"/>
        </w:rPr>
        <w:t xml:space="preserve">Т. 1. </w:t>
      </w:r>
      <w:r w:rsidRPr="006C3B01">
        <w:rPr>
          <w:rFonts w:ascii="Times New Roman" w:eastAsia="Times New Roman" w:hAnsi="Times New Roman" w:cs="Times New Roman"/>
          <w:kern w:val="0"/>
          <w:sz w:val="28"/>
          <w:szCs w:val="20"/>
          <w:lang w:eastAsia="ru-RU"/>
        </w:rPr>
        <w:t>– М</w:t>
      </w:r>
      <w:r w:rsidRPr="006C3B01">
        <w:rPr>
          <w:rFonts w:ascii="Times New Roman" w:eastAsia="Times New Roman" w:hAnsi="Times New Roman" w:cs="Times New Roman"/>
          <w:kern w:val="0"/>
          <w:sz w:val="28"/>
          <w:szCs w:val="20"/>
          <w:lang w:val="uk-UA" w:eastAsia="ru-RU"/>
        </w:rPr>
        <w:t>.: Сов.композитор</w:t>
      </w:r>
      <w:r w:rsidRPr="006C3B01">
        <w:rPr>
          <w:rFonts w:ascii="Times New Roman" w:eastAsia="Times New Roman" w:hAnsi="Times New Roman" w:cs="Times New Roman"/>
          <w:kern w:val="0"/>
          <w:sz w:val="28"/>
          <w:szCs w:val="20"/>
          <w:lang w:eastAsia="ru-RU"/>
        </w:rPr>
        <w:t>, 1971</w:t>
      </w:r>
      <w:r w:rsidRPr="006C3B01">
        <w:rPr>
          <w:rFonts w:ascii="Times New Roman" w:eastAsia="Times New Roman" w:hAnsi="Times New Roman" w:cs="Times New Roman"/>
          <w:kern w:val="0"/>
          <w:sz w:val="28"/>
          <w:szCs w:val="20"/>
          <w:lang w:val="uk-UA" w:eastAsia="ru-RU"/>
        </w:rPr>
        <w:t>. –</w:t>
      </w:r>
      <w:r w:rsidRPr="006C3B01">
        <w:rPr>
          <w:rFonts w:ascii="Times New Roman" w:eastAsia="Times New Roman" w:hAnsi="Times New Roman" w:cs="Times New Roman"/>
          <w:kern w:val="0"/>
          <w:sz w:val="28"/>
          <w:szCs w:val="20"/>
          <w:lang w:eastAsia="ru-RU"/>
        </w:rPr>
        <w:t xml:space="preserve"> С.221</w:t>
      </w:r>
      <w:r w:rsidRPr="006C3B01">
        <w:rPr>
          <w:rFonts w:ascii="Times New Roman" w:eastAsia="Times New Roman" w:hAnsi="Times New Roman" w:cs="Times New Roman"/>
          <w:kern w:val="0"/>
          <w:sz w:val="28"/>
          <w:szCs w:val="20"/>
          <w:lang w:val="uk-UA" w:eastAsia="ru-RU"/>
        </w:rPr>
        <w:t>.</w:t>
      </w:r>
    </w:p>
    <w:p w14:paraId="18F46820"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Кирдан Б.</w:t>
      </w:r>
      <w:r w:rsidRPr="006C3B01">
        <w:rPr>
          <w:rFonts w:ascii="Times New Roman" w:eastAsia="Times New Roman" w:hAnsi="Times New Roman" w:cs="Times New Roman"/>
          <w:kern w:val="0"/>
          <w:sz w:val="28"/>
          <w:szCs w:val="20"/>
          <w:lang w:val="uk-UA" w:eastAsia="ru-RU"/>
        </w:rPr>
        <w:t xml:space="preserve"> Украинский народн</w:t>
      </w:r>
      <w:r w:rsidRPr="006C3B01">
        <w:rPr>
          <w:rFonts w:ascii="Times New Roman" w:eastAsia="Times New Roman" w:hAnsi="Times New Roman" w:cs="Times New Roman"/>
          <w:kern w:val="0"/>
          <w:sz w:val="28"/>
          <w:szCs w:val="20"/>
          <w:lang w:eastAsia="ru-RU"/>
        </w:rPr>
        <w:t>ы</w:t>
      </w:r>
      <w:r w:rsidRPr="006C3B01">
        <w:rPr>
          <w:rFonts w:ascii="Times New Roman" w:eastAsia="Times New Roman" w:hAnsi="Times New Roman" w:cs="Times New Roman"/>
          <w:kern w:val="0"/>
          <w:sz w:val="28"/>
          <w:szCs w:val="20"/>
          <w:lang w:val="uk-UA" w:eastAsia="ru-RU"/>
        </w:rPr>
        <w:t xml:space="preserve">й епос. – М.: Наука, 1965. – 350 с.  </w:t>
      </w:r>
    </w:p>
    <w:p w14:paraId="734B5F13"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Клин   В. </w:t>
      </w:r>
      <w:r w:rsidRPr="006C3B01">
        <w:rPr>
          <w:rFonts w:ascii="Times New Roman" w:eastAsia="Times New Roman" w:hAnsi="Times New Roman" w:cs="Times New Roman"/>
          <w:kern w:val="0"/>
          <w:sz w:val="28"/>
          <w:szCs w:val="20"/>
          <w:lang w:val="uk-UA" w:eastAsia="ru-RU"/>
        </w:rPr>
        <w:t>О музыке. – К.: Муз. Україна, 1985. – 351 с.</w:t>
      </w:r>
    </w:p>
    <w:p w14:paraId="2D8B58BC"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Кобилюх В.</w:t>
      </w:r>
      <w:r w:rsidRPr="006C3B01">
        <w:rPr>
          <w:rFonts w:ascii="Times New Roman" w:eastAsia="Times New Roman" w:hAnsi="Times New Roman" w:cs="Times New Roman"/>
          <w:kern w:val="0"/>
          <w:sz w:val="28"/>
          <w:szCs w:val="20"/>
          <w:lang w:val="uk-UA" w:eastAsia="ru-RU"/>
        </w:rPr>
        <w:t xml:space="preserve"> Гуцульщина в праісторії та санскриті // Історія Гуцульщини. – Львів: Логос, – 2000. Т. 5.,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С. 8-52.</w:t>
      </w:r>
    </w:p>
    <w:p w14:paraId="55D7EF73"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Когоутек Ц.</w:t>
      </w:r>
      <w:r w:rsidRPr="006C3B01">
        <w:rPr>
          <w:rFonts w:ascii="Times New Roman" w:eastAsia="Times New Roman" w:hAnsi="Times New Roman" w:cs="Times New Roman"/>
          <w:kern w:val="0"/>
          <w:sz w:val="28"/>
          <w:szCs w:val="20"/>
          <w:lang w:val="uk-UA" w:eastAsia="ru-RU"/>
        </w:rPr>
        <w:t xml:space="preserve"> Техника композиции в музыке ХХ века. – М.: </w:t>
      </w:r>
      <w:r w:rsidRPr="006C3B01">
        <w:rPr>
          <w:rFonts w:ascii="Times New Roman" w:eastAsia="Times New Roman" w:hAnsi="Times New Roman" w:cs="Times New Roman"/>
          <w:kern w:val="0"/>
          <w:sz w:val="28"/>
          <w:szCs w:val="20"/>
          <w:lang w:eastAsia="ru-RU"/>
        </w:rPr>
        <w:t>Музыка</w:t>
      </w:r>
      <w:r w:rsidRPr="006C3B01">
        <w:rPr>
          <w:rFonts w:ascii="Times New Roman" w:eastAsia="Times New Roman" w:hAnsi="Times New Roman" w:cs="Times New Roman"/>
          <w:kern w:val="0"/>
          <w:sz w:val="28"/>
          <w:szCs w:val="20"/>
          <w:lang w:val="uk-UA" w:eastAsia="ru-RU"/>
        </w:rPr>
        <w:t>, 1976. – 367 с.</w:t>
      </w:r>
    </w:p>
    <w:p w14:paraId="5809EFBC"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Кодай З</w:t>
      </w:r>
      <w:r w:rsidRPr="006C3B01">
        <w:rPr>
          <w:rFonts w:ascii="Times New Roman" w:eastAsia="Times New Roman" w:hAnsi="Times New Roman" w:cs="Times New Roman"/>
          <w:kern w:val="0"/>
          <w:sz w:val="28"/>
          <w:szCs w:val="20"/>
          <w:lang w:eastAsia="ru-RU"/>
        </w:rPr>
        <w:t>. Избранные статьи.</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 Сов</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композитор, 1961. –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288 с.</w:t>
      </w:r>
    </w:p>
    <w:p w14:paraId="103EDACA"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Козаренко О.</w:t>
      </w:r>
      <w:r w:rsidRPr="006C3B01">
        <w:rPr>
          <w:rFonts w:ascii="Times New Roman" w:eastAsia="Times New Roman" w:hAnsi="Times New Roman" w:cs="Times New Roman"/>
          <w:kern w:val="0"/>
          <w:sz w:val="28"/>
          <w:szCs w:val="20"/>
          <w:lang w:val="uk-UA" w:eastAsia="ru-RU"/>
        </w:rPr>
        <w:t xml:space="preserve"> Феномен української національної музичної мови. Українознавча бібліотека НТШ. Число 15. – Львів: Наук. тов-во          ім. Т.Шевченка.  2000. – 284 с. </w:t>
      </w:r>
    </w:p>
    <w:p w14:paraId="565C228A"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Колесса Ф.</w:t>
      </w:r>
      <w:r w:rsidRPr="006C3B01">
        <w:rPr>
          <w:rFonts w:ascii="Times New Roman" w:eastAsia="Times New Roman" w:hAnsi="Times New Roman" w:cs="Times New Roman"/>
          <w:kern w:val="0"/>
          <w:sz w:val="28"/>
          <w:szCs w:val="20"/>
          <w:lang w:val="uk-UA" w:eastAsia="ru-RU"/>
        </w:rPr>
        <w:t xml:space="preserve"> Музикознавчі праці. – К.: Наук. думка, 1970. – 590 с.</w:t>
      </w:r>
    </w:p>
    <w:p w14:paraId="27A5F9F3"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Колесса Ф.</w:t>
      </w:r>
      <w:r w:rsidRPr="006C3B01">
        <w:rPr>
          <w:rFonts w:ascii="Times New Roman" w:eastAsia="Times New Roman" w:hAnsi="Times New Roman" w:cs="Times New Roman"/>
          <w:kern w:val="0"/>
          <w:sz w:val="28"/>
          <w:szCs w:val="20"/>
          <w:lang w:val="uk-UA" w:eastAsia="ru-RU"/>
        </w:rPr>
        <w:t xml:space="preserve"> Фольклорні праці. – К.: Наук. думка, 1970.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412 с.</w:t>
      </w:r>
    </w:p>
    <w:p w14:paraId="2572B5BF" w14:textId="77777777" w:rsidR="006C3B01" w:rsidRPr="006C3B01" w:rsidRDefault="006C3B01" w:rsidP="00A63685">
      <w:pPr>
        <w:widowControl/>
        <w:numPr>
          <w:ilvl w:val="0"/>
          <w:numId w:val="16"/>
        </w:numPr>
        <w:tabs>
          <w:tab w:val="clear" w:pos="720"/>
        </w:tabs>
        <w:suppressAutoHyphens w:val="0"/>
        <w:spacing w:after="0" w:line="360" w:lineRule="auto"/>
        <w:ind w:right="-158"/>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Корінний М.,</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Потапов Г., Шевченко В. </w:t>
      </w:r>
      <w:r w:rsidRPr="006C3B01">
        <w:rPr>
          <w:rFonts w:ascii="Times New Roman" w:eastAsia="Times New Roman" w:hAnsi="Times New Roman" w:cs="Times New Roman"/>
          <w:kern w:val="0"/>
          <w:sz w:val="28"/>
          <w:szCs w:val="20"/>
          <w:lang w:val="uk-UA" w:eastAsia="ru-RU"/>
        </w:rPr>
        <w:t>Короткий термінологічний словник з української та зарубіжної культури. – К.: Україна, 2000.</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184 с.</w:t>
      </w:r>
    </w:p>
    <w:p w14:paraId="3CB32B6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Котоньський  В.</w:t>
      </w:r>
      <w:r w:rsidRPr="006C3B01">
        <w:rPr>
          <w:rFonts w:ascii="Times New Roman" w:eastAsia="Times New Roman" w:hAnsi="Times New Roman" w:cs="Times New Roman"/>
          <w:kern w:val="0"/>
          <w:sz w:val="28"/>
          <w:szCs w:val="20"/>
          <w:lang w:eastAsia="ru-RU"/>
        </w:rPr>
        <w:t xml:space="preserve"> Ударні інструменти в сучасному оркестрі.</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xml:space="preserve">.:  Муз. Україна, </w:t>
      </w:r>
      <w:r w:rsidRPr="006C3B01">
        <w:rPr>
          <w:rFonts w:ascii="Times New Roman" w:eastAsia="Times New Roman" w:hAnsi="Times New Roman" w:cs="Times New Roman"/>
          <w:kern w:val="0"/>
          <w:sz w:val="28"/>
          <w:szCs w:val="20"/>
          <w:lang w:eastAsia="ru-RU"/>
        </w:rPr>
        <w:t>1971.</w:t>
      </w:r>
      <w:r w:rsidRPr="006C3B01">
        <w:rPr>
          <w:rFonts w:ascii="Times New Roman" w:eastAsia="Times New Roman" w:hAnsi="Times New Roman" w:cs="Times New Roman"/>
          <w:kern w:val="0"/>
          <w:sz w:val="28"/>
          <w:szCs w:val="20"/>
          <w:lang w:val="uk-UA" w:eastAsia="ru-RU"/>
        </w:rPr>
        <w:t xml:space="preserve"> – 60 с.</w:t>
      </w:r>
    </w:p>
    <w:p w14:paraId="40946E59"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Котюк Б.</w:t>
      </w:r>
      <w:r w:rsidRPr="006C3B01">
        <w:rPr>
          <w:rFonts w:ascii="Times New Roman" w:eastAsia="Times New Roman" w:hAnsi="Times New Roman" w:cs="Times New Roman"/>
          <w:kern w:val="0"/>
          <w:sz w:val="28"/>
          <w:szCs w:val="20"/>
          <w:lang w:val="uk-UA" w:eastAsia="ru-RU"/>
        </w:rPr>
        <w:t xml:space="preserve"> Музиканти весільних капел космацької традиції // Конференція дослідників народної музики Червоноруських земель. – Львів, 1991. – С.28-39.</w:t>
      </w:r>
    </w:p>
    <w:p w14:paraId="195A3010"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Кочерган М. </w:t>
      </w:r>
      <w:r w:rsidRPr="006C3B01">
        <w:rPr>
          <w:rFonts w:ascii="Times New Roman" w:eastAsia="Times New Roman" w:hAnsi="Times New Roman" w:cs="Times New Roman"/>
          <w:kern w:val="0"/>
          <w:sz w:val="28"/>
          <w:szCs w:val="20"/>
          <w:lang w:val="uk-UA" w:eastAsia="ru-RU"/>
        </w:rPr>
        <w:t>Вступ до мовознавства. – К.: Академія, 2001. – 368 с.</w:t>
      </w:r>
    </w:p>
    <w:p w14:paraId="33F2A69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i/>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Крунтяева Т., Молокова Н. </w:t>
      </w:r>
      <w:r w:rsidRPr="006C3B01">
        <w:rPr>
          <w:rFonts w:ascii="Times New Roman" w:eastAsia="Times New Roman" w:hAnsi="Times New Roman" w:cs="Times New Roman"/>
          <w:kern w:val="0"/>
          <w:sz w:val="28"/>
          <w:szCs w:val="20"/>
          <w:lang w:val="uk-UA" w:eastAsia="ru-RU"/>
        </w:rPr>
        <w:t xml:space="preserve">Словарь иностранных </w:t>
      </w:r>
      <w:r w:rsidRPr="006C3B01">
        <w:rPr>
          <w:rFonts w:ascii="Times New Roman" w:eastAsia="Times New Roman" w:hAnsi="Times New Roman" w:cs="Times New Roman"/>
          <w:kern w:val="0"/>
          <w:sz w:val="28"/>
          <w:szCs w:val="20"/>
          <w:lang w:eastAsia="ru-RU"/>
        </w:rPr>
        <w:t>музыкальных терминов. – Л.: Музыка, 1987. – 135 с.</w:t>
      </w:r>
      <w:r w:rsidRPr="006C3B01">
        <w:rPr>
          <w:rFonts w:ascii="Times New Roman" w:eastAsia="Times New Roman" w:hAnsi="Times New Roman" w:cs="Times New Roman"/>
          <w:i/>
          <w:kern w:val="0"/>
          <w:sz w:val="28"/>
          <w:szCs w:val="20"/>
          <w:lang w:val="uk-UA" w:eastAsia="ru-RU"/>
        </w:rPr>
        <w:t xml:space="preserve"> </w:t>
      </w:r>
    </w:p>
    <w:p w14:paraId="7EED9AFC"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Курт </w:t>
      </w:r>
      <w:r w:rsidRPr="006C3B01">
        <w:rPr>
          <w:rFonts w:ascii="Times New Roman" w:eastAsia="Times New Roman" w:hAnsi="Times New Roman" w:cs="Times New Roman"/>
          <w:i/>
          <w:kern w:val="0"/>
          <w:sz w:val="28"/>
          <w:szCs w:val="20"/>
          <w:lang w:eastAsia="ru-RU"/>
        </w:rPr>
        <w:t xml:space="preserve">Э. </w:t>
      </w:r>
      <w:r w:rsidRPr="006C3B01">
        <w:rPr>
          <w:rFonts w:ascii="Times New Roman" w:eastAsia="Times New Roman" w:hAnsi="Times New Roman" w:cs="Times New Roman"/>
          <w:kern w:val="0"/>
          <w:sz w:val="28"/>
          <w:szCs w:val="20"/>
          <w:lang w:eastAsia="ru-RU"/>
        </w:rPr>
        <w:t>Основы линеарного контрапункта. – М</w:t>
      </w:r>
      <w:r w:rsidRPr="006C3B01">
        <w:rPr>
          <w:rFonts w:ascii="Times New Roman" w:eastAsia="Times New Roman" w:hAnsi="Times New Roman" w:cs="Times New Roman"/>
          <w:kern w:val="0"/>
          <w:sz w:val="28"/>
          <w:szCs w:val="20"/>
          <w:lang w:val="uk-UA" w:eastAsia="ru-RU"/>
        </w:rPr>
        <w:t>.: Госмузиздат.</w:t>
      </w:r>
      <w:r w:rsidRPr="006C3B01">
        <w:rPr>
          <w:rFonts w:ascii="Times New Roman" w:eastAsia="Times New Roman" w:hAnsi="Times New Roman" w:cs="Times New Roman"/>
          <w:kern w:val="0"/>
          <w:sz w:val="28"/>
          <w:szCs w:val="20"/>
          <w:lang w:eastAsia="ru-RU"/>
        </w:rPr>
        <w:t xml:space="preserve">, 1931. </w:t>
      </w:r>
      <w:r w:rsidRPr="006C3B01">
        <w:rPr>
          <w:rFonts w:ascii="Times New Roman" w:eastAsia="Times New Roman" w:hAnsi="Times New Roman" w:cs="Times New Roman"/>
          <w:kern w:val="0"/>
          <w:sz w:val="28"/>
          <w:szCs w:val="20"/>
          <w:lang w:val="uk-UA" w:eastAsia="ru-RU"/>
        </w:rPr>
        <w:t>– 301 с.</w:t>
      </w:r>
    </w:p>
    <w:p w14:paraId="7C5FB539"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lastRenderedPageBreak/>
        <w:t xml:space="preserve"> Левин С. </w:t>
      </w:r>
      <w:r w:rsidRPr="006C3B01">
        <w:rPr>
          <w:rFonts w:ascii="Times New Roman" w:eastAsia="Times New Roman" w:hAnsi="Times New Roman" w:cs="Times New Roman"/>
          <w:kern w:val="0"/>
          <w:sz w:val="28"/>
          <w:szCs w:val="20"/>
          <w:lang w:eastAsia="ru-RU"/>
        </w:rPr>
        <w:t xml:space="preserve">Духовые инструменты в истории музыкальной культуры.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В 2</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х ч.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–Л</w:t>
      </w:r>
      <w:r w:rsidRPr="006C3B01">
        <w:rPr>
          <w:rFonts w:ascii="Times New Roman" w:eastAsia="Times New Roman" w:hAnsi="Times New Roman" w:cs="Times New Roman"/>
          <w:kern w:val="0"/>
          <w:sz w:val="28"/>
          <w:szCs w:val="20"/>
          <w:lang w:val="uk-UA" w:eastAsia="ru-RU"/>
        </w:rPr>
        <w:t>.: Муз</w:t>
      </w:r>
      <w:r w:rsidRPr="006C3B01">
        <w:rPr>
          <w:rFonts w:ascii="Times New Roman" w:eastAsia="Times New Roman" w:hAnsi="Times New Roman" w:cs="Times New Roman"/>
          <w:kern w:val="0"/>
          <w:sz w:val="28"/>
          <w:szCs w:val="20"/>
          <w:lang w:eastAsia="ru-RU"/>
        </w:rPr>
        <w:t>ыка, 1973. – 253 с.</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1983. – 177 с.</w:t>
      </w:r>
    </w:p>
    <w:p w14:paraId="7EB83953"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Ливанова Т.</w:t>
      </w:r>
      <w:r w:rsidRPr="006C3B01">
        <w:rPr>
          <w:rFonts w:ascii="Times New Roman" w:eastAsia="Times New Roman" w:hAnsi="Times New Roman" w:cs="Times New Roman"/>
          <w:kern w:val="0"/>
          <w:sz w:val="28"/>
          <w:szCs w:val="20"/>
          <w:lang w:val="uk-UA" w:eastAsia="ru-RU"/>
        </w:rPr>
        <w:t xml:space="preserve"> История западноевропейской музыки. 2 изд. – М.: Муз</w:t>
      </w:r>
      <w:r w:rsidRPr="006C3B01">
        <w:rPr>
          <w:rFonts w:ascii="Times New Roman" w:eastAsia="Times New Roman" w:hAnsi="Times New Roman" w:cs="Times New Roman"/>
          <w:kern w:val="0"/>
          <w:sz w:val="28"/>
          <w:szCs w:val="20"/>
          <w:lang w:eastAsia="ru-RU"/>
        </w:rPr>
        <w:t>ыка</w:t>
      </w:r>
      <w:r w:rsidRPr="006C3B01">
        <w:rPr>
          <w:rFonts w:ascii="Times New Roman" w:eastAsia="Times New Roman" w:hAnsi="Times New Roman" w:cs="Times New Roman"/>
          <w:kern w:val="0"/>
          <w:sz w:val="28"/>
          <w:szCs w:val="20"/>
          <w:lang w:val="uk-UA" w:eastAsia="ru-RU"/>
        </w:rPr>
        <w:t>, 1982. Т. 2. – 696 с.</w:t>
      </w:r>
    </w:p>
    <w:p w14:paraId="7C7C1B7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Ливанова Т.</w:t>
      </w:r>
      <w:r w:rsidRPr="006C3B01">
        <w:rPr>
          <w:rFonts w:ascii="Times New Roman" w:eastAsia="Times New Roman" w:hAnsi="Times New Roman" w:cs="Times New Roman"/>
          <w:kern w:val="0"/>
          <w:sz w:val="28"/>
          <w:szCs w:val="20"/>
          <w:lang w:val="uk-UA" w:eastAsia="ru-RU"/>
        </w:rPr>
        <w:t xml:space="preserve"> История западноевропейской музыки. 2 изд. – М.: Муз</w:t>
      </w:r>
      <w:r w:rsidRPr="006C3B01">
        <w:rPr>
          <w:rFonts w:ascii="Times New Roman" w:eastAsia="Times New Roman" w:hAnsi="Times New Roman" w:cs="Times New Roman"/>
          <w:kern w:val="0"/>
          <w:sz w:val="28"/>
          <w:szCs w:val="20"/>
          <w:lang w:eastAsia="ru-RU"/>
        </w:rPr>
        <w:t>ыка</w:t>
      </w:r>
      <w:r w:rsidRPr="006C3B01">
        <w:rPr>
          <w:rFonts w:ascii="Times New Roman" w:eastAsia="Times New Roman" w:hAnsi="Times New Roman" w:cs="Times New Roman"/>
          <w:kern w:val="0"/>
          <w:sz w:val="28"/>
          <w:szCs w:val="20"/>
          <w:lang w:val="uk-UA" w:eastAsia="ru-RU"/>
        </w:rPr>
        <w:t>, 1983. Т. 1. – 669 с.</w:t>
      </w:r>
    </w:p>
    <w:p w14:paraId="403676E0"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Линг Я.</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Шведская народная музыка. – М.: Музыка, 1981. – 127 с.</w:t>
      </w:r>
    </w:p>
    <w:p w14:paraId="047B56B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Лисенко М</w:t>
      </w:r>
      <w:r w:rsidRPr="006C3B01">
        <w:rPr>
          <w:rFonts w:ascii="Times New Roman" w:eastAsia="Times New Roman" w:hAnsi="Times New Roman" w:cs="Times New Roman"/>
          <w:kern w:val="0"/>
          <w:sz w:val="28"/>
          <w:szCs w:val="20"/>
          <w:lang w:eastAsia="ru-RU"/>
        </w:rPr>
        <w:t>. Народні музичні інструменти на Україні.</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К.: </w:t>
      </w:r>
      <w:r w:rsidRPr="006C3B01">
        <w:rPr>
          <w:rFonts w:ascii="Times New Roman" w:eastAsia="Times New Roman" w:hAnsi="Times New Roman" w:cs="Times New Roman"/>
          <w:kern w:val="0"/>
          <w:sz w:val="28"/>
          <w:szCs w:val="20"/>
          <w:lang w:val="uk-UA" w:eastAsia="ru-RU"/>
        </w:rPr>
        <w:t>М</w:t>
      </w:r>
      <w:r w:rsidRPr="006C3B01">
        <w:rPr>
          <w:rFonts w:ascii="Times New Roman" w:eastAsia="Times New Roman" w:hAnsi="Times New Roman" w:cs="Times New Roman"/>
          <w:kern w:val="0"/>
          <w:sz w:val="28"/>
          <w:szCs w:val="20"/>
          <w:lang w:eastAsia="ru-RU"/>
        </w:rPr>
        <w:t>истецтво, 1955. – 6</w:t>
      </w:r>
      <w:r w:rsidRPr="006C3B01">
        <w:rPr>
          <w:rFonts w:ascii="Times New Roman" w:eastAsia="Times New Roman" w:hAnsi="Times New Roman" w:cs="Times New Roman"/>
          <w:kern w:val="0"/>
          <w:sz w:val="28"/>
          <w:szCs w:val="20"/>
          <w:lang w:val="uk-UA" w:eastAsia="ru-RU"/>
        </w:rPr>
        <w:t>2</w:t>
      </w:r>
      <w:r w:rsidRPr="006C3B01">
        <w:rPr>
          <w:rFonts w:ascii="Times New Roman" w:eastAsia="Times New Roman" w:hAnsi="Times New Roman" w:cs="Times New Roman"/>
          <w:kern w:val="0"/>
          <w:sz w:val="28"/>
          <w:szCs w:val="20"/>
          <w:lang w:eastAsia="ru-RU"/>
        </w:rPr>
        <w:t xml:space="preserve"> с.</w:t>
      </w:r>
    </w:p>
    <w:p w14:paraId="0AB9FD6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Лисенко М</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Про народну пісню і про народність у музиці. – К.: Мистецтво, 1955. – 68 с.</w:t>
      </w:r>
    </w:p>
    <w:p w14:paraId="1C3A1861" w14:textId="77777777" w:rsidR="006C3B01" w:rsidRPr="006C3B01" w:rsidRDefault="006C3B01" w:rsidP="00A63685">
      <w:pPr>
        <w:widowControl/>
        <w:numPr>
          <w:ilvl w:val="0"/>
          <w:numId w:val="16"/>
        </w:numPr>
        <w:tabs>
          <w:tab w:val="clear" w:pos="720"/>
        </w:tabs>
        <w:suppressAutoHyphens w:val="0"/>
        <w:spacing w:after="0" w:line="360" w:lineRule="auto"/>
        <w:ind w:right="22"/>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Лисько З. </w:t>
      </w:r>
      <w:r w:rsidRPr="006C3B01">
        <w:rPr>
          <w:rFonts w:ascii="Times New Roman" w:eastAsia="Times New Roman" w:hAnsi="Times New Roman" w:cs="Times New Roman"/>
          <w:kern w:val="0"/>
          <w:sz w:val="28"/>
          <w:szCs w:val="20"/>
          <w:lang w:val="uk-UA" w:eastAsia="ru-RU"/>
        </w:rPr>
        <w:t>Музичний словник. Репринт. вид. – К.: Муз. Україна, 1994. – 168 с.</w:t>
      </w:r>
    </w:p>
    <w:p w14:paraId="7BC6062B" w14:textId="77777777" w:rsidR="006C3B01" w:rsidRPr="006C3B01" w:rsidRDefault="006C3B01" w:rsidP="00A63685">
      <w:pPr>
        <w:widowControl/>
        <w:numPr>
          <w:ilvl w:val="0"/>
          <w:numId w:val="16"/>
        </w:numPr>
        <w:tabs>
          <w:tab w:val="clear" w:pos="720"/>
        </w:tabs>
        <w:suppressAutoHyphens w:val="0"/>
        <w:spacing w:after="0" w:line="360" w:lineRule="auto"/>
        <w:ind w:right="-518"/>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Логвін В. </w:t>
      </w:r>
      <w:r w:rsidRPr="006C3B01">
        <w:rPr>
          <w:rFonts w:ascii="Times New Roman" w:eastAsia="Times New Roman" w:hAnsi="Times New Roman" w:cs="Times New Roman"/>
          <w:kern w:val="0"/>
          <w:sz w:val="28"/>
          <w:szCs w:val="20"/>
          <w:lang w:val="uk-UA" w:eastAsia="ru-RU"/>
        </w:rPr>
        <w:t xml:space="preserve">Хрестоматія цимбального акомпанементу. Рівне, 1995. – 55 с.  </w:t>
      </w:r>
    </w:p>
    <w:p w14:paraId="76E7A404"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Ломакович С. </w:t>
      </w:r>
      <w:r w:rsidRPr="006C3B01">
        <w:rPr>
          <w:rFonts w:ascii="Times New Roman" w:eastAsia="Times New Roman" w:hAnsi="Times New Roman" w:cs="Times New Roman"/>
          <w:kern w:val="0"/>
          <w:sz w:val="28"/>
          <w:szCs w:val="20"/>
          <w:lang w:val="uk-UA" w:eastAsia="ru-RU"/>
        </w:rPr>
        <w:t xml:space="preserve">Українська мова в схемах і таблицях. Будова слова, словотвір, морфологія, синтаксис: Навчальний посібник.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Харків: Світ дитинства, 1998. – 84 с.</w:t>
      </w:r>
    </w:p>
    <w:p w14:paraId="2F8C2C28"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Мазель Л. </w:t>
      </w:r>
      <w:r w:rsidRPr="006C3B01">
        <w:rPr>
          <w:rFonts w:ascii="Times New Roman" w:eastAsia="Times New Roman" w:hAnsi="Times New Roman" w:cs="Times New Roman"/>
          <w:kern w:val="0"/>
          <w:sz w:val="28"/>
          <w:szCs w:val="20"/>
          <w:lang w:eastAsia="ru-RU"/>
        </w:rPr>
        <w:t>Строение музыкальных произведений. – М</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Музыка, 1979. – 534 с.</w:t>
      </w:r>
    </w:p>
    <w:p w14:paraId="2F86DA5E"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Мациевский И. </w:t>
      </w:r>
      <w:r w:rsidRPr="006C3B01">
        <w:rPr>
          <w:rFonts w:ascii="Times New Roman" w:eastAsia="Times New Roman" w:hAnsi="Times New Roman" w:cs="Times New Roman"/>
          <w:kern w:val="0"/>
          <w:sz w:val="28"/>
          <w:szCs w:val="20"/>
          <w:lang w:eastAsia="ru-RU"/>
        </w:rPr>
        <w:t>Народный музыкальный инструмент и методология его исследования // Актуальные проблемы фольклористики. – Л.: Музыка, 1980. – С.143</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170.</w:t>
      </w:r>
    </w:p>
    <w:p w14:paraId="637407D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eastAsia="ru-RU"/>
        </w:rPr>
        <w:t>Мациевский И.</w:t>
      </w:r>
      <w:r w:rsidRPr="006C3B01">
        <w:rPr>
          <w:rFonts w:ascii="Times New Roman" w:eastAsia="Times New Roman" w:hAnsi="Times New Roman" w:cs="Times New Roman"/>
          <w:kern w:val="0"/>
          <w:sz w:val="28"/>
          <w:szCs w:val="20"/>
          <w:lang w:eastAsia="ru-RU"/>
        </w:rPr>
        <w:t xml:space="preserve"> Основные проблемы и аспекты изучения народных музыкальных инструментов и инструментальной музыки // Народные музыкальные инструменты и инструментальная музыка. Ч.1.</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xml:space="preserve">.: Сов.  Композитор, </w:t>
      </w:r>
      <w:r w:rsidRPr="006C3B01">
        <w:rPr>
          <w:rFonts w:ascii="Times New Roman" w:eastAsia="Times New Roman" w:hAnsi="Times New Roman" w:cs="Times New Roman"/>
          <w:kern w:val="0"/>
          <w:sz w:val="28"/>
          <w:szCs w:val="20"/>
          <w:lang w:eastAsia="ru-RU"/>
        </w:rPr>
        <w:t>1987. –</w:t>
      </w:r>
      <w:r w:rsidRPr="006C3B01">
        <w:rPr>
          <w:rFonts w:ascii="Times New Roman" w:eastAsia="Times New Roman" w:hAnsi="Times New Roman" w:cs="Times New Roman"/>
          <w:kern w:val="0"/>
          <w:sz w:val="28"/>
          <w:szCs w:val="20"/>
          <w:lang w:val="uk-UA" w:eastAsia="ru-RU"/>
        </w:rPr>
        <w:t xml:space="preserve"> С.6 – 38.</w:t>
      </w:r>
    </w:p>
    <w:p w14:paraId="755D85B7" w14:textId="77777777" w:rsidR="006C3B01" w:rsidRPr="006C3B01" w:rsidRDefault="006C3B01" w:rsidP="00A63685">
      <w:pPr>
        <w:widowControl/>
        <w:numPr>
          <w:ilvl w:val="0"/>
          <w:numId w:val="16"/>
        </w:numPr>
        <w:tabs>
          <w:tab w:val="clear" w:pos="720"/>
        </w:tabs>
        <w:suppressAutoHyphens w:val="0"/>
        <w:spacing w:after="0" w:line="360" w:lineRule="auto"/>
        <w:ind w:right="354"/>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Мацієвский І. </w:t>
      </w:r>
      <w:r w:rsidRPr="006C3B01">
        <w:rPr>
          <w:rFonts w:ascii="Times New Roman" w:eastAsia="Times New Roman" w:hAnsi="Times New Roman" w:cs="Times New Roman"/>
          <w:kern w:val="0"/>
          <w:sz w:val="28"/>
          <w:szCs w:val="20"/>
          <w:lang w:val="uk-UA" w:eastAsia="ru-RU"/>
        </w:rPr>
        <w:t xml:space="preserve">Ігри і співголосся. Контонація. Музикологічні розвідки. – Тернопіль: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Астон</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2002. – 172 с.</w:t>
      </w:r>
    </w:p>
    <w:p w14:paraId="1FDFA9AE"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lastRenderedPageBreak/>
        <w:t xml:space="preserve"> </w:t>
      </w:r>
      <w:r w:rsidRPr="006C3B01">
        <w:rPr>
          <w:rFonts w:ascii="Times New Roman" w:eastAsia="Times New Roman" w:hAnsi="Times New Roman" w:cs="Times New Roman"/>
          <w:i/>
          <w:kern w:val="0"/>
          <w:sz w:val="28"/>
          <w:szCs w:val="20"/>
          <w:lang w:val="uk-UA" w:eastAsia="ru-RU"/>
        </w:rPr>
        <w:t xml:space="preserve">Михеева  Л. </w:t>
      </w:r>
      <w:r w:rsidRPr="006C3B01">
        <w:rPr>
          <w:rFonts w:ascii="Times New Roman" w:eastAsia="Times New Roman" w:hAnsi="Times New Roman" w:cs="Times New Roman"/>
          <w:kern w:val="0"/>
          <w:sz w:val="28"/>
          <w:szCs w:val="20"/>
          <w:lang w:val="uk-UA" w:eastAsia="ru-RU"/>
        </w:rPr>
        <w:t xml:space="preserve"> Муз</w:t>
      </w:r>
      <w:r w:rsidRPr="006C3B01">
        <w:rPr>
          <w:rFonts w:ascii="Times New Roman" w:eastAsia="Times New Roman" w:hAnsi="Times New Roman" w:cs="Times New Roman"/>
          <w:kern w:val="0"/>
          <w:sz w:val="28"/>
          <w:szCs w:val="20"/>
          <w:lang w:eastAsia="ru-RU"/>
        </w:rPr>
        <w:t>ыкальный словарь в рассказах. – М.: Сов</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композитор, 1986. – 176 с.</w:t>
      </w:r>
    </w:p>
    <w:p w14:paraId="627D36C6" w14:textId="77777777" w:rsidR="006C3B01" w:rsidRPr="006C3B01" w:rsidRDefault="006C3B01" w:rsidP="00A63685">
      <w:pPr>
        <w:widowControl/>
        <w:numPr>
          <w:ilvl w:val="0"/>
          <w:numId w:val="16"/>
        </w:numPr>
        <w:tabs>
          <w:tab w:val="clear" w:pos="720"/>
        </w:tabs>
        <w:suppressAutoHyphens w:val="0"/>
        <w:spacing w:after="0" w:line="360" w:lineRule="auto"/>
        <w:ind w:right="-158"/>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 xml:space="preserve"> Модр  А. </w:t>
      </w:r>
      <w:r w:rsidRPr="006C3B01">
        <w:rPr>
          <w:rFonts w:ascii="Times New Roman" w:eastAsia="Times New Roman" w:hAnsi="Times New Roman" w:cs="Times New Roman"/>
          <w:kern w:val="0"/>
          <w:sz w:val="28"/>
          <w:szCs w:val="20"/>
          <w:lang w:eastAsia="ru-RU"/>
        </w:rPr>
        <w:t xml:space="preserve"> Музыкальные инструменты.</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Госмузиздат.</w:t>
      </w:r>
      <w:r w:rsidRPr="006C3B01">
        <w:rPr>
          <w:rFonts w:ascii="Times New Roman" w:eastAsia="Times New Roman" w:hAnsi="Times New Roman" w:cs="Times New Roman"/>
          <w:kern w:val="0"/>
          <w:sz w:val="28"/>
          <w:szCs w:val="20"/>
          <w:lang w:eastAsia="ru-RU"/>
        </w:rPr>
        <w:t>, 1959.</w:t>
      </w:r>
      <w:r w:rsidRPr="006C3B01">
        <w:rPr>
          <w:rFonts w:ascii="Times New Roman" w:eastAsia="Times New Roman" w:hAnsi="Times New Roman" w:cs="Times New Roman"/>
          <w:kern w:val="0"/>
          <w:sz w:val="28"/>
          <w:szCs w:val="20"/>
          <w:lang w:val="uk-UA" w:eastAsia="ru-RU"/>
        </w:rPr>
        <w:t xml:space="preserve"> – 267 с. </w:t>
      </w:r>
    </w:p>
    <w:p w14:paraId="78AB3D77"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Музыкальная энциклопедия.</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 Сов</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энц</w:t>
      </w:r>
      <w:r w:rsidRPr="006C3B01">
        <w:rPr>
          <w:rFonts w:ascii="Times New Roman" w:eastAsia="Times New Roman" w:hAnsi="Times New Roman" w:cs="Times New Roman"/>
          <w:kern w:val="0"/>
          <w:sz w:val="28"/>
          <w:szCs w:val="20"/>
          <w:lang w:val="uk-UA" w:eastAsia="ru-RU"/>
        </w:rPr>
        <w:t>и</w:t>
      </w:r>
      <w:r w:rsidRPr="006C3B01">
        <w:rPr>
          <w:rFonts w:ascii="Times New Roman" w:eastAsia="Times New Roman" w:hAnsi="Times New Roman" w:cs="Times New Roman"/>
          <w:kern w:val="0"/>
          <w:sz w:val="28"/>
          <w:szCs w:val="20"/>
          <w:lang w:eastAsia="ru-RU"/>
        </w:rPr>
        <w:t xml:space="preserve">клопедия, </w:t>
      </w:r>
      <w:r w:rsidRPr="006C3B01">
        <w:rPr>
          <w:rFonts w:ascii="Times New Roman" w:eastAsia="Times New Roman" w:hAnsi="Times New Roman" w:cs="Times New Roman"/>
          <w:kern w:val="0"/>
          <w:sz w:val="28"/>
          <w:szCs w:val="20"/>
          <w:lang w:val="uk-UA" w:eastAsia="ru-RU"/>
        </w:rPr>
        <w:t>В</w:t>
      </w:r>
      <w:r w:rsidRPr="006C3B01">
        <w:rPr>
          <w:rFonts w:ascii="Times New Roman" w:eastAsia="Times New Roman" w:hAnsi="Times New Roman" w:cs="Times New Roman"/>
          <w:kern w:val="0"/>
          <w:sz w:val="28"/>
          <w:szCs w:val="20"/>
          <w:lang w:eastAsia="ru-RU"/>
        </w:rPr>
        <w:t xml:space="preserve"> 6 т</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1973</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1982.</w:t>
      </w:r>
    </w:p>
    <w:p w14:paraId="5C6201E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Мурзина О. </w:t>
      </w:r>
      <w:r w:rsidRPr="006C3B01">
        <w:rPr>
          <w:rFonts w:ascii="Times New Roman" w:eastAsia="Times New Roman" w:hAnsi="Times New Roman" w:cs="Times New Roman"/>
          <w:kern w:val="0"/>
          <w:sz w:val="28"/>
          <w:szCs w:val="20"/>
          <w:lang w:val="uk-UA" w:eastAsia="ru-RU"/>
        </w:rPr>
        <w:t xml:space="preserve">Красне письменство як джерело музично-етнографічної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Мистецтвознавчі аспекти славістики. Збірник наукових праць. Вип. 2. – Київ, 2002. – С.47-53. </w:t>
      </w:r>
    </w:p>
    <w:p w14:paraId="36EEF41F" w14:textId="77777777" w:rsidR="006C3B01" w:rsidRPr="006C3B01" w:rsidRDefault="006C3B01" w:rsidP="00A63685">
      <w:pPr>
        <w:widowControl/>
        <w:numPr>
          <w:ilvl w:val="0"/>
          <w:numId w:val="16"/>
        </w:numPr>
        <w:tabs>
          <w:tab w:val="clear" w:pos="720"/>
        </w:tabs>
        <w:suppressAutoHyphens w:val="0"/>
        <w:spacing w:after="0" w:line="360" w:lineRule="auto"/>
        <w:ind w:right="-158"/>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Муха А. </w:t>
      </w:r>
      <w:r w:rsidRPr="006C3B01">
        <w:rPr>
          <w:rFonts w:ascii="Times New Roman" w:eastAsia="Times New Roman" w:hAnsi="Times New Roman" w:cs="Times New Roman"/>
          <w:kern w:val="0"/>
          <w:sz w:val="28"/>
          <w:szCs w:val="20"/>
          <w:lang w:eastAsia="ru-RU"/>
        </w:rPr>
        <w:t>Процесс композиторского творчества. – К.: Муз</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Укра</w:t>
      </w:r>
      <w:r w:rsidRPr="006C3B01">
        <w:rPr>
          <w:rFonts w:ascii="Times New Roman" w:eastAsia="Times New Roman" w:hAnsi="Times New Roman" w:cs="Times New Roman"/>
          <w:kern w:val="0"/>
          <w:sz w:val="28"/>
          <w:szCs w:val="20"/>
          <w:lang w:val="uk-UA" w:eastAsia="ru-RU"/>
        </w:rPr>
        <w:t>їна</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1979. – 271 с. </w:t>
      </w:r>
    </w:p>
    <w:p w14:paraId="08182BD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Наз</w:t>
      </w:r>
      <w:r w:rsidRPr="006C3B01">
        <w:rPr>
          <w:rFonts w:ascii="Times New Roman" w:eastAsia="Times New Roman" w:hAnsi="Times New Roman" w:cs="Times New Roman"/>
          <w:i/>
          <w:kern w:val="0"/>
          <w:sz w:val="28"/>
          <w:szCs w:val="20"/>
          <w:lang w:val="uk-UA" w:eastAsia="ru-RU"/>
        </w:rPr>
        <w:t>і</w:t>
      </w:r>
      <w:r w:rsidRPr="006C3B01">
        <w:rPr>
          <w:rFonts w:ascii="Times New Roman" w:eastAsia="Times New Roman" w:hAnsi="Times New Roman" w:cs="Times New Roman"/>
          <w:i/>
          <w:kern w:val="0"/>
          <w:sz w:val="28"/>
          <w:szCs w:val="20"/>
          <w:lang w:eastAsia="ru-RU"/>
        </w:rPr>
        <w:t xml:space="preserve">на </w:t>
      </w:r>
      <w:r w:rsidRPr="006C3B01">
        <w:rPr>
          <w:rFonts w:ascii="Times New Roman" w:eastAsia="Times New Roman" w:hAnsi="Times New Roman" w:cs="Times New Roman"/>
          <w:i/>
          <w:kern w:val="0"/>
          <w:sz w:val="28"/>
          <w:szCs w:val="20"/>
          <w:lang w:val="uk-UA" w:eastAsia="ru-RU"/>
        </w:rPr>
        <w:t xml:space="preserve">І. </w:t>
      </w:r>
      <w:r w:rsidRPr="006C3B01">
        <w:rPr>
          <w:rFonts w:ascii="Times New Roman" w:eastAsia="Times New Roman" w:hAnsi="Times New Roman" w:cs="Times New Roman"/>
          <w:kern w:val="0"/>
          <w:sz w:val="28"/>
          <w:szCs w:val="20"/>
          <w:lang w:val="uk-UA" w:eastAsia="ru-RU"/>
        </w:rPr>
        <w:t>Цимбал</w:t>
      </w:r>
      <w:r w:rsidRPr="006C3B01">
        <w:rPr>
          <w:rFonts w:ascii="Times New Roman" w:eastAsia="Times New Roman" w:hAnsi="Times New Roman" w:cs="Times New Roman"/>
          <w:kern w:val="0"/>
          <w:sz w:val="28"/>
          <w:szCs w:val="20"/>
          <w:lang w:eastAsia="ru-RU"/>
        </w:rPr>
        <w:t>ы // Беларуск</w:t>
      </w:r>
      <w:r w:rsidRPr="006C3B01">
        <w:rPr>
          <w:rFonts w:ascii="Times New Roman" w:eastAsia="Times New Roman" w:hAnsi="Times New Roman" w:cs="Times New Roman"/>
          <w:kern w:val="0"/>
          <w:sz w:val="28"/>
          <w:szCs w:val="20"/>
          <w:lang w:val="uk-UA" w:eastAsia="ru-RU"/>
        </w:rPr>
        <w:t>ія народн</w:t>
      </w:r>
      <w:r w:rsidRPr="006C3B01">
        <w:rPr>
          <w:rFonts w:ascii="Times New Roman" w:eastAsia="Times New Roman" w:hAnsi="Times New Roman" w:cs="Times New Roman"/>
          <w:kern w:val="0"/>
          <w:sz w:val="28"/>
          <w:szCs w:val="20"/>
          <w:lang w:eastAsia="ru-RU"/>
        </w:rPr>
        <w:t xml:space="preserve">ыя музычныя </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 xml:space="preserve">нструменты.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інск: Беларусь. 1997. – С. 173-185.</w:t>
      </w:r>
    </w:p>
    <w:p w14:paraId="2257BEFD"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Незовибатько О.</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Українські цимбали та їх удосконалення. Дисертація на здобуття вченого ступеня канд. мистецтвознавства. – Київ, 1971. Архів Інституту мистецтвознавства, фольклористики та етнології </w:t>
      </w:r>
    </w:p>
    <w:p w14:paraId="1B46B37F" w14:textId="77777777" w:rsidR="006C3B01" w:rsidRPr="006C3B01" w:rsidRDefault="006C3B01" w:rsidP="006C3B01">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ім. М. Рильського. (опис 2, одиниця зберігання 65)</w:t>
      </w:r>
    </w:p>
    <w:p w14:paraId="0260E2D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Незовибатько О</w:t>
      </w:r>
      <w:r w:rsidRPr="006C3B01">
        <w:rPr>
          <w:rFonts w:ascii="Times New Roman" w:eastAsia="Times New Roman" w:hAnsi="Times New Roman" w:cs="Times New Roman"/>
          <w:kern w:val="0"/>
          <w:sz w:val="28"/>
          <w:szCs w:val="20"/>
          <w:lang w:eastAsia="ru-RU"/>
        </w:rPr>
        <w:t>.  Українські цимбали.</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xml:space="preserve">.: Муз.Україна,  </w:t>
      </w:r>
      <w:r w:rsidRPr="006C3B01">
        <w:rPr>
          <w:rFonts w:ascii="Times New Roman" w:eastAsia="Times New Roman" w:hAnsi="Times New Roman" w:cs="Times New Roman"/>
          <w:kern w:val="0"/>
          <w:sz w:val="28"/>
          <w:szCs w:val="20"/>
          <w:lang w:eastAsia="ru-RU"/>
        </w:rPr>
        <w:t xml:space="preserve">1976. </w:t>
      </w:r>
      <w:r w:rsidRPr="006C3B01">
        <w:rPr>
          <w:rFonts w:ascii="Times New Roman" w:eastAsia="Times New Roman" w:hAnsi="Times New Roman" w:cs="Times New Roman"/>
          <w:kern w:val="0"/>
          <w:sz w:val="28"/>
          <w:szCs w:val="20"/>
          <w:lang w:val="uk-UA" w:eastAsia="ru-RU"/>
        </w:rPr>
        <w:t>– 56 с.</w:t>
      </w:r>
    </w:p>
    <w:p w14:paraId="59EADB18"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Новий</w:t>
      </w:r>
      <w:r w:rsidRPr="006C3B01">
        <w:rPr>
          <w:rFonts w:ascii="Times New Roman" w:eastAsia="Times New Roman" w:hAnsi="Times New Roman" w:cs="Times New Roman"/>
          <w:kern w:val="0"/>
          <w:sz w:val="28"/>
          <w:szCs w:val="20"/>
          <w:lang w:val="uk-UA" w:eastAsia="ru-RU"/>
        </w:rPr>
        <w:t xml:space="preserve">  тлумачний словник української мови. У 4 т. – К.: Аконіт, 1998.</w:t>
      </w:r>
    </w:p>
    <w:p w14:paraId="21E42022"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Новий</w:t>
      </w:r>
      <w:r w:rsidRPr="006C3B01">
        <w:rPr>
          <w:rFonts w:ascii="Times New Roman" w:eastAsia="Times New Roman" w:hAnsi="Times New Roman" w:cs="Times New Roman"/>
          <w:kern w:val="0"/>
          <w:sz w:val="28"/>
          <w:szCs w:val="20"/>
          <w:lang w:val="uk-UA" w:eastAsia="ru-RU"/>
        </w:rPr>
        <w:t xml:space="preserve"> англо-український, українсько-англійський словник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Упоряд. В.Малишев. – К.: А.С.К., 2000. – 512 с.</w:t>
      </w:r>
    </w:p>
    <w:p w14:paraId="47B17EDC"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Носов</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 xml:space="preserve"> Л.</w:t>
      </w:r>
      <w:r w:rsidRPr="006C3B01">
        <w:rPr>
          <w:rFonts w:ascii="Times New Roman" w:eastAsia="Times New Roman" w:hAnsi="Times New Roman" w:cs="Times New Roman"/>
          <w:kern w:val="0"/>
          <w:sz w:val="28"/>
          <w:szCs w:val="20"/>
          <w:lang w:eastAsia="ru-RU"/>
        </w:rPr>
        <w:t xml:space="preserve"> Василь Зуляк.</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М</w:t>
      </w:r>
      <w:r w:rsidRPr="006C3B01">
        <w:rPr>
          <w:rFonts w:ascii="Times New Roman" w:eastAsia="Times New Roman" w:hAnsi="Times New Roman" w:cs="Times New Roman"/>
          <w:kern w:val="0"/>
          <w:sz w:val="28"/>
          <w:szCs w:val="20"/>
          <w:lang w:val="uk-UA" w:eastAsia="ru-RU"/>
        </w:rPr>
        <w:t xml:space="preserve">.: Сов. композитор, </w:t>
      </w:r>
      <w:r w:rsidRPr="006C3B01">
        <w:rPr>
          <w:rFonts w:ascii="Times New Roman" w:eastAsia="Times New Roman" w:hAnsi="Times New Roman" w:cs="Times New Roman"/>
          <w:kern w:val="0"/>
          <w:sz w:val="28"/>
          <w:szCs w:val="20"/>
          <w:lang w:eastAsia="ru-RU"/>
        </w:rPr>
        <w:t>1960.</w:t>
      </w:r>
      <w:r w:rsidRPr="006C3B01">
        <w:rPr>
          <w:rFonts w:ascii="Times New Roman" w:eastAsia="Times New Roman" w:hAnsi="Times New Roman" w:cs="Times New Roman"/>
          <w:kern w:val="0"/>
          <w:sz w:val="28"/>
          <w:szCs w:val="20"/>
          <w:lang w:val="uk-UA" w:eastAsia="ru-RU"/>
        </w:rPr>
        <w:t xml:space="preserve"> – 24 с.</w:t>
      </w:r>
    </w:p>
    <w:p w14:paraId="7F5C94D6"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 xml:space="preserve">Нудьга Г. </w:t>
      </w:r>
      <w:r w:rsidRPr="006C3B01">
        <w:rPr>
          <w:rFonts w:ascii="Times New Roman" w:eastAsia="Times New Roman" w:hAnsi="Times New Roman" w:cs="Times New Roman"/>
          <w:kern w:val="0"/>
          <w:sz w:val="28"/>
          <w:szCs w:val="20"/>
          <w:lang w:val="uk-UA" w:eastAsia="ru-RU"/>
        </w:rPr>
        <w:t>Українська пісня в світі: Дослідження. – К.: Муз. Україна, 1989. – 536 с.</w:t>
      </w:r>
    </w:p>
    <w:p w14:paraId="1DC6CA8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i/>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uk-UA" w:eastAsia="ru-RU"/>
        </w:rPr>
        <w:t>Овсійчук В.</w:t>
      </w:r>
      <w:r w:rsidRPr="006C3B01">
        <w:rPr>
          <w:rFonts w:ascii="Times New Roman" w:eastAsia="Times New Roman" w:hAnsi="Times New Roman" w:cs="Times New Roman"/>
          <w:kern w:val="0"/>
          <w:sz w:val="28"/>
          <w:szCs w:val="20"/>
          <w:lang w:val="uk-UA" w:eastAsia="ru-RU"/>
        </w:rPr>
        <w:t xml:space="preserve"> Класицизм і романтизм в українському мистецтві.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К.: Дніпро, 2001. – 445 с.</w:t>
      </w:r>
    </w:p>
    <w:p w14:paraId="6E558A51"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MS Mincho" w:hAnsi="Times New Roman" w:cs="Times New Roman"/>
          <w:i/>
          <w:kern w:val="0"/>
          <w:sz w:val="28"/>
          <w:szCs w:val="20"/>
          <w:lang w:eastAsia="ru-RU"/>
        </w:rPr>
        <w:t xml:space="preserve">Отюгова Т., Галембо А., Гурков И. </w:t>
      </w:r>
      <w:r w:rsidRPr="006C3B01">
        <w:rPr>
          <w:rFonts w:ascii="Times New Roman" w:eastAsia="MS Mincho" w:hAnsi="Times New Roman" w:cs="Times New Roman"/>
          <w:kern w:val="0"/>
          <w:sz w:val="28"/>
          <w:szCs w:val="20"/>
          <w:lang w:eastAsia="ru-RU"/>
        </w:rPr>
        <w:t>Рождение музыкальных инструментов. – Л</w:t>
      </w:r>
      <w:r w:rsidRPr="006C3B01">
        <w:rPr>
          <w:rFonts w:ascii="Times New Roman" w:eastAsia="MS Mincho" w:hAnsi="Times New Roman" w:cs="Times New Roman"/>
          <w:kern w:val="0"/>
          <w:sz w:val="28"/>
          <w:szCs w:val="20"/>
          <w:lang w:val="uk-UA" w:eastAsia="ru-RU"/>
        </w:rPr>
        <w:t xml:space="preserve">.: </w:t>
      </w:r>
      <w:r w:rsidRPr="006C3B01">
        <w:rPr>
          <w:rFonts w:ascii="Times New Roman" w:eastAsia="MS Mincho" w:hAnsi="Times New Roman" w:cs="Times New Roman"/>
          <w:kern w:val="0"/>
          <w:sz w:val="28"/>
          <w:szCs w:val="20"/>
          <w:lang w:eastAsia="ru-RU"/>
        </w:rPr>
        <w:t xml:space="preserve">Музыка, 1986. – 192 с. </w:t>
      </w:r>
    </w:p>
    <w:p w14:paraId="62A8325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Павлишин С</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Арнольд</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eastAsia="ru-RU"/>
        </w:rPr>
        <w:t>Шенберг. – М.: Композитор, 2001. – 480 с.</w:t>
      </w:r>
    </w:p>
    <w:p w14:paraId="69A1448B" w14:textId="77777777" w:rsidR="006C3B01" w:rsidRPr="006C3B01" w:rsidRDefault="006C3B01" w:rsidP="00A63685">
      <w:pPr>
        <w:widowControl/>
        <w:numPr>
          <w:ilvl w:val="0"/>
          <w:numId w:val="16"/>
        </w:numPr>
        <w:tabs>
          <w:tab w:val="clear" w:pos="720"/>
        </w:tabs>
        <w:suppressAutoHyphens w:val="0"/>
        <w:spacing w:after="0" w:line="360" w:lineRule="auto"/>
        <w:ind w:right="202"/>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lastRenderedPageBreak/>
        <w:t xml:space="preserve"> </w:t>
      </w:r>
      <w:r w:rsidRPr="006C3B01">
        <w:rPr>
          <w:rFonts w:ascii="Times New Roman" w:eastAsia="Times New Roman" w:hAnsi="Times New Roman" w:cs="Times New Roman"/>
          <w:i/>
          <w:kern w:val="0"/>
          <w:sz w:val="28"/>
          <w:szCs w:val="20"/>
          <w:lang w:val="uk-UA" w:eastAsia="ru-RU"/>
        </w:rPr>
        <w:t>Павлишин С.</w:t>
      </w:r>
      <w:r w:rsidRPr="006C3B01">
        <w:rPr>
          <w:rFonts w:ascii="Times New Roman" w:eastAsia="Times New Roman" w:hAnsi="Times New Roman" w:cs="Times New Roman"/>
          <w:kern w:val="0"/>
          <w:sz w:val="28"/>
          <w:szCs w:val="20"/>
          <w:lang w:val="uk-UA" w:eastAsia="ru-RU"/>
        </w:rPr>
        <w:t xml:space="preserve"> Про деякі тенденції розвитку сучасної зарубіжної музики. – К.: Муз. Україна, 1976. – 67 с.</w:t>
      </w:r>
    </w:p>
    <w:p w14:paraId="6ACF871F" w14:textId="77777777" w:rsidR="006C3B01" w:rsidRPr="006C3B01" w:rsidRDefault="006C3B01" w:rsidP="00A63685">
      <w:pPr>
        <w:widowControl/>
        <w:numPr>
          <w:ilvl w:val="0"/>
          <w:numId w:val="16"/>
        </w:numPr>
        <w:tabs>
          <w:tab w:val="clear" w:pos="720"/>
        </w:tabs>
        <w:suppressAutoHyphens w:val="0"/>
        <w:spacing w:after="0" w:line="360" w:lineRule="auto"/>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Павлишин С</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Чарлз Айвз. – М.: Сов. композитор, 1979. – 184 с.</w:t>
      </w:r>
    </w:p>
    <w:p w14:paraId="367FAF6A"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Рак Я.</w:t>
      </w:r>
      <w:r w:rsidRPr="006C3B01">
        <w:rPr>
          <w:rFonts w:ascii="Times New Roman" w:eastAsia="Times New Roman" w:hAnsi="Times New Roman" w:cs="Times New Roman"/>
          <w:kern w:val="0"/>
          <w:sz w:val="28"/>
          <w:szCs w:val="20"/>
          <w:lang w:val="uk-UA" w:eastAsia="ru-RU"/>
        </w:rPr>
        <w:t xml:space="preserve"> Творчий   портрет  Дезидерія Євгеновича Задора. – Ужгород: Закарпаття, 1997. – 56 с.</w:t>
      </w:r>
    </w:p>
    <w:p w14:paraId="5B7958C9"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Риман</w:t>
      </w:r>
      <w:r w:rsidRPr="006C3B01">
        <w:rPr>
          <w:rFonts w:ascii="Times New Roman" w:eastAsia="Times New Roman" w:hAnsi="Times New Roman" w:cs="Times New Roman"/>
          <w:i/>
          <w:kern w:val="0"/>
          <w:sz w:val="28"/>
          <w:szCs w:val="20"/>
          <w:lang w:eastAsia="ru-RU"/>
        </w:rPr>
        <w:t>ъ Г.</w:t>
      </w:r>
      <w:r w:rsidRPr="006C3B01">
        <w:rPr>
          <w:rFonts w:ascii="Times New Roman" w:eastAsia="Times New Roman" w:hAnsi="Times New Roman" w:cs="Times New Roman"/>
          <w:kern w:val="0"/>
          <w:sz w:val="28"/>
          <w:szCs w:val="20"/>
          <w:lang w:val="uk-UA" w:eastAsia="ru-RU"/>
        </w:rPr>
        <w:t xml:space="preserve"> Музыкальный словарь. М.: изданіе П. Юргенсона. – 1902. </w:t>
      </w:r>
    </w:p>
    <w:p w14:paraId="59500AB5"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С. 1392-1393.</w:t>
      </w:r>
    </w:p>
    <w:p w14:paraId="6EB7ACF9"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Рогаль</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 xml:space="preserve">Левицкий Д. </w:t>
      </w:r>
      <w:r w:rsidRPr="006C3B01">
        <w:rPr>
          <w:rFonts w:ascii="Times New Roman" w:eastAsia="Times New Roman" w:hAnsi="Times New Roman" w:cs="Times New Roman"/>
          <w:kern w:val="0"/>
          <w:sz w:val="28"/>
          <w:szCs w:val="20"/>
          <w:lang w:eastAsia="ru-RU"/>
        </w:rPr>
        <w:t>Со</w:t>
      </w:r>
      <w:r w:rsidRPr="006C3B01">
        <w:rPr>
          <w:rFonts w:ascii="Times New Roman" w:eastAsia="Times New Roman" w:hAnsi="Times New Roman" w:cs="Times New Roman"/>
          <w:kern w:val="0"/>
          <w:sz w:val="28"/>
          <w:szCs w:val="20"/>
          <w:lang w:val="uk-UA" w:eastAsia="ru-RU"/>
        </w:rPr>
        <w:t>в</w:t>
      </w:r>
      <w:r w:rsidRPr="006C3B01">
        <w:rPr>
          <w:rFonts w:ascii="Times New Roman" w:eastAsia="Times New Roman" w:hAnsi="Times New Roman" w:cs="Times New Roman"/>
          <w:kern w:val="0"/>
          <w:sz w:val="28"/>
          <w:szCs w:val="20"/>
          <w:lang w:eastAsia="ru-RU"/>
        </w:rPr>
        <w:t xml:space="preserve">ременный оркестр. В </w:t>
      </w:r>
      <w:r w:rsidRPr="006C3B01">
        <w:rPr>
          <w:rFonts w:ascii="Times New Roman" w:eastAsia="Times New Roman" w:hAnsi="Times New Roman" w:cs="Times New Roman"/>
          <w:kern w:val="0"/>
          <w:sz w:val="28"/>
          <w:szCs w:val="20"/>
          <w:lang w:val="uk-UA" w:eastAsia="ru-RU"/>
        </w:rPr>
        <w:t>4-</w:t>
      </w:r>
      <w:r w:rsidRPr="006C3B01">
        <w:rPr>
          <w:rFonts w:ascii="Times New Roman" w:eastAsia="Times New Roman" w:hAnsi="Times New Roman" w:cs="Times New Roman"/>
          <w:kern w:val="0"/>
          <w:sz w:val="28"/>
          <w:szCs w:val="20"/>
          <w:lang w:eastAsia="ru-RU"/>
        </w:rPr>
        <w:t>х т.</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Госмуз</w:t>
      </w:r>
      <w:r w:rsidRPr="006C3B01">
        <w:rPr>
          <w:rFonts w:ascii="Times New Roman" w:eastAsia="Times New Roman" w:hAnsi="Times New Roman" w:cs="Times New Roman"/>
          <w:kern w:val="0"/>
          <w:sz w:val="28"/>
          <w:szCs w:val="20"/>
          <w:lang w:eastAsia="ru-RU"/>
        </w:rPr>
        <w:t>издат</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1953 – 195</w:t>
      </w:r>
      <w:r w:rsidRPr="006C3B01">
        <w:rPr>
          <w:rFonts w:ascii="Times New Roman" w:eastAsia="Times New Roman" w:hAnsi="Times New Roman" w:cs="Times New Roman"/>
          <w:kern w:val="0"/>
          <w:sz w:val="28"/>
          <w:szCs w:val="20"/>
          <w:lang w:val="uk-UA" w:eastAsia="ru-RU"/>
        </w:rPr>
        <w:t>6</w:t>
      </w:r>
      <w:r w:rsidRPr="006C3B01">
        <w:rPr>
          <w:rFonts w:ascii="Times New Roman" w:eastAsia="Times New Roman" w:hAnsi="Times New Roman" w:cs="Times New Roman"/>
          <w:kern w:val="0"/>
          <w:sz w:val="28"/>
          <w:szCs w:val="20"/>
          <w:lang w:eastAsia="ru-RU"/>
        </w:rPr>
        <w:t>.</w:t>
      </w:r>
    </w:p>
    <w:p w14:paraId="1773C9E4"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Сабольчи Б.</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Последние годы Ференца Листа. – Будапешт, 1959.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140 с.</w:t>
      </w:r>
    </w:p>
    <w:p w14:paraId="5014E600"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Сабольчи Б.</w:t>
      </w:r>
      <w:r w:rsidRPr="006C3B01">
        <w:rPr>
          <w:rFonts w:ascii="Times New Roman" w:eastAsia="Times New Roman" w:hAnsi="Times New Roman" w:cs="Times New Roman"/>
          <w:kern w:val="0"/>
          <w:sz w:val="28"/>
          <w:szCs w:val="20"/>
          <w:lang w:eastAsia="ru-RU"/>
        </w:rPr>
        <w:t xml:space="preserve"> История венгерской музыки. – Будапешт: Корвина, </w:t>
      </w:r>
    </w:p>
    <w:p w14:paraId="4CC8745A"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1964. – 246 с.</w:t>
      </w:r>
    </w:p>
    <w:p w14:paraId="41247F2E"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Савицький Р.</w:t>
      </w:r>
      <w:r w:rsidRPr="006C3B01">
        <w:rPr>
          <w:rFonts w:ascii="Times New Roman" w:eastAsia="Times New Roman" w:hAnsi="Times New Roman" w:cs="Times New Roman"/>
          <w:kern w:val="0"/>
          <w:sz w:val="28"/>
          <w:szCs w:val="20"/>
          <w:lang w:val="uk-UA" w:eastAsia="ru-RU"/>
        </w:rPr>
        <w:t xml:space="preserve"> Основні засади фортепіанної педагогіки // Українська </w:t>
      </w:r>
    </w:p>
    <w:p w14:paraId="302FE36D"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музика: Традиції та сучасність. – Львів, 1993. – С. 121 – 169.</w:t>
      </w:r>
    </w:p>
    <w:p w14:paraId="38348CAA"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 xml:space="preserve">Світова асоціація цимбалістів. </w:t>
      </w:r>
      <w:r w:rsidRPr="006C3B01">
        <w:rPr>
          <w:rFonts w:ascii="Times New Roman" w:eastAsia="Times New Roman" w:hAnsi="Times New Roman" w:cs="Times New Roman"/>
          <w:kern w:val="0"/>
          <w:sz w:val="28"/>
          <w:szCs w:val="20"/>
          <w:lang w:val="uk-UA" w:eastAsia="ru-RU"/>
        </w:rPr>
        <w:t xml:space="preserve">6-й Світовий конґрес цимбалістів. </w:t>
      </w:r>
    </w:p>
    <w:p w14:paraId="530514D9"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val="uk-UA" w:eastAsia="ru-RU"/>
        </w:rPr>
        <w:t>Довідник учасників. Наук. зб. – Львів: Кобзар 2001. – 72 с.</w:t>
      </w:r>
    </w:p>
    <w:p w14:paraId="04FDA06D" w14:textId="77777777" w:rsidR="006C3B01" w:rsidRPr="006C3B01" w:rsidRDefault="006C3B01" w:rsidP="00A63685">
      <w:pPr>
        <w:widowControl/>
        <w:numPr>
          <w:ilvl w:val="0"/>
          <w:numId w:val="16"/>
        </w:numPr>
        <w:tabs>
          <w:tab w:val="clear" w:pos="720"/>
        </w:tabs>
        <w:suppressAutoHyphens w:val="0"/>
        <w:spacing w:after="0" w:line="360" w:lineRule="auto"/>
        <w:ind w:left="360" w:right="22" w:hanging="180"/>
        <w:jc w:val="left"/>
        <w:rPr>
          <w:rFonts w:ascii="Times New Roman" w:eastAsia="Times New Roman" w:hAnsi="Times New Roman" w:cs="Times New Roman"/>
          <w:kern w:val="0"/>
          <w:sz w:val="28"/>
          <w:szCs w:val="20"/>
          <w:lang w:val="uk-UA" w:eastAsia="ru-RU"/>
        </w:rPr>
      </w:pPr>
      <w:r w:rsidRPr="006C3B01">
        <w:rPr>
          <w:rFonts w:ascii="Times New Roman" w:eastAsia="MS Mincho" w:hAnsi="Times New Roman" w:cs="Times New Roman"/>
          <w:i/>
          <w:kern w:val="0"/>
          <w:sz w:val="28"/>
          <w:szCs w:val="20"/>
          <w:lang w:val="uk-UA" w:eastAsia="ru-RU"/>
        </w:rPr>
        <w:t>Скляр І.</w:t>
      </w:r>
      <w:r w:rsidRPr="006C3B01">
        <w:rPr>
          <w:rFonts w:ascii="Times New Roman" w:eastAsia="MS Mincho" w:hAnsi="Times New Roman" w:cs="Times New Roman"/>
          <w:kern w:val="0"/>
          <w:sz w:val="28"/>
          <w:szCs w:val="20"/>
          <w:lang w:val="uk-UA" w:eastAsia="ru-RU"/>
        </w:rPr>
        <w:t xml:space="preserve"> Київсько-харківська бандура. </w:t>
      </w:r>
      <w:r w:rsidRPr="006C3B01">
        <w:rPr>
          <w:rFonts w:ascii="Times New Roman" w:eastAsia="Times New Roman" w:hAnsi="Times New Roman" w:cs="Times New Roman"/>
          <w:kern w:val="0"/>
          <w:sz w:val="28"/>
          <w:szCs w:val="20"/>
          <w:lang w:val="uk-UA" w:eastAsia="ru-RU"/>
        </w:rPr>
        <w:t>–</w:t>
      </w:r>
      <w:r w:rsidRPr="006C3B01">
        <w:rPr>
          <w:rFonts w:ascii="Times New Roman" w:eastAsia="MS Mincho" w:hAnsi="Times New Roman" w:cs="Times New Roman"/>
          <w:kern w:val="0"/>
          <w:sz w:val="28"/>
          <w:szCs w:val="20"/>
          <w:lang w:val="uk-UA" w:eastAsia="ru-RU"/>
        </w:rPr>
        <w:t xml:space="preserve"> К.: Муз. Україна, 1971. – 116 с.</w:t>
      </w:r>
    </w:p>
    <w:p w14:paraId="1100360A"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Скребков  С.</w:t>
      </w:r>
      <w:r w:rsidRPr="006C3B01">
        <w:rPr>
          <w:rFonts w:ascii="Times New Roman" w:eastAsia="Times New Roman" w:hAnsi="Times New Roman" w:cs="Times New Roman"/>
          <w:kern w:val="0"/>
          <w:sz w:val="28"/>
          <w:szCs w:val="20"/>
          <w:lang w:val="uk-UA" w:eastAsia="ru-RU"/>
        </w:rPr>
        <w:t xml:space="preserve"> Художественные принципы музыкаль</w:t>
      </w:r>
      <w:r w:rsidRPr="006C3B01">
        <w:rPr>
          <w:rFonts w:ascii="Times New Roman" w:eastAsia="Times New Roman" w:hAnsi="Times New Roman" w:cs="Times New Roman"/>
          <w:kern w:val="0"/>
          <w:sz w:val="28"/>
          <w:szCs w:val="20"/>
          <w:lang w:eastAsia="ru-RU"/>
        </w:rPr>
        <w:t>ных стилей. – М</w:t>
      </w:r>
      <w:r w:rsidRPr="006C3B01">
        <w:rPr>
          <w:rFonts w:ascii="Times New Roman" w:eastAsia="Times New Roman" w:hAnsi="Times New Roman" w:cs="Times New Roman"/>
          <w:kern w:val="0"/>
          <w:sz w:val="28"/>
          <w:szCs w:val="20"/>
          <w:lang w:val="uk-UA" w:eastAsia="ru-RU"/>
        </w:rPr>
        <w:t xml:space="preserve">.: </w:t>
      </w:r>
    </w:p>
    <w:p w14:paraId="5025D933"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eastAsia="ru-RU"/>
        </w:rPr>
        <w:t>Музыка, 1973. – 448 с.</w:t>
      </w:r>
    </w:p>
    <w:p w14:paraId="570A62E0"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Словник  іншомовних слів.</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УРЕ</w:t>
      </w:r>
      <w:r w:rsidRPr="006C3B01">
        <w:rPr>
          <w:rFonts w:ascii="Times New Roman" w:eastAsia="Times New Roman" w:hAnsi="Times New Roman" w:cs="Times New Roman"/>
          <w:kern w:val="0"/>
          <w:sz w:val="28"/>
          <w:szCs w:val="20"/>
          <w:lang w:eastAsia="ru-RU"/>
        </w:rPr>
        <w:t>, 1985.</w:t>
      </w:r>
      <w:r w:rsidRPr="006C3B01">
        <w:rPr>
          <w:rFonts w:ascii="Times New Roman" w:eastAsia="Times New Roman" w:hAnsi="Times New Roman" w:cs="Times New Roman"/>
          <w:kern w:val="0"/>
          <w:sz w:val="28"/>
          <w:szCs w:val="20"/>
          <w:lang w:val="uk-UA" w:eastAsia="ru-RU"/>
        </w:rPr>
        <w:t xml:space="preserve"> – 968 с.</w:t>
      </w:r>
    </w:p>
    <w:p w14:paraId="4480140D"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Словник </w:t>
      </w:r>
      <w:r w:rsidRPr="006C3B01">
        <w:rPr>
          <w:rFonts w:ascii="Times New Roman" w:eastAsia="Times New Roman" w:hAnsi="Times New Roman" w:cs="Times New Roman"/>
          <w:kern w:val="0"/>
          <w:sz w:val="28"/>
          <w:szCs w:val="20"/>
          <w:lang w:val="uk-UA" w:eastAsia="ru-RU"/>
        </w:rPr>
        <w:t xml:space="preserve">італійсько-український, українсько-італійський. – К.: Ірпінь, </w:t>
      </w:r>
    </w:p>
    <w:p w14:paraId="008E070D"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2002. – 576 с.</w:t>
      </w:r>
    </w:p>
    <w:p w14:paraId="63B12668"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Словник </w:t>
      </w:r>
      <w:r w:rsidRPr="006C3B01">
        <w:rPr>
          <w:rFonts w:ascii="Times New Roman" w:eastAsia="Times New Roman" w:hAnsi="Times New Roman" w:cs="Times New Roman"/>
          <w:kern w:val="0"/>
          <w:sz w:val="28"/>
          <w:szCs w:val="20"/>
          <w:lang w:val="uk-UA" w:eastAsia="ru-RU"/>
        </w:rPr>
        <w:t xml:space="preserve">французько-український, українсько-французький. – К.: </w:t>
      </w:r>
    </w:p>
    <w:p w14:paraId="1E1B55D3"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Ірпінь,  </w:t>
      </w:r>
      <w:r w:rsidRPr="006C3B01">
        <w:rPr>
          <w:rFonts w:ascii="Times New Roman" w:eastAsia="Times New Roman" w:hAnsi="Times New Roman" w:cs="Times New Roman"/>
          <w:kern w:val="0"/>
          <w:sz w:val="28"/>
          <w:szCs w:val="20"/>
          <w:lang w:eastAsia="ru-RU"/>
        </w:rPr>
        <w:t>1996</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 528 </w:t>
      </w:r>
      <w:r w:rsidRPr="006C3B01">
        <w:rPr>
          <w:rFonts w:ascii="Times New Roman" w:eastAsia="Times New Roman" w:hAnsi="Times New Roman" w:cs="Times New Roman"/>
          <w:kern w:val="0"/>
          <w:sz w:val="28"/>
          <w:szCs w:val="20"/>
          <w:lang w:val="en-US" w:eastAsia="ru-RU"/>
        </w:rPr>
        <w:t>c</w:t>
      </w:r>
      <w:r w:rsidRPr="006C3B01">
        <w:rPr>
          <w:rFonts w:ascii="Times New Roman" w:eastAsia="Times New Roman" w:hAnsi="Times New Roman" w:cs="Times New Roman"/>
          <w:kern w:val="0"/>
          <w:sz w:val="28"/>
          <w:szCs w:val="20"/>
          <w:lang w:eastAsia="ru-RU"/>
        </w:rPr>
        <w:t>.</w:t>
      </w:r>
    </w:p>
    <w:p w14:paraId="19B85021"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Смагл</w:t>
      </w:r>
      <w:r w:rsidRPr="006C3B01">
        <w:rPr>
          <w:rFonts w:ascii="Times New Roman" w:eastAsia="Times New Roman" w:hAnsi="Times New Roman" w:cs="Times New Roman"/>
          <w:i/>
          <w:kern w:val="0"/>
          <w:sz w:val="28"/>
          <w:szCs w:val="20"/>
          <w:lang w:val="uk-UA" w:eastAsia="ru-RU"/>
        </w:rPr>
        <w:t>і</w:t>
      </w:r>
      <w:r w:rsidRPr="006C3B01">
        <w:rPr>
          <w:rFonts w:ascii="Times New Roman" w:eastAsia="Times New Roman" w:hAnsi="Times New Roman" w:cs="Times New Roman"/>
          <w:i/>
          <w:kern w:val="0"/>
          <w:sz w:val="28"/>
          <w:szCs w:val="20"/>
          <w:lang w:eastAsia="ru-RU"/>
        </w:rPr>
        <w:t>й</w:t>
      </w:r>
      <w:r w:rsidRPr="006C3B01">
        <w:rPr>
          <w:rFonts w:ascii="Times New Roman" w:eastAsia="Times New Roman" w:hAnsi="Times New Roman" w:cs="Times New Roman"/>
          <w:i/>
          <w:kern w:val="0"/>
          <w:sz w:val="28"/>
          <w:szCs w:val="20"/>
          <w:lang w:val="uk-UA" w:eastAsia="ru-RU"/>
        </w:rPr>
        <w:t xml:space="preserve"> Г., Маловик  Л. </w:t>
      </w:r>
      <w:r w:rsidRPr="006C3B01">
        <w:rPr>
          <w:rFonts w:ascii="Times New Roman" w:eastAsia="Times New Roman" w:hAnsi="Times New Roman" w:cs="Times New Roman"/>
          <w:kern w:val="0"/>
          <w:sz w:val="28"/>
          <w:szCs w:val="20"/>
          <w:lang w:val="uk-UA" w:eastAsia="ru-RU"/>
        </w:rPr>
        <w:t xml:space="preserve">Основи теорії музики.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Харків: Факт, 2001. –  </w:t>
      </w:r>
    </w:p>
    <w:p w14:paraId="4EE6B89C"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384 с.</w:t>
      </w:r>
      <w:r w:rsidRPr="006C3B01">
        <w:rPr>
          <w:rFonts w:ascii="Times New Roman" w:eastAsia="Times New Roman" w:hAnsi="Times New Roman" w:cs="Times New Roman"/>
          <w:i/>
          <w:kern w:val="0"/>
          <w:sz w:val="28"/>
          <w:szCs w:val="20"/>
          <w:lang w:eastAsia="ru-RU"/>
        </w:rPr>
        <w:t xml:space="preserve"> </w:t>
      </w:r>
    </w:p>
    <w:p w14:paraId="04452279"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Союз композиторов Украины</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Справочник.</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К.: </w:t>
      </w:r>
      <w:r w:rsidRPr="006C3B01">
        <w:rPr>
          <w:rFonts w:ascii="Times New Roman" w:eastAsia="Times New Roman" w:hAnsi="Times New Roman" w:cs="Times New Roman"/>
          <w:kern w:val="0"/>
          <w:sz w:val="28"/>
          <w:szCs w:val="20"/>
          <w:lang w:val="uk-UA" w:eastAsia="ru-RU"/>
        </w:rPr>
        <w:t xml:space="preserve">Муз. Україна, </w:t>
      </w:r>
    </w:p>
    <w:p w14:paraId="6B4841B7"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1984. – 318 с.</w:t>
      </w:r>
    </w:p>
    <w:p w14:paraId="4E0DE771" w14:textId="77777777" w:rsidR="006C3B01" w:rsidRPr="006C3B01" w:rsidRDefault="006C3B01" w:rsidP="00A63685">
      <w:pPr>
        <w:widowControl/>
        <w:numPr>
          <w:ilvl w:val="0"/>
          <w:numId w:val="16"/>
        </w:numPr>
        <w:tabs>
          <w:tab w:val="clear" w:pos="720"/>
        </w:tabs>
        <w:suppressAutoHyphens w:val="0"/>
        <w:spacing w:after="0" w:line="360" w:lineRule="auto"/>
        <w:ind w:left="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Способин  И.</w:t>
      </w:r>
      <w:r w:rsidRPr="006C3B01">
        <w:rPr>
          <w:rFonts w:ascii="Times New Roman" w:eastAsia="Times New Roman" w:hAnsi="Times New Roman" w:cs="Times New Roman"/>
          <w:kern w:val="0"/>
          <w:sz w:val="28"/>
          <w:szCs w:val="20"/>
          <w:lang w:eastAsia="ru-RU"/>
        </w:rPr>
        <w:t xml:space="preserve"> Музыкальная форма. – М.: Музыка, 1980. – 400 с.</w:t>
      </w:r>
    </w:p>
    <w:p w14:paraId="0674AB80"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lastRenderedPageBreak/>
        <w:t>Способ</w:t>
      </w:r>
      <w:r w:rsidRPr="006C3B01">
        <w:rPr>
          <w:rFonts w:ascii="Times New Roman" w:eastAsia="Times New Roman" w:hAnsi="Times New Roman" w:cs="Times New Roman"/>
          <w:i/>
          <w:kern w:val="0"/>
          <w:sz w:val="28"/>
          <w:szCs w:val="20"/>
          <w:lang w:val="uk-UA" w:eastAsia="ru-RU"/>
        </w:rPr>
        <w:t>і</w:t>
      </w:r>
      <w:r w:rsidRPr="006C3B01">
        <w:rPr>
          <w:rFonts w:ascii="Times New Roman" w:eastAsia="Times New Roman" w:hAnsi="Times New Roman" w:cs="Times New Roman"/>
          <w:i/>
          <w:kern w:val="0"/>
          <w:sz w:val="28"/>
          <w:szCs w:val="20"/>
          <w:lang w:eastAsia="ru-RU"/>
        </w:rPr>
        <w:t xml:space="preserve">н  </w:t>
      </w:r>
      <w:r w:rsidRPr="006C3B01">
        <w:rPr>
          <w:rFonts w:ascii="Times New Roman" w:eastAsia="Times New Roman" w:hAnsi="Times New Roman" w:cs="Times New Roman"/>
          <w:i/>
          <w:kern w:val="0"/>
          <w:sz w:val="28"/>
          <w:szCs w:val="20"/>
          <w:lang w:val="uk-UA" w:eastAsia="ru-RU"/>
        </w:rPr>
        <w:t>І</w:t>
      </w:r>
      <w:r w:rsidRPr="006C3B01">
        <w:rPr>
          <w:rFonts w:ascii="Times New Roman" w:eastAsia="Times New Roman" w:hAnsi="Times New Roman" w:cs="Times New Roman"/>
          <w:i/>
          <w:kern w:val="0"/>
          <w:sz w:val="28"/>
          <w:szCs w:val="20"/>
          <w:lang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Елементарна теорія музики. – Київ, 1959. – 200 с.</w:t>
      </w:r>
    </w:p>
    <w:p w14:paraId="44E411FC"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eastAsia="ru-RU"/>
        </w:rPr>
        <w:t>Стеценко В.</w:t>
      </w:r>
      <w:r w:rsidRPr="006C3B01">
        <w:rPr>
          <w:rFonts w:ascii="Times New Roman" w:eastAsia="Times New Roman" w:hAnsi="Times New Roman" w:cs="Times New Roman"/>
          <w:kern w:val="0"/>
          <w:sz w:val="28"/>
          <w:szCs w:val="20"/>
          <w:lang w:eastAsia="ru-RU"/>
        </w:rPr>
        <w:t xml:space="preserve"> Методика навчання гри на скрипці.</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Муз. Україна,     1 ч. 1974. – 170 с.; 2 ч. 1982. – 119 с.</w:t>
      </w:r>
    </w:p>
    <w:p w14:paraId="7C92CB22"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Стравинский  И.</w:t>
      </w:r>
      <w:r w:rsidRPr="006C3B01">
        <w:rPr>
          <w:rFonts w:ascii="Times New Roman" w:eastAsia="Times New Roman" w:hAnsi="Times New Roman" w:cs="Times New Roman"/>
          <w:kern w:val="0"/>
          <w:sz w:val="28"/>
          <w:szCs w:val="20"/>
          <w:lang w:val="uk-UA" w:eastAsia="ru-RU"/>
        </w:rPr>
        <w:t xml:space="preserve"> Диалоги. – Л.: Муз</w:t>
      </w:r>
      <w:r w:rsidRPr="006C3B01">
        <w:rPr>
          <w:rFonts w:ascii="Times New Roman" w:eastAsia="Times New Roman" w:hAnsi="Times New Roman" w:cs="Times New Roman"/>
          <w:kern w:val="0"/>
          <w:sz w:val="28"/>
          <w:szCs w:val="20"/>
          <w:lang w:eastAsia="ru-RU"/>
        </w:rPr>
        <w:t>ыка</w:t>
      </w:r>
      <w:r w:rsidRPr="006C3B01">
        <w:rPr>
          <w:rFonts w:ascii="Times New Roman" w:eastAsia="Times New Roman" w:hAnsi="Times New Roman" w:cs="Times New Roman"/>
          <w:kern w:val="0"/>
          <w:sz w:val="28"/>
          <w:szCs w:val="20"/>
          <w:lang w:val="uk-UA" w:eastAsia="ru-RU"/>
        </w:rPr>
        <w:t>, 1971. – 414 с.</w:t>
      </w:r>
    </w:p>
    <w:p w14:paraId="2687C858" w14:textId="77777777" w:rsidR="006C3B01" w:rsidRPr="006C3B01" w:rsidRDefault="006C3B01" w:rsidP="00A63685">
      <w:pPr>
        <w:widowControl/>
        <w:numPr>
          <w:ilvl w:val="0"/>
          <w:numId w:val="16"/>
        </w:numPr>
        <w:tabs>
          <w:tab w:val="clear" w:pos="720"/>
        </w:tabs>
        <w:suppressAutoHyphens w:val="0"/>
        <w:spacing w:after="0" w:line="360" w:lineRule="auto"/>
        <w:ind w:right="22"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Стравинский И. </w:t>
      </w:r>
      <w:r w:rsidRPr="006C3B01">
        <w:rPr>
          <w:rFonts w:ascii="Times New Roman" w:eastAsia="Times New Roman" w:hAnsi="Times New Roman" w:cs="Times New Roman"/>
          <w:kern w:val="0"/>
          <w:sz w:val="28"/>
          <w:szCs w:val="20"/>
          <w:lang w:val="uk-UA" w:eastAsia="ru-RU"/>
        </w:rPr>
        <w:t>Статьи и материал</w:t>
      </w:r>
      <w:r w:rsidRPr="006C3B01">
        <w:rPr>
          <w:rFonts w:ascii="Times New Roman" w:eastAsia="Times New Roman" w:hAnsi="Times New Roman" w:cs="Times New Roman"/>
          <w:kern w:val="0"/>
          <w:sz w:val="28"/>
          <w:szCs w:val="20"/>
          <w:lang w:eastAsia="ru-RU"/>
        </w:rPr>
        <w:t>ы.</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Сов.композитор</w:t>
      </w:r>
      <w:r w:rsidRPr="006C3B01">
        <w:rPr>
          <w:rFonts w:ascii="Times New Roman" w:eastAsia="Times New Roman" w:hAnsi="Times New Roman" w:cs="Times New Roman"/>
          <w:kern w:val="0"/>
          <w:sz w:val="28"/>
          <w:szCs w:val="20"/>
          <w:lang w:eastAsia="ru-RU"/>
        </w:rPr>
        <w:t>, 1973. –</w:t>
      </w:r>
      <w:r w:rsidRPr="006C3B01">
        <w:rPr>
          <w:rFonts w:ascii="Times New Roman" w:eastAsia="Times New Roman" w:hAnsi="Times New Roman" w:cs="Times New Roman"/>
          <w:kern w:val="0"/>
          <w:sz w:val="28"/>
          <w:szCs w:val="20"/>
          <w:lang w:val="uk-UA" w:eastAsia="ru-RU"/>
        </w:rPr>
        <w:t xml:space="preserve">  527 с.</w:t>
      </w:r>
    </w:p>
    <w:p w14:paraId="421DAE83" w14:textId="77777777" w:rsidR="006C3B01" w:rsidRPr="006C3B01" w:rsidRDefault="006C3B01" w:rsidP="00A63685">
      <w:pPr>
        <w:widowControl/>
        <w:numPr>
          <w:ilvl w:val="0"/>
          <w:numId w:val="16"/>
        </w:numPr>
        <w:tabs>
          <w:tab w:val="clear" w:pos="720"/>
        </w:tabs>
        <w:suppressAutoHyphens w:val="0"/>
        <w:spacing w:after="0" w:line="360" w:lineRule="auto"/>
        <w:ind w:right="22"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Стравинский И.</w:t>
      </w:r>
      <w:r w:rsidRPr="006C3B01">
        <w:rPr>
          <w:rFonts w:ascii="Times New Roman" w:eastAsia="Times New Roman" w:hAnsi="Times New Roman" w:cs="Times New Roman"/>
          <w:kern w:val="0"/>
          <w:sz w:val="28"/>
          <w:szCs w:val="20"/>
          <w:lang w:val="uk-UA" w:eastAsia="ru-RU"/>
        </w:rPr>
        <w:t xml:space="preserve"> Хроника моей жизни. – Л.: Госмузиздат., 1963. – 173с.</w:t>
      </w:r>
    </w:p>
    <w:p w14:paraId="07BCA991"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Суперанская А. </w:t>
      </w:r>
      <w:r w:rsidRPr="006C3B01">
        <w:rPr>
          <w:rFonts w:ascii="Times New Roman" w:eastAsia="Times New Roman" w:hAnsi="Times New Roman" w:cs="Times New Roman"/>
          <w:kern w:val="0"/>
          <w:sz w:val="28"/>
          <w:szCs w:val="20"/>
          <w:lang w:val="uk-UA" w:eastAsia="ru-RU"/>
        </w:rPr>
        <w:t>Ономастические универсалии</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Восточнославянская</w:t>
      </w:r>
    </w:p>
    <w:p w14:paraId="6BC1C836" w14:textId="77777777" w:rsidR="006C3B01" w:rsidRPr="006C3B01" w:rsidRDefault="006C3B01" w:rsidP="006C3B01">
      <w:pPr>
        <w:widowControl/>
        <w:tabs>
          <w:tab w:val="clear" w:pos="709"/>
        </w:tabs>
        <w:suppressAutoHyphens w:val="0"/>
        <w:spacing w:after="0" w:line="360" w:lineRule="auto"/>
        <w:ind w:left="180" w:firstLine="528"/>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kern w:val="0"/>
          <w:sz w:val="28"/>
          <w:szCs w:val="20"/>
          <w:lang w:val="uk-UA" w:eastAsia="ru-RU"/>
        </w:rPr>
        <w:t>ономастика. – М.; 1972. – С. 346 – 356.</w:t>
      </w:r>
    </w:p>
    <w:p w14:paraId="042AA3BA"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Супрун  Н.</w:t>
      </w:r>
      <w:r w:rsidRPr="006C3B01">
        <w:rPr>
          <w:rFonts w:ascii="Times New Roman" w:eastAsia="Times New Roman" w:hAnsi="Times New Roman" w:cs="Times New Roman"/>
          <w:kern w:val="0"/>
          <w:sz w:val="28"/>
          <w:szCs w:val="20"/>
          <w:lang w:val="uk-UA" w:eastAsia="ru-RU"/>
        </w:rPr>
        <w:t xml:space="preserve"> Гнат Хоткевич – музикант. – Рівне: Ліста, 1997. – 280 с.</w:t>
      </w:r>
    </w:p>
    <w:p w14:paraId="72D7BD75"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Супрун Н.  </w:t>
      </w:r>
      <w:r w:rsidRPr="006C3B01">
        <w:rPr>
          <w:rFonts w:ascii="Times New Roman" w:eastAsia="Times New Roman" w:hAnsi="Times New Roman" w:cs="Times New Roman"/>
          <w:kern w:val="0"/>
          <w:sz w:val="28"/>
          <w:szCs w:val="20"/>
          <w:lang w:val="uk-UA" w:eastAsia="ru-RU"/>
        </w:rPr>
        <w:t xml:space="preserve">Цимбали у системі наукових поглядів Гната Хоткевича </w:t>
      </w:r>
      <w:r w:rsidRPr="006C3B01">
        <w:rPr>
          <w:rFonts w:ascii="Times New Roman" w:eastAsia="Times New Roman" w:hAnsi="Times New Roman" w:cs="Times New Roman"/>
          <w:kern w:val="0"/>
          <w:sz w:val="28"/>
          <w:szCs w:val="20"/>
          <w:lang w:eastAsia="ru-RU"/>
        </w:rPr>
        <w:t xml:space="preserve">//    </w:t>
      </w:r>
    </w:p>
    <w:p w14:paraId="598C15C2" w14:textId="77777777" w:rsidR="006C3B01" w:rsidRPr="006C3B01" w:rsidRDefault="006C3B01" w:rsidP="006C3B01">
      <w:pPr>
        <w:widowControl/>
        <w:tabs>
          <w:tab w:val="clear" w:pos="709"/>
        </w:tabs>
        <w:suppressAutoHyphens w:val="0"/>
        <w:spacing w:after="0" w:line="360" w:lineRule="auto"/>
        <w:ind w:left="180" w:firstLine="0"/>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Наук. зб. – Львів, 2001. – С. 54-58.</w:t>
      </w:r>
    </w:p>
    <w:p w14:paraId="6E2B8ED0"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Товстуха Є. </w:t>
      </w:r>
      <w:r w:rsidRPr="006C3B01">
        <w:rPr>
          <w:rFonts w:ascii="Times New Roman" w:eastAsia="Times New Roman" w:hAnsi="Times New Roman" w:cs="Times New Roman"/>
          <w:kern w:val="0"/>
          <w:sz w:val="28"/>
          <w:szCs w:val="20"/>
          <w:lang w:val="uk-UA" w:eastAsia="ru-RU"/>
        </w:rPr>
        <w:t>Микола Лисенко. – К.: Муз. Україна, 1970. – 276 с.</w:t>
      </w:r>
    </w:p>
    <w:p w14:paraId="1812AB84"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Фадеев И., Аллон  С.</w:t>
      </w:r>
      <w:r w:rsidRPr="006C3B01">
        <w:rPr>
          <w:rFonts w:ascii="Times New Roman" w:eastAsia="Times New Roman" w:hAnsi="Times New Roman" w:cs="Times New Roman"/>
          <w:kern w:val="0"/>
          <w:sz w:val="28"/>
          <w:szCs w:val="20"/>
          <w:lang w:eastAsia="ru-RU"/>
        </w:rPr>
        <w:t xml:space="preserve"> Ремонт и настройка пианино и роялей.</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xml:space="preserve">.: </w:t>
      </w:r>
    </w:p>
    <w:p w14:paraId="1F4A9470"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Легкая индустрия</w:t>
      </w:r>
      <w:r w:rsidRPr="006C3B01">
        <w:rPr>
          <w:rFonts w:ascii="Times New Roman" w:eastAsia="Times New Roman" w:hAnsi="Times New Roman" w:cs="Times New Roman"/>
          <w:kern w:val="0"/>
          <w:sz w:val="28"/>
          <w:szCs w:val="20"/>
          <w:lang w:eastAsia="ru-RU"/>
        </w:rPr>
        <w:t>, 1973.</w:t>
      </w:r>
      <w:r w:rsidRPr="006C3B01">
        <w:rPr>
          <w:rFonts w:ascii="Times New Roman" w:eastAsia="Times New Roman" w:hAnsi="Times New Roman" w:cs="Times New Roman"/>
          <w:kern w:val="0"/>
          <w:sz w:val="28"/>
          <w:szCs w:val="20"/>
          <w:lang w:val="uk-UA" w:eastAsia="ru-RU"/>
        </w:rPr>
        <w:t xml:space="preserve"> – 304 с.</w:t>
      </w:r>
    </w:p>
    <w:p w14:paraId="0B2D49FB"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Финдейзен Н.</w:t>
      </w:r>
      <w:r w:rsidRPr="006C3B01">
        <w:rPr>
          <w:rFonts w:ascii="Times New Roman" w:eastAsia="Times New Roman" w:hAnsi="Times New Roman" w:cs="Times New Roman"/>
          <w:kern w:val="0"/>
          <w:sz w:val="28"/>
          <w:szCs w:val="20"/>
          <w:lang w:val="uk-UA" w:eastAsia="ru-RU"/>
        </w:rPr>
        <w:t xml:space="preserve"> Еврейские  цимбалист</w:t>
      </w:r>
      <w:r w:rsidRPr="006C3B01">
        <w:rPr>
          <w:rFonts w:ascii="Times New Roman" w:eastAsia="Times New Roman" w:hAnsi="Times New Roman" w:cs="Times New Roman"/>
          <w:kern w:val="0"/>
          <w:sz w:val="28"/>
          <w:szCs w:val="20"/>
          <w:lang w:eastAsia="ru-RU"/>
        </w:rPr>
        <w:t xml:space="preserve">ы  </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Ляпинские</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Музыкальная </w:t>
      </w:r>
    </w:p>
    <w:p w14:paraId="637BEBFC"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t>етнография.</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Л., </w:t>
      </w:r>
      <w:r w:rsidRPr="006C3B01">
        <w:rPr>
          <w:rFonts w:ascii="Times New Roman" w:eastAsia="Times New Roman" w:hAnsi="Times New Roman" w:cs="Times New Roman"/>
          <w:kern w:val="0"/>
          <w:sz w:val="28"/>
          <w:szCs w:val="20"/>
          <w:lang w:eastAsia="ru-RU"/>
        </w:rPr>
        <w:t>1926.</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С. 37 – 42.</w:t>
      </w:r>
    </w:p>
    <w:p w14:paraId="24191F87"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Філософія. </w:t>
      </w:r>
      <w:r w:rsidRPr="006C3B01">
        <w:rPr>
          <w:rFonts w:ascii="Times New Roman" w:eastAsia="Times New Roman" w:hAnsi="Times New Roman" w:cs="Times New Roman"/>
          <w:i/>
          <w:kern w:val="0"/>
          <w:sz w:val="28"/>
          <w:szCs w:val="20"/>
          <w:lang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Ред. Горбач Н. – Львів: Логос, 1997. – 228 с.</w:t>
      </w:r>
    </w:p>
    <w:p w14:paraId="72DB56FB"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uk-UA" w:eastAsia="ru-RU"/>
        </w:rPr>
        <w:t xml:space="preserve">Хай М. </w:t>
      </w:r>
      <w:r w:rsidRPr="006C3B01">
        <w:rPr>
          <w:rFonts w:ascii="Times New Roman" w:eastAsia="Times New Roman" w:hAnsi="Times New Roman" w:cs="Times New Roman"/>
          <w:kern w:val="0"/>
          <w:sz w:val="28"/>
          <w:szCs w:val="20"/>
          <w:lang w:val="uk-UA" w:eastAsia="ru-RU"/>
        </w:rPr>
        <w:t>Музика Бойківщини. – К.: Родовід, 2002. – 303 с.</w:t>
      </w:r>
    </w:p>
    <w:p w14:paraId="63A4CC53"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Харнонкурт Н. </w:t>
      </w:r>
      <w:r w:rsidRPr="006C3B01">
        <w:rPr>
          <w:rFonts w:ascii="Times New Roman" w:eastAsia="Times New Roman" w:hAnsi="Times New Roman" w:cs="Times New Roman"/>
          <w:kern w:val="0"/>
          <w:sz w:val="28"/>
          <w:szCs w:val="20"/>
          <w:lang w:val="uk-UA" w:eastAsia="ru-RU"/>
        </w:rPr>
        <w:t>Музика як мова звуків. – Суми: Собор, 2002. – 184 с.</w:t>
      </w:r>
    </w:p>
    <w:p w14:paraId="443F70C8" w14:textId="77777777" w:rsidR="006C3B01" w:rsidRPr="006C3B01" w:rsidRDefault="006C3B01" w:rsidP="00A63685">
      <w:pPr>
        <w:widowControl/>
        <w:numPr>
          <w:ilvl w:val="0"/>
          <w:numId w:val="16"/>
        </w:numPr>
        <w:tabs>
          <w:tab w:val="clear" w:pos="720"/>
        </w:tabs>
        <w:suppressAutoHyphens w:val="0"/>
        <w:spacing w:after="0" w:line="360" w:lineRule="auto"/>
        <w:ind w:left="360" w:right="382"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Хоминський  Й.</w:t>
      </w:r>
      <w:r w:rsidRPr="006C3B01">
        <w:rPr>
          <w:rFonts w:ascii="Times New Roman" w:eastAsia="Times New Roman" w:hAnsi="Times New Roman" w:cs="Times New Roman"/>
          <w:kern w:val="0"/>
          <w:sz w:val="28"/>
          <w:szCs w:val="20"/>
          <w:lang w:val="uk-UA" w:eastAsia="ru-RU"/>
        </w:rPr>
        <w:t xml:space="preserve"> Історія гармонії та контрапункту. – К.: Муз.Україна. </w:t>
      </w:r>
    </w:p>
    <w:p w14:paraId="50D68052" w14:textId="77777777" w:rsidR="006C3B01" w:rsidRPr="006C3B01" w:rsidRDefault="006C3B01" w:rsidP="006C3B01">
      <w:pPr>
        <w:widowControl/>
        <w:tabs>
          <w:tab w:val="clear" w:pos="709"/>
        </w:tabs>
        <w:suppressAutoHyphens w:val="0"/>
        <w:spacing w:after="0" w:line="360" w:lineRule="auto"/>
        <w:ind w:right="382"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Т. 1. – 1975. – 576 с.; Т. 2. – 1979. – 412 с.</w:t>
      </w:r>
    </w:p>
    <w:p w14:paraId="5005B78F"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Хорнбостель Э., Закс К.</w:t>
      </w:r>
      <w:r w:rsidRPr="006C3B01">
        <w:rPr>
          <w:rFonts w:ascii="Times New Roman" w:eastAsia="Times New Roman" w:hAnsi="Times New Roman" w:cs="Times New Roman"/>
          <w:kern w:val="0"/>
          <w:sz w:val="28"/>
          <w:szCs w:val="20"/>
          <w:lang w:eastAsia="ru-RU"/>
        </w:rPr>
        <w:t xml:space="preserve"> Систематика музыкальных инструментов // </w:t>
      </w:r>
    </w:p>
    <w:p w14:paraId="065FC6C3" w14:textId="77777777" w:rsidR="006C3B01" w:rsidRPr="006C3B01" w:rsidRDefault="006C3B01" w:rsidP="006C3B01">
      <w:pPr>
        <w:widowControl/>
        <w:tabs>
          <w:tab w:val="clear" w:pos="709"/>
        </w:tabs>
        <w:suppressAutoHyphens w:val="0"/>
        <w:spacing w:after="0" w:line="360" w:lineRule="auto"/>
        <w:ind w:left="708" w:right="-6" w:firstLine="0"/>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kern w:val="0"/>
          <w:sz w:val="28"/>
          <w:szCs w:val="20"/>
          <w:lang w:eastAsia="ru-RU"/>
        </w:rPr>
        <w:t xml:space="preserve">Народные музыкальные инструменты и инструментальная музыка. / Ред. </w:t>
      </w:r>
      <w:r w:rsidRPr="006C3B01">
        <w:rPr>
          <w:rFonts w:ascii="Times New Roman" w:eastAsia="Times New Roman" w:hAnsi="Times New Roman" w:cs="Times New Roman"/>
          <w:kern w:val="0"/>
          <w:sz w:val="28"/>
          <w:szCs w:val="20"/>
          <w:lang w:val="uk-UA" w:eastAsia="ru-RU"/>
        </w:rPr>
        <w:t>И.</w:t>
      </w:r>
      <w:r w:rsidRPr="006C3B01">
        <w:rPr>
          <w:rFonts w:ascii="Times New Roman" w:eastAsia="Times New Roman" w:hAnsi="Times New Roman" w:cs="Times New Roman"/>
          <w:kern w:val="0"/>
          <w:sz w:val="28"/>
          <w:szCs w:val="20"/>
          <w:lang w:eastAsia="ru-RU"/>
        </w:rPr>
        <w:t xml:space="preserve">Мациевский. </w:t>
      </w:r>
      <w:r w:rsidRPr="006C3B01">
        <w:rPr>
          <w:rFonts w:ascii="Times New Roman" w:eastAsia="Times New Roman" w:hAnsi="Times New Roman" w:cs="Times New Roman"/>
          <w:kern w:val="0"/>
          <w:sz w:val="28"/>
          <w:szCs w:val="20"/>
          <w:lang w:val="uk-UA" w:eastAsia="ru-RU"/>
        </w:rPr>
        <w:t xml:space="preserve">Ч.1.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xml:space="preserve">.: Советский   композитор </w:t>
      </w:r>
      <w:r w:rsidRPr="006C3B01">
        <w:rPr>
          <w:rFonts w:ascii="Times New Roman" w:eastAsia="Times New Roman" w:hAnsi="Times New Roman" w:cs="Times New Roman"/>
          <w:kern w:val="0"/>
          <w:sz w:val="28"/>
          <w:szCs w:val="20"/>
          <w:lang w:eastAsia="ru-RU"/>
        </w:rPr>
        <w:t>1987.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w:t>
      </w:r>
    </w:p>
    <w:p w14:paraId="2358EA34" w14:textId="77777777" w:rsidR="006C3B01" w:rsidRPr="006C3B01" w:rsidRDefault="006C3B01" w:rsidP="006C3B01">
      <w:pPr>
        <w:widowControl/>
        <w:tabs>
          <w:tab w:val="clear" w:pos="709"/>
        </w:tabs>
        <w:suppressAutoHyphens w:val="0"/>
        <w:spacing w:after="0" w:line="360" w:lineRule="auto"/>
        <w:ind w:left="708" w:right="-6" w:firstLine="0"/>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en-US" w:eastAsia="ru-RU"/>
        </w:rPr>
        <w:t>C</w:t>
      </w:r>
      <w:r w:rsidRPr="006C3B01">
        <w:rPr>
          <w:rFonts w:ascii="Times New Roman" w:eastAsia="Times New Roman" w:hAnsi="Times New Roman" w:cs="Times New Roman"/>
          <w:kern w:val="0"/>
          <w:sz w:val="28"/>
          <w:szCs w:val="20"/>
          <w:lang w:eastAsia="ru-RU"/>
        </w:rPr>
        <w:t>. 229-261.</w:t>
      </w:r>
    </w:p>
    <w:p w14:paraId="251D8BAF"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Хоткевич  Г.</w:t>
      </w:r>
      <w:r w:rsidRPr="006C3B01">
        <w:rPr>
          <w:rFonts w:ascii="Times New Roman" w:eastAsia="Times New Roman" w:hAnsi="Times New Roman" w:cs="Times New Roman"/>
          <w:kern w:val="0"/>
          <w:sz w:val="28"/>
          <w:szCs w:val="20"/>
          <w:lang w:eastAsia="ru-RU"/>
        </w:rPr>
        <w:t xml:space="preserve"> Музичні інструменти українського народу.</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Харків</w:t>
      </w:r>
      <w:r w:rsidRPr="006C3B01">
        <w:rPr>
          <w:rFonts w:ascii="Times New Roman" w:eastAsia="Times New Roman" w:hAnsi="Times New Roman" w:cs="Times New Roman"/>
          <w:kern w:val="0"/>
          <w:sz w:val="28"/>
          <w:szCs w:val="20"/>
          <w:lang w:val="uk-UA" w:eastAsia="ru-RU"/>
        </w:rPr>
        <w:t xml:space="preserve">: </w:t>
      </w:r>
    </w:p>
    <w:p w14:paraId="7984744A"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Держвидав України,</w:t>
      </w:r>
      <w:r w:rsidRPr="006C3B01">
        <w:rPr>
          <w:rFonts w:ascii="Times New Roman" w:eastAsia="Times New Roman" w:hAnsi="Times New Roman" w:cs="Times New Roman"/>
          <w:kern w:val="0"/>
          <w:sz w:val="28"/>
          <w:szCs w:val="20"/>
          <w:lang w:eastAsia="ru-RU"/>
        </w:rPr>
        <w:t xml:space="preserve"> 1930.</w:t>
      </w:r>
      <w:r w:rsidRPr="006C3B01">
        <w:rPr>
          <w:rFonts w:ascii="Times New Roman" w:eastAsia="Times New Roman" w:hAnsi="Times New Roman" w:cs="Times New Roman"/>
          <w:kern w:val="0"/>
          <w:sz w:val="28"/>
          <w:szCs w:val="20"/>
          <w:lang w:val="uk-UA" w:eastAsia="ru-RU"/>
        </w:rPr>
        <w:t xml:space="preserve"> – 286 с.</w:t>
      </w:r>
    </w:p>
    <w:p w14:paraId="696E322B"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8"/>
          <w:lang w:eastAsia="ru-RU"/>
        </w:rPr>
        <w:t>Четверта конференція</w:t>
      </w:r>
      <w:r w:rsidRPr="006C3B01">
        <w:rPr>
          <w:rFonts w:ascii="Times New Roman" w:eastAsia="Times New Roman" w:hAnsi="Times New Roman" w:cs="Times New Roman"/>
          <w:kern w:val="0"/>
          <w:sz w:val="28"/>
          <w:szCs w:val="28"/>
          <w:lang w:eastAsia="ru-RU"/>
        </w:rPr>
        <w:t xml:space="preserve"> дослідників народної музики червоноруських</w:t>
      </w:r>
      <w:r w:rsidRPr="006C3B01">
        <w:rPr>
          <w:rFonts w:ascii="Times New Roman" w:eastAsia="Times New Roman" w:hAnsi="Times New Roman" w:cs="Times New Roman"/>
          <w:kern w:val="0"/>
          <w:sz w:val="28"/>
          <w:szCs w:val="20"/>
          <w:lang w:eastAsia="ru-RU"/>
        </w:rPr>
        <w:t xml:space="preserve"> </w:t>
      </w:r>
    </w:p>
    <w:p w14:paraId="43877C0E" w14:textId="77777777" w:rsidR="006C3B01" w:rsidRPr="006C3B01" w:rsidRDefault="006C3B01" w:rsidP="006C3B01">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eastAsia="ru-RU"/>
        </w:rPr>
        <w:lastRenderedPageBreak/>
        <w:t xml:space="preserve">(галицько-володимирських) та суміжних земель. Матеріали конф. – Львів, 1993. </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99 с.</w:t>
      </w:r>
    </w:p>
    <w:p w14:paraId="3FAEF629" w14:textId="77777777" w:rsidR="006C3B01" w:rsidRPr="006C3B01" w:rsidRDefault="006C3B01" w:rsidP="00A63685">
      <w:pPr>
        <w:widowControl/>
        <w:numPr>
          <w:ilvl w:val="0"/>
          <w:numId w:val="16"/>
        </w:numPr>
        <w:tabs>
          <w:tab w:val="clear" w:pos="720"/>
        </w:tabs>
        <w:suppressAutoHyphens w:val="0"/>
        <w:spacing w:after="0" w:line="360" w:lineRule="auto"/>
        <w:ind w:left="360" w:right="-698"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Шевелєва Л.</w:t>
      </w:r>
      <w:r w:rsidRPr="006C3B01">
        <w:rPr>
          <w:rFonts w:ascii="Times New Roman" w:eastAsia="Times New Roman" w:hAnsi="Times New Roman" w:cs="Times New Roman"/>
          <w:kern w:val="0"/>
          <w:sz w:val="28"/>
          <w:szCs w:val="20"/>
          <w:lang w:val="uk-UA" w:eastAsia="ru-RU"/>
        </w:rPr>
        <w:t xml:space="preserve"> Український правопис у таблицях.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Харків.:</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Світ</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дитинст-</w:t>
      </w:r>
    </w:p>
    <w:p w14:paraId="36264AE7" w14:textId="77777777" w:rsidR="006C3B01" w:rsidRPr="006C3B01" w:rsidRDefault="006C3B01" w:rsidP="006C3B01">
      <w:pPr>
        <w:widowControl/>
        <w:tabs>
          <w:tab w:val="clear" w:pos="709"/>
        </w:tabs>
        <w:suppressAutoHyphens w:val="0"/>
        <w:spacing w:after="0" w:line="360" w:lineRule="auto"/>
        <w:ind w:right="-698" w:firstLine="708"/>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kern w:val="0"/>
          <w:sz w:val="28"/>
          <w:szCs w:val="20"/>
          <w:lang w:val="uk-UA" w:eastAsia="ru-RU"/>
        </w:rPr>
        <w:t>ва, 1998. – 64 с.</w:t>
      </w:r>
    </w:p>
    <w:p w14:paraId="761448BF"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Шрамко </w:t>
      </w:r>
      <w:r w:rsidRPr="006C3B01">
        <w:rPr>
          <w:rFonts w:ascii="Times New Roman" w:eastAsia="Times New Roman" w:hAnsi="Times New Roman" w:cs="Times New Roman"/>
          <w:i/>
          <w:kern w:val="0"/>
          <w:sz w:val="28"/>
          <w:szCs w:val="20"/>
          <w:lang w:val="en-US" w:eastAsia="ru-RU"/>
        </w:rPr>
        <w:t>I</w:t>
      </w:r>
      <w:r w:rsidRPr="006C3B01">
        <w:rPr>
          <w:rFonts w:ascii="Times New Roman" w:eastAsia="Times New Roman" w:hAnsi="Times New Roman" w:cs="Times New Roman"/>
          <w:i/>
          <w:kern w:val="0"/>
          <w:sz w:val="28"/>
          <w:szCs w:val="20"/>
          <w:lang w:val="uk-UA" w:eastAsia="ru-RU"/>
        </w:rPr>
        <w:t xml:space="preserve"> . </w:t>
      </w:r>
      <w:r w:rsidRPr="006C3B01">
        <w:rPr>
          <w:rFonts w:ascii="Times New Roman" w:eastAsia="Times New Roman" w:hAnsi="Times New Roman" w:cs="Times New Roman"/>
          <w:kern w:val="0"/>
          <w:sz w:val="28"/>
          <w:szCs w:val="20"/>
          <w:lang w:val="uk-UA" w:eastAsia="ru-RU"/>
        </w:rPr>
        <w:t xml:space="preserve">Народні інструменти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Музика. – 1980.</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 6.</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С. 280.</w:t>
      </w:r>
    </w:p>
    <w:p w14:paraId="0337B682"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Шрамко </w:t>
      </w:r>
      <w:r w:rsidRPr="006C3B01">
        <w:rPr>
          <w:rFonts w:ascii="Times New Roman" w:eastAsia="Times New Roman" w:hAnsi="Times New Roman" w:cs="Times New Roman"/>
          <w:i/>
          <w:kern w:val="0"/>
          <w:sz w:val="28"/>
          <w:szCs w:val="20"/>
          <w:lang w:val="en-US" w:eastAsia="ru-RU"/>
        </w:rPr>
        <w:t>I</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З історії</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цимбалів // Музика. – 1983.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 6.– С. 155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165.</w:t>
      </w:r>
    </w:p>
    <w:p w14:paraId="0B615B18"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Штокалко  З. </w:t>
      </w:r>
      <w:r w:rsidRPr="006C3B01">
        <w:rPr>
          <w:rFonts w:ascii="Times New Roman" w:eastAsia="Times New Roman" w:hAnsi="Times New Roman" w:cs="Times New Roman"/>
          <w:kern w:val="0"/>
          <w:sz w:val="28"/>
          <w:szCs w:val="20"/>
          <w:lang w:val="uk-UA" w:eastAsia="ru-RU"/>
        </w:rPr>
        <w:t xml:space="preserve">Кобзарський підручник.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Едмонтон – Київ.: Канадський </w:t>
      </w:r>
    </w:p>
    <w:p w14:paraId="30F04E3C"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інститут укр. студій, 1992. – 347 с.</w:t>
      </w:r>
    </w:p>
    <w:p w14:paraId="0DF62C35"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Энциклопедический</w:t>
      </w:r>
      <w:r w:rsidRPr="006C3B01">
        <w:rPr>
          <w:rFonts w:ascii="Times New Roman" w:eastAsia="Times New Roman" w:hAnsi="Times New Roman" w:cs="Times New Roman"/>
          <w:kern w:val="0"/>
          <w:sz w:val="28"/>
          <w:szCs w:val="20"/>
          <w:lang w:eastAsia="ru-RU"/>
        </w:rPr>
        <w:t xml:space="preserve">  музыкальний словарь. / Ред.Г.Келдыш.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w:t>
      </w:r>
      <w:r w:rsidRPr="006C3B01">
        <w:rPr>
          <w:rFonts w:ascii="Times New Roman" w:eastAsia="Times New Roman" w:hAnsi="Times New Roman" w:cs="Times New Roman"/>
          <w:kern w:val="0"/>
          <w:sz w:val="28"/>
          <w:szCs w:val="20"/>
          <w:lang w:val="uk-UA" w:eastAsia="ru-RU"/>
        </w:rPr>
        <w:t>.: БС</w:t>
      </w:r>
      <w:r w:rsidRPr="006C3B01">
        <w:rPr>
          <w:rFonts w:ascii="Times New Roman" w:eastAsia="Times New Roman" w:hAnsi="Times New Roman" w:cs="Times New Roman"/>
          <w:kern w:val="0"/>
          <w:sz w:val="28"/>
          <w:szCs w:val="20"/>
          <w:lang w:eastAsia="ru-RU"/>
        </w:rPr>
        <w:t>Э,</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 </w:t>
      </w:r>
    </w:p>
    <w:p w14:paraId="380A9E5F"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kern w:val="0"/>
          <w:sz w:val="28"/>
          <w:szCs w:val="20"/>
          <w:lang w:eastAsia="ru-RU"/>
        </w:rPr>
        <w:t>1959. – 328 с.</w:t>
      </w:r>
    </w:p>
    <w:p w14:paraId="0A6A6BAF"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Яремко Б. </w:t>
      </w:r>
      <w:r w:rsidRPr="006C3B01">
        <w:rPr>
          <w:rFonts w:ascii="Times New Roman" w:eastAsia="Times New Roman" w:hAnsi="Times New Roman" w:cs="Times New Roman"/>
          <w:kern w:val="0"/>
          <w:sz w:val="28"/>
          <w:szCs w:val="20"/>
          <w:lang w:val="uk-UA" w:eastAsia="ru-RU"/>
        </w:rPr>
        <w:t xml:space="preserve">Музичні інструменти Гуцульщини </w:t>
      </w:r>
      <w:r w:rsidRPr="006C3B01">
        <w:rPr>
          <w:rFonts w:ascii="Times New Roman" w:eastAsia="Times New Roman" w:hAnsi="Times New Roman" w:cs="Times New Roman"/>
          <w:kern w:val="0"/>
          <w:sz w:val="28"/>
          <w:szCs w:val="20"/>
          <w:lang w:eastAsia="ru-RU"/>
        </w:rPr>
        <w:t>// Народна творч</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 xml:space="preserve">сть та </w:t>
      </w:r>
    </w:p>
    <w:p w14:paraId="2FB1C72E"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kern w:val="0"/>
          <w:sz w:val="28"/>
          <w:szCs w:val="20"/>
          <w:lang w:eastAsia="ru-RU"/>
        </w:rPr>
        <w:t>етнограф</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eastAsia="ru-RU"/>
        </w:rPr>
        <w:t>я. – 1986. –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5.</w:t>
      </w:r>
      <w:r w:rsidRPr="006C3B01">
        <w:rPr>
          <w:rFonts w:ascii="Times New Roman" w:eastAsia="Times New Roman" w:hAnsi="Times New Roman" w:cs="Times New Roman"/>
          <w:kern w:val="0"/>
          <w:sz w:val="28"/>
          <w:szCs w:val="20"/>
          <w:lang w:val="uk-UA" w:eastAsia="ru-RU"/>
        </w:rPr>
        <w:t xml:space="preserve"> – С. 53-59.</w:t>
      </w:r>
    </w:p>
    <w:p w14:paraId="523308CD"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ЯремкоБ. </w:t>
      </w:r>
      <w:r w:rsidRPr="006C3B01">
        <w:rPr>
          <w:rFonts w:ascii="Times New Roman" w:eastAsia="Times New Roman" w:hAnsi="Times New Roman" w:cs="Times New Roman"/>
          <w:kern w:val="0"/>
          <w:sz w:val="28"/>
          <w:szCs w:val="20"/>
          <w:lang w:val="uk-UA" w:eastAsia="ru-RU"/>
        </w:rPr>
        <w:t>Морфологічно</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термінологічна характеристика  бойківсь</w:t>
      </w:r>
      <w:r w:rsidRPr="006C3B01">
        <w:rPr>
          <w:rFonts w:ascii="Times New Roman" w:eastAsia="Times New Roman" w:hAnsi="Times New Roman" w:cs="Times New Roman"/>
          <w:kern w:val="0"/>
          <w:sz w:val="28"/>
          <w:szCs w:val="20"/>
          <w:lang w:eastAsia="ru-RU"/>
        </w:rPr>
        <w:t>-</w:t>
      </w:r>
    </w:p>
    <w:p w14:paraId="0AE57931"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kern w:val="0"/>
          <w:sz w:val="28"/>
          <w:szCs w:val="20"/>
          <w:lang w:val="uk-UA" w:eastAsia="ru-RU"/>
        </w:rPr>
        <w:t>ких цимбалів (за даними польових досліджень</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1980 – 1999 рр.): </w:t>
      </w:r>
    </w:p>
    <w:p w14:paraId="206702AD"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C3B01">
        <w:rPr>
          <w:rFonts w:ascii="Times New Roman" w:eastAsia="Times New Roman" w:hAnsi="Times New Roman" w:cs="Times New Roman"/>
          <w:kern w:val="0"/>
          <w:sz w:val="28"/>
          <w:szCs w:val="28"/>
          <w:lang w:val="uk-UA" w:eastAsia="ru-RU"/>
        </w:rPr>
        <w:t>Наук. зб. – Львів.: Кобзар 2001. – С. 62-66.</w:t>
      </w:r>
    </w:p>
    <w:p w14:paraId="2ADE7154" w14:textId="77777777" w:rsidR="006C3B01" w:rsidRPr="006C3B01" w:rsidRDefault="006C3B01" w:rsidP="00A63685">
      <w:pPr>
        <w:widowControl/>
        <w:numPr>
          <w:ilvl w:val="0"/>
          <w:numId w:val="16"/>
        </w:numPr>
        <w:tabs>
          <w:tab w:val="clear" w:pos="720"/>
        </w:tabs>
        <w:suppressAutoHyphens w:val="0"/>
        <w:spacing w:after="0" w:line="360" w:lineRule="auto"/>
        <w:ind w:left="360" w:hanging="18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Ященко  Л. </w:t>
      </w:r>
      <w:r w:rsidRPr="006C3B01">
        <w:rPr>
          <w:rFonts w:ascii="Times New Roman" w:eastAsia="Times New Roman" w:hAnsi="Times New Roman" w:cs="Times New Roman"/>
          <w:kern w:val="0"/>
          <w:sz w:val="28"/>
          <w:szCs w:val="20"/>
          <w:lang w:eastAsia="ru-RU"/>
        </w:rPr>
        <w:t>Державна заслужена капела бандуристів Української РСР.</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p>
    <w:p w14:paraId="32AE6C1F"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 xml:space="preserve">.: Муз. Україна, </w:t>
      </w:r>
      <w:r w:rsidRPr="006C3B01">
        <w:rPr>
          <w:rFonts w:ascii="Times New Roman" w:eastAsia="Times New Roman" w:hAnsi="Times New Roman" w:cs="Times New Roman"/>
          <w:kern w:val="0"/>
          <w:sz w:val="28"/>
          <w:szCs w:val="20"/>
          <w:lang w:eastAsia="ru-RU"/>
        </w:rPr>
        <w:t>1970.</w:t>
      </w:r>
      <w:r w:rsidRPr="006C3B01">
        <w:rPr>
          <w:rFonts w:ascii="Times New Roman" w:eastAsia="Times New Roman" w:hAnsi="Times New Roman" w:cs="Times New Roman"/>
          <w:kern w:val="0"/>
          <w:sz w:val="28"/>
          <w:szCs w:val="20"/>
          <w:lang w:val="uk-UA" w:eastAsia="ru-RU"/>
        </w:rPr>
        <w:t xml:space="preserve"> – 84 с.</w:t>
      </w:r>
    </w:p>
    <w:p w14:paraId="6876BB79"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p>
    <w:p w14:paraId="2E030579"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en-US" w:eastAsia="ru-RU"/>
        </w:rPr>
        <w:t>Balaban</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M</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Ž</w:t>
      </w:r>
      <w:r w:rsidRPr="006C3B01">
        <w:rPr>
          <w:rFonts w:ascii="Times New Roman" w:eastAsia="Times New Roman" w:hAnsi="Times New Roman" w:cs="Times New Roman"/>
          <w:kern w:val="0"/>
          <w:sz w:val="28"/>
          <w:szCs w:val="20"/>
          <w:lang w:val="en-US" w:eastAsia="ru-RU"/>
        </w:rPr>
        <w:t>ydzi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Lwowsky</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na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przelomje</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XVI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XVII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wieku</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8"/>
          <w:lang w:val="en-US" w:eastAsia="ru-RU"/>
        </w:rPr>
        <w:t>Lw</w:t>
      </w:r>
      <w:r w:rsidRPr="006C3B01">
        <w:rPr>
          <w:rFonts w:ascii="Times New Roman" w:eastAsia="Times New Roman" w:hAnsi="Times New Roman" w:cs="Times New Roman"/>
          <w:kern w:val="0"/>
          <w:sz w:val="28"/>
          <w:szCs w:val="28"/>
          <w:lang w:val="uk-UA" w:eastAsia="ru-RU"/>
        </w:rPr>
        <w:t>ó</w:t>
      </w:r>
      <w:r w:rsidRPr="006C3B01">
        <w:rPr>
          <w:rFonts w:ascii="Times New Roman" w:eastAsia="Times New Roman" w:hAnsi="Times New Roman" w:cs="Times New Roman"/>
          <w:kern w:val="0"/>
          <w:sz w:val="28"/>
          <w:szCs w:val="28"/>
          <w:lang w:val="en-US" w:eastAsia="ru-RU"/>
        </w:rPr>
        <w:t>w</w:t>
      </w:r>
      <w:r w:rsidRPr="006C3B01">
        <w:rPr>
          <w:rFonts w:ascii="Times New Roman" w:eastAsia="Times New Roman" w:hAnsi="Times New Roman" w:cs="Times New Roman"/>
          <w:kern w:val="0"/>
          <w:sz w:val="28"/>
          <w:szCs w:val="28"/>
          <w:lang w:val="uk-UA" w:eastAsia="ru-RU"/>
        </w:rPr>
        <w:t>, 1906.</w:t>
      </w:r>
      <w:r w:rsidRPr="006C3B01">
        <w:rPr>
          <w:rFonts w:ascii="Times New Roman" w:eastAsia="Times New Roman" w:hAnsi="Times New Roman" w:cs="Times New Roman"/>
          <w:kern w:val="0"/>
          <w:sz w:val="28"/>
          <w:szCs w:val="20"/>
          <w:lang w:eastAsia="ru-RU"/>
        </w:rPr>
        <w:t xml:space="preserve"> – </w:t>
      </w:r>
      <w:r w:rsidRPr="006C3B01">
        <w:rPr>
          <w:rFonts w:ascii="Times New Roman" w:eastAsia="Times New Roman" w:hAnsi="Times New Roman" w:cs="Times New Roman"/>
          <w:kern w:val="0"/>
          <w:sz w:val="28"/>
          <w:szCs w:val="28"/>
          <w:lang w:val="en-US" w:eastAsia="ru-RU"/>
        </w:rPr>
        <w:t>S</w:t>
      </w:r>
      <w:r w:rsidRPr="006C3B01">
        <w:rPr>
          <w:rFonts w:ascii="Times New Roman" w:eastAsia="Times New Roman" w:hAnsi="Times New Roman" w:cs="Times New Roman"/>
          <w:kern w:val="0"/>
          <w:sz w:val="28"/>
          <w:szCs w:val="28"/>
          <w:lang w:val="uk-UA" w:eastAsia="ru-RU"/>
        </w:rPr>
        <w:t>.533-534.</w:t>
      </w:r>
    </w:p>
    <w:p w14:paraId="44F5B7BE"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8"/>
          <w:lang w:val="en-US" w:eastAsia="ru-RU"/>
        </w:rPr>
        <w:t>Baran</w:t>
      </w:r>
      <w:r w:rsidRPr="006C3B01">
        <w:rPr>
          <w:rFonts w:ascii="Times New Roman" w:eastAsia="Times New Roman" w:hAnsi="Times New Roman" w:cs="Times New Roman"/>
          <w:i/>
          <w:kern w:val="0"/>
          <w:sz w:val="28"/>
          <w:szCs w:val="28"/>
          <w:lang w:eastAsia="ru-RU"/>
        </w:rPr>
        <w:t xml:space="preserve"> </w:t>
      </w:r>
      <w:r w:rsidRPr="006C3B01">
        <w:rPr>
          <w:rFonts w:ascii="Times New Roman" w:eastAsia="Times New Roman" w:hAnsi="Times New Roman" w:cs="Times New Roman"/>
          <w:i/>
          <w:kern w:val="0"/>
          <w:sz w:val="28"/>
          <w:szCs w:val="28"/>
          <w:lang w:val="en-US" w:eastAsia="ru-RU"/>
        </w:rPr>
        <w:t>T</w:t>
      </w:r>
      <w:r w:rsidRPr="006C3B01">
        <w:rPr>
          <w:rFonts w:ascii="Times New Roman" w:eastAsia="Times New Roman" w:hAnsi="Times New Roman" w:cs="Times New Roman"/>
          <w:i/>
          <w:kern w:val="0"/>
          <w:sz w:val="28"/>
          <w:szCs w:val="28"/>
          <w:lang w:eastAsia="ru-RU"/>
        </w:rPr>
        <w:t>.</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Fix</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cia</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notov</w:t>
      </w:r>
      <w:r w:rsidRPr="006C3B01">
        <w:rPr>
          <w:rFonts w:ascii="Times New Roman" w:eastAsia="Times New Roman" w:hAnsi="Times New Roman" w:cs="Times New Roman"/>
          <w:kern w:val="0"/>
          <w:sz w:val="28"/>
          <w:szCs w:val="28"/>
          <w:lang w:eastAsia="ru-RU"/>
        </w:rPr>
        <w:t>é</w:t>
      </w:r>
      <w:r w:rsidRPr="006C3B01">
        <w:rPr>
          <w:rFonts w:ascii="Times New Roman" w:eastAsia="Times New Roman" w:hAnsi="Times New Roman" w:cs="Times New Roman"/>
          <w:kern w:val="0"/>
          <w:sz w:val="28"/>
          <w:szCs w:val="28"/>
          <w:lang w:val="en-US" w:eastAsia="ru-RU"/>
        </w:rPr>
        <w:t>ho</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materi</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lu</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ako</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nosn</w:t>
      </w:r>
      <w:r w:rsidRPr="006C3B01">
        <w:rPr>
          <w:rFonts w:ascii="Times New Roman" w:eastAsia="Times New Roman" w:hAnsi="Times New Roman" w:cs="Times New Roman"/>
          <w:kern w:val="0"/>
          <w:sz w:val="28"/>
          <w:szCs w:val="28"/>
          <w:lang w:val="uk-UA" w:eastAsia="ru-RU"/>
        </w:rPr>
        <w:t>ў</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problem</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cimbalovej</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literatury</w:t>
      </w:r>
      <w:r w:rsidRPr="006C3B01">
        <w:rPr>
          <w:rFonts w:ascii="Times New Roman" w:eastAsia="Times New Roman" w:hAnsi="Times New Roman" w:cs="Times New Roman"/>
          <w:kern w:val="0"/>
          <w:sz w:val="28"/>
          <w:szCs w:val="28"/>
          <w:lang w:eastAsia="ru-RU"/>
        </w:rPr>
        <w:t xml:space="preserve"> //  </w:t>
      </w:r>
      <w:r w:rsidRPr="006C3B01">
        <w:rPr>
          <w:rFonts w:ascii="Times New Roman" w:eastAsia="Times New Roman" w:hAnsi="Times New Roman" w:cs="Times New Roman"/>
          <w:kern w:val="0"/>
          <w:sz w:val="28"/>
          <w:szCs w:val="28"/>
          <w:lang w:val="en-US" w:eastAsia="ru-RU"/>
        </w:rPr>
        <w:t>Zbornik</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materi</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lov</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z</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konferencie</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o</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vyu</w:t>
      </w:r>
      <w:r w:rsidRPr="006C3B01">
        <w:rPr>
          <w:rFonts w:ascii="Times New Roman" w:eastAsia="Times New Roman" w:hAnsi="Times New Roman" w:cs="Times New Roman"/>
          <w:kern w:val="0"/>
          <w:sz w:val="28"/>
          <w:szCs w:val="28"/>
          <w:lang w:eastAsia="ru-RU"/>
        </w:rPr>
        <w:t>č</w:t>
      </w:r>
      <w:r w:rsidRPr="006C3B01">
        <w:rPr>
          <w:rFonts w:ascii="Times New Roman" w:eastAsia="Times New Roman" w:hAnsi="Times New Roman" w:cs="Times New Roman"/>
          <w:kern w:val="0"/>
          <w:sz w:val="28"/>
          <w:szCs w:val="28"/>
          <w:lang w:val="en-US" w:eastAsia="ru-RU"/>
        </w:rPr>
        <w:t>ovani</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hry</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na</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cimbale</w:t>
      </w:r>
      <w:r w:rsidRPr="006C3B01">
        <w:rPr>
          <w:rFonts w:ascii="Times New Roman" w:eastAsia="Times New Roman" w:hAnsi="Times New Roman" w:cs="Times New Roman"/>
          <w:kern w:val="0"/>
          <w:sz w:val="28"/>
          <w:szCs w:val="28"/>
          <w:lang w:eastAsia="ru-RU"/>
        </w:rPr>
        <w:t xml:space="preserve">. – </w:t>
      </w:r>
      <w:r w:rsidRPr="006C3B01">
        <w:rPr>
          <w:rFonts w:ascii="Times New Roman" w:eastAsia="Times New Roman" w:hAnsi="Times New Roman" w:cs="Times New Roman"/>
          <w:kern w:val="0"/>
          <w:sz w:val="28"/>
          <w:szCs w:val="28"/>
          <w:lang w:val="en-US" w:eastAsia="ru-RU"/>
        </w:rPr>
        <w:t>Bansk</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eastAsia="ru-RU"/>
        </w:rPr>
        <w:t xml:space="preserve">  </w:t>
      </w:r>
      <w:r w:rsidRPr="006C3B01">
        <w:rPr>
          <w:rFonts w:ascii="Times New Roman" w:eastAsia="Times New Roman" w:hAnsi="Times New Roman" w:cs="Times New Roman"/>
          <w:kern w:val="0"/>
          <w:sz w:val="28"/>
          <w:szCs w:val="28"/>
          <w:lang w:val="en-US" w:eastAsia="ru-RU"/>
        </w:rPr>
        <w:t>Bystrica</w:t>
      </w:r>
      <w:r w:rsidRPr="006C3B01">
        <w:rPr>
          <w:rFonts w:ascii="Times New Roman" w:eastAsia="Times New Roman" w:hAnsi="Times New Roman" w:cs="Times New Roman"/>
          <w:kern w:val="0"/>
          <w:sz w:val="28"/>
          <w:szCs w:val="28"/>
          <w:lang w:eastAsia="ru-RU"/>
        </w:rPr>
        <w:t xml:space="preserve">, 2002. – </w:t>
      </w:r>
      <w:r w:rsidRPr="006C3B01">
        <w:rPr>
          <w:rFonts w:ascii="Times New Roman" w:eastAsia="Times New Roman" w:hAnsi="Times New Roman" w:cs="Times New Roman"/>
          <w:kern w:val="0"/>
          <w:sz w:val="28"/>
          <w:szCs w:val="28"/>
          <w:lang w:val="en-US" w:eastAsia="ru-RU"/>
        </w:rPr>
        <w:t>S</w:t>
      </w:r>
      <w:r w:rsidRPr="006C3B01">
        <w:rPr>
          <w:rFonts w:ascii="Times New Roman" w:eastAsia="Times New Roman" w:hAnsi="Times New Roman" w:cs="Times New Roman"/>
          <w:kern w:val="0"/>
          <w:sz w:val="28"/>
          <w:szCs w:val="28"/>
          <w:lang w:eastAsia="ru-RU"/>
        </w:rPr>
        <w:t>. 32-36</w:t>
      </w:r>
      <w:r w:rsidRPr="006C3B01">
        <w:rPr>
          <w:rFonts w:ascii="Times New Roman" w:eastAsia="Times New Roman" w:hAnsi="Times New Roman" w:cs="Times New Roman"/>
          <w:kern w:val="0"/>
          <w:sz w:val="28"/>
          <w:szCs w:val="20"/>
          <w:lang w:eastAsia="ru-RU"/>
        </w:rPr>
        <w:t>.</w:t>
      </w:r>
      <w:r w:rsidRPr="006C3B01">
        <w:rPr>
          <w:rFonts w:ascii="Smudger Alts LET" w:eastAsia="Times New Roman" w:hAnsi="Smudger Alts LET" w:cs="Arial"/>
          <w:kern w:val="0"/>
          <w:lang w:eastAsia="ru-RU"/>
        </w:rPr>
        <w:t xml:space="preserve">  </w:t>
      </w:r>
    </w:p>
    <w:p w14:paraId="2196C420" w14:textId="77777777" w:rsidR="006C3B01" w:rsidRPr="006C3B01" w:rsidRDefault="006C3B01" w:rsidP="00A63685">
      <w:pPr>
        <w:widowControl/>
        <w:numPr>
          <w:ilvl w:val="0"/>
          <w:numId w:val="16"/>
        </w:numPr>
        <w:suppressAutoHyphens w:val="0"/>
        <w:spacing w:after="0" w:line="360" w:lineRule="auto"/>
        <w:ind w:hanging="540"/>
        <w:jc w:val="left"/>
        <w:rPr>
          <w:rFonts w:ascii="Times New Roman" w:eastAsia="Times New Roman" w:hAnsi="Times New Roman" w:cs="Times New Roman"/>
          <w:kern w:val="0"/>
          <w:sz w:val="28"/>
          <w:szCs w:val="28"/>
          <w:lang w:val="en-US" w:eastAsia="ru-RU"/>
        </w:rPr>
      </w:pPr>
      <w:r w:rsidRPr="006C3B01">
        <w:rPr>
          <w:rFonts w:ascii="Times New Roman" w:eastAsia="Times New Roman" w:hAnsi="Times New Roman" w:cs="Times New Roman"/>
          <w:i/>
          <w:spacing w:val="10"/>
          <w:kern w:val="0"/>
          <w:sz w:val="28"/>
          <w:szCs w:val="20"/>
          <w:lang w:val="en-US" w:eastAsia="ru-RU"/>
        </w:rPr>
        <w:t>B</w:t>
      </w:r>
      <w:r w:rsidRPr="006C3B01">
        <w:rPr>
          <w:rFonts w:ascii="Times New Roman" w:eastAsia="MS Mincho" w:hAnsi="Times New Roman" w:cs="Times New Roman"/>
          <w:i/>
          <w:kern w:val="0"/>
          <w:sz w:val="28"/>
          <w:szCs w:val="20"/>
          <w:lang w:val="uk-UA" w:eastAsia="ru-RU"/>
        </w:rPr>
        <w:t>artók  B.</w:t>
      </w:r>
      <w:r w:rsidRPr="006C3B01">
        <w:rPr>
          <w:rFonts w:ascii="Times New Roman" w:eastAsia="MS Mincho" w:hAnsi="Times New Roman" w:cs="Times New Roman"/>
          <w:kern w:val="0"/>
          <w:sz w:val="28"/>
          <w:szCs w:val="20"/>
          <w:lang w:val="uk-UA" w:eastAsia="ru-RU"/>
        </w:rPr>
        <w:t xml:space="preserve"> Die  Volk</w:t>
      </w:r>
      <w:r w:rsidRPr="006C3B01">
        <w:rPr>
          <w:rFonts w:ascii="Times New Roman" w:eastAsia="MS Mincho" w:hAnsi="Times New Roman" w:cs="Times New Roman"/>
          <w:kern w:val="0"/>
          <w:sz w:val="28"/>
          <w:szCs w:val="20"/>
          <w:lang w:val="en-US" w:eastAsia="ru-RU"/>
        </w:rPr>
        <w:t>s</w:t>
      </w:r>
      <w:r w:rsidRPr="006C3B01">
        <w:rPr>
          <w:rFonts w:ascii="Times New Roman" w:eastAsia="MS Mincho" w:hAnsi="Times New Roman" w:cs="Times New Roman"/>
          <w:kern w:val="0"/>
          <w:sz w:val="28"/>
          <w:szCs w:val="20"/>
          <w:lang w:val="uk-UA" w:eastAsia="ru-RU"/>
        </w:rPr>
        <w:t xml:space="preserve">musik  Magyaren und der benachbarten  Völker. </w:t>
      </w:r>
      <w:r w:rsidRPr="006C3B01">
        <w:rPr>
          <w:rFonts w:ascii="Times New Roman" w:eastAsia="Times New Roman" w:hAnsi="Times New Roman" w:cs="Times New Roman"/>
          <w:kern w:val="0"/>
          <w:sz w:val="28"/>
          <w:szCs w:val="20"/>
          <w:lang w:val="en-US" w:eastAsia="ru-RU"/>
        </w:rPr>
        <w:t>–</w:t>
      </w:r>
      <w:r w:rsidRPr="006C3B01">
        <w:rPr>
          <w:rFonts w:ascii="Times New Roman" w:eastAsia="MS Mincho" w:hAnsi="Times New Roman" w:cs="Times New Roman"/>
          <w:kern w:val="0"/>
          <w:sz w:val="28"/>
          <w:szCs w:val="20"/>
          <w:lang w:val="uk-UA" w:eastAsia="ru-RU"/>
        </w:rPr>
        <w:t>Berlin-Leipzig, 1935.</w:t>
      </w:r>
    </w:p>
    <w:p w14:paraId="2FEEB9C5"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fr-FR" w:eastAsia="ru-RU"/>
        </w:rPr>
      </w:pPr>
      <w:r w:rsidRPr="006C3B01">
        <w:rPr>
          <w:rFonts w:ascii="Times New Roman" w:eastAsia="MS Mincho" w:hAnsi="Times New Roman" w:cs="Times New Roman"/>
          <w:i/>
          <w:kern w:val="0"/>
          <w:sz w:val="28"/>
          <w:szCs w:val="20"/>
          <w:lang w:val="uk-UA" w:eastAsia="ru-RU"/>
        </w:rPr>
        <w:t xml:space="preserve">Bartók B. </w:t>
      </w:r>
      <w:r w:rsidRPr="006C3B01">
        <w:rPr>
          <w:rFonts w:ascii="Times New Roman" w:eastAsia="MS Mincho" w:hAnsi="Times New Roman" w:cs="Times New Roman"/>
          <w:kern w:val="0"/>
          <w:sz w:val="28"/>
          <w:szCs w:val="20"/>
          <w:lang w:val="uk-UA" w:eastAsia="ru-RU"/>
        </w:rPr>
        <w:t>Volk</w:t>
      </w:r>
      <w:r w:rsidRPr="006C3B01">
        <w:rPr>
          <w:rFonts w:ascii="Times New Roman" w:eastAsia="MS Mincho" w:hAnsi="Times New Roman" w:cs="Times New Roman"/>
          <w:kern w:val="0"/>
          <w:sz w:val="28"/>
          <w:szCs w:val="20"/>
          <w:lang w:val="fr-FR" w:eastAsia="ru-RU"/>
        </w:rPr>
        <w:t>s</w:t>
      </w:r>
      <w:r w:rsidRPr="006C3B01">
        <w:rPr>
          <w:rFonts w:ascii="Times New Roman" w:eastAsia="MS Mincho" w:hAnsi="Times New Roman" w:cs="Times New Roman"/>
          <w:kern w:val="0"/>
          <w:sz w:val="28"/>
          <w:szCs w:val="20"/>
          <w:lang w:val="uk-UA" w:eastAsia="ru-RU"/>
        </w:rPr>
        <w:t>musik der Maramures. – Műnchen, 1923.</w:t>
      </w:r>
    </w:p>
    <w:p w14:paraId="7459929B" w14:textId="77777777" w:rsidR="006C3B01" w:rsidRPr="006C3B01" w:rsidRDefault="006C3B01" w:rsidP="006C3B01">
      <w:pPr>
        <w:widowControl/>
        <w:tabs>
          <w:tab w:val="clear" w:pos="709"/>
        </w:tabs>
        <w:suppressAutoHyphens w:val="0"/>
        <w:spacing w:after="0" w:line="360" w:lineRule="auto"/>
        <w:ind w:left="708" w:firstLine="0"/>
        <w:rPr>
          <w:rFonts w:ascii="Times New Roman" w:eastAsia="Times New Roman" w:hAnsi="Times New Roman" w:cs="Times New Roman"/>
          <w:kern w:val="0"/>
          <w:lang w:val="uk-UA" w:eastAsia="ru-RU"/>
        </w:rPr>
      </w:pPr>
      <w:r w:rsidRPr="006C3B01">
        <w:rPr>
          <w:rFonts w:ascii="Times New Roman" w:eastAsia="Times New Roman" w:hAnsi="Times New Roman" w:cs="Times New Roman"/>
          <w:kern w:val="0"/>
          <w:sz w:val="28"/>
          <w:szCs w:val="28"/>
          <w:lang w:val="en-US" w:eastAsia="ru-RU"/>
        </w:rPr>
        <w:t>literatury // Zbornik materi</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lov o vyu</w:t>
      </w:r>
      <w:r w:rsidRPr="006C3B01">
        <w:rPr>
          <w:rFonts w:ascii="Times New Roman" w:eastAsia="Times New Roman" w:hAnsi="Times New Roman" w:cs="Times New Roman"/>
          <w:kern w:val="0"/>
          <w:sz w:val="28"/>
          <w:szCs w:val="28"/>
          <w:lang w:val="en-GB" w:eastAsia="ru-RU"/>
        </w:rPr>
        <w:t>č</w:t>
      </w:r>
      <w:r w:rsidRPr="006C3B01">
        <w:rPr>
          <w:rFonts w:ascii="Times New Roman" w:eastAsia="Times New Roman" w:hAnsi="Times New Roman" w:cs="Times New Roman"/>
          <w:kern w:val="0"/>
          <w:sz w:val="28"/>
          <w:szCs w:val="28"/>
          <w:lang w:val="en-US" w:eastAsia="ru-RU"/>
        </w:rPr>
        <w:t>ovani hry na cimbale. – Bansk</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 xml:space="preserve">  Bystrica, 2002. – S. 32-36</w:t>
      </w:r>
      <w:r w:rsidRPr="006C3B01">
        <w:rPr>
          <w:rFonts w:ascii="Times New Roman" w:eastAsia="Times New Roman" w:hAnsi="Times New Roman" w:cs="Times New Roman"/>
          <w:kern w:val="0"/>
          <w:sz w:val="28"/>
          <w:szCs w:val="20"/>
          <w:lang w:val="en-US" w:eastAsia="ru-RU"/>
        </w:rPr>
        <w:t>.</w:t>
      </w:r>
      <w:r w:rsidRPr="006C3B01">
        <w:rPr>
          <w:rFonts w:ascii="Smudger Alts LET" w:eastAsia="Times New Roman" w:hAnsi="Smudger Alts LET" w:cs="Arial"/>
          <w:kern w:val="0"/>
          <w:lang w:val="en-US" w:eastAsia="ru-RU"/>
        </w:rPr>
        <w:t xml:space="preserve">  </w:t>
      </w:r>
    </w:p>
    <w:p w14:paraId="2B5A2E8F" w14:textId="77777777" w:rsidR="006C3B01" w:rsidRPr="006C3B01" w:rsidRDefault="006C3B01" w:rsidP="00A63685">
      <w:pPr>
        <w:widowControl/>
        <w:numPr>
          <w:ilvl w:val="0"/>
          <w:numId w:val="16"/>
        </w:numPr>
        <w:tabs>
          <w:tab w:val="clear" w:pos="720"/>
        </w:tabs>
        <w:suppressAutoHyphens w:val="0"/>
        <w:spacing w:after="0" w:line="360" w:lineRule="auto"/>
        <w:ind w:left="900" w:right="-338"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uk-UA" w:eastAsia="ru-RU"/>
        </w:rPr>
        <w:t xml:space="preserve">Battaglia  S. </w:t>
      </w:r>
      <w:r w:rsidRPr="006C3B01">
        <w:rPr>
          <w:rFonts w:ascii="Times New Roman" w:eastAsia="Times New Roman" w:hAnsi="Times New Roman" w:cs="Times New Roman"/>
          <w:kern w:val="0"/>
          <w:sz w:val="28"/>
          <w:szCs w:val="20"/>
          <w:lang w:val="uk-UA" w:eastAsia="ru-RU"/>
        </w:rPr>
        <w:t xml:space="preserve">Grande </w:t>
      </w:r>
      <w:r w:rsidRPr="006C3B01">
        <w:rPr>
          <w:rFonts w:ascii="Times New Roman" w:eastAsia="Times New Roman" w:hAnsi="Times New Roman" w:cs="Times New Roman"/>
          <w:kern w:val="0"/>
          <w:sz w:val="28"/>
          <w:szCs w:val="20"/>
          <w:lang w:val="en-US" w:eastAsia="ru-RU"/>
        </w:rPr>
        <w:t>Dizionario della lingua italiana.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Turin, 1964.</w:t>
      </w:r>
      <w:r w:rsidRPr="006C3B01">
        <w:rPr>
          <w:rFonts w:ascii="Times New Roman" w:eastAsia="Times New Roman" w:hAnsi="Times New Roman" w:cs="Times New Roman"/>
          <w:kern w:val="0"/>
          <w:sz w:val="28"/>
          <w:szCs w:val="20"/>
          <w:lang w:val="uk-UA" w:eastAsia="ru-RU"/>
        </w:rPr>
        <w:t xml:space="preserve"> – 1089 р.</w:t>
      </w:r>
    </w:p>
    <w:p w14:paraId="3DB8ED4E"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lastRenderedPageBreak/>
        <w:t>Battisti / Allesio.</w:t>
      </w:r>
      <w:r w:rsidRPr="006C3B01">
        <w:rPr>
          <w:rFonts w:ascii="Times New Roman" w:eastAsia="Times New Roman" w:hAnsi="Times New Roman" w:cs="Times New Roman"/>
          <w:kern w:val="0"/>
          <w:sz w:val="28"/>
          <w:szCs w:val="20"/>
          <w:lang w:val="en-US" w:eastAsia="ru-RU"/>
        </w:rPr>
        <w:t xml:space="preserve"> Dizionario etimologico italiano. – 1951.</w:t>
      </w:r>
    </w:p>
    <w:p w14:paraId="7A749C81"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Dick</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F</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Bezeichnungen</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f</w:t>
      </w:r>
      <w:r w:rsidRPr="006C3B01">
        <w:rPr>
          <w:rFonts w:ascii="Times New Roman" w:eastAsia="Times New Roman" w:hAnsi="Times New Roman" w:cs="Times New Roman"/>
          <w:kern w:val="0"/>
          <w:sz w:val="28"/>
          <w:szCs w:val="20"/>
          <w:lang w:val="uk-UA" w:eastAsia="ru-RU"/>
        </w:rPr>
        <w:t>ü</w:t>
      </w:r>
      <w:r w:rsidRPr="006C3B01">
        <w:rPr>
          <w:rFonts w:ascii="Times New Roman" w:eastAsia="Times New Roman" w:hAnsi="Times New Roman" w:cs="Times New Roman"/>
          <w:kern w:val="0"/>
          <w:sz w:val="28"/>
          <w:szCs w:val="20"/>
          <w:lang w:val="en-US" w:eastAsia="ru-RU"/>
        </w:rPr>
        <w:t>r</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Saiten</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und</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Schlaginstrumente in der altfranzösischen Literatur.</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Gieβen, 1932.</w:t>
      </w:r>
    </w:p>
    <w:p w14:paraId="66A4F287"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Dictionnaire du français primordial.</w:t>
      </w:r>
      <w:r w:rsidRPr="006C3B01">
        <w:rPr>
          <w:rFonts w:ascii="Times New Roman" w:eastAsia="Times New Roman" w:hAnsi="Times New Roman" w:cs="Times New Roman"/>
          <w:kern w:val="0"/>
          <w:sz w:val="28"/>
          <w:szCs w:val="20"/>
          <w:lang w:val="fr-FR" w:eastAsia="ru-RU"/>
        </w:rPr>
        <w:t xml:space="preserve"> Larousse</w:t>
      </w:r>
      <w:r w:rsidRPr="006C3B01">
        <w:rPr>
          <w:rFonts w:ascii="Times New Roman" w:eastAsia="Times New Roman" w:hAnsi="Times New Roman" w:cs="Times New Roman"/>
          <w:i/>
          <w:kern w:val="0"/>
          <w:sz w:val="28"/>
          <w:szCs w:val="20"/>
          <w:lang w:val="fr-FR" w:eastAsia="ru-RU"/>
        </w:rPr>
        <w:t>.  –</w:t>
      </w:r>
      <w:r w:rsidRPr="006C3B01">
        <w:rPr>
          <w:rFonts w:ascii="Times New Roman" w:eastAsia="Times New Roman" w:hAnsi="Times New Roman" w:cs="Times New Roman"/>
          <w:kern w:val="0"/>
          <w:sz w:val="28"/>
          <w:szCs w:val="20"/>
          <w:lang w:val="fr-FR" w:eastAsia="ru-RU"/>
        </w:rPr>
        <w:t xml:space="preserve"> Paris, 1963. – 638 p.</w:t>
      </w:r>
    </w:p>
    <w:p w14:paraId="60F91403" w14:textId="77777777" w:rsidR="006C3B01" w:rsidRPr="006C3B01" w:rsidRDefault="006C3B01" w:rsidP="00A63685">
      <w:pPr>
        <w:widowControl/>
        <w:numPr>
          <w:ilvl w:val="0"/>
          <w:numId w:val="16"/>
        </w:numPr>
        <w:tabs>
          <w:tab w:val="clear" w:pos="720"/>
        </w:tabs>
        <w:suppressAutoHyphens w:val="0"/>
        <w:spacing w:after="0" w:line="360" w:lineRule="auto"/>
        <w:ind w:left="900" w:right="-518"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Dictionnaire du français primordial.</w:t>
      </w:r>
      <w:r w:rsidRPr="006C3B01">
        <w:rPr>
          <w:rFonts w:ascii="Times New Roman" w:eastAsia="Times New Roman" w:hAnsi="Times New Roman" w:cs="Times New Roman"/>
          <w:kern w:val="0"/>
          <w:sz w:val="28"/>
          <w:szCs w:val="20"/>
          <w:lang w:val="fr-FR" w:eastAsia="ru-RU"/>
        </w:rPr>
        <w:t xml:space="preserve"> Micro Robert – Paris, 1980. –  1209 p. </w:t>
      </w:r>
    </w:p>
    <w:p w14:paraId="4E81914E"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Die Musik in Geschichte und Gegenwart.</w:t>
      </w:r>
      <w:r w:rsidRPr="006C3B01">
        <w:rPr>
          <w:rFonts w:ascii="Times New Roman" w:eastAsia="Times New Roman" w:hAnsi="Times New Roman" w:cs="Times New Roman"/>
          <w:kern w:val="0"/>
          <w:sz w:val="28"/>
          <w:szCs w:val="20"/>
          <w:lang w:val="en-US" w:eastAsia="ru-RU"/>
        </w:rPr>
        <w:t xml:space="preserve"> Deutscher Taschenbuch Verlag Bärenreiter – Verlag. 1989. – 5 Band. – S. 1210 – 1212.</w:t>
      </w:r>
    </w:p>
    <w:p w14:paraId="5BB02B7C"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Galpin F. W. </w:t>
      </w:r>
      <w:r w:rsidRPr="006C3B01">
        <w:rPr>
          <w:rFonts w:ascii="Times New Roman" w:eastAsia="Times New Roman" w:hAnsi="Times New Roman" w:cs="Times New Roman"/>
          <w:kern w:val="0"/>
          <w:sz w:val="28"/>
          <w:szCs w:val="20"/>
          <w:lang w:val="en-US" w:eastAsia="ru-RU"/>
        </w:rPr>
        <w:t>Old Englich instruments of Music</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London 1911</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73 p.</w:t>
      </w:r>
    </w:p>
    <w:p w14:paraId="10811F33"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Gifford  P. </w:t>
      </w:r>
      <w:r w:rsidRPr="006C3B01">
        <w:rPr>
          <w:rFonts w:ascii="Times New Roman" w:eastAsia="Times New Roman" w:hAnsi="Times New Roman" w:cs="Times New Roman"/>
          <w:kern w:val="0"/>
          <w:sz w:val="28"/>
          <w:szCs w:val="20"/>
          <w:lang w:val="en-US" w:eastAsia="ru-RU"/>
        </w:rPr>
        <w:t>The Hammeret Dulcimer. A Histori. – 2000</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500 p.</w:t>
      </w:r>
    </w:p>
    <w:p w14:paraId="44969143"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uk-UA" w:eastAsia="ru-RU"/>
        </w:rPr>
        <w:t xml:space="preserve">Godefroy </w:t>
      </w:r>
      <w:r w:rsidRPr="006C3B01">
        <w:rPr>
          <w:rFonts w:ascii="Times New Roman" w:eastAsia="Times New Roman" w:hAnsi="Times New Roman" w:cs="Times New Roman"/>
          <w:i/>
          <w:kern w:val="0"/>
          <w:sz w:val="28"/>
          <w:szCs w:val="20"/>
          <w:lang w:val="fr-FR" w:eastAsia="ru-RU"/>
        </w:rPr>
        <w:t xml:space="preserve"> </w:t>
      </w:r>
      <w:r w:rsidRPr="006C3B01">
        <w:rPr>
          <w:rFonts w:ascii="Times New Roman" w:eastAsia="Times New Roman" w:hAnsi="Times New Roman" w:cs="Times New Roman"/>
          <w:i/>
          <w:kern w:val="0"/>
          <w:sz w:val="28"/>
          <w:szCs w:val="20"/>
          <w:lang w:val="uk-UA" w:eastAsia="ru-RU"/>
        </w:rPr>
        <w:t>F.</w:t>
      </w:r>
      <w:r w:rsidRPr="006C3B01">
        <w:rPr>
          <w:rFonts w:ascii="Times New Roman" w:eastAsia="Times New Roman" w:hAnsi="Times New Roman" w:cs="Times New Roman"/>
          <w:kern w:val="0"/>
          <w:sz w:val="28"/>
          <w:szCs w:val="20"/>
          <w:lang w:val="uk-UA" w:eastAsia="ru-RU"/>
        </w:rPr>
        <w:t xml:space="preserve"> Dictionnaire de l’ancienne la</w:t>
      </w:r>
      <w:r w:rsidRPr="006C3B01">
        <w:rPr>
          <w:rFonts w:ascii="Times New Roman" w:eastAsia="Times New Roman" w:hAnsi="Times New Roman" w:cs="Times New Roman"/>
          <w:kern w:val="0"/>
          <w:sz w:val="28"/>
          <w:szCs w:val="20"/>
          <w:lang w:val="fr-FR" w:eastAsia="ru-RU"/>
        </w:rPr>
        <w:t>n</w:t>
      </w:r>
      <w:r w:rsidRPr="006C3B01">
        <w:rPr>
          <w:rFonts w:ascii="Times New Roman" w:eastAsia="Times New Roman" w:hAnsi="Times New Roman" w:cs="Times New Roman"/>
          <w:kern w:val="0"/>
          <w:sz w:val="28"/>
          <w:szCs w:val="20"/>
          <w:lang w:val="uk-UA" w:eastAsia="ru-RU"/>
        </w:rPr>
        <w:t>gue française.</w:t>
      </w:r>
      <w:r w:rsidRPr="006C3B01">
        <w:rPr>
          <w:rFonts w:ascii="Times New Roman" w:eastAsia="Times New Roman" w:hAnsi="Times New Roman" w:cs="Times New Roman"/>
          <w:kern w:val="0"/>
          <w:sz w:val="28"/>
          <w:szCs w:val="20"/>
          <w:lang w:val="fr-FR" w:eastAsia="ru-RU"/>
        </w:rPr>
        <w:t xml:space="preserve"> </w:t>
      </w:r>
      <w:r w:rsidRPr="006C3B01">
        <w:rPr>
          <w:rFonts w:ascii="Times New Roman" w:eastAsia="Times New Roman" w:hAnsi="Times New Roman" w:cs="Times New Roman"/>
          <w:kern w:val="0"/>
          <w:sz w:val="28"/>
          <w:szCs w:val="20"/>
          <w:lang w:val="uk-UA" w:eastAsia="ru-RU"/>
        </w:rPr>
        <w:t>Paris</w:t>
      </w:r>
      <w:r w:rsidRPr="006C3B01">
        <w:rPr>
          <w:rFonts w:ascii="Times New Roman" w:eastAsia="Times New Roman" w:hAnsi="Times New Roman" w:cs="Times New Roman"/>
          <w:kern w:val="0"/>
          <w:sz w:val="28"/>
          <w:szCs w:val="20"/>
          <w:lang w:val="fr-FR" w:eastAsia="ru-RU"/>
        </w:rPr>
        <w:t xml:space="preserve">, </w:t>
      </w:r>
      <w:r w:rsidRPr="006C3B01">
        <w:rPr>
          <w:rFonts w:ascii="Times New Roman" w:eastAsia="Times New Roman" w:hAnsi="Times New Roman" w:cs="Times New Roman"/>
          <w:kern w:val="0"/>
          <w:sz w:val="28"/>
          <w:szCs w:val="20"/>
          <w:lang w:val="uk-UA" w:eastAsia="ru-RU"/>
        </w:rPr>
        <w:t>1883.</w:t>
      </w:r>
    </w:p>
    <w:p w14:paraId="5F4F97D9"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Gurlitt W</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fr-FR" w:eastAsia="ru-RU"/>
        </w:rPr>
        <w:t xml:space="preserve"> </w:t>
      </w:r>
      <w:r w:rsidRPr="006C3B01">
        <w:rPr>
          <w:rFonts w:ascii="Times New Roman" w:eastAsia="Times New Roman" w:hAnsi="Times New Roman" w:cs="Times New Roman"/>
          <w:kern w:val="0"/>
          <w:sz w:val="28"/>
          <w:szCs w:val="20"/>
          <w:lang w:val="fr-FR" w:eastAsia="ru-RU"/>
        </w:rPr>
        <w:t>M.Praetorius (Greuzburgensis), sein Leben und seine Werke. – Lpz. 1915.</w:t>
      </w:r>
    </w:p>
    <w:p w14:paraId="0B8137E0"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 xml:space="preserve">Harasymczuk  R.  </w:t>
      </w:r>
      <w:r w:rsidRPr="006C3B01">
        <w:rPr>
          <w:rFonts w:ascii="Times New Roman" w:eastAsia="Times New Roman" w:hAnsi="Times New Roman" w:cs="Times New Roman"/>
          <w:kern w:val="0"/>
          <w:sz w:val="28"/>
          <w:szCs w:val="20"/>
          <w:lang w:val="fr-FR" w:eastAsia="ru-RU"/>
        </w:rPr>
        <w:t xml:space="preserve">Tańce Huculskie. – Lwów, Nakładem towarzystwa ludoznawczego. 1939. – 304 s. </w:t>
      </w:r>
    </w:p>
    <w:p w14:paraId="77495042"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en-US" w:eastAsia="ru-RU"/>
        </w:rPr>
        <w:t>Herencs</w:t>
      </w:r>
      <w:r w:rsidRPr="006C3B01">
        <w:rPr>
          <w:rFonts w:ascii="Times New Roman" w:eastAsia="Times New Roman" w:hAnsi="Times New Roman" w:cs="Times New Roman"/>
          <w:i/>
          <w:kern w:val="0"/>
          <w:sz w:val="28"/>
          <w:szCs w:val="20"/>
          <w:lang w:val="uk-UA" w:eastAsia="ru-RU"/>
        </w:rPr>
        <w:t>á</w:t>
      </w:r>
      <w:r w:rsidRPr="006C3B01">
        <w:rPr>
          <w:rFonts w:ascii="Times New Roman" w:eastAsia="Times New Roman" w:hAnsi="Times New Roman" w:cs="Times New Roman"/>
          <w:i/>
          <w:kern w:val="0"/>
          <w:sz w:val="28"/>
          <w:szCs w:val="20"/>
          <w:lang w:val="en-US" w:eastAsia="ru-RU"/>
        </w:rPr>
        <w:t>r</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V</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Cimbalmos</w:t>
      </w:r>
      <w:r w:rsidRPr="006C3B01">
        <w:rPr>
          <w:rFonts w:ascii="Times New Roman" w:eastAsia="Times New Roman" w:hAnsi="Times New Roman" w:cs="Times New Roman"/>
          <w:kern w:val="0"/>
          <w:sz w:val="28"/>
          <w:szCs w:val="20"/>
          <w:lang w:val="uk-UA" w:eastAsia="ru-RU"/>
        </w:rPr>
        <w:t xml:space="preserve">  ó</w:t>
      </w:r>
      <w:r w:rsidRPr="006C3B01">
        <w:rPr>
          <w:rFonts w:ascii="Times New Roman" w:eastAsia="Times New Roman" w:hAnsi="Times New Roman" w:cs="Times New Roman"/>
          <w:kern w:val="0"/>
          <w:sz w:val="28"/>
          <w:szCs w:val="20"/>
          <w:lang w:val="en-US" w:eastAsia="ru-RU"/>
        </w:rPr>
        <w:t>s</w:t>
      </w:r>
      <w:r w:rsidRPr="006C3B01">
        <w:rPr>
          <w:rFonts w:ascii="Times New Roman" w:eastAsia="Times New Roman" w:hAnsi="Times New Roman" w:cs="Times New Roman"/>
          <w:kern w:val="0"/>
          <w:sz w:val="28"/>
          <w:szCs w:val="20"/>
          <w:lang w:val="uk-UA" w:eastAsia="ru-RU"/>
        </w:rPr>
        <w:t>ö</w:t>
      </w:r>
      <w:r w:rsidRPr="006C3B01">
        <w:rPr>
          <w:rFonts w:ascii="Times New Roman" w:eastAsia="Times New Roman" w:hAnsi="Times New Roman" w:cs="Times New Roman"/>
          <w:kern w:val="0"/>
          <w:sz w:val="28"/>
          <w:szCs w:val="20"/>
          <w:lang w:val="en-US" w:eastAsia="ru-RU"/>
        </w:rPr>
        <w:t>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nyom</w:t>
      </w:r>
      <w:r w:rsidRPr="006C3B01">
        <w:rPr>
          <w:rFonts w:ascii="Times New Roman" w:eastAsia="Times New Roman" w:hAnsi="Times New Roman" w:cs="Times New Roman"/>
          <w:kern w:val="0"/>
          <w:sz w:val="28"/>
          <w:szCs w:val="20"/>
          <w:lang w:val="uk-UA" w:eastAsia="ru-RU"/>
        </w:rPr>
        <w:t>á</w:t>
      </w:r>
      <w:r w:rsidRPr="006C3B01">
        <w:rPr>
          <w:rFonts w:ascii="Times New Roman" w:eastAsia="Times New Roman" w:hAnsi="Times New Roman" w:cs="Times New Roman"/>
          <w:kern w:val="0"/>
          <w:sz w:val="28"/>
          <w:szCs w:val="20"/>
          <w:lang w:val="en-US" w:eastAsia="ru-RU"/>
        </w:rPr>
        <w:t>ban</w:t>
      </w:r>
      <w:r w:rsidRPr="006C3B01">
        <w:rPr>
          <w:rFonts w:ascii="Times New Roman" w:eastAsia="Times New Roman" w:hAnsi="Times New Roman" w:cs="Times New Roman"/>
          <w:kern w:val="0"/>
          <w:sz w:val="28"/>
          <w:szCs w:val="20"/>
          <w:lang w:val="uk-UA" w:eastAsia="ru-RU"/>
        </w:rPr>
        <w:t>. 1.</w:t>
      </w:r>
      <w:r w:rsidRPr="006C3B01">
        <w:rPr>
          <w:rFonts w:ascii="Times New Roman" w:eastAsia="Times New Roman" w:hAnsi="Times New Roman" w:cs="Times New Roman"/>
          <w:kern w:val="0"/>
          <w:sz w:val="28"/>
          <w:szCs w:val="20"/>
          <w:lang w:val="en-US" w:eastAsia="ru-RU"/>
        </w:rPr>
        <w:t>k</w:t>
      </w:r>
      <w:r w:rsidRPr="006C3B01">
        <w:rPr>
          <w:rFonts w:ascii="Times New Roman" w:eastAsia="Times New Roman" w:hAnsi="Times New Roman" w:cs="Times New Roman"/>
          <w:kern w:val="0"/>
          <w:sz w:val="28"/>
          <w:szCs w:val="20"/>
          <w:lang w:val="uk-UA" w:eastAsia="ru-RU"/>
        </w:rPr>
        <w:t>ö</w:t>
      </w:r>
      <w:r w:rsidRPr="006C3B01">
        <w:rPr>
          <w:rFonts w:ascii="Times New Roman" w:eastAsia="Times New Roman" w:hAnsi="Times New Roman" w:cs="Times New Roman"/>
          <w:kern w:val="0"/>
          <w:sz w:val="28"/>
          <w:szCs w:val="20"/>
          <w:lang w:val="en-US" w:eastAsia="ru-RU"/>
        </w:rPr>
        <w:t>tet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Allaga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G</w:t>
      </w:r>
      <w:r w:rsidRPr="006C3B01">
        <w:rPr>
          <w:rFonts w:ascii="Times New Roman" w:eastAsia="Times New Roman" w:hAnsi="Times New Roman" w:cs="Times New Roman"/>
          <w:kern w:val="0"/>
          <w:sz w:val="28"/>
          <w:szCs w:val="20"/>
          <w:lang w:val="uk-UA" w:eastAsia="ru-RU"/>
        </w:rPr>
        <w:t>é</w:t>
      </w:r>
      <w:r w:rsidRPr="006C3B01">
        <w:rPr>
          <w:rFonts w:ascii="Times New Roman" w:eastAsia="Times New Roman" w:hAnsi="Times New Roman" w:cs="Times New Roman"/>
          <w:kern w:val="0"/>
          <w:sz w:val="28"/>
          <w:szCs w:val="20"/>
          <w:lang w:val="en-US" w:eastAsia="ru-RU"/>
        </w:rPr>
        <w:t>za</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val="en-US" w:eastAsia="ru-RU"/>
        </w:rPr>
        <w:t>Budapest</w:t>
      </w:r>
      <w:r w:rsidRPr="006C3B01">
        <w:rPr>
          <w:rFonts w:ascii="Times New Roman" w:eastAsia="Times New Roman" w:hAnsi="Times New Roman" w:cs="Times New Roman"/>
          <w:kern w:val="0"/>
          <w:sz w:val="28"/>
          <w:szCs w:val="20"/>
          <w:lang w:val="uk-UA" w:eastAsia="ru-RU"/>
        </w:rPr>
        <w:t xml:space="preserve">, 2001. – 126 </w:t>
      </w:r>
      <w:r w:rsidRPr="006C3B01">
        <w:rPr>
          <w:rFonts w:ascii="Times New Roman" w:eastAsia="Times New Roman" w:hAnsi="Times New Roman" w:cs="Times New Roman"/>
          <w:kern w:val="0"/>
          <w:sz w:val="28"/>
          <w:szCs w:val="20"/>
          <w:lang w:val="en-US" w:eastAsia="ru-RU"/>
        </w:rPr>
        <w:t>ol.</w:t>
      </w:r>
    </w:p>
    <w:p w14:paraId="5298E38B" w14:textId="77777777" w:rsidR="006C3B01" w:rsidRPr="006C3B01" w:rsidRDefault="006C3B01" w:rsidP="00A63685">
      <w:pPr>
        <w:widowControl/>
        <w:numPr>
          <w:ilvl w:val="0"/>
          <w:numId w:val="16"/>
        </w:numPr>
        <w:tabs>
          <w:tab w:val="clear" w:pos="720"/>
        </w:tabs>
        <w:suppressAutoHyphens w:val="0"/>
        <w:spacing w:after="0" w:line="360" w:lineRule="auto"/>
        <w:ind w:right="-338"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fr-FR" w:eastAsia="ru-RU"/>
        </w:rPr>
        <w:t>Heyde H.</w:t>
      </w:r>
      <w:r w:rsidRPr="006C3B01">
        <w:rPr>
          <w:rFonts w:ascii="Times New Roman" w:eastAsia="Times New Roman" w:hAnsi="Times New Roman" w:cs="Times New Roman"/>
          <w:kern w:val="0"/>
          <w:sz w:val="28"/>
          <w:szCs w:val="20"/>
          <w:lang w:val="fr-FR" w:eastAsia="ru-RU"/>
        </w:rPr>
        <w:t xml:space="preserve"> Frühgeschichte des europäischen Hackbretts (14. – 16. </w:t>
      </w:r>
      <w:r w:rsidRPr="006C3B01">
        <w:rPr>
          <w:rFonts w:ascii="Times New Roman" w:eastAsia="Times New Roman" w:hAnsi="Times New Roman" w:cs="Times New Roman"/>
          <w:kern w:val="0"/>
          <w:sz w:val="28"/>
          <w:szCs w:val="20"/>
          <w:lang w:val="en-US" w:eastAsia="ru-RU"/>
        </w:rPr>
        <w:t>Jahr</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US" w:eastAsia="ru-RU"/>
        </w:rPr>
        <w:t xml:space="preserve">hundert) // Der Musikwissenschaft. – Lpz.: Edition Peters, 1978. S.135 – 172. </w:t>
      </w:r>
    </w:p>
    <w:p w14:paraId="4E5E372B"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en-US" w:eastAsia="ru-RU"/>
        </w:rPr>
        <w:t>Hornbostel</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E</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M</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von</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und</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Sachs</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C</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Systematik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der</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musikinstrumente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Zeitschrift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f</w:t>
      </w:r>
      <w:r w:rsidRPr="006C3B01">
        <w:rPr>
          <w:rFonts w:ascii="Times New Roman" w:eastAsia="Times New Roman" w:hAnsi="Times New Roman" w:cs="Times New Roman"/>
          <w:kern w:val="0"/>
          <w:sz w:val="28"/>
          <w:szCs w:val="20"/>
          <w:lang w:val="uk-UA" w:eastAsia="ru-RU"/>
        </w:rPr>
        <w:t>ü</w:t>
      </w:r>
      <w:r w:rsidRPr="006C3B01">
        <w:rPr>
          <w:rFonts w:ascii="Times New Roman" w:eastAsia="Times New Roman" w:hAnsi="Times New Roman" w:cs="Times New Roman"/>
          <w:kern w:val="0"/>
          <w:sz w:val="28"/>
          <w:szCs w:val="20"/>
          <w:lang w:val="en-US" w:eastAsia="ru-RU"/>
        </w:rPr>
        <w:t>r</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Ethnologie</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US" w:eastAsia="ru-RU"/>
        </w:rPr>
        <w:t xml:space="preserve"> XLVI</w:t>
      </w:r>
      <w:r w:rsidRPr="006C3B01">
        <w:rPr>
          <w:rFonts w:ascii="Times New Roman" w:eastAsia="Times New Roman" w:hAnsi="Times New Roman" w:cs="Times New Roman"/>
          <w:kern w:val="0"/>
          <w:sz w:val="28"/>
          <w:szCs w:val="20"/>
          <w:lang w:val="uk-UA" w:eastAsia="ru-RU"/>
        </w:rPr>
        <w:t>. – 1914.</w:t>
      </w:r>
    </w:p>
    <w:p w14:paraId="0F774723"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Kettlewell</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D.</w:t>
      </w:r>
      <w:r w:rsidRPr="006C3B01">
        <w:rPr>
          <w:rFonts w:ascii="Times New Roman" w:eastAsia="Times New Roman" w:hAnsi="Times New Roman" w:cs="Times New Roman"/>
          <w:kern w:val="0"/>
          <w:sz w:val="28"/>
          <w:szCs w:val="20"/>
          <w:lang w:val="en-US" w:eastAsia="ru-RU"/>
        </w:rPr>
        <w:t xml:space="preserve"> The Dulsimer</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US" w:eastAsia="ru-RU"/>
        </w:rPr>
        <w:t xml:space="preserve"> – Tisburi, Wilts., 1976.</w:t>
      </w:r>
    </w:p>
    <w:p w14:paraId="6DF0CD5F"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Kunz L.</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i/>
          <w:kern w:val="0"/>
          <w:sz w:val="28"/>
          <w:szCs w:val="20"/>
          <w:lang w:val="en-US" w:eastAsia="ru-RU"/>
        </w:rPr>
        <w:t xml:space="preserve"> </w:t>
      </w:r>
      <w:r w:rsidRPr="006C3B01">
        <w:rPr>
          <w:rFonts w:ascii="Times New Roman" w:eastAsia="Times New Roman" w:hAnsi="Times New Roman" w:cs="Times New Roman"/>
          <w:kern w:val="0"/>
          <w:sz w:val="28"/>
          <w:szCs w:val="20"/>
          <w:lang w:val="en-US" w:eastAsia="ru-RU"/>
        </w:rPr>
        <w:t>Musica per salterio. – 1993. – 73 p.</w:t>
      </w:r>
    </w:p>
    <w:p w14:paraId="4A03B68A"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Mierczyński  S. </w:t>
      </w:r>
      <w:r w:rsidRPr="006C3B01">
        <w:rPr>
          <w:rFonts w:ascii="Times New Roman" w:eastAsia="Times New Roman" w:hAnsi="Times New Roman" w:cs="Times New Roman"/>
          <w:kern w:val="0"/>
          <w:sz w:val="28"/>
          <w:szCs w:val="20"/>
          <w:lang w:val="en-US" w:eastAsia="ru-RU"/>
        </w:rPr>
        <w:t>Muzyka Huculszczyzny. – Kraków, 1965. – 150 s.</w:t>
      </w:r>
    </w:p>
    <w:p w14:paraId="0B7E9DE2" w14:textId="77777777" w:rsidR="006C3B01" w:rsidRPr="006C3B01" w:rsidRDefault="006C3B01" w:rsidP="00A63685">
      <w:pPr>
        <w:widowControl/>
        <w:numPr>
          <w:ilvl w:val="0"/>
          <w:numId w:val="16"/>
        </w:numPr>
        <w:tabs>
          <w:tab w:val="clear" w:pos="720"/>
        </w:tabs>
        <w:suppressAutoHyphens w:val="0"/>
        <w:spacing w:after="0" w:line="360" w:lineRule="auto"/>
        <w:ind w:right="202"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Paulus Paulirinus  de Praga. </w:t>
      </w:r>
      <w:r w:rsidRPr="006C3B01">
        <w:rPr>
          <w:rFonts w:ascii="Times New Roman" w:eastAsia="Times New Roman" w:hAnsi="Times New Roman" w:cs="Times New Roman"/>
          <w:kern w:val="0"/>
          <w:sz w:val="28"/>
          <w:szCs w:val="20"/>
          <w:lang w:val="en-US" w:eastAsia="ru-RU"/>
        </w:rPr>
        <w:t xml:space="preserve">Tractatus de musica (1459-1463) </w:t>
      </w:r>
      <w:r w:rsidRPr="006C3B01">
        <w:rPr>
          <w:rFonts w:ascii="Times New Roman" w:eastAsia="Times New Roman" w:hAnsi="Times New Roman" w:cs="Times New Roman"/>
          <w:kern w:val="0"/>
          <w:sz w:val="24"/>
          <w:szCs w:val="20"/>
          <w:lang w:val="en-US" w:eastAsia="ru-RU"/>
        </w:rPr>
        <w:t>//</w:t>
      </w:r>
      <w:r w:rsidRPr="006C3B01">
        <w:rPr>
          <w:rFonts w:ascii="Times New Roman" w:eastAsia="Times New Roman" w:hAnsi="Times New Roman" w:cs="Times New Roman"/>
          <w:kern w:val="0"/>
          <w:sz w:val="24"/>
          <w:szCs w:val="20"/>
          <w:lang w:val="uk-UA" w:eastAsia="ru-RU"/>
        </w:rPr>
        <w:t xml:space="preserve"> </w:t>
      </w:r>
      <w:r w:rsidRPr="006C3B01">
        <w:rPr>
          <w:rFonts w:ascii="Times New Roman" w:eastAsia="Times New Roman" w:hAnsi="Times New Roman" w:cs="Times New Roman"/>
          <w:kern w:val="0"/>
          <w:sz w:val="28"/>
          <w:szCs w:val="20"/>
          <w:lang w:val="en-US" w:eastAsia="ru-RU"/>
        </w:rPr>
        <w:t>Miscellanea musicologica, Bd. XVI, – Prag; 1965.</w:t>
      </w:r>
    </w:p>
    <w:p w14:paraId="137BA119"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Reiss J. W. </w:t>
      </w:r>
      <w:r w:rsidRPr="006C3B01">
        <w:rPr>
          <w:rFonts w:ascii="Times New Roman" w:eastAsia="Times New Roman" w:hAnsi="Times New Roman" w:cs="Times New Roman"/>
          <w:kern w:val="0"/>
          <w:sz w:val="28"/>
          <w:szCs w:val="20"/>
          <w:lang w:val="en-US" w:eastAsia="ru-RU"/>
        </w:rPr>
        <w:t>Mała encyclopedia muzyki. – Warszwa: Państwowe wydawnictwo naukowe, 1960. – 922 s.</w:t>
      </w:r>
    </w:p>
    <w:p w14:paraId="08E00631"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uk-UA" w:eastAsia="ru-RU"/>
        </w:rPr>
        <w:t>Reiter  J</w:t>
      </w:r>
      <w:r w:rsidRPr="006C3B01">
        <w:rPr>
          <w:rFonts w:ascii="Times New Roman" w:eastAsia="Times New Roman" w:hAnsi="Times New Roman" w:cs="Times New Roman"/>
          <w:i/>
          <w:kern w:val="0"/>
          <w:sz w:val="28"/>
          <w:szCs w:val="20"/>
          <w:lang w:val="fr-FR" w:eastAsia="ru-RU"/>
        </w:rPr>
        <w:t>.</w:t>
      </w:r>
      <w:r w:rsidRPr="006C3B01">
        <w:rPr>
          <w:rFonts w:ascii="Times New Roman" w:eastAsia="Times New Roman" w:hAnsi="Times New Roman" w:cs="Times New Roman"/>
          <w:i/>
          <w:kern w:val="0"/>
          <w:sz w:val="28"/>
          <w:szCs w:val="20"/>
          <w:lang w:val="uk-UA" w:eastAsia="ru-RU"/>
        </w:rPr>
        <w:t xml:space="preserve">  M.</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 xml:space="preserve">Das Hackbrett.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fr-FR" w:eastAsia="ru-RU"/>
        </w:rPr>
        <w:t>Margarethen, 1997.</w:t>
      </w:r>
    </w:p>
    <w:p w14:paraId="155A2B91"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 xml:space="preserve">Riemann H. </w:t>
      </w:r>
      <w:r w:rsidRPr="006C3B01">
        <w:rPr>
          <w:rFonts w:ascii="Times New Roman" w:eastAsia="Times New Roman" w:hAnsi="Times New Roman" w:cs="Times New Roman"/>
          <w:kern w:val="0"/>
          <w:sz w:val="28"/>
          <w:szCs w:val="20"/>
          <w:lang w:val="fr-FR" w:eastAsia="ru-RU"/>
        </w:rPr>
        <w:t>Handbuch der Musikgeschichte. Bd 2. – Lpz, 1912.</w:t>
      </w:r>
    </w:p>
    <w:p w14:paraId="3F462222"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en-US" w:eastAsia="ru-RU"/>
        </w:rPr>
        <w:lastRenderedPageBreak/>
        <w:t xml:space="preserve">Riemann H. </w:t>
      </w:r>
      <w:r w:rsidRPr="006C3B01">
        <w:rPr>
          <w:rFonts w:ascii="Times New Roman" w:eastAsia="Times New Roman" w:hAnsi="Times New Roman" w:cs="Times New Roman"/>
          <w:kern w:val="0"/>
          <w:sz w:val="28"/>
          <w:szCs w:val="20"/>
          <w:lang w:val="en-US" w:eastAsia="ru-RU"/>
        </w:rPr>
        <w:t xml:space="preserve">Musik – Lexikon. </w:t>
      </w:r>
      <w:r w:rsidRPr="006C3B01">
        <w:rPr>
          <w:rFonts w:ascii="Times New Roman" w:eastAsia="Times New Roman" w:hAnsi="Times New Roman" w:cs="Times New Roman"/>
          <w:kern w:val="0"/>
          <w:sz w:val="28"/>
          <w:szCs w:val="20"/>
          <w:lang w:val="fr-FR" w:eastAsia="ru-RU"/>
        </w:rPr>
        <w:t>Berlin: Max Hesses Verlag, 1919. – 1355 s.</w:t>
      </w:r>
    </w:p>
    <w:p w14:paraId="00983EA2"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Sachs C. </w:t>
      </w:r>
      <w:r w:rsidRPr="006C3B01">
        <w:rPr>
          <w:rFonts w:ascii="Times New Roman" w:eastAsia="Times New Roman" w:hAnsi="Times New Roman" w:cs="Times New Roman"/>
          <w:kern w:val="0"/>
          <w:sz w:val="28"/>
          <w:szCs w:val="20"/>
          <w:lang w:val="en-US" w:eastAsia="ru-RU"/>
        </w:rPr>
        <w:t>The History of Musical Instruments. – New York, 1940.</w:t>
      </w:r>
    </w:p>
    <w:p w14:paraId="6BA77CE1" w14:textId="77777777" w:rsidR="006C3B01" w:rsidRPr="006C3B01" w:rsidRDefault="006C3B01" w:rsidP="00A63685">
      <w:pPr>
        <w:widowControl/>
        <w:numPr>
          <w:ilvl w:val="0"/>
          <w:numId w:val="16"/>
        </w:numPr>
        <w:tabs>
          <w:tab w:val="clear" w:pos="720"/>
        </w:tabs>
        <w:suppressAutoHyphens w:val="0"/>
        <w:spacing w:after="0" w:line="360" w:lineRule="auto"/>
        <w:ind w:right="202"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Schickhaus K.</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 xml:space="preserve">H. </w:t>
      </w:r>
      <w:r w:rsidRPr="006C3B01">
        <w:rPr>
          <w:rFonts w:ascii="Times New Roman" w:eastAsia="Times New Roman" w:hAnsi="Times New Roman" w:cs="Times New Roman"/>
          <w:spacing w:val="10"/>
          <w:kern w:val="0"/>
          <w:sz w:val="28"/>
          <w:szCs w:val="20"/>
          <w:lang w:val="en-US" w:eastAsia="ru-RU"/>
        </w:rPr>
        <w:t>Über Volksmusik und Hackbrett in Bayern. – München, 1995. – 210 s.</w:t>
      </w:r>
    </w:p>
    <w:p w14:paraId="136EAE24" w14:textId="77777777" w:rsidR="006C3B01" w:rsidRPr="006C3B01" w:rsidRDefault="006C3B01" w:rsidP="00A63685">
      <w:pPr>
        <w:widowControl/>
        <w:numPr>
          <w:ilvl w:val="0"/>
          <w:numId w:val="16"/>
        </w:numPr>
        <w:tabs>
          <w:tab w:val="clear" w:pos="720"/>
        </w:tabs>
        <w:suppressAutoHyphens w:val="0"/>
        <w:spacing w:after="0" w:line="360" w:lineRule="auto"/>
        <w:ind w:left="900" w:hanging="72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Schunda   V.- J</w:t>
      </w:r>
      <w:r w:rsidRPr="006C3B01">
        <w:rPr>
          <w:rFonts w:ascii="Times New Roman" w:eastAsia="Times New Roman" w:hAnsi="Times New Roman" w:cs="Times New Roman"/>
          <w:kern w:val="0"/>
          <w:sz w:val="28"/>
          <w:szCs w:val="20"/>
          <w:lang w:val="en-US" w:eastAsia="ru-RU"/>
        </w:rPr>
        <w:t>. A czimbalom története. – Budapest, 1907. – 91 ol.</w:t>
      </w:r>
    </w:p>
    <w:p w14:paraId="181B5766"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Smits van Waesberghe  J. </w:t>
      </w:r>
      <w:r w:rsidRPr="006C3B01">
        <w:rPr>
          <w:rFonts w:ascii="Times New Roman" w:eastAsia="Times New Roman" w:hAnsi="Times New Roman" w:cs="Times New Roman"/>
          <w:kern w:val="0"/>
          <w:sz w:val="28"/>
          <w:szCs w:val="20"/>
          <w:lang w:val="en-US" w:eastAsia="ru-RU"/>
        </w:rPr>
        <w:t xml:space="preserve">De musicopaedagogico et theoretico Guidone Aretino eiusque vita et moribus. – Firenze, 1953. </w:t>
      </w:r>
    </w:p>
    <w:p w14:paraId="6BF49FFF" w14:textId="77777777" w:rsidR="006C3B01" w:rsidRPr="006C3B01" w:rsidRDefault="006C3B01" w:rsidP="00A63685">
      <w:pPr>
        <w:widowControl/>
        <w:numPr>
          <w:ilvl w:val="0"/>
          <w:numId w:val="16"/>
        </w:numPr>
        <w:tabs>
          <w:tab w:val="clear" w:pos="720"/>
        </w:tabs>
        <w:suppressAutoHyphens w:val="0"/>
        <w:spacing w:after="0" w:line="360" w:lineRule="auto"/>
        <w:ind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Terminorum musicae index  septem linguis</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 xml:space="preserve">redactus. </w:t>
      </w:r>
      <w:r w:rsidRPr="006C3B01">
        <w:rPr>
          <w:rFonts w:ascii="Times New Roman" w:eastAsia="Times New Roman" w:hAnsi="Times New Roman" w:cs="Times New Roman"/>
          <w:kern w:val="0"/>
          <w:sz w:val="28"/>
          <w:szCs w:val="20"/>
          <w:lang w:val="en-US" w:eastAsia="ru-RU"/>
        </w:rPr>
        <w:t>– Budapest: Akadémia kiadó, 1980. – 804 p.</w:t>
      </w:r>
    </w:p>
    <w:p w14:paraId="22AADF77"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The New Dictionary of  Music and Musicians.</w:t>
      </w:r>
      <w:r w:rsidRPr="006C3B01">
        <w:rPr>
          <w:rFonts w:ascii="Times New Roman" w:eastAsia="Times New Roman" w:hAnsi="Times New Roman" w:cs="Times New Roman"/>
          <w:kern w:val="0"/>
          <w:sz w:val="28"/>
          <w:szCs w:val="20"/>
          <w:lang w:val="en-US" w:eastAsia="ru-RU"/>
        </w:rPr>
        <w:t xml:space="preserve"> London, 1980. – </w:t>
      </w:r>
      <w:r w:rsidRPr="006C3B01">
        <w:rPr>
          <w:rFonts w:ascii="Times New Roman" w:eastAsia="Times New Roman" w:hAnsi="Times New Roman" w:cs="Times New Roman"/>
          <w:kern w:val="0"/>
          <w:sz w:val="28"/>
          <w:szCs w:val="20"/>
          <w:lang w:val="uk-UA" w:eastAsia="ru-RU"/>
        </w:rPr>
        <w:t>1</w:t>
      </w:r>
      <w:r w:rsidRPr="006C3B01">
        <w:rPr>
          <w:rFonts w:ascii="Times New Roman" w:eastAsia="Times New Roman" w:hAnsi="Times New Roman" w:cs="Times New Roman"/>
          <w:kern w:val="0"/>
          <w:sz w:val="28"/>
          <w:szCs w:val="20"/>
          <w:lang w:val="en-US" w:eastAsia="ru-RU"/>
        </w:rPr>
        <w:t>335 p.</w:t>
      </w:r>
    </w:p>
    <w:p w14:paraId="104BAC61"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Wantzloeben  S. </w:t>
      </w:r>
      <w:r w:rsidRPr="006C3B01">
        <w:rPr>
          <w:rFonts w:ascii="Times New Roman" w:eastAsia="Times New Roman" w:hAnsi="Times New Roman" w:cs="Times New Roman"/>
          <w:kern w:val="0"/>
          <w:sz w:val="28"/>
          <w:szCs w:val="20"/>
          <w:lang w:val="en-US" w:eastAsia="ru-RU"/>
        </w:rPr>
        <w:t xml:space="preserve"> Das Monochord als instrument und als System. – Halle 1911, – 125 s.</w:t>
      </w:r>
    </w:p>
    <w:p w14:paraId="4220B80A"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en-US" w:eastAsia="ru-RU"/>
        </w:rPr>
        <w:t>Zapf</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R.</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Internationales Ha</w:t>
      </w:r>
      <w:r w:rsidRPr="006C3B01">
        <w:rPr>
          <w:rFonts w:ascii="Times New Roman" w:eastAsia="Times New Roman" w:hAnsi="Times New Roman" w:cs="Times New Roman"/>
          <w:kern w:val="0"/>
          <w:sz w:val="28"/>
          <w:szCs w:val="20"/>
          <w:lang w:val="en-GB" w:eastAsia="ru-RU"/>
        </w:rPr>
        <w:t>с</w:t>
      </w:r>
      <w:r w:rsidRPr="006C3B01">
        <w:rPr>
          <w:rFonts w:ascii="Times New Roman" w:eastAsia="Times New Roman" w:hAnsi="Times New Roman" w:cs="Times New Roman"/>
          <w:kern w:val="0"/>
          <w:sz w:val="28"/>
          <w:szCs w:val="20"/>
          <w:lang w:val="en-US" w:eastAsia="ru-RU"/>
        </w:rPr>
        <w:t>kbrett – Festival.</w:t>
      </w:r>
      <w:r w:rsidRPr="006C3B01">
        <w:rPr>
          <w:rFonts w:ascii="Times New Roman" w:eastAsia="Times New Roman" w:hAnsi="Times New Roman" w:cs="Times New Roman"/>
          <w:kern w:val="0"/>
          <w:sz w:val="28"/>
          <w:szCs w:val="20"/>
          <w:lang w:val="uk-UA" w:eastAsia="ru-RU"/>
        </w:rPr>
        <w:t xml:space="preserve"> (1 – 5) </w:t>
      </w:r>
      <w:r w:rsidRPr="006C3B01">
        <w:rPr>
          <w:rFonts w:ascii="Times New Roman" w:eastAsia="Times New Roman" w:hAnsi="Times New Roman" w:cs="Times New Roman"/>
          <w:kern w:val="0"/>
          <w:sz w:val="28"/>
          <w:szCs w:val="20"/>
          <w:lang w:val="en-GB" w:eastAsia="ru-RU"/>
        </w:rPr>
        <w:t>Veranstaltungs</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GB" w:eastAsia="ru-RU"/>
        </w:rPr>
        <w:t>ubersichte</w:t>
      </w:r>
      <w:r w:rsidRPr="006C3B01">
        <w:rPr>
          <w:rFonts w:ascii="Times New Roman" w:eastAsia="Times New Roman" w:hAnsi="Times New Roman" w:cs="Times New Roman"/>
          <w:kern w:val="0"/>
          <w:sz w:val="28"/>
          <w:szCs w:val="20"/>
          <w:lang w:val="uk-UA" w:eastAsia="ru-RU"/>
        </w:rPr>
        <w:t>.</w:t>
      </w:r>
      <w:r w:rsidRPr="006C3B01">
        <w:rPr>
          <w:rFonts w:ascii="Times New Roman" w:eastAsia="MS Mincho" w:hAnsi="Times New Roman" w:cs="Times New Roman"/>
          <w:kern w:val="0"/>
          <w:sz w:val="28"/>
          <w:szCs w:val="20"/>
          <w:lang w:val="uk-UA" w:eastAsia="ru-RU"/>
        </w:rPr>
        <w:t xml:space="preserve"> – Műnchen, 1989. – 20</w:t>
      </w:r>
      <w:r w:rsidRPr="006C3B01">
        <w:rPr>
          <w:rFonts w:ascii="Times New Roman" w:eastAsia="MS Mincho" w:hAnsi="Times New Roman" w:cs="Times New Roman"/>
          <w:kern w:val="0"/>
          <w:sz w:val="28"/>
          <w:szCs w:val="20"/>
          <w:lang w:val="en-US" w:eastAsia="ru-RU"/>
        </w:rPr>
        <w:t xml:space="preserve"> s</w:t>
      </w:r>
      <w:r w:rsidRPr="006C3B01">
        <w:rPr>
          <w:rFonts w:ascii="Times New Roman" w:eastAsia="MS Mincho" w:hAnsi="Times New Roman" w:cs="Times New Roman"/>
          <w:kern w:val="0"/>
          <w:sz w:val="28"/>
          <w:szCs w:val="20"/>
          <w:lang w:val="uk-UA" w:eastAsia="ru-RU"/>
        </w:rPr>
        <w:t xml:space="preserve">., 1991. – 28 </w:t>
      </w:r>
      <w:r w:rsidRPr="006C3B01">
        <w:rPr>
          <w:rFonts w:ascii="Times New Roman" w:eastAsia="MS Mincho" w:hAnsi="Times New Roman" w:cs="Times New Roman"/>
          <w:kern w:val="0"/>
          <w:sz w:val="28"/>
          <w:szCs w:val="20"/>
          <w:lang w:val="en-US" w:eastAsia="ru-RU"/>
        </w:rPr>
        <w:t>s</w:t>
      </w:r>
      <w:r w:rsidRPr="006C3B01">
        <w:rPr>
          <w:rFonts w:ascii="Times New Roman" w:eastAsia="MS Mincho" w:hAnsi="Times New Roman" w:cs="Times New Roman"/>
          <w:kern w:val="0"/>
          <w:sz w:val="28"/>
          <w:szCs w:val="20"/>
          <w:lang w:val="uk-UA" w:eastAsia="ru-RU"/>
        </w:rPr>
        <w:t xml:space="preserve">., 1993. – 26 </w:t>
      </w:r>
      <w:r w:rsidRPr="006C3B01">
        <w:rPr>
          <w:rFonts w:ascii="Times New Roman" w:eastAsia="MS Mincho" w:hAnsi="Times New Roman" w:cs="Times New Roman"/>
          <w:kern w:val="0"/>
          <w:sz w:val="28"/>
          <w:szCs w:val="20"/>
          <w:lang w:val="en-US" w:eastAsia="ru-RU"/>
        </w:rPr>
        <w:t>s</w:t>
      </w:r>
      <w:r w:rsidRPr="006C3B01">
        <w:rPr>
          <w:rFonts w:ascii="Times New Roman" w:eastAsia="MS Mincho" w:hAnsi="Times New Roman" w:cs="Times New Roman"/>
          <w:kern w:val="0"/>
          <w:sz w:val="28"/>
          <w:szCs w:val="20"/>
          <w:lang w:val="uk-UA" w:eastAsia="ru-RU"/>
        </w:rPr>
        <w:t>., 1993. –</w:t>
      </w:r>
      <w:r w:rsidRPr="006C3B01">
        <w:rPr>
          <w:rFonts w:ascii="Times New Roman" w:eastAsia="MS Mincho" w:hAnsi="Times New Roman" w:cs="Times New Roman"/>
          <w:kern w:val="0"/>
          <w:sz w:val="28"/>
          <w:szCs w:val="20"/>
          <w:lang w:val="en-US" w:eastAsia="ru-RU"/>
        </w:rPr>
        <w:t xml:space="preserve"> 16 s., </w:t>
      </w:r>
      <w:r w:rsidRPr="006C3B01">
        <w:rPr>
          <w:rFonts w:ascii="Times New Roman" w:eastAsia="MS Mincho" w:hAnsi="Times New Roman" w:cs="Times New Roman"/>
          <w:kern w:val="0"/>
          <w:sz w:val="28"/>
          <w:szCs w:val="20"/>
          <w:lang w:val="uk-UA" w:eastAsia="ru-RU"/>
        </w:rPr>
        <w:t>1995</w:t>
      </w:r>
      <w:r w:rsidRPr="006C3B01">
        <w:rPr>
          <w:rFonts w:ascii="Times New Roman" w:eastAsia="MS Mincho" w:hAnsi="Times New Roman" w:cs="Times New Roman"/>
          <w:kern w:val="0"/>
          <w:sz w:val="28"/>
          <w:szCs w:val="20"/>
          <w:lang w:val="en-US" w:eastAsia="ru-RU"/>
        </w:rPr>
        <w:t>. – 12 s.</w:t>
      </w:r>
    </w:p>
    <w:p w14:paraId="7C413750" w14:textId="77777777" w:rsidR="006C3B01" w:rsidRPr="006C3B01" w:rsidRDefault="006C3B01" w:rsidP="006C3B01">
      <w:pPr>
        <w:widowControl/>
        <w:tabs>
          <w:tab w:val="clear" w:pos="709"/>
        </w:tabs>
        <w:suppressAutoHyphens w:val="0"/>
        <w:spacing w:after="0" w:line="360" w:lineRule="auto"/>
        <w:ind w:firstLine="708"/>
        <w:jc w:val="center"/>
        <w:rPr>
          <w:rFonts w:ascii="Times New Roman" w:eastAsia="Times New Roman" w:hAnsi="Times New Roman" w:cs="Times New Roman"/>
          <w:i/>
          <w:kern w:val="0"/>
          <w:sz w:val="32"/>
          <w:szCs w:val="32"/>
          <w:lang w:val="uk-UA" w:eastAsia="ru-RU"/>
        </w:rPr>
      </w:pPr>
      <w:r w:rsidRPr="006C3B01">
        <w:rPr>
          <w:rFonts w:ascii="Times New Roman" w:eastAsia="Times New Roman" w:hAnsi="Times New Roman" w:cs="Times New Roman"/>
          <w:i/>
          <w:kern w:val="0"/>
          <w:sz w:val="32"/>
          <w:szCs w:val="32"/>
          <w:lang w:val="uk-UA" w:eastAsia="ru-RU"/>
        </w:rPr>
        <w:t>Нотографічна література</w:t>
      </w:r>
    </w:p>
    <w:p w14:paraId="6CF3F68A"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uk-UA" w:eastAsia="ru-RU"/>
        </w:rPr>
        <w:t>Бурдин И.</w:t>
      </w:r>
      <w:r w:rsidRPr="006C3B01">
        <w:rPr>
          <w:rFonts w:ascii="Times New Roman" w:eastAsia="Times New Roman" w:hAnsi="Times New Roman" w:cs="Times New Roman"/>
          <w:kern w:val="0"/>
          <w:sz w:val="28"/>
          <w:szCs w:val="20"/>
          <w:lang w:val="uk-UA" w:eastAsia="ru-RU"/>
        </w:rPr>
        <w:t xml:space="preserve"> Пьесе де кончерт пентру цамбал. – Кишинэу, Картя Молдовеняскэ, 1976. – 48 с. </w:t>
      </w:r>
    </w:p>
    <w:p w14:paraId="6645FD59"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Вимер І.</w:t>
      </w:r>
      <w:r w:rsidRPr="006C3B01">
        <w:rPr>
          <w:rFonts w:ascii="Times New Roman" w:eastAsia="Times New Roman" w:hAnsi="Times New Roman" w:cs="Times New Roman"/>
          <w:kern w:val="0"/>
          <w:sz w:val="28"/>
          <w:szCs w:val="20"/>
          <w:lang w:val="uk-UA" w:eastAsia="ru-RU"/>
        </w:rPr>
        <w:t xml:space="preserve"> Концертіно-рапсодія для цимбалів з оркестром, або фортепіано. – 1968. – 40 с. </w:t>
      </w:r>
      <w:r w:rsidRPr="006C3B01">
        <w:rPr>
          <w:rFonts w:ascii="Times New Roman" w:eastAsia="Times New Roman" w:hAnsi="Times New Roman" w:cs="Times New Roman"/>
          <w:kern w:val="0"/>
          <w:sz w:val="24"/>
          <w:szCs w:val="24"/>
          <w:lang w:val="uk-UA" w:eastAsia="ru-RU"/>
        </w:rPr>
        <w:t>(рукопис, домашній архів дисертанта)</w:t>
      </w:r>
    </w:p>
    <w:p w14:paraId="26152ADB" w14:textId="77777777" w:rsidR="006C3B01" w:rsidRPr="006C3B01" w:rsidRDefault="006C3B01" w:rsidP="00A63685">
      <w:pPr>
        <w:widowControl/>
        <w:numPr>
          <w:ilvl w:val="0"/>
          <w:numId w:val="16"/>
        </w:numPr>
        <w:tabs>
          <w:tab w:val="clear" w:pos="720"/>
        </w:tabs>
        <w:suppressAutoHyphens w:val="0"/>
        <w:spacing w:after="0" w:line="360" w:lineRule="auto"/>
        <w:ind w:left="900" w:right="-158"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Гладков Е. </w:t>
      </w:r>
      <w:r w:rsidRPr="006C3B01">
        <w:rPr>
          <w:rFonts w:ascii="Times New Roman" w:eastAsia="Times New Roman" w:hAnsi="Times New Roman" w:cs="Times New Roman"/>
          <w:kern w:val="0"/>
          <w:sz w:val="28"/>
          <w:szCs w:val="20"/>
          <w:lang w:eastAsia="ru-RU"/>
        </w:rPr>
        <w:t>Школа игры на цимбалах.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Минск: Беларусь, 1983. –  128 с.</w:t>
      </w:r>
    </w:p>
    <w:p w14:paraId="1519E023" w14:textId="77777777" w:rsidR="006C3B01" w:rsidRPr="006C3B01" w:rsidRDefault="006C3B01" w:rsidP="00A63685">
      <w:pPr>
        <w:widowControl/>
        <w:numPr>
          <w:ilvl w:val="0"/>
          <w:numId w:val="16"/>
        </w:numPr>
        <w:tabs>
          <w:tab w:val="clear" w:pos="720"/>
        </w:tabs>
        <w:suppressAutoHyphens w:val="0"/>
        <w:spacing w:after="0" w:line="360" w:lineRule="auto"/>
        <w:ind w:left="900" w:right="202"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Жинович  И.</w:t>
      </w:r>
      <w:r w:rsidRPr="006C3B01">
        <w:rPr>
          <w:rFonts w:ascii="Times New Roman" w:eastAsia="Times New Roman" w:hAnsi="Times New Roman" w:cs="Times New Roman"/>
          <w:kern w:val="0"/>
          <w:sz w:val="28"/>
          <w:szCs w:val="20"/>
          <w:lang w:eastAsia="ru-RU"/>
        </w:rPr>
        <w:t xml:space="preserve"> Школа игры на цимбалах.</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Минск.: Беларусь,  1974. – 112 с.</w:t>
      </w:r>
    </w:p>
    <w:p w14:paraId="1CB86A9F" w14:textId="77777777" w:rsidR="006C3B01" w:rsidRPr="006C3B01" w:rsidRDefault="006C3B01" w:rsidP="00A63685">
      <w:pPr>
        <w:widowControl/>
        <w:numPr>
          <w:ilvl w:val="0"/>
          <w:numId w:val="16"/>
        </w:numPr>
        <w:tabs>
          <w:tab w:val="clear" w:pos="720"/>
        </w:tabs>
        <w:suppressAutoHyphens w:val="0"/>
        <w:spacing w:after="0" w:line="360" w:lineRule="auto"/>
        <w:ind w:left="900" w:right="-109"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Задор Д.</w:t>
      </w:r>
      <w:r w:rsidRPr="006C3B01">
        <w:rPr>
          <w:rFonts w:ascii="Times New Roman" w:eastAsia="Times New Roman" w:hAnsi="Times New Roman" w:cs="Times New Roman"/>
          <w:kern w:val="0"/>
          <w:sz w:val="28"/>
          <w:szCs w:val="20"/>
          <w:lang w:val="uk-UA" w:eastAsia="ru-RU"/>
        </w:rPr>
        <w:t xml:space="preserve"> Концерт для цимбалів та симфонічного оркестру. Клавір. – 1982. – 25 с. </w:t>
      </w:r>
      <w:r w:rsidRPr="006C3B01">
        <w:rPr>
          <w:rFonts w:ascii="Times New Roman" w:eastAsia="Times New Roman" w:hAnsi="Times New Roman" w:cs="Times New Roman"/>
          <w:kern w:val="0"/>
          <w:sz w:val="24"/>
          <w:szCs w:val="24"/>
          <w:lang w:eastAsia="ru-RU"/>
        </w:rPr>
        <w:t>(</w:t>
      </w:r>
      <w:r w:rsidRPr="006C3B01">
        <w:rPr>
          <w:rFonts w:ascii="Times New Roman" w:eastAsia="Times New Roman" w:hAnsi="Times New Roman" w:cs="Times New Roman"/>
          <w:kern w:val="0"/>
          <w:sz w:val="24"/>
          <w:szCs w:val="24"/>
          <w:lang w:val="uk-UA" w:eastAsia="ru-RU"/>
        </w:rPr>
        <w:t>рукопис, домашній архів дисертанта)</w:t>
      </w:r>
    </w:p>
    <w:p w14:paraId="69DF094F" w14:textId="77777777" w:rsidR="006C3B01" w:rsidRPr="006C3B01" w:rsidRDefault="006C3B01" w:rsidP="00A63685">
      <w:pPr>
        <w:widowControl/>
        <w:numPr>
          <w:ilvl w:val="0"/>
          <w:numId w:val="16"/>
        </w:numPr>
        <w:tabs>
          <w:tab w:val="clear" w:pos="720"/>
        </w:tabs>
        <w:suppressAutoHyphens w:val="0"/>
        <w:spacing w:after="0" w:line="360" w:lineRule="auto"/>
        <w:ind w:left="900" w:right="-109"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Задор Д.</w:t>
      </w:r>
      <w:r w:rsidRPr="006C3B01">
        <w:rPr>
          <w:rFonts w:ascii="Times New Roman" w:eastAsia="Times New Roman" w:hAnsi="Times New Roman" w:cs="Times New Roman"/>
          <w:kern w:val="0"/>
          <w:sz w:val="28"/>
          <w:szCs w:val="20"/>
          <w:lang w:val="uk-UA" w:eastAsia="ru-RU"/>
        </w:rPr>
        <w:t xml:space="preserve"> Концерт для цимбалів та симфонічного оркестру. Клавір. – К.: Муз.Україна, 1987. – 36 с.</w:t>
      </w:r>
    </w:p>
    <w:p w14:paraId="2C751AB4"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Кодай З. </w:t>
      </w:r>
      <w:r w:rsidRPr="006C3B01">
        <w:rPr>
          <w:rFonts w:ascii="Times New Roman" w:eastAsia="Times New Roman" w:hAnsi="Times New Roman" w:cs="Times New Roman"/>
          <w:kern w:val="0"/>
          <w:sz w:val="28"/>
          <w:szCs w:val="20"/>
          <w:lang w:val="uk-UA" w:eastAsia="ru-RU"/>
        </w:rPr>
        <w:t>Харі Янош</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Симфонічна сюїта: Партитура. – К.: Муз. Україна, 1985. – 144 с.</w:t>
      </w:r>
    </w:p>
    <w:p w14:paraId="238E40A9"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lastRenderedPageBreak/>
        <w:t>Котюк Б.</w:t>
      </w:r>
      <w:r w:rsidRPr="006C3B01">
        <w:rPr>
          <w:rFonts w:ascii="Times New Roman" w:eastAsia="Times New Roman" w:hAnsi="Times New Roman" w:cs="Times New Roman"/>
          <w:kern w:val="0"/>
          <w:sz w:val="28"/>
          <w:szCs w:val="20"/>
          <w:lang w:val="uk-UA" w:eastAsia="ru-RU"/>
        </w:rPr>
        <w:t xml:space="preserve"> Тріо-соната для цимбалів, альта та контрабаса. – 1980. –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33 с. </w:t>
      </w:r>
      <w:r w:rsidRPr="006C3B01">
        <w:rPr>
          <w:rFonts w:ascii="Times New Roman" w:eastAsia="Times New Roman" w:hAnsi="Times New Roman" w:cs="Times New Roman"/>
          <w:kern w:val="0"/>
          <w:sz w:val="24"/>
          <w:szCs w:val="24"/>
          <w:lang w:val="uk-UA" w:eastAsia="ru-RU"/>
        </w:rPr>
        <w:t>(рукопис, домашній архів дисертанта)</w:t>
      </w:r>
    </w:p>
    <w:p w14:paraId="235361FF"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Крэчун В., Сырбу В.</w:t>
      </w:r>
      <w:r w:rsidRPr="006C3B01">
        <w:rPr>
          <w:rFonts w:ascii="Times New Roman" w:eastAsia="Times New Roman" w:hAnsi="Times New Roman" w:cs="Times New Roman"/>
          <w:kern w:val="0"/>
          <w:sz w:val="28"/>
          <w:szCs w:val="20"/>
          <w:lang w:eastAsia="ru-RU"/>
        </w:rPr>
        <w:t xml:space="preserve"> Методэ де цамбал.</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Кишинэу,</w:t>
      </w:r>
      <w:r w:rsidRPr="006C3B01">
        <w:rPr>
          <w:rFonts w:ascii="Times New Roman" w:eastAsia="Times New Roman" w:hAnsi="Times New Roman" w:cs="Times New Roman"/>
          <w:kern w:val="0"/>
          <w:sz w:val="28"/>
          <w:szCs w:val="20"/>
          <w:lang w:val="uk-UA" w:eastAsia="ru-RU"/>
        </w:rPr>
        <w:t xml:space="preserve"> Литература артистик</w:t>
      </w:r>
      <w:r w:rsidRPr="006C3B01">
        <w:rPr>
          <w:rFonts w:ascii="Times New Roman" w:eastAsia="Times New Roman" w:hAnsi="Times New Roman" w:cs="Times New Roman"/>
          <w:kern w:val="0"/>
          <w:sz w:val="28"/>
          <w:szCs w:val="20"/>
          <w:lang w:eastAsia="ru-RU"/>
        </w:rPr>
        <w:t>э, 1982. – 164 п.</w:t>
      </w:r>
    </w:p>
    <w:p w14:paraId="50E33BDE"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Незовибатько</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О.</w:t>
      </w:r>
      <w:r w:rsidRPr="006C3B01">
        <w:rPr>
          <w:rFonts w:ascii="Times New Roman" w:eastAsia="Times New Roman" w:hAnsi="Times New Roman" w:cs="Times New Roman"/>
          <w:kern w:val="0"/>
          <w:sz w:val="28"/>
          <w:szCs w:val="20"/>
          <w:lang w:eastAsia="ru-RU"/>
        </w:rPr>
        <w:t xml:space="preserve"> Школа гри на українських цимбалах. – </w:t>
      </w:r>
      <w:r w:rsidRPr="006C3B01">
        <w:rPr>
          <w:rFonts w:ascii="Times New Roman" w:eastAsia="Times New Roman" w:hAnsi="Times New Roman" w:cs="Times New Roman"/>
          <w:kern w:val="0"/>
          <w:sz w:val="28"/>
          <w:szCs w:val="20"/>
          <w:lang w:val="uk-UA" w:eastAsia="ru-RU"/>
        </w:rPr>
        <w:t>К.: Мистецтво, 1966. – 301 с.</w:t>
      </w:r>
    </w:p>
    <w:p w14:paraId="387C9162"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Попічу</w:t>
      </w:r>
      <w:r w:rsidRPr="006C3B01">
        <w:rPr>
          <w:rFonts w:ascii="Times New Roman" w:eastAsia="Times New Roman" w:hAnsi="Times New Roman" w:cs="Times New Roman"/>
          <w:i/>
          <w:kern w:val="0"/>
          <w:sz w:val="28"/>
          <w:szCs w:val="20"/>
          <w:lang w:val="uk-UA" w:eastAsia="ru-RU"/>
        </w:rPr>
        <w:t xml:space="preserve">к </w:t>
      </w:r>
      <w:r w:rsidRPr="006C3B01">
        <w:rPr>
          <w:rFonts w:ascii="Times New Roman" w:eastAsia="Times New Roman" w:hAnsi="Times New Roman" w:cs="Times New Roman"/>
          <w:i/>
          <w:kern w:val="0"/>
          <w:sz w:val="28"/>
          <w:szCs w:val="20"/>
          <w:lang w:eastAsia="ru-RU"/>
        </w:rPr>
        <w:t>Д.</w:t>
      </w:r>
      <w:r w:rsidRPr="006C3B01">
        <w:rPr>
          <w:rFonts w:ascii="Times New Roman" w:eastAsia="Times New Roman" w:hAnsi="Times New Roman" w:cs="Times New Roman"/>
          <w:kern w:val="0"/>
          <w:sz w:val="28"/>
          <w:szCs w:val="20"/>
          <w:lang w:eastAsia="ru-RU"/>
        </w:rPr>
        <w:t xml:space="preserve"> Концертні твори для цимбал і фортепіано</w:t>
      </w:r>
      <w:r w:rsidRPr="006C3B01">
        <w:rPr>
          <w:rFonts w:ascii="Times New Roman" w:eastAsia="Times New Roman" w:hAnsi="Times New Roman" w:cs="Times New Roman"/>
          <w:kern w:val="0"/>
          <w:sz w:val="28"/>
          <w:szCs w:val="20"/>
          <w:lang w:val="uk-UA" w:eastAsia="ru-RU"/>
        </w:rPr>
        <w:t>. – К</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Муз.Україна</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1981. –</w:t>
      </w:r>
      <w:r w:rsidRPr="006C3B01">
        <w:rPr>
          <w:rFonts w:ascii="Times New Roman" w:eastAsia="Times New Roman" w:hAnsi="Times New Roman" w:cs="Times New Roman"/>
          <w:kern w:val="0"/>
          <w:sz w:val="28"/>
          <w:szCs w:val="20"/>
          <w:lang w:eastAsia="ru-RU"/>
        </w:rPr>
        <w:t xml:space="preserve"> 63 </w:t>
      </w:r>
      <w:r w:rsidRPr="006C3B01">
        <w:rPr>
          <w:rFonts w:ascii="Times New Roman" w:eastAsia="Times New Roman" w:hAnsi="Times New Roman" w:cs="Times New Roman"/>
          <w:kern w:val="0"/>
          <w:sz w:val="28"/>
          <w:szCs w:val="20"/>
          <w:lang w:val="en-US" w:eastAsia="ru-RU"/>
        </w:rPr>
        <w:t>c</w:t>
      </w:r>
      <w:r w:rsidRPr="006C3B01">
        <w:rPr>
          <w:rFonts w:ascii="Times New Roman" w:eastAsia="Times New Roman" w:hAnsi="Times New Roman" w:cs="Times New Roman"/>
          <w:kern w:val="0"/>
          <w:sz w:val="28"/>
          <w:szCs w:val="20"/>
          <w:lang w:eastAsia="ru-RU"/>
        </w:rPr>
        <w:t>.</w:t>
      </w:r>
    </w:p>
    <w:p w14:paraId="1DE23F5C"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Попічу</w:t>
      </w:r>
      <w:r w:rsidRPr="006C3B01">
        <w:rPr>
          <w:rFonts w:ascii="Times New Roman" w:eastAsia="Times New Roman" w:hAnsi="Times New Roman" w:cs="Times New Roman"/>
          <w:i/>
          <w:kern w:val="0"/>
          <w:sz w:val="28"/>
          <w:szCs w:val="20"/>
          <w:lang w:val="uk-UA" w:eastAsia="ru-RU"/>
        </w:rPr>
        <w:t>к</w:t>
      </w:r>
      <w:r w:rsidRPr="006C3B01">
        <w:rPr>
          <w:rFonts w:ascii="Times New Roman" w:eastAsia="Times New Roman" w:hAnsi="Times New Roman" w:cs="Times New Roman"/>
          <w:i/>
          <w:kern w:val="0"/>
          <w:sz w:val="28"/>
          <w:szCs w:val="20"/>
          <w:lang w:eastAsia="ru-RU"/>
        </w:rPr>
        <w:t xml:space="preserve"> Д.</w:t>
      </w:r>
      <w:r w:rsidRPr="006C3B01">
        <w:rPr>
          <w:rFonts w:ascii="Times New Roman" w:eastAsia="Times New Roman" w:hAnsi="Times New Roman" w:cs="Times New Roman"/>
          <w:kern w:val="0"/>
          <w:sz w:val="28"/>
          <w:szCs w:val="20"/>
          <w:lang w:eastAsia="ru-RU"/>
        </w:rPr>
        <w:t xml:space="preserve"> Цимбали. І–3 класи</w:t>
      </w:r>
      <w:r w:rsidRPr="006C3B01">
        <w:rPr>
          <w:rFonts w:ascii="Times New Roman" w:eastAsia="Times New Roman" w:hAnsi="Times New Roman" w:cs="Times New Roman"/>
          <w:kern w:val="0"/>
          <w:sz w:val="28"/>
          <w:szCs w:val="20"/>
          <w:lang w:val="uk-UA" w:eastAsia="ru-RU"/>
        </w:rPr>
        <w:t>. –</w:t>
      </w:r>
      <w:r w:rsidRPr="006C3B01">
        <w:rPr>
          <w:rFonts w:ascii="Times New Roman" w:eastAsia="Times New Roman" w:hAnsi="Times New Roman" w:cs="Times New Roman"/>
          <w:kern w:val="0"/>
          <w:sz w:val="28"/>
          <w:szCs w:val="20"/>
          <w:lang w:eastAsia="ru-RU"/>
        </w:rPr>
        <w:t xml:space="preserve"> К</w:t>
      </w:r>
      <w:r w:rsidRPr="006C3B01">
        <w:rPr>
          <w:rFonts w:ascii="Times New Roman" w:eastAsia="Times New Roman" w:hAnsi="Times New Roman" w:cs="Times New Roman"/>
          <w:kern w:val="0"/>
          <w:sz w:val="28"/>
          <w:szCs w:val="20"/>
          <w:lang w:val="uk-UA" w:eastAsia="ru-RU"/>
        </w:rPr>
        <w:t>.: Муз. Україна</w:t>
      </w:r>
      <w:r w:rsidRPr="006C3B01">
        <w:rPr>
          <w:rFonts w:ascii="Times New Roman" w:eastAsia="Times New Roman" w:hAnsi="Times New Roman" w:cs="Times New Roman"/>
          <w:kern w:val="0"/>
          <w:sz w:val="28"/>
          <w:szCs w:val="20"/>
          <w:lang w:eastAsia="ru-RU"/>
        </w:rPr>
        <w:t>, 1984</w:t>
      </w:r>
      <w:r w:rsidRPr="006C3B01">
        <w:rPr>
          <w:rFonts w:ascii="Times New Roman" w:eastAsia="Times New Roman" w:hAnsi="Times New Roman" w:cs="Times New Roman"/>
          <w:kern w:val="0"/>
          <w:sz w:val="28"/>
          <w:szCs w:val="20"/>
          <w:lang w:val="uk-UA" w:eastAsia="ru-RU"/>
        </w:rPr>
        <w:t>. – 71 с.</w:t>
      </w:r>
    </w:p>
    <w:p w14:paraId="0BA56F5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Попічу</w:t>
      </w:r>
      <w:r w:rsidRPr="006C3B01">
        <w:rPr>
          <w:rFonts w:ascii="Times New Roman" w:eastAsia="Times New Roman" w:hAnsi="Times New Roman" w:cs="Times New Roman"/>
          <w:i/>
          <w:kern w:val="0"/>
          <w:sz w:val="28"/>
          <w:szCs w:val="20"/>
          <w:lang w:val="uk-UA" w:eastAsia="ru-RU"/>
        </w:rPr>
        <w:t xml:space="preserve">к </w:t>
      </w:r>
      <w:r w:rsidRPr="006C3B01">
        <w:rPr>
          <w:rFonts w:ascii="Times New Roman" w:eastAsia="Times New Roman" w:hAnsi="Times New Roman" w:cs="Times New Roman"/>
          <w:i/>
          <w:kern w:val="0"/>
          <w:sz w:val="28"/>
          <w:szCs w:val="20"/>
          <w:lang w:eastAsia="ru-RU"/>
        </w:rPr>
        <w:t>Д</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Цимбали. 4–5 класи</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К</w:t>
      </w:r>
      <w:r w:rsidRPr="006C3B01">
        <w:rPr>
          <w:rFonts w:ascii="Times New Roman" w:eastAsia="Times New Roman" w:hAnsi="Times New Roman" w:cs="Times New Roman"/>
          <w:kern w:val="0"/>
          <w:sz w:val="28"/>
          <w:szCs w:val="20"/>
          <w:lang w:val="uk-UA" w:eastAsia="ru-RU"/>
        </w:rPr>
        <w:t>.:Муз. Україна</w:t>
      </w:r>
      <w:r w:rsidRPr="006C3B01">
        <w:rPr>
          <w:rFonts w:ascii="Times New Roman" w:eastAsia="Times New Roman" w:hAnsi="Times New Roman" w:cs="Times New Roman"/>
          <w:kern w:val="0"/>
          <w:sz w:val="28"/>
          <w:szCs w:val="20"/>
          <w:lang w:eastAsia="ru-RU"/>
        </w:rPr>
        <w:t>, 1985</w:t>
      </w:r>
      <w:r w:rsidRPr="006C3B01">
        <w:rPr>
          <w:rFonts w:ascii="Times New Roman" w:eastAsia="Times New Roman" w:hAnsi="Times New Roman" w:cs="Times New Roman"/>
          <w:kern w:val="0"/>
          <w:sz w:val="28"/>
          <w:szCs w:val="20"/>
          <w:lang w:val="uk-UA" w:eastAsia="ru-RU"/>
        </w:rPr>
        <w:t>. – 88 с.</w:t>
      </w:r>
    </w:p>
    <w:p w14:paraId="64ACF195"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Попічу</w:t>
      </w:r>
      <w:r w:rsidRPr="006C3B01">
        <w:rPr>
          <w:rFonts w:ascii="Times New Roman" w:eastAsia="Times New Roman" w:hAnsi="Times New Roman" w:cs="Times New Roman"/>
          <w:i/>
          <w:kern w:val="0"/>
          <w:sz w:val="28"/>
          <w:szCs w:val="20"/>
          <w:lang w:val="uk-UA" w:eastAsia="ru-RU"/>
        </w:rPr>
        <w:t xml:space="preserve">к </w:t>
      </w:r>
      <w:r w:rsidRPr="006C3B01">
        <w:rPr>
          <w:rFonts w:ascii="Times New Roman" w:eastAsia="Times New Roman" w:hAnsi="Times New Roman" w:cs="Times New Roman"/>
          <w:i/>
          <w:kern w:val="0"/>
          <w:sz w:val="28"/>
          <w:szCs w:val="20"/>
          <w:lang w:eastAsia="ru-RU"/>
        </w:rPr>
        <w:t xml:space="preserve"> Д.</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Цимбали. 1</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випуск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К</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Муз. Україна, 1987. – 64 с.</w:t>
      </w:r>
    </w:p>
    <w:p w14:paraId="59BCDBEF"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Попічу</w:t>
      </w:r>
      <w:r w:rsidRPr="006C3B01">
        <w:rPr>
          <w:rFonts w:ascii="Times New Roman" w:eastAsia="Times New Roman" w:hAnsi="Times New Roman" w:cs="Times New Roman"/>
          <w:i/>
          <w:kern w:val="0"/>
          <w:sz w:val="28"/>
          <w:szCs w:val="20"/>
          <w:lang w:val="uk-UA" w:eastAsia="ru-RU"/>
        </w:rPr>
        <w:t xml:space="preserve">к </w:t>
      </w:r>
      <w:r w:rsidRPr="006C3B01">
        <w:rPr>
          <w:rFonts w:ascii="Times New Roman" w:eastAsia="Times New Roman" w:hAnsi="Times New Roman" w:cs="Times New Roman"/>
          <w:i/>
          <w:kern w:val="0"/>
          <w:sz w:val="28"/>
          <w:szCs w:val="20"/>
          <w:lang w:eastAsia="ru-RU"/>
        </w:rPr>
        <w:t>Д.</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Цимбали. 2 випуск – К</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Муз. Україна, 1991.</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72 с.</w:t>
      </w:r>
    </w:p>
    <w:p w14:paraId="3D4E54DD" w14:textId="77777777" w:rsidR="006C3B01" w:rsidRPr="006C3B01" w:rsidRDefault="006C3B01" w:rsidP="00A63685">
      <w:pPr>
        <w:widowControl/>
        <w:numPr>
          <w:ilvl w:val="0"/>
          <w:numId w:val="16"/>
        </w:numPr>
        <w:tabs>
          <w:tab w:val="clear" w:pos="720"/>
        </w:tabs>
        <w:suppressAutoHyphens w:val="0"/>
        <w:spacing w:after="0" w:line="360" w:lineRule="auto"/>
        <w:ind w:left="900" w:right="382"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 xml:space="preserve">Произведения </w:t>
      </w:r>
      <w:r w:rsidRPr="006C3B01">
        <w:rPr>
          <w:rFonts w:ascii="Times New Roman" w:eastAsia="Times New Roman" w:hAnsi="Times New Roman" w:cs="Times New Roman"/>
          <w:kern w:val="0"/>
          <w:sz w:val="28"/>
          <w:szCs w:val="20"/>
          <w:lang w:val="uk-UA" w:eastAsia="ru-RU"/>
        </w:rPr>
        <w:t xml:space="preserve">харьковских композиторов для цимбал. </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Ред.</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А</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Савицк</w:t>
      </w:r>
      <w:r w:rsidRPr="006C3B01">
        <w:rPr>
          <w:rFonts w:ascii="Times New Roman" w:eastAsia="Times New Roman" w:hAnsi="Times New Roman" w:cs="Times New Roman"/>
          <w:kern w:val="0"/>
          <w:sz w:val="28"/>
          <w:szCs w:val="20"/>
          <w:lang w:eastAsia="ru-RU"/>
        </w:rPr>
        <w:t>ая</w:t>
      </w:r>
      <w:r w:rsidRPr="006C3B01">
        <w:rPr>
          <w:rFonts w:ascii="Times New Roman" w:eastAsia="Times New Roman" w:hAnsi="Times New Roman" w:cs="Times New Roman"/>
          <w:kern w:val="0"/>
          <w:sz w:val="28"/>
          <w:szCs w:val="20"/>
          <w:lang w:val="uk-UA" w:eastAsia="ru-RU"/>
        </w:rPr>
        <w:t>, Е.Костенко</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Харьков, 1999. – 77 с. </w:t>
      </w:r>
      <w:r w:rsidRPr="006C3B01">
        <w:rPr>
          <w:rFonts w:ascii="Times New Roman" w:eastAsia="Times New Roman" w:hAnsi="Times New Roman" w:cs="Times New Roman"/>
          <w:kern w:val="0"/>
          <w:sz w:val="24"/>
          <w:szCs w:val="24"/>
          <w:lang w:val="uk-UA" w:eastAsia="ru-RU"/>
        </w:rPr>
        <w:t>(на правах рукопису)</w:t>
      </w:r>
    </w:p>
    <w:p w14:paraId="011A717D"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Стравинский  И.</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eastAsia="ru-RU"/>
        </w:rPr>
        <w:t xml:space="preserve">Сочинения для фортепиано.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eastAsia="ru-RU"/>
        </w:rPr>
        <w:t xml:space="preserve">М.: Музыка, 1981. –   </w:t>
      </w:r>
      <w:r w:rsidRPr="006C3B01">
        <w:rPr>
          <w:rFonts w:ascii="Times New Roman" w:eastAsia="Times New Roman" w:hAnsi="Times New Roman" w:cs="Times New Roman"/>
          <w:kern w:val="0"/>
          <w:sz w:val="28"/>
          <w:szCs w:val="20"/>
          <w:lang w:val="uk-UA" w:eastAsia="ru-RU"/>
        </w:rPr>
        <w:t>С.122</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125.</w:t>
      </w:r>
    </w:p>
    <w:p w14:paraId="6E807BA9"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Allaga  G.</w:t>
      </w:r>
      <w:r w:rsidRPr="006C3B01">
        <w:rPr>
          <w:rFonts w:ascii="Times New Roman" w:eastAsia="Times New Roman" w:hAnsi="Times New Roman" w:cs="Times New Roman"/>
          <w:kern w:val="0"/>
          <w:sz w:val="28"/>
          <w:szCs w:val="20"/>
          <w:lang w:val="en-US" w:eastAsia="ru-RU"/>
        </w:rPr>
        <w:t xml:space="preserve"> Cimbalomiscola II.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1889. – 86 ol.</w:t>
      </w:r>
    </w:p>
    <w:p w14:paraId="5214E58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Allaga  G.</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eastAsia="ru-RU"/>
        </w:rPr>
        <w:t>С</w:t>
      </w:r>
      <w:r w:rsidRPr="006C3B01">
        <w:rPr>
          <w:rFonts w:ascii="Times New Roman" w:eastAsia="Times New Roman" w:hAnsi="Times New Roman" w:cs="Times New Roman"/>
          <w:kern w:val="0"/>
          <w:sz w:val="28"/>
          <w:szCs w:val="20"/>
          <w:lang w:val="en-US" w:eastAsia="ru-RU"/>
        </w:rPr>
        <w:t>imbalomiscola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 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1912. – 46 ol.</w:t>
      </w:r>
    </w:p>
    <w:p w14:paraId="06B6370D"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Allaga  G.</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eastAsia="ru-RU"/>
        </w:rPr>
        <w:t>С</w:t>
      </w:r>
      <w:r w:rsidRPr="006C3B01">
        <w:rPr>
          <w:rFonts w:ascii="Times New Roman" w:eastAsia="Times New Roman" w:hAnsi="Times New Roman" w:cs="Times New Roman"/>
          <w:kern w:val="0"/>
          <w:sz w:val="28"/>
          <w:szCs w:val="20"/>
          <w:lang w:val="en-US" w:eastAsia="ru-RU"/>
        </w:rPr>
        <w:t>imbalomiscola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 III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1889. – 82 ol.</w:t>
      </w:r>
    </w:p>
    <w:p w14:paraId="176A9A62"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 Allaga  G.</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eastAsia="ru-RU"/>
        </w:rPr>
        <w:t>С</w:t>
      </w:r>
      <w:r w:rsidRPr="006C3B01">
        <w:rPr>
          <w:rFonts w:ascii="Times New Roman" w:eastAsia="Times New Roman" w:hAnsi="Times New Roman" w:cs="Times New Roman"/>
          <w:kern w:val="0"/>
          <w:sz w:val="28"/>
          <w:szCs w:val="20"/>
          <w:lang w:val="en-US" w:eastAsia="ru-RU"/>
        </w:rPr>
        <w:t>imbalomiscola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 IV</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1889. – 74 ol.</w:t>
      </w:r>
    </w:p>
    <w:p w14:paraId="6FB15EF7"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8"/>
          <w:lang w:val="uk-UA" w:eastAsia="ru-RU"/>
        </w:rPr>
      </w:pP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Allaga</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val="en-US" w:eastAsia="ru-RU"/>
        </w:rPr>
        <w:t>G</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V</w:t>
      </w:r>
      <w:r w:rsidRPr="006C3B01">
        <w:rPr>
          <w:rFonts w:ascii="Times New Roman" w:eastAsia="Times New Roman" w:hAnsi="Times New Roman" w:cs="Times New Roman"/>
          <w:kern w:val="0"/>
          <w:sz w:val="28"/>
          <w:szCs w:val="20"/>
          <w:lang w:val="uk-UA" w:eastAsia="ru-RU"/>
        </w:rPr>
        <w:t>á</w:t>
      </w:r>
      <w:r w:rsidRPr="006C3B01">
        <w:rPr>
          <w:rFonts w:ascii="Times New Roman" w:eastAsia="Times New Roman" w:hAnsi="Times New Roman" w:cs="Times New Roman"/>
          <w:kern w:val="0"/>
          <w:sz w:val="28"/>
          <w:szCs w:val="20"/>
          <w:lang w:val="en-US" w:eastAsia="ru-RU"/>
        </w:rPr>
        <w:t>logatott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tanulm</w:t>
      </w:r>
      <w:r w:rsidRPr="006C3B01">
        <w:rPr>
          <w:rFonts w:ascii="Times New Roman" w:eastAsia="Times New Roman" w:hAnsi="Times New Roman" w:cs="Times New Roman"/>
          <w:kern w:val="0"/>
          <w:sz w:val="28"/>
          <w:szCs w:val="20"/>
          <w:lang w:val="uk-UA" w:eastAsia="ru-RU"/>
        </w:rPr>
        <w:t>á</w:t>
      </w:r>
      <w:r w:rsidRPr="006C3B01">
        <w:rPr>
          <w:rFonts w:ascii="Times New Roman" w:eastAsia="Times New Roman" w:hAnsi="Times New Roman" w:cs="Times New Roman"/>
          <w:kern w:val="0"/>
          <w:sz w:val="28"/>
          <w:szCs w:val="20"/>
          <w:lang w:val="en-US" w:eastAsia="ru-RU"/>
        </w:rPr>
        <w:t>nyok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cimbalomra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8"/>
          <w:lang w:val="uk-UA" w:eastAsia="ru-RU"/>
        </w:rPr>
        <w:t>(</w:t>
      </w:r>
      <w:r w:rsidRPr="006C3B01">
        <w:rPr>
          <w:rFonts w:ascii="Times New Roman" w:eastAsia="Times New Roman" w:hAnsi="Times New Roman" w:cs="Times New Roman"/>
          <w:kern w:val="0"/>
          <w:sz w:val="28"/>
          <w:szCs w:val="28"/>
          <w:lang w:val="en-US" w:eastAsia="ru-RU"/>
        </w:rPr>
        <w:t>V</w:t>
      </w:r>
      <w:r w:rsidRPr="006C3B01">
        <w:rPr>
          <w:rFonts w:ascii="Times New Roman" w:eastAsia="Times New Roman" w:hAnsi="Times New Roman" w:cs="Times New Roman"/>
          <w:kern w:val="0"/>
          <w:sz w:val="28"/>
          <w:szCs w:val="28"/>
          <w:lang w:val="uk-UA" w:eastAsia="ru-RU"/>
        </w:rPr>
        <w:t>á</w:t>
      </w:r>
      <w:r w:rsidRPr="006C3B01">
        <w:rPr>
          <w:rFonts w:ascii="Times New Roman" w:eastAsia="Times New Roman" w:hAnsi="Times New Roman" w:cs="Times New Roman"/>
          <w:kern w:val="0"/>
          <w:sz w:val="28"/>
          <w:szCs w:val="28"/>
          <w:lang w:val="en-US" w:eastAsia="ru-RU"/>
        </w:rPr>
        <w:t>logatta</w:t>
      </w:r>
      <w:r w:rsidRPr="006C3B01">
        <w:rPr>
          <w:rFonts w:ascii="Times New Roman" w:eastAsia="Times New Roman" w:hAnsi="Times New Roman" w:cs="Times New Roman"/>
          <w:kern w:val="0"/>
          <w:sz w:val="28"/>
          <w:szCs w:val="28"/>
          <w:lang w:val="uk-UA" w:eastAsia="ru-RU"/>
        </w:rPr>
        <w:t xml:space="preserve"> – </w:t>
      </w:r>
      <w:r w:rsidRPr="006C3B01">
        <w:rPr>
          <w:rFonts w:ascii="Times New Roman" w:eastAsia="Times New Roman" w:hAnsi="Times New Roman" w:cs="Times New Roman"/>
          <w:kern w:val="0"/>
          <w:sz w:val="28"/>
          <w:szCs w:val="28"/>
          <w:lang w:val="en-US" w:eastAsia="ru-RU"/>
        </w:rPr>
        <w:t>Sz</w:t>
      </w:r>
      <w:r w:rsidRPr="006C3B01">
        <w:rPr>
          <w:rFonts w:ascii="Times New Roman" w:eastAsia="Times New Roman" w:hAnsi="Times New Roman" w:cs="Times New Roman"/>
          <w:kern w:val="0"/>
          <w:sz w:val="28"/>
          <w:szCs w:val="28"/>
          <w:lang w:val="uk-UA" w:eastAsia="ru-RU"/>
        </w:rPr>
        <w:t>ö</w:t>
      </w:r>
      <w:r w:rsidRPr="006C3B01">
        <w:rPr>
          <w:rFonts w:ascii="Times New Roman" w:eastAsia="Times New Roman" w:hAnsi="Times New Roman" w:cs="Times New Roman"/>
          <w:kern w:val="0"/>
          <w:sz w:val="28"/>
          <w:szCs w:val="28"/>
          <w:lang w:val="en-US" w:eastAsia="ru-RU"/>
        </w:rPr>
        <w:t>ll</w:t>
      </w:r>
      <w:r w:rsidRPr="006C3B01">
        <w:rPr>
          <w:rFonts w:ascii="Times New Roman" w:eastAsia="Times New Roman" w:hAnsi="Times New Roman" w:cs="Times New Roman"/>
          <w:kern w:val="0"/>
          <w:sz w:val="28"/>
          <w:szCs w:val="28"/>
          <w:lang w:val="uk-UA" w:eastAsia="ru-RU"/>
        </w:rPr>
        <w:t>ő</w:t>
      </w:r>
      <w:r w:rsidRPr="006C3B01">
        <w:rPr>
          <w:rFonts w:ascii="Times New Roman" w:eastAsia="Times New Roman" w:hAnsi="Times New Roman" w:cs="Times New Roman"/>
          <w:kern w:val="0"/>
          <w:sz w:val="28"/>
          <w:szCs w:val="28"/>
          <w:lang w:val="en-US" w:eastAsia="ru-RU"/>
        </w:rPr>
        <w:t>s</w:t>
      </w:r>
      <w:r w:rsidRPr="006C3B01">
        <w:rPr>
          <w:rFonts w:ascii="Times New Roman" w:eastAsia="Times New Roman" w:hAnsi="Times New Roman" w:cs="Times New Roman"/>
          <w:kern w:val="0"/>
          <w:sz w:val="28"/>
          <w:szCs w:val="28"/>
          <w:lang w:val="uk-UA" w:eastAsia="ru-RU"/>
        </w:rPr>
        <w:t xml:space="preserve"> </w:t>
      </w:r>
      <w:r w:rsidRPr="006C3B01">
        <w:rPr>
          <w:rFonts w:ascii="Times New Roman" w:eastAsia="Times New Roman" w:hAnsi="Times New Roman" w:cs="Times New Roman"/>
          <w:kern w:val="0"/>
          <w:sz w:val="28"/>
          <w:szCs w:val="28"/>
          <w:lang w:val="en-US" w:eastAsia="ru-RU"/>
        </w:rPr>
        <w:t>Beatrix</w:t>
      </w:r>
      <w:r w:rsidRPr="006C3B01">
        <w:rPr>
          <w:rFonts w:ascii="Times New Roman" w:eastAsia="Times New Roman" w:hAnsi="Times New Roman" w:cs="Times New Roman"/>
          <w:kern w:val="0"/>
          <w:sz w:val="28"/>
          <w:szCs w:val="28"/>
          <w:lang w:val="uk-UA" w:eastAsia="ru-RU"/>
        </w:rPr>
        <w:t xml:space="preserve">) </w:t>
      </w:r>
      <w:r w:rsidRPr="006C3B01">
        <w:rPr>
          <w:rFonts w:ascii="Times New Roman" w:eastAsia="Times New Roman" w:hAnsi="Times New Roman" w:cs="Times New Roman"/>
          <w:kern w:val="0"/>
          <w:sz w:val="28"/>
          <w:szCs w:val="20"/>
          <w:lang w:val="en-US" w:eastAsia="ru-RU"/>
        </w:rPr>
        <w:t>Editio</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musica</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8"/>
          <w:lang w:val="en-US" w:eastAsia="ru-RU"/>
        </w:rPr>
        <w:t>z</w:t>
      </w:r>
      <w:r w:rsidRPr="006C3B01">
        <w:rPr>
          <w:rFonts w:ascii="Times New Roman" w:eastAsia="Times New Roman" w:hAnsi="Times New Roman" w:cs="Times New Roman"/>
          <w:kern w:val="0"/>
          <w:sz w:val="28"/>
          <w:szCs w:val="28"/>
          <w:lang w:val="uk-UA" w:eastAsia="ru-RU"/>
        </w:rPr>
        <w:t>.7365.</w:t>
      </w:r>
      <w:r w:rsidRPr="006C3B01">
        <w:rPr>
          <w:rFonts w:ascii="Times New Roman" w:eastAsia="Times New Roman" w:hAnsi="Times New Roman" w:cs="Times New Roman"/>
          <w:kern w:val="0"/>
          <w:sz w:val="24"/>
          <w:szCs w:val="20"/>
          <w:lang w:val="uk-UA" w:eastAsia="ru-RU"/>
        </w:rPr>
        <w:t xml:space="preserve"> </w:t>
      </w:r>
      <w:r w:rsidRPr="006C3B01">
        <w:rPr>
          <w:rFonts w:ascii="Times New Roman" w:eastAsia="Times New Roman" w:hAnsi="Times New Roman" w:cs="Times New Roman"/>
          <w:kern w:val="0"/>
          <w:sz w:val="28"/>
          <w:szCs w:val="28"/>
          <w:lang w:val="uk-UA" w:eastAsia="ru-RU"/>
        </w:rPr>
        <w:t xml:space="preserve">– 52 </w:t>
      </w:r>
      <w:r w:rsidRPr="006C3B01">
        <w:rPr>
          <w:rFonts w:ascii="Times New Roman" w:eastAsia="Times New Roman" w:hAnsi="Times New Roman" w:cs="Times New Roman"/>
          <w:kern w:val="0"/>
          <w:sz w:val="28"/>
          <w:szCs w:val="28"/>
          <w:lang w:val="en-US" w:eastAsia="ru-RU"/>
        </w:rPr>
        <w:t>ol</w:t>
      </w:r>
      <w:r w:rsidRPr="006C3B01">
        <w:rPr>
          <w:rFonts w:ascii="Times New Roman" w:eastAsia="Times New Roman" w:hAnsi="Times New Roman" w:cs="Times New Roman"/>
          <w:kern w:val="0"/>
          <w:sz w:val="28"/>
          <w:szCs w:val="28"/>
          <w:lang w:val="uk-UA" w:eastAsia="ru-RU"/>
        </w:rPr>
        <w:t xml:space="preserve">. </w:t>
      </w:r>
    </w:p>
    <w:p w14:paraId="029520DF"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Bartok  B</w:t>
      </w:r>
      <w:r w:rsidRPr="006C3B01">
        <w:rPr>
          <w:rFonts w:ascii="Times New Roman" w:eastAsia="Times New Roman" w:hAnsi="Times New Roman" w:cs="Times New Roman"/>
          <w:kern w:val="0"/>
          <w:sz w:val="28"/>
          <w:szCs w:val="20"/>
          <w:lang w:val="en-US" w:eastAsia="ru-RU"/>
        </w:rPr>
        <w:t xml:space="preserve">. First Rhapsody for violin and orchestra. – Boosey &amp; Hawkes: Music Pulishers Limited, 1981. – 47 p. </w:t>
      </w:r>
    </w:p>
    <w:p w14:paraId="2E1AB74C"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en-US" w:eastAsia="ru-RU"/>
        </w:rPr>
        <w:t>Chiesa</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i/>
          <w:kern w:val="0"/>
          <w:sz w:val="28"/>
          <w:szCs w:val="20"/>
          <w:lang w:val="en-US" w:eastAsia="ru-RU"/>
        </w:rPr>
        <w:t>M</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val="en-US" w:eastAsia="ru-RU"/>
        </w:rPr>
        <w:t>Sonata</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en-US" w:eastAsia="ru-RU"/>
        </w:rPr>
        <w:t>C</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US" w:eastAsia="ru-RU"/>
        </w:rPr>
        <w:t>dur</w:t>
      </w:r>
      <w:r w:rsidRPr="006C3B01">
        <w:rPr>
          <w:rFonts w:ascii="Times New Roman" w:eastAsia="Times New Roman" w:hAnsi="Times New Roman" w:cs="Times New Roman"/>
          <w:kern w:val="0"/>
          <w:sz w:val="28"/>
          <w:szCs w:val="20"/>
          <w:lang w:eastAsia="ru-RU"/>
        </w:rPr>
        <w:t xml:space="preserve">. – </w:t>
      </w:r>
      <w:r w:rsidRPr="006C3B01">
        <w:rPr>
          <w:rFonts w:ascii="Times New Roman" w:eastAsia="Times New Roman" w:hAnsi="Times New Roman" w:cs="Times New Roman"/>
          <w:kern w:val="0"/>
          <w:sz w:val="28"/>
          <w:szCs w:val="20"/>
          <w:lang w:val="en-US" w:eastAsia="ru-RU"/>
        </w:rPr>
        <w:t>Edition</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en-US" w:eastAsia="ru-RU"/>
        </w:rPr>
        <w:t>Tympanon</w:t>
      </w:r>
      <w:r w:rsidRPr="006C3B01">
        <w:rPr>
          <w:rFonts w:ascii="Times New Roman" w:eastAsia="Times New Roman" w:hAnsi="Times New Roman" w:cs="Times New Roman"/>
          <w:kern w:val="0"/>
          <w:sz w:val="28"/>
          <w:szCs w:val="20"/>
          <w:lang w:eastAsia="ru-RU"/>
        </w:rPr>
        <w:t>, 1999. – 7 р.</w:t>
      </w:r>
      <w:r w:rsidRPr="006C3B01">
        <w:rPr>
          <w:rFonts w:ascii="Times New Roman" w:eastAsia="Times New Roman" w:hAnsi="Times New Roman" w:cs="Times New Roman"/>
          <w:i/>
          <w:kern w:val="0"/>
          <w:sz w:val="28"/>
          <w:szCs w:val="20"/>
          <w:lang w:eastAsia="ru-RU"/>
        </w:rPr>
        <w:t xml:space="preserve">    </w:t>
      </w:r>
    </w:p>
    <w:p w14:paraId="51F69F80" w14:textId="77777777" w:rsidR="006C3B01" w:rsidRPr="006C3B01" w:rsidRDefault="006C3B01" w:rsidP="00A63685">
      <w:pPr>
        <w:widowControl/>
        <w:numPr>
          <w:ilvl w:val="0"/>
          <w:numId w:val="16"/>
        </w:numPr>
        <w:tabs>
          <w:tab w:val="clear" w:pos="720"/>
        </w:tabs>
        <w:suppressAutoHyphens w:val="0"/>
        <w:spacing w:after="0" w:line="360" w:lineRule="auto"/>
        <w:ind w:left="900" w:right="99"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Erdélyi D.</w:t>
      </w:r>
      <w:r w:rsidRPr="006C3B01">
        <w:rPr>
          <w:rFonts w:ascii="Times New Roman" w:eastAsia="Times New Roman" w:hAnsi="Times New Roman" w:cs="Times New Roman"/>
          <w:kern w:val="0"/>
          <w:sz w:val="28"/>
          <w:szCs w:val="20"/>
          <w:lang w:val="en-US" w:eastAsia="ru-RU"/>
        </w:rPr>
        <w:t xml:space="preserve"> Cimbalom-Zene-Kincstár. – Budapest: Edition, 1994. –  30</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ol. </w:t>
      </w:r>
    </w:p>
    <w:p w14:paraId="7D51C784"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Gerencsér G., Szeverenyi I. </w:t>
      </w:r>
      <w:r w:rsidRPr="006C3B01">
        <w:rPr>
          <w:rFonts w:ascii="Times New Roman" w:eastAsia="Times New Roman" w:hAnsi="Times New Roman" w:cs="Times New Roman"/>
          <w:kern w:val="0"/>
          <w:sz w:val="28"/>
          <w:szCs w:val="20"/>
          <w:lang w:eastAsia="ru-RU"/>
        </w:rPr>
        <w:t>С</w:t>
      </w:r>
      <w:r w:rsidRPr="006C3B01">
        <w:rPr>
          <w:rFonts w:ascii="Times New Roman" w:eastAsia="Times New Roman" w:hAnsi="Times New Roman" w:cs="Times New Roman"/>
          <w:kern w:val="0"/>
          <w:sz w:val="28"/>
          <w:szCs w:val="20"/>
          <w:lang w:val="en-US" w:eastAsia="ru-RU"/>
        </w:rPr>
        <w:t>imbalomiscola.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Editio Musica, 1988.</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val="en-US" w:eastAsia="ru-RU"/>
        </w:rPr>
        <w:t>6</w:t>
      </w:r>
      <w:r w:rsidRPr="006C3B01">
        <w:rPr>
          <w:rFonts w:ascii="Times New Roman" w:eastAsia="Times New Roman" w:hAnsi="Times New Roman" w:cs="Times New Roman"/>
          <w:kern w:val="0"/>
          <w:sz w:val="28"/>
          <w:szCs w:val="20"/>
          <w:lang w:val="uk-UA" w:eastAsia="ru-RU"/>
        </w:rPr>
        <w:t xml:space="preserve">4 </w:t>
      </w:r>
      <w:r w:rsidRPr="006C3B01">
        <w:rPr>
          <w:rFonts w:ascii="Times New Roman" w:eastAsia="Times New Roman" w:hAnsi="Times New Roman" w:cs="Times New Roman"/>
          <w:kern w:val="0"/>
          <w:sz w:val="28"/>
          <w:szCs w:val="20"/>
          <w:lang w:val="en-US" w:eastAsia="ru-RU"/>
        </w:rPr>
        <w:t>ol.</w:t>
      </w:r>
    </w:p>
    <w:p w14:paraId="456000DF"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Herencsár  V.</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Magyar  Cimbalomzene  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Budapest, 1995. – 30 </w:t>
      </w:r>
      <w:r w:rsidRPr="006C3B01">
        <w:rPr>
          <w:rFonts w:ascii="Times New Roman" w:eastAsia="Times New Roman" w:hAnsi="Times New Roman" w:cs="Times New Roman"/>
          <w:kern w:val="0"/>
          <w:sz w:val="28"/>
          <w:szCs w:val="20"/>
          <w:lang w:eastAsia="ru-RU"/>
        </w:rPr>
        <w:t>о</w:t>
      </w:r>
      <w:r w:rsidRPr="006C3B01">
        <w:rPr>
          <w:rFonts w:ascii="Times New Roman" w:eastAsia="Times New Roman" w:hAnsi="Times New Roman" w:cs="Times New Roman"/>
          <w:kern w:val="0"/>
          <w:sz w:val="28"/>
          <w:szCs w:val="20"/>
          <w:lang w:val="en-US" w:eastAsia="ru-RU"/>
        </w:rPr>
        <w:t>l.</w:t>
      </w:r>
    </w:p>
    <w:p w14:paraId="0F0E56D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lastRenderedPageBreak/>
        <w:t>Herencsár  V.</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Magyar  Cimbalomzene  I</w:t>
      </w:r>
      <w:r w:rsidRPr="006C3B01">
        <w:rPr>
          <w:rFonts w:ascii="Times New Roman" w:eastAsia="Times New Roman" w:hAnsi="Times New Roman" w:cs="Times New Roman"/>
          <w:kern w:val="0"/>
          <w:sz w:val="28"/>
          <w:szCs w:val="20"/>
          <w:lang w:val="uk-UA" w:eastAsia="ru-RU"/>
        </w:rPr>
        <w:t>І</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1998.</w:t>
      </w:r>
      <w:r w:rsidRPr="006C3B01">
        <w:rPr>
          <w:rFonts w:ascii="Times New Roman" w:eastAsia="Times New Roman" w:hAnsi="Times New Roman" w:cs="Times New Roman"/>
          <w:kern w:val="0"/>
          <w:sz w:val="28"/>
          <w:szCs w:val="20"/>
          <w:lang w:val="uk-UA" w:eastAsia="ru-RU"/>
        </w:rPr>
        <w:t xml:space="preserve"> – 38 </w:t>
      </w:r>
      <w:r w:rsidRPr="006C3B01">
        <w:rPr>
          <w:rFonts w:ascii="Times New Roman" w:eastAsia="Times New Roman" w:hAnsi="Times New Roman" w:cs="Times New Roman"/>
          <w:kern w:val="0"/>
          <w:sz w:val="28"/>
          <w:szCs w:val="20"/>
          <w:lang w:val="en-US" w:eastAsia="ru-RU"/>
        </w:rPr>
        <w:t>ol.</w:t>
      </w:r>
    </w:p>
    <w:p w14:paraId="342611D4"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Karolyi  P.</w:t>
      </w:r>
      <w:r w:rsidRPr="006C3B01">
        <w:rPr>
          <w:rFonts w:ascii="Times New Roman" w:eastAsia="Times New Roman" w:hAnsi="Times New Roman" w:cs="Times New Roman"/>
          <w:kern w:val="0"/>
          <w:sz w:val="28"/>
          <w:szCs w:val="20"/>
          <w:lang w:val="en-US" w:eastAsia="ru-RU"/>
        </w:rPr>
        <w:t xml:space="preserve"> Negy Cimbalomdarab.</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1971. – 18 ol.</w:t>
      </w:r>
    </w:p>
    <w:p w14:paraId="3386D3CC"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Kreţu S. </w:t>
      </w:r>
      <w:r w:rsidRPr="006C3B01">
        <w:rPr>
          <w:rFonts w:ascii="Times New Roman" w:eastAsia="Times New Roman" w:hAnsi="Times New Roman" w:cs="Times New Roman"/>
          <w:kern w:val="0"/>
          <w:sz w:val="28"/>
          <w:szCs w:val="20"/>
          <w:lang w:val="en-US" w:eastAsia="ru-RU"/>
        </w:rPr>
        <w:t>Piese pentru ţambal şi pian. – Chişinău: Lumina,</w:t>
      </w:r>
      <w:r w:rsidRPr="006C3B01">
        <w:rPr>
          <w:rFonts w:ascii="Times New Roman" w:eastAsia="Times New Roman" w:hAnsi="Times New Roman" w:cs="Times New Roman"/>
          <w:kern w:val="0"/>
          <w:sz w:val="28"/>
          <w:szCs w:val="20"/>
          <w:lang w:val="uk-UA" w:eastAsia="ru-RU"/>
        </w:rPr>
        <w:t xml:space="preserve"> 1990.</w:t>
      </w:r>
      <w:r w:rsidRPr="006C3B01">
        <w:rPr>
          <w:rFonts w:ascii="Times New Roman" w:eastAsia="Times New Roman" w:hAnsi="Times New Roman" w:cs="Times New Roman"/>
          <w:kern w:val="0"/>
          <w:sz w:val="28"/>
          <w:szCs w:val="20"/>
          <w:lang w:val="en-US" w:eastAsia="ru-RU"/>
        </w:rPr>
        <w:t xml:space="preserve"> – 140 s.</w:t>
      </w:r>
    </w:p>
    <w:p w14:paraId="56781485"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Lang   I.</w:t>
      </w:r>
      <w:r w:rsidRPr="006C3B01">
        <w:rPr>
          <w:rFonts w:ascii="Times New Roman" w:eastAsia="Times New Roman" w:hAnsi="Times New Roman" w:cs="Times New Roman"/>
          <w:kern w:val="0"/>
          <w:sz w:val="28"/>
          <w:szCs w:val="20"/>
          <w:lang w:val="en-US" w:eastAsia="ru-RU"/>
        </w:rPr>
        <w:t xml:space="preserve"> Improvization. – Budapest, 1975. – 8 ol.</w:t>
      </w:r>
    </w:p>
    <w:p w14:paraId="57B8233B"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Luţă   V.</w:t>
      </w:r>
      <w:r w:rsidRPr="006C3B01">
        <w:rPr>
          <w:rFonts w:ascii="Times New Roman" w:eastAsia="Times New Roman" w:hAnsi="Times New Roman" w:cs="Times New Roman"/>
          <w:kern w:val="0"/>
          <w:sz w:val="28"/>
          <w:szCs w:val="20"/>
          <w:lang w:val="en-US" w:eastAsia="ru-RU"/>
        </w:rPr>
        <w:t xml:space="preserve"> Caiet pentru ţambal (1) – Ruxanda, 1997. – 112 s.</w:t>
      </w:r>
    </w:p>
    <w:p w14:paraId="4E2C845F"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Luţă  V.</w:t>
      </w:r>
      <w:r w:rsidRPr="006C3B01">
        <w:rPr>
          <w:rFonts w:ascii="Times New Roman" w:eastAsia="Times New Roman" w:hAnsi="Times New Roman" w:cs="Times New Roman"/>
          <w:kern w:val="0"/>
          <w:sz w:val="28"/>
          <w:szCs w:val="20"/>
          <w:lang w:val="en-US" w:eastAsia="ru-RU"/>
        </w:rPr>
        <w:t xml:space="preserve"> Caiet pentru ţambal (2) – Recital-Ruxanda, 1999. – 103 s.</w:t>
      </w:r>
    </w:p>
    <w:p w14:paraId="1CDF069B"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Papp L.</w:t>
      </w:r>
      <w:r w:rsidRPr="006C3B01">
        <w:rPr>
          <w:rFonts w:ascii="Times New Roman" w:eastAsia="Times New Roman" w:hAnsi="Times New Roman" w:cs="Times New Roman"/>
          <w:kern w:val="0"/>
          <w:sz w:val="28"/>
          <w:szCs w:val="20"/>
          <w:lang w:val="en-US" w:eastAsia="ru-RU"/>
        </w:rPr>
        <w:t xml:space="preserve"> 9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bagatell cimbalomra.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Editio Musica</w:t>
      </w:r>
      <w:r w:rsidRPr="006C3B01">
        <w:rPr>
          <w:rFonts w:ascii="Times New Roman" w:eastAsia="Times New Roman" w:hAnsi="Times New Roman" w:cs="Times New Roman"/>
          <w:kern w:val="0"/>
          <w:sz w:val="28"/>
          <w:szCs w:val="20"/>
          <w:lang w:val="uk-UA" w:eastAsia="ru-RU"/>
        </w:rPr>
        <w:t>,</w:t>
      </w:r>
      <w:r w:rsidRPr="006C3B01">
        <w:rPr>
          <w:rFonts w:ascii="Times New Roman" w:eastAsia="Times New Roman" w:hAnsi="Times New Roman" w:cs="Times New Roman"/>
          <w:kern w:val="0"/>
          <w:sz w:val="28"/>
          <w:szCs w:val="20"/>
          <w:lang w:val="en-US" w:eastAsia="ru-RU"/>
        </w:rPr>
        <w:t xml:space="preserve"> 1971.</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uk-UA" w:eastAsia="ru-RU"/>
        </w:rPr>
        <w:t xml:space="preserve">10 </w:t>
      </w:r>
      <w:r w:rsidRPr="006C3B01">
        <w:rPr>
          <w:rFonts w:ascii="Times New Roman" w:eastAsia="Times New Roman" w:hAnsi="Times New Roman" w:cs="Times New Roman"/>
          <w:kern w:val="0"/>
          <w:sz w:val="28"/>
          <w:szCs w:val="20"/>
          <w:lang w:val="en-US" w:eastAsia="ru-RU"/>
        </w:rPr>
        <w:t>ol.</w:t>
      </w:r>
    </w:p>
    <w:p w14:paraId="330D36D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Schickhaus K.</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 xml:space="preserve">H. </w:t>
      </w:r>
      <w:r w:rsidRPr="006C3B01">
        <w:rPr>
          <w:rFonts w:ascii="Times New Roman" w:eastAsia="Times New Roman" w:hAnsi="Times New Roman" w:cs="Times New Roman"/>
          <w:kern w:val="0"/>
          <w:sz w:val="28"/>
          <w:szCs w:val="20"/>
          <w:lang w:val="en-US" w:eastAsia="ru-RU"/>
        </w:rPr>
        <w:t>Hackbrettschule PIZZ &amp; BATT.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Band 1, 2, 3, 4: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MS Mincho" w:hAnsi="Times New Roman" w:cs="Times New Roman"/>
          <w:kern w:val="0"/>
          <w:sz w:val="28"/>
          <w:szCs w:val="20"/>
          <w:lang w:val="uk-UA" w:eastAsia="ru-RU"/>
        </w:rPr>
        <w:t>Műnchen</w:t>
      </w:r>
      <w:r w:rsidRPr="006C3B01">
        <w:rPr>
          <w:rFonts w:ascii="Times New Roman" w:eastAsia="Times New Roman" w:hAnsi="Times New Roman" w:cs="Times New Roman"/>
          <w:kern w:val="0"/>
          <w:sz w:val="28"/>
          <w:szCs w:val="20"/>
          <w:lang w:val="en-US" w:eastAsia="ru-RU"/>
        </w:rPr>
        <w:t xml:space="preserve">, 1996. </w:t>
      </w:r>
    </w:p>
    <w:p w14:paraId="1CFD7102"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Tarjani Toth I., Falka J.</w:t>
      </w:r>
      <w:r w:rsidRPr="006C3B01">
        <w:rPr>
          <w:rFonts w:ascii="Times New Roman" w:eastAsia="Times New Roman" w:hAnsi="Times New Roman" w:cs="Times New Roman"/>
          <w:kern w:val="0"/>
          <w:sz w:val="28"/>
          <w:szCs w:val="20"/>
          <w:lang w:val="en-US" w:eastAsia="ru-RU"/>
        </w:rPr>
        <w:t xml:space="preserve"> Cimbalom iskola II.</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Budapest, Editio Musica, 1967.</w:t>
      </w:r>
      <w:r w:rsidRPr="006C3B01">
        <w:rPr>
          <w:rFonts w:ascii="Times New Roman" w:eastAsia="Times New Roman" w:hAnsi="Times New Roman" w:cs="Times New Roman"/>
          <w:kern w:val="0"/>
          <w:sz w:val="28"/>
          <w:szCs w:val="20"/>
          <w:lang w:val="uk-UA" w:eastAsia="ru-RU"/>
        </w:rPr>
        <w:t xml:space="preserve"> – 144 </w:t>
      </w:r>
      <w:r w:rsidRPr="006C3B01">
        <w:rPr>
          <w:rFonts w:ascii="Times New Roman" w:eastAsia="Times New Roman" w:hAnsi="Times New Roman" w:cs="Times New Roman"/>
          <w:kern w:val="0"/>
          <w:sz w:val="28"/>
          <w:szCs w:val="20"/>
          <w:lang w:val="en-US" w:eastAsia="ru-RU"/>
        </w:rPr>
        <w:t>ol.</w:t>
      </w:r>
    </w:p>
    <w:p w14:paraId="41E51538"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i/>
          <w:kern w:val="0"/>
          <w:sz w:val="32"/>
          <w:szCs w:val="32"/>
          <w:lang w:eastAsia="ru-RU"/>
        </w:rPr>
      </w:pPr>
      <w:r w:rsidRPr="006C3B01">
        <w:rPr>
          <w:rFonts w:ascii="Times New Roman" w:eastAsia="Times New Roman" w:hAnsi="Times New Roman" w:cs="Times New Roman"/>
          <w:i/>
          <w:kern w:val="0"/>
          <w:sz w:val="32"/>
          <w:szCs w:val="32"/>
          <w:lang w:val="uk-UA" w:eastAsia="ru-RU"/>
        </w:rPr>
        <w:t>Фонографічні записи з коментарями</w:t>
      </w:r>
    </w:p>
    <w:p w14:paraId="0C6BE7BA" w14:textId="77777777" w:rsidR="006C3B01" w:rsidRPr="006C3B01" w:rsidRDefault="006C3B01" w:rsidP="006C3B01">
      <w:pPr>
        <w:widowControl/>
        <w:tabs>
          <w:tab w:val="clear" w:pos="709"/>
        </w:tabs>
        <w:suppressAutoHyphens w:val="0"/>
        <w:spacing w:after="0" w:line="360" w:lineRule="auto"/>
        <w:ind w:firstLine="0"/>
        <w:jc w:val="center"/>
        <w:rPr>
          <w:rFonts w:ascii="Times New Roman" w:eastAsia="Times New Roman" w:hAnsi="Times New Roman" w:cs="Times New Roman"/>
          <w:i/>
          <w:kern w:val="0"/>
          <w:sz w:val="32"/>
          <w:szCs w:val="32"/>
          <w:lang w:eastAsia="ru-RU"/>
        </w:rPr>
      </w:pPr>
    </w:p>
    <w:p w14:paraId="22A59101"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А н о т а ц і ї</w:t>
      </w:r>
      <w:r w:rsidRPr="006C3B01">
        <w:rPr>
          <w:rFonts w:ascii="Times New Roman" w:eastAsia="Times New Roman" w:hAnsi="Times New Roman" w:cs="Times New Roman"/>
          <w:kern w:val="0"/>
          <w:sz w:val="28"/>
          <w:szCs w:val="20"/>
          <w:lang w:eastAsia="ru-RU"/>
        </w:rPr>
        <w:t xml:space="preserve"> //  </w:t>
      </w:r>
      <w:r w:rsidRPr="006C3B01">
        <w:rPr>
          <w:rFonts w:ascii="Times New Roman" w:eastAsia="Times New Roman" w:hAnsi="Times New Roman" w:cs="Times New Roman"/>
          <w:kern w:val="0"/>
          <w:sz w:val="28"/>
          <w:szCs w:val="20"/>
          <w:lang w:val="en-GB" w:eastAsia="ru-RU"/>
        </w:rPr>
        <w:t>LP</w:t>
      </w:r>
      <w:r w:rsidRPr="006C3B01">
        <w:rPr>
          <w:rFonts w:ascii="Times New Roman" w:eastAsia="Times New Roman" w:hAnsi="Times New Roman" w:cs="Times New Roman"/>
          <w:kern w:val="0"/>
          <w:sz w:val="28"/>
          <w:szCs w:val="20"/>
          <w:lang w:eastAsia="ru-RU"/>
        </w:rPr>
        <w:t>:</w:t>
      </w:r>
    </w:p>
    <w:p w14:paraId="44B8A350"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p>
    <w:p w14:paraId="7A5E06A1"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Gelnar  J.  </w:t>
      </w:r>
      <w:r w:rsidRPr="006C3B01">
        <w:rPr>
          <w:rFonts w:ascii="Times New Roman" w:eastAsia="Times New Roman" w:hAnsi="Times New Roman" w:cs="Times New Roman"/>
          <w:kern w:val="0"/>
          <w:sz w:val="28"/>
          <w:szCs w:val="20"/>
          <w:lang w:val="en-US" w:eastAsia="ru-RU"/>
        </w:rPr>
        <w:t xml:space="preserve">Ostravica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Supraphon 1117 3660</w:t>
      </w:r>
    </w:p>
    <w:p w14:paraId="04315523"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GB" w:eastAsia="ru-RU"/>
        </w:rPr>
        <w:t xml:space="preserve">Jakubiček  J. </w:t>
      </w:r>
      <w:r w:rsidRPr="006C3B01">
        <w:rPr>
          <w:rFonts w:ascii="Times New Roman" w:eastAsia="Times New Roman" w:hAnsi="Times New Roman" w:cs="Times New Roman"/>
          <w:kern w:val="0"/>
          <w:sz w:val="28"/>
          <w:szCs w:val="20"/>
          <w:lang w:val="en-GB" w:eastAsia="ru-RU"/>
        </w:rPr>
        <w:t xml:space="preserve"> Moravian Folk Songs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Supraphon 110059 – 1 711 G.</w:t>
      </w:r>
    </w:p>
    <w:p w14:paraId="739BE2EC"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Josef  S.  </w:t>
      </w:r>
      <w:r w:rsidRPr="006C3B01">
        <w:rPr>
          <w:rFonts w:ascii="Times New Roman" w:eastAsia="Times New Roman" w:hAnsi="Times New Roman" w:cs="Times New Roman"/>
          <w:kern w:val="0"/>
          <w:sz w:val="28"/>
          <w:szCs w:val="20"/>
          <w:lang w:val="en-US" w:eastAsia="ru-RU"/>
        </w:rPr>
        <w:t>Pisni</w:t>
      </w:r>
      <w:r w:rsidRPr="006C3B01">
        <w:rPr>
          <w:rFonts w:ascii="Times New Roman" w:eastAsia="Times New Roman" w:hAnsi="Times New Roman" w:cs="Times New Roman"/>
          <w:kern w:val="0"/>
          <w:sz w:val="28"/>
          <w:szCs w:val="20"/>
          <w:lang w:val="en-GB" w:eastAsia="ru-RU"/>
        </w:rPr>
        <w:t xml:space="preserve">čky zpod Radhoště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GB"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Supraphon 1117 2667 G.</w:t>
      </w:r>
    </w:p>
    <w:p w14:paraId="3E5D7551"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Josef  S. </w:t>
      </w:r>
      <w:r w:rsidRPr="006C3B01">
        <w:rPr>
          <w:rFonts w:ascii="Times New Roman" w:eastAsia="Times New Roman" w:hAnsi="Times New Roman" w:cs="Times New Roman"/>
          <w:kern w:val="0"/>
          <w:sz w:val="28"/>
          <w:szCs w:val="20"/>
          <w:lang w:val="en-US" w:eastAsia="ru-RU"/>
        </w:rPr>
        <w:t>Pisničky zpod Radhoště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GB"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 Supraphon 1117 2667 G.</w:t>
      </w:r>
    </w:p>
    <w:p w14:paraId="226A6863"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 xml:space="preserve">Nečas J. </w:t>
      </w:r>
      <w:r w:rsidRPr="006C3B01">
        <w:rPr>
          <w:rFonts w:ascii="Times New Roman" w:eastAsia="Times New Roman" w:hAnsi="Times New Roman" w:cs="Times New Roman"/>
          <w:kern w:val="0"/>
          <w:sz w:val="28"/>
          <w:szCs w:val="20"/>
          <w:lang w:val="fr-FR" w:eastAsia="ru-RU"/>
        </w:rPr>
        <w:t>Cimbál a Tarogató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Supraphon 1117 3198 G.</w:t>
      </w:r>
    </w:p>
    <w:p w14:paraId="67336E23"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 xml:space="preserve">Oliva  P. </w:t>
      </w:r>
      <w:r w:rsidRPr="006C3B01">
        <w:rPr>
          <w:rFonts w:ascii="Times New Roman" w:eastAsia="Times New Roman" w:hAnsi="Times New Roman" w:cs="Times New Roman"/>
          <w:kern w:val="0"/>
          <w:sz w:val="28"/>
          <w:szCs w:val="20"/>
          <w:lang w:val="fr-FR" w:eastAsia="ru-RU"/>
        </w:rPr>
        <w:t>Cimbál</w:t>
      </w:r>
      <w:r w:rsidRPr="006C3B01">
        <w:rPr>
          <w:rFonts w:ascii="Times New Roman" w:eastAsia="Times New Roman" w:hAnsi="Times New Roman" w:cs="Times New Roman"/>
          <w:i/>
          <w:kern w:val="0"/>
          <w:sz w:val="28"/>
          <w:szCs w:val="20"/>
          <w:lang w:val="fr-FR" w:eastAsia="ru-RU"/>
        </w:rPr>
        <w:t xml:space="preserve"> </w:t>
      </w:r>
      <w:r w:rsidRPr="006C3B01">
        <w:rPr>
          <w:rFonts w:ascii="Times New Roman" w:eastAsia="Times New Roman" w:hAnsi="Times New Roman" w:cs="Times New Roman"/>
          <w:kern w:val="0"/>
          <w:sz w:val="28"/>
          <w:szCs w:val="20"/>
          <w:lang w:val="fr-FR" w:eastAsia="ru-RU"/>
        </w:rPr>
        <w:t>Hraje Prim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Panton 8117 0051.</w:t>
      </w:r>
    </w:p>
    <w:p w14:paraId="3B151C31"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fr-FR" w:eastAsia="ru-RU"/>
        </w:rPr>
      </w:pPr>
      <w:r w:rsidRPr="006C3B01">
        <w:rPr>
          <w:rFonts w:ascii="Times New Roman" w:eastAsia="Times New Roman" w:hAnsi="Times New Roman" w:cs="Times New Roman"/>
          <w:i/>
          <w:kern w:val="0"/>
          <w:sz w:val="28"/>
          <w:szCs w:val="20"/>
          <w:lang w:val="fr-FR" w:eastAsia="ru-RU"/>
        </w:rPr>
        <w:t xml:space="preserve">Vavrinecz </w:t>
      </w:r>
      <w:r w:rsidRPr="006C3B01">
        <w:rPr>
          <w:rFonts w:ascii="Times New Roman" w:eastAsia="Times New Roman" w:hAnsi="Times New Roman" w:cs="Times New Roman"/>
          <w:i/>
          <w:kern w:val="0"/>
          <w:sz w:val="28"/>
          <w:szCs w:val="20"/>
          <w:lang w:val="uk-UA" w:eastAsia="ru-RU"/>
        </w:rPr>
        <w:t>В</w:t>
      </w:r>
      <w:r w:rsidRPr="006C3B01">
        <w:rPr>
          <w:rFonts w:ascii="Times New Roman" w:eastAsia="Times New Roman" w:hAnsi="Times New Roman" w:cs="Times New Roman"/>
          <w:i/>
          <w:kern w:val="0"/>
          <w:sz w:val="28"/>
          <w:szCs w:val="20"/>
          <w:lang w:val="fr-FR" w:eastAsia="ru-RU"/>
        </w:rPr>
        <w:t>.</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Cimbalom Musik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fr-FR" w:eastAsia="ru-RU"/>
        </w:rPr>
        <w:t xml:space="preserve"> Qualiton SLPX 10140.</w:t>
      </w:r>
    </w:p>
    <w:p w14:paraId="33E757B9"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uk-UA" w:eastAsia="ru-RU"/>
        </w:rPr>
        <w:t>Богар И</w:t>
      </w:r>
      <w:r w:rsidRPr="006C3B01">
        <w:rPr>
          <w:rFonts w:ascii="Times New Roman" w:eastAsia="Times New Roman" w:hAnsi="Times New Roman" w:cs="Times New Roman"/>
          <w:i/>
          <w:kern w:val="0"/>
          <w:sz w:val="28"/>
          <w:szCs w:val="20"/>
          <w:lang w:val="fr-FR" w:eastAsia="ru-RU"/>
        </w:rPr>
        <w:t xml:space="preserve">. </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Hungarian</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Cimbalom</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Musik //</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val="en-US" w:eastAsia="ru-RU"/>
        </w:rPr>
        <w:t>Hungaroton</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SLPX</w:t>
      </w:r>
      <w:r w:rsidRPr="006C3B01">
        <w:rPr>
          <w:rFonts w:ascii="Times New Roman" w:eastAsia="Times New Roman" w:hAnsi="Times New Roman" w:cs="Times New Roman"/>
          <w:kern w:val="0"/>
          <w:sz w:val="28"/>
          <w:szCs w:val="20"/>
          <w:lang w:val="uk-UA" w:eastAsia="ru-RU"/>
        </w:rPr>
        <w:t xml:space="preserve"> 18062.</w:t>
      </w:r>
    </w:p>
    <w:p w14:paraId="4D1D1877"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Гуцал  В. </w:t>
      </w:r>
      <w:r w:rsidRPr="006C3B01">
        <w:rPr>
          <w:rFonts w:ascii="Times New Roman" w:eastAsia="Times New Roman" w:hAnsi="Times New Roman" w:cs="Times New Roman"/>
          <w:kern w:val="0"/>
          <w:sz w:val="28"/>
          <w:szCs w:val="20"/>
          <w:lang w:val="uk-UA" w:eastAsia="ru-RU"/>
        </w:rPr>
        <w:t>Грає Георгій Агратіна</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Мелодия С30 31721 000</w:t>
      </w:r>
    </w:p>
    <w:p w14:paraId="7040794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eastAsia="ru-RU"/>
        </w:rPr>
        <w:t xml:space="preserve">Заєць </w:t>
      </w:r>
      <w:r w:rsidRPr="006C3B01">
        <w:rPr>
          <w:rFonts w:ascii="Times New Roman" w:eastAsia="Times New Roman" w:hAnsi="Times New Roman" w:cs="Times New Roman"/>
          <w:i/>
          <w:kern w:val="0"/>
          <w:sz w:val="28"/>
          <w:szCs w:val="20"/>
          <w:lang w:val="uk-UA" w:eastAsia="ru-RU"/>
        </w:rPr>
        <w:t>І</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Троїсті музики </w:t>
      </w:r>
      <w:r w:rsidRPr="006C3B01">
        <w:rPr>
          <w:rFonts w:ascii="Times New Roman" w:eastAsia="Times New Roman" w:hAnsi="Times New Roman" w:cs="Times New Roman"/>
          <w:kern w:val="0"/>
          <w:sz w:val="28"/>
          <w:szCs w:val="20"/>
          <w:lang w:eastAsia="ru-RU"/>
        </w:rPr>
        <w:t>//</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Мелодия С30 24983 003</w:t>
      </w:r>
    </w:p>
    <w:p w14:paraId="74796FC8"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eastAsia="ru-RU"/>
        </w:rPr>
      </w:pPr>
      <w:r w:rsidRPr="006C3B01">
        <w:rPr>
          <w:rFonts w:ascii="Times New Roman" w:eastAsia="Times New Roman" w:hAnsi="Times New Roman" w:cs="Times New Roman"/>
          <w:i/>
          <w:kern w:val="0"/>
          <w:sz w:val="28"/>
          <w:szCs w:val="20"/>
          <w:lang w:val="uk-UA" w:eastAsia="ru-RU"/>
        </w:rPr>
        <w:t>Попічук Д</w:t>
      </w:r>
      <w:r w:rsidRPr="006C3B01">
        <w:rPr>
          <w:rFonts w:ascii="Times New Roman" w:eastAsia="Times New Roman" w:hAnsi="Times New Roman" w:cs="Times New Roman"/>
          <w:i/>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Народні музики</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eastAsia="ru-RU"/>
        </w:rPr>
        <w:t>Мелодия  С30 27959 001</w:t>
      </w:r>
    </w:p>
    <w:p w14:paraId="71C24783"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eastAsia="ru-RU"/>
        </w:rPr>
        <w:t>Рац</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А.</w:t>
      </w:r>
      <w:r w:rsidRPr="006C3B01">
        <w:rPr>
          <w:rFonts w:ascii="Times New Roman" w:eastAsia="Times New Roman" w:hAnsi="Times New Roman" w:cs="Times New Roman"/>
          <w:kern w:val="0"/>
          <w:sz w:val="28"/>
          <w:szCs w:val="20"/>
          <w:lang w:eastAsia="ru-RU"/>
        </w:rPr>
        <w:t xml:space="preserve"> О Стравинском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Alad</w:t>
      </w:r>
      <w:r w:rsidRPr="006C3B01">
        <w:rPr>
          <w:rFonts w:ascii="Times New Roman" w:eastAsia="Times New Roman" w:hAnsi="Times New Roman" w:cs="Times New Roman"/>
          <w:kern w:val="0"/>
          <w:sz w:val="28"/>
          <w:szCs w:val="20"/>
          <w:lang w:eastAsia="ru-RU"/>
        </w:rPr>
        <w:t>á</w:t>
      </w:r>
      <w:r w:rsidRPr="006C3B01">
        <w:rPr>
          <w:rFonts w:ascii="Times New Roman" w:eastAsia="Times New Roman" w:hAnsi="Times New Roman" w:cs="Times New Roman"/>
          <w:kern w:val="0"/>
          <w:sz w:val="28"/>
          <w:szCs w:val="20"/>
          <w:lang w:val="en-US" w:eastAsia="ru-RU"/>
        </w:rPr>
        <w:t>r</w:t>
      </w:r>
      <w:r w:rsidRPr="006C3B01">
        <w:rPr>
          <w:rFonts w:ascii="Times New Roman" w:eastAsia="Times New Roman" w:hAnsi="Times New Roman" w:cs="Times New Roman"/>
          <w:kern w:val="0"/>
          <w:sz w:val="28"/>
          <w:szCs w:val="20"/>
          <w:lang w:eastAsia="ru-RU"/>
        </w:rPr>
        <w:t xml:space="preserve"> </w:t>
      </w:r>
      <w:r w:rsidRPr="006C3B01">
        <w:rPr>
          <w:rFonts w:ascii="Times New Roman" w:eastAsia="Times New Roman" w:hAnsi="Times New Roman" w:cs="Times New Roman"/>
          <w:kern w:val="0"/>
          <w:sz w:val="28"/>
          <w:szCs w:val="20"/>
          <w:lang w:val="en-US" w:eastAsia="ru-RU"/>
        </w:rPr>
        <w:t>R</w:t>
      </w:r>
      <w:r w:rsidRPr="006C3B01">
        <w:rPr>
          <w:rFonts w:ascii="Times New Roman" w:eastAsia="Times New Roman" w:hAnsi="Times New Roman" w:cs="Times New Roman"/>
          <w:kern w:val="0"/>
          <w:sz w:val="28"/>
          <w:szCs w:val="20"/>
          <w:lang w:eastAsia="ru-RU"/>
        </w:rPr>
        <w:t>á</w:t>
      </w:r>
      <w:r w:rsidRPr="006C3B01">
        <w:rPr>
          <w:rFonts w:ascii="Times New Roman" w:eastAsia="Times New Roman" w:hAnsi="Times New Roman" w:cs="Times New Roman"/>
          <w:kern w:val="0"/>
          <w:sz w:val="28"/>
          <w:szCs w:val="20"/>
          <w:lang w:val="en-US" w:eastAsia="ru-RU"/>
        </w:rPr>
        <w:t>cz</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 xml:space="preserve">Cimbalom, Folk &amp; Classik. – </w:t>
      </w:r>
      <w:r w:rsidRPr="006C3B01">
        <w:rPr>
          <w:rFonts w:ascii="Times New Roman" w:eastAsia="Times New Roman" w:hAnsi="Times New Roman" w:cs="Times New Roman"/>
          <w:kern w:val="0"/>
          <w:sz w:val="28"/>
          <w:szCs w:val="20"/>
          <w:lang w:val="en-GB" w:eastAsia="ru-RU"/>
        </w:rPr>
        <w:t>Hungaroton</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en-GB" w:eastAsia="ru-RU"/>
        </w:rPr>
        <w:t>LPX</w:t>
      </w:r>
      <w:r w:rsidRPr="006C3B01">
        <w:rPr>
          <w:rFonts w:ascii="Times New Roman" w:eastAsia="Times New Roman" w:hAnsi="Times New Roman" w:cs="Times New Roman"/>
          <w:kern w:val="0"/>
          <w:sz w:val="28"/>
          <w:szCs w:val="20"/>
          <w:lang w:val="en-US" w:eastAsia="ru-RU"/>
        </w:rPr>
        <w:t>11981.</w:t>
      </w:r>
    </w:p>
    <w:p w14:paraId="453E502B"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eastAsia="ru-RU"/>
        </w:rPr>
        <w:lastRenderedPageBreak/>
        <w:t>Хомоя</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i/>
          <w:kern w:val="0"/>
          <w:sz w:val="28"/>
          <w:szCs w:val="20"/>
          <w:lang w:eastAsia="ru-RU"/>
        </w:rPr>
        <w:t>И</w:t>
      </w:r>
      <w:r w:rsidRPr="006C3B01">
        <w:rPr>
          <w:rFonts w:ascii="Times New Roman" w:eastAsia="Times New Roman" w:hAnsi="Times New Roman" w:cs="Times New Roman"/>
          <w:i/>
          <w:kern w:val="0"/>
          <w:sz w:val="28"/>
          <w:szCs w:val="20"/>
          <w:lang w:val="en-US" w:eastAsia="ru-RU"/>
        </w:rPr>
        <w:t>.</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uk-UA" w:eastAsia="ru-RU"/>
        </w:rPr>
        <w:t xml:space="preserve">Аладар Рац </w:t>
      </w:r>
      <w:r w:rsidRPr="006C3B01">
        <w:rPr>
          <w:rFonts w:ascii="Times New Roman" w:eastAsia="Times New Roman" w:hAnsi="Times New Roman" w:cs="Times New Roman"/>
          <w:kern w:val="0"/>
          <w:sz w:val="28"/>
          <w:szCs w:val="20"/>
          <w:lang w:val="en-US" w:eastAsia="ru-RU"/>
        </w:rPr>
        <w:t>// Aladár Rácz</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Cimbalom, Folk &amp; Classik.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GB" w:eastAsia="ru-RU"/>
        </w:rPr>
        <w:t>Hungaroton</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en-GB" w:eastAsia="ru-RU"/>
        </w:rPr>
        <w:t>LPX</w:t>
      </w:r>
      <w:r w:rsidRPr="006C3B01">
        <w:rPr>
          <w:rFonts w:ascii="Times New Roman" w:eastAsia="Times New Roman" w:hAnsi="Times New Roman" w:cs="Times New Roman"/>
          <w:kern w:val="0"/>
          <w:sz w:val="28"/>
          <w:szCs w:val="20"/>
          <w:lang w:val="en-US" w:eastAsia="ru-RU"/>
        </w:rPr>
        <w:t>11981.</w:t>
      </w:r>
    </w:p>
    <w:p w14:paraId="02966AE6" w14:textId="77777777" w:rsidR="006C3B01" w:rsidRPr="006C3B01" w:rsidRDefault="006C3B01" w:rsidP="006C3B01">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val="en-US" w:eastAsia="ru-RU"/>
        </w:rPr>
      </w:pPr>
    </w:p>
    <w:p w14:paraId="5F8FB4E5"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eastAsia="ru-RU"/>
        </w:rPr>
        <w:t>А н о т а ц і ї</w:t>
      </w:r>
      <w:r w:rsidRPr="006C3B01">
        <w:rPr>
          <w:rFonts w:ascii="Times New Roman" w:eastAsia="Times New Roman" w:hAnsi="Times New Roman" w:cs="Times New Roman"/>
          <w:kern w:val="0"/>
          <w:sz w:val="28"/>
          <w:szCs w:val="20"/>
          <w:lang w:eastAsia="ru-RU"/>
        </w:rPr>
        <w:t xml:space="preserve"> // </w:t>
      </w:r>
      <w:r w:rsidRPr="006C3B01">
        <w:rPr>
          <w:rFonts w:ascii="Times New Roman" w:eastAsia="Times New Roman" w:hAnsi="Times New Roman" w:cs="Times New Roman"/>
          <w:kern w:val="0"/>
          <w:sz w:val="28"/>
          <w:szCs w:val="20"/>
          <w:lang w:val="en-US" w:eastAsia="ru-RU"/>
        </w:rPr>
        <w:t>CD</w:t>
      </w:r>
      <w:r w:rsidRPr="006C3B01">
        <w:rPr>
          <w:rFonts w:ascii="Times New Roman" w:eastAsia="Times New Roman" w:hAnsi="Times New Roman" w:cs="Times New Roman"/>
          <w:kern w:val="0"/>
          <w:sz w:val="28"/>
          <w:szCs w:val="20"/>
          <w:lang w:eastAsia="ru-RU"/>
        </w:rPr>
        <w:t>:</w:t>
      </w:r>
    </w:p>
    <w:p w14:paraId="271BB001" w14:textId="77777777" w:rsidR="006C3B01" w:rsidRPr="006C3B01" w:rsidRDefault="006C3B01" w:rsidP="006C3B01">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p>
    <w:p w14:paraId="6C3BD5AD"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Herencsár  V</w:t>
      </w:r>
      <w:r w:rsidRPr="006C3B01">
        <w:rPr>
          <w:rFonts w:ascii="Times New Roman" w:eastAsia="Times New Roman" w:hAnsi="Times New Roman" w:cs="Times New Roman"/>
          <w:kern w:val="0"/>
          <w:sz w:val="28"/>
          <w:szCs w:val="20"/>
          <w:lang w:val="en-US" w:eastAsia="ru-RU"/>
        </w:rPr>
        <w:t>. Cimbalom Magic. – HV01</w:t>
      </w:r>
    </w:p>
    <w:p w14:paraId="4E813A58"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Herencsár V.  </w:t>
      </w:r>
      <w:r w:rsidRPr="006C3B01">
        <w:rPr>
          <w:rFonts w:ascii="Times New Roman" w:eastAsia="Times New Roman" w:hAnsi="Times New Roman" w:cs="Times New Roman"/>
          <w:kern w:val="0"/>
          <w:sz w:val="28"/>
          <w:szCs w:val="20"/>
          <w:lang w:val="en-US" w:eastAsia="ru-RU"/>
        </w:rPr>
        <w:t>Geza Allaga. // Hungarian Concerto.</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HCD 31825</w:t>
      </w:r>
    </w:p>
    <w:p w14:paraId="4EA81C68"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Música  Mexicana  con Salterio.</w:t>
      </w:r>
      <w:r w:rsidRPr="006C3B01">
        <w:rPr>
          <w:rFonts w:ascii="Times New Roman" w:eastAsia="Times New Roman" w:hAnsi="Times New Roman" w:cs="Times New Roman"/>
          <w:kern w:val="0"/>
          <w:sz w:val="28"/>
          <w:szCs w:val="20"/>
          <w:lang w:val="en-US" w:eastAsia="ru-RU"/>
        </w:rPr>
        <w:t xml:space="preserve"> // Grupo Dúlcimer</w:t>
      </w:r>
      <w:r w:rsidRPr="006C3B01">
        <w:rPr>
          <w:rFonts w:ascii="Times New Roman" w:eastAsia="Times New Roman" w:hAnsi="Times New Roman" w:cs="Times New Roman"/>
          <w:kern w:val="0"/>
          <w:sz w:val="28"/>
          <w:szCs w:val="20"/>
          <w:lang w:val="uk-UA" w:eastAsia="ru-RU"/>
        </w:rPr>
        <w:t xml:space="preserve"> </w:t>
      </w:r>
    </w:p>
    <w:p w14:paraId="2256A4D7"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Schickhaus K</w:t>
      </w:r>
      <w:r w:rsidRPr="006C3B01">
        <w:rPr>
          <w:rFonts w:ascii="Times New Roman" w:eastAsia="Times New Roman" w:hAnsi="Times New Roman" w:cs="Times New Roman"/>
          <w:i/>
          <w:kern w:val="0"/>
          <w:sz w:val="28"/>
          <w:szCs w:val="20"/>
          <w:lang w:val="uk-UA" w:eastAsia="ru-RU"/>
        </w:rPr>
        <w:t>.</w:t>
      </w:r>
      <w:r w:rsidRPr="006C3B01">
        <w:rPr>
          <w:rFonts w:ascii="Times New Roman" w:eastAsia="Times New Roman" w:hAnsi="Times New Roman" w:cs="Times New Roman"/>
          <w:i/>
          <w:kern w:val="0"/>
          <w:sz w:val="28"/>
          <w:szCs w:val="20"/>
          <w:lang w:val="en-US" w:eastAsia="ru-RU"/>
        </w:rPr>
        <w:t xml:space="preserve">H. </w:t>
      </w:r>
      <w:r w:rsidRPr="006C3B01">
        <w:rPr>
          <w:rFonts w:ascii="Times New Roman" w:eastAsia="Times New Roman" w:hAnsi="Times New Roman" w:cs="Times New Roman"/>
          <w:kern w:val="0"/>
          <w:sz w:val="28"/>
          <w:szCs w:val="20"/>
          <w:lang w:val="en-US" w:eastAsia="ru-RU"/>
        </w:rPr>
        <w:t>Rudi Zapf.</w:t>
      </w:r>
      <w:r w:rsidRPr="006C3B01">
        <w:rPr>
          <w:rFonts w:ascii="Times New Roman" w:eastAsia="Times New Roman" w:hAnsi="Times New Roman" w:cs="Times New Roman"/>
          <w:i/>
          <w:kern w:val="0"/>
          <w:sz w:val="28"/>
          <w:szCs w:val="20"/>
          <w:lang w:val="en-US" w:eastAsia="ru-RU"/>
        </w:rPr>
        <w:t xml:space="preserve"> </w:t>
      </w:r>
      <w:r w:rsidRPr="006C3B01">
        <w:rPr>
          <w:rFonts w:ascii="Times New Roman" w:eastAsia="Times New Roman" w:hAnsi="Times New Roman" w:cs="Times New Roman"/>
          <w:kern w:val="0"/>
          <w:sz w:val="28"/>
          <w:szCs w:val="20"/>
          <w:lang w:val="en-US" w:eastAsia="ru-RU"/>
        </w:rPr>
        <w:t>Festliche Hackbrettvusik.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GB" w:eastAsia="ru-RU"/>
        </w:rPr>
        <w:t>Gema</w:t>
      </w:r>
      <w:r w:rsidRPr="006C3B01">
        <w:rPr>
          <w:rFonts w:ascii="Times New Roman" w:eastAsia="Times New Roman" w:hAnsi="Times New Roman" w:cs="Times New Roman"/>
          <w:kern w:val="0"/>
          <w:sz w:val="28"/>
          <w:szCs w:val="20"/>
          <w:lang w:val="en-US" w:eastAsia="ru-RU"/>
        </w:rPr>
        <w:t xml:space="preserve"> </w:t>
      </w:r>
      <w:r w:rsidRPr="006C3B01">
        <w:rPr>
          <w:rFonts w:ascii="Times New Roman" w:eastAsia="Times New Roman" w:hAnsi="Times New Roman" w:cs="Times New Roman"/>
          <w:kern w:val="0"/>
          <w:sz w:val="28"/>
          <w:szCs w:val="20"/>
          <w:lang w:val="en-GB" w:eastAsia="ru-RU"/>
        </w:rPr>
        <w:t>LC</w:t>
      </w:r>
      <w:r w:rsidRPr="006C3B01">
        <w:rPr>
          <w:rFonts w:ascii="Times New Roman" w:eastAsia="Times New Roman" w:hAnsi="Times New Roman" w:cs="Times New Roman"/>
          <w:kern w:val="0"/>
          <w:sz w:val="28"/>
          <w:szCs w:val="20"/>
          <w:lang w:val="en-US" w:eastAsia="ru-RU"/>
        </w:rPr>
        <w:t xml:space="preserve"> 8630.</w:t>
      </w:r>
    </w:p>
    <w:p w14:paraId="70FE8486"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Sebo  F.</w:t>
      </w:r>
      <w:r w:rsidRPr="006C3B01">
        <w:rPr>
          <w:rFonts w:ascii="Times New Roman" w:eastAsia="Times New Roman" w:hAnsi="Times New Roman" w:cs="Times New Roman"/>
          <w:kern w:val="0"/>
          <w:sz w:val="28"/>
          <w:szCs w:val="20"/>
          <w:lang w:val="en-US" w:eastAsia="ru-RU"/>
        </w:rPr>
        <w:t xml:space="preserve"> Ballo Ongaro.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GB" w:eastAsia="ru-RU"/>
        </w:rPr>
        <w:t>Hungaroton HCD 31799</w:t>
      </w:r>
    </w:p>
    <w:p w14:paraId="6F2F0043"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en-US" w:eastAsia="ru-RU"/>
        </w:rPr>
      </w:pPr>
      <w:r w:rsidRPr="006C3B01">
        <w:rPr>
          <w:rFonts w:ascii="Times New Roman" w:eastAsia="Times New Roman" w:hAnsi="Times New Roman" w:cs="Times New Roman"/>
          <w:i/>
          <w:kern w:val="0"/>
          <w:sz w:val="28"/>
          <w:szCs w:val="20"/>
          <w:lang w:val="en-US" w:eastAsia="ru-RU"/>
        </w:rPr>
        <w:t xml:space="preserve">Vas  G. </w:t>
      </w:r>
      <w:r w:rsidRPr="006C3B01">
        <w:rPr>
          <w:rFonts w:ascii="Times New Roman" w:eastAsia="Times New Roman" w:hAnsi="Times New Roman" w:cs="Times New Roman"/>
          <w:kern w:val="0"/>
          <w:sz w:val="28"/>
          <w:szCs w:val="20"/>
          <w:lang w:val="en-US" w:eastAsia="ru-RU"/>
        </w:rPr>
        <w:t>The Cimbalom Wizard.</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Qualiton HCD 10257</w:t>
      </w:r>
    </w:p>
    <w:p w14:paraId="792A06A5" w14:textId="77777777" w:rsidR="006C3B01" w:rsidRPr="006C3B01" w:rsidRDefault="006C3B01" w:rsidP="00A63685">
      <w:pPr>
        <w:widowControl/>
        <w:numPr>
          <w:ilvl w:val="0"/>
          <w:numId w:val="16"/>
        </w:numPr>
        <w:tabs>
          <w:tab w:val="clear" w:pos="720"/>
        </w:tabs>
        <w:suppressAutoHyphens w:val="0"/>
        <w:spacing w:after="0" w:line="360" w:lineRule="auto"/>
        <w:ind w:left="900" w:hanging="540"/>
        <w:jc w:val="left"/>
        <w:rPr>
          <w:rFonts w:ascii="Times New Roman" w:eastAsia="Times New Roman" w:hAnsi="Times New Roman" w:cs="Times New Roman"/>
          <w:kern w:val="0"/>
          <w:sz w:val="28"/>
          <w:szCs w:val="20"/>
          <w:lang w:val="uk-UA" w:eastAsia="ru-RU"/>
        </w:rPr>
      </w:pPr>
      <w:r w:rsidRPr="006C3B01">
        <w:rPr>
          <w:rFonts w:ascii="Times New Roman" w:eastAsia="Times New Roman" w:hAnsi="Times New Roman" w:cs="Times New Roman"/>
          <w:i/>
          <w:kern w:val="0"/>
          <w:sz w:val="28"/>
          <w:szCs w:val="20"/>
          <w:lang w:val="en-GB" w:eastAsia="ru-RU"/>
        </w:rPr>
        <w:t>Zlatnikov</w:t>
      </w:r>
      <w:r w:rsidRPr="006C3B01">
        <w:rPr>
          <w:rFonts w:ascii="Times New Roman" w:eastAsia="Times New Roman" w:hAnsi="Times New Roman" w:cs="Times New Roman"/>
          <w:i/>
          <w:kern w:val="0"/>
          <w:sz w:val="28"/>
          <w:szCs w:val="20"/>
          <w:lang w:val="uk-UA" w:eastAsia="ru-RU"/>
        </w:rPr>
        <w:t xml:space="preserve">á  </w:t>
      </w:r>
      <w:r w:rsidRPr="006C3B01">
        <w:rPr>
          <w:rFonts w:ascii="Times New Roman" w:eastAsia="Times New Roman" w:hAnsi="Times New Roman" w:cs="Times New Roman"/>
          <w:i/>
          <w:kern w:val="0"/>
          <w:sz w:val="28"/>
          <w:szCs w:val="20"/>
          <w:lang w:val="en-US" w:eastAsia="ru-RU"/>
        </w:rPr>
        <w:t>K</w:t>
      </w:r>
      <w:r w:rsidRPr="006C3B01">
        <w:rPr>
          <w:rFonts w:ascii="Times New Roman" w:eastAsia="Times New Roman" w:hAnsi="Times New Roman" w:cs="Times New Roman"/>
          <w:i/>
          <w:kern w:val="0"/>
          <w:sz w:val="28"/>
          <w:szCs w:val="20"/>
          <w:lang w:val="uk-UA" w:eastAsia="ru-RU"/>
        </w:rPr>
        <w:t xml:space="preserve">. </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Zumbal – Musik</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aus</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Prag</w:t>
      </w:r>
      <w:r w:rsidRPr="006C3B01">
        <w:rPr>
          <w:rFonts w:ascii="Times New Roman" w:eastAsia="Times New Roman" w:hAnsi="Times New Roman" w:cs="Times New Roman"/>
          <w:kern w:val="0"/>
          <w:sz w:val="28"/>
          <w:szCs w:val="20"/>
          <w:lang w:val="uk-UA" w:eastAsia="ru-RU"/>
        </w:rPr>
        <w:t xml:space="preserve">. – </w:t>
      </w:r>
      <w:r w:rsidRPr="006C3B01">
        <w:rPr>
          <w:rFonts w:ascii="Times New Roman" w:eastAsia="Times New Roman" w:hAnsi="Times New Roman" w:cs="Times New Roman"/>
          <w:kern w:val="0"/>
          <w:sz w:val="28"/>
          <w:szCs w:val="20"/>
          <w:lang w:val="en-US" w:eastAsia="ru-RU"/>
        </w:rPr>
        <w:t>Podium</w:t>
      </w:r>
      <w:r w:rsidRPr="006C3B01">
        <w:rPr>
          <w:rFonts w:ascii="Times New Roman" w:eastAsia="Times New Roman" w:hAnsi="Times New Roman" w:cs="Times New Roman"/>
          <w:kern w:val="0"/>
          <w:sz w:val="28"/>
          <w:szCs w:val="20"/>
          <w:lang w:val="uk-UA" w:eastAsia="ru-RU"/>
        </w:rPr>
        <w:t xml:space="preserve"> </w:t>
      </w:r>
      <w:r w:rsidRPr="006C3B01">
        <w:rPr>
          <w:rFonts w:ascii="Times New Roman" w:eastAsia="Times New Roman" w:hAnsi="Times New Roman" w:cs="Times New Roman"/>
          <w:kern w:val="0"/>
          <w:sz w:val="28"/>
          <w:szCs w:val="20"/>
          <w:lang w:val="en-US" w:eastAsia="ru-RU"/>
        </w:rPr>
        <w:t>WOW</w:t>
      </w:r>
      <w:r w:rsidRPr="006C3B01">
        <w:rPr>
          <w:rFonts w:ascii="Times New Roman" w:eastAsia="Times New Roman" w:hAnsi="Times New Roman" w:cs="Times New Roman"/>
          <w:kern w:val="0"/>
          <w:sz w:val="28"/>
          <w:szCs w:val="20"/>
          <w:lang w:val="uk-UA" w:eastAsia="ru-RU"/>
        </w:rPr>
        <w:t>0072.</w:t>
      </w:r>
    </w:p>
    <w:p w14:paraId="310F2217" w14:textId="77777777" w:rsidR="006C3B01" w:rsidRPr="006C3B01" w:rsidRDefault="006C3B01" w:rsidP="006C3B01">
      <w:pPr>
        <w:rPr>
          <w:lang w:val="uk-UA"/>
        </w:rPr>
      </w:pPr>
      <w:bookmarkStart w:id="0" w:name="_GoBack"/>
      <w:bookmarkEnd w:id="0"/>
    </w:p>
    <w:sectPr w:rsidR="006C3B01" w:rsidRPr="006C3B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19B6D" w14:textId="77777777" w:rsidR="00A63685" w:rsidRDefault="00A63685">
      <w:pPr>
        <w:spacing w:after="0" w:line="240" w:lineRule="auto"/>
      </w:pPr>
      <w:r>
        <w:separator/>
      </w:r>
    </w:p>
  </w:endnote>
  <w:endnote w:type="continuationSeparator" w:id="0">
    <w:p w14:paraId="5550BC8D" w14:textId="77777777" w:rsidR="00A63685" w:rsidRDefault="00A6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D2DE" w14:textId="77777777" w:rsidR="00A63685" w:rsidRDefault="00A63685">
      <w:pPr>
        <w:spacing w:after="0" w:line="240" w:lineRule="auto"/>
      </w:pPr>
      <w:r>
        <w:separator/>
      </w:r>
    </w:p>
  </w:footnote>
  <w:footnote w:type="continuationSeparator" w:id="0">
    <w:p w14:paraId="37E80C8C" w14:textId="77777777" w:rsidR="00A63685" w:rsidRDefault="00A6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8428D4"/>
    <w:multiLevelType w:val="hybridMultilevel"/>
    <w:tmpl w:val="7BAC0A8E"/>
    <w:lvl w:ilvl="0" w:tplc="32902AEE">
      <w:start w:val="1"/>
      <w:numFmt w:val="decimal"/>
      <w:lvlText w:val="%1)"/>
      <w:lvlJc w:val="left"/>
      <w:pPr>
        <w:tabs>
          <w:tab w:val="num" w:pos="1923"/>
        </w:tabs>
        <w:ind w:left="1923" w:hanging="121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11605534"/>
    <w:multiLevelType w:val="multilevel"/>
    <w:tmpl w:val="058E7302"/>
    <w:lvl w:ilvl="0">
      <w:start w:val="17"/>
      <w:numFmt w:val="decimal"/>
      <w:lvlText w:val="%1"/>
      <w:lvlJc w:val="left"/>
      <w:pPr>
        <w:tabs>
          <w:tab w:val="num" w:pos="1110"/>
        </w:tabs>
        <w:ind w:left="1110" w:hanging="1110"/>
      </w:pPr>
      <w:rPr>
        <w:rFonts w:hint="default"/>
      </w:rPr>
    </w:lvl>
    <w:lvl w:ilvl="1">
      <w:numFmt w:val="decimalZero"/>
      <w:lvlText w:val="%1.%2"/>
      <w:lvlJc w:val="left"/>
      <w:pPr>
        <w:tabs>
          <w:tab w:val="num" w:pos="1110"/>
        </w:tabs>
        <w:ind w:left="1110" w:hanging="1110"/>
      </w:pPr>
      <w:rPr>
        <w:rFonts w:hint="default"/>
      </w:rPr>
    </w:lvl>
    <w:lvl w:ilvl="2">
      <w:start w:val="3"/>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59F2F8B"/>
    <w:multiLevelType w:val="hybridMultilevel"/>
    <w:tmpl w:val="ABC05002"/>
    <w:lvl w:ilvl="0" w:tplc="9CD2C83E">
      <w:start w:val="1"/>
      <w:numFmt w:val="decimal"/>
      <w:lvlText w:val="%1)"/>
      <w:lvlJc w:val="left"/>
      <w:pPr>
        <w:tabs>
          <w:tab w:val="num" w:pos="1072"/>
        </w:tabs>
        <w:ind w:left="1072" w:hanging="67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1">
    <w:nsid w:val="197D0457"/>
    <w:multiLevelType w:val="multilevel"/>
    <w:tmpl w:val="6C8CBC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C3E245F"/>
    <w:multiLevelType w:val="multilevel"/>
    <w:tmpl w:val="111A610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659667A"/>
    <w:multiLevelType w:val="multilevel"/>
    <w:tmpl w:val="55EEDF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AB360AE"/>
    <w:multiLevelType w:val="singleLevel"/>
    <w:tmpl w:val="16147340"/>
    <w:lvl w:ilvl="0">
      <w:start w:val="1"/>
      <w:numFmt w:val="decimal"/>
      <w:lvlText w:val="%1."/>
      <w:lvlJc w:val="left"/>
      <w:pPr>
        <w:tabs>
          <w:tab w:val="num" w:pos="720"/>
        </w:tabs>
        <w:ind w:left="720" w:hanging="360"/>
      </w:pPr>
      <w:rPr>
        <w:rFonts w:hint="default"/>
        <w:i w:val="0"/>
        <w:lang w:val="ru-RU"/>
      </w:rPr>
    </w:lvl>
  </w:abstractNum>
  <w:abstractNum w:abstractNumId="25">
    <w:nsid w:val="31BF2C25"/>
    <w:multiLevelType w:val="hybridMultilevel"/>
    <w:tmpl w:val="45AEB41E"/>
    <w:lvl w:ilvl="0" w:tplc="84F2B8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31F70745"/>
    <w:multiLevelType w:val="hybridMultilevel"/>
    <w:tmpl w:val="26E21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nsid w:val="3D5930B7"/>
    <w:multiLevelType w:val="multilevel"/>
    <w:tmpl w:val="18C6AFD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27F49A4"/>
    <w:multiLevelType w:val="singleLevel"/>
    <w:tmpl w:val="C9323C4A"/>
    <w:lvl w:ilvl="0">
      <w:start w:val="1"/>
      <w:numFmt w:val="decimal"/>
      <w:lvlText w:val="%1)"/>
      <w:lvlJc w:val="left"/>
      <w:pPr>
        <w:tabs>
          <w:tab w:val="num" w:pos="1080"/>
        </w:tabs>
        <w:ind w:left="1080" w:hanging="360"/>
      </w:pPr>
      <w:rPr>
        <w:rFonts w:hint="default"/>
      </w:r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3"/>
  </w:num>
  <w:num w:numId="8">
    <w:abstractNumId w:val="22"/>
  </w:num>
  <w:num w:numId="9">
    <w:abstractNumId w:val="21"/>
  </w:num>
  <w:num w:numId="10">
    <w:abstractNumId w:val="28"/>
  </w:num>
  <w:num w:numId="11">
    <w:abstractNumId w:val="30"/>
  </w:num>
  <w:num w:numId="12">
    <w:abstractNumId w:val="25"/>
  </w:num>
  <w:num w:numId="13">
    <w:abstractNumId w:val="17"/>
  </w:num>
  <w:num w:numId="14">
    <w:abstractNumId w:val="20"/>
  </w:num>
  <w:num w:numId="15">
    <w:abstractNumId w:val="26"/>
  </w:num>
  <w:num w:numId="1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22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3685"/>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2308</TotalTime>
  <Pages>35</Pages>
  <Words>8285</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cp:revision>
  <cp:lastPrinted>2009-02-06T05:36:00Z</cp:lastPrinted>
  <dcterms:created xsi:type="dcterms:W3CDTF">2016-05-04T14:28:00Z</dcterms:created>
  <dcterms:modified xsi:type="dcterms:W3CDTF">2016-05-24T12:52:00Z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