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68C52CBD" w:rsidR="007E26B4" w:rsidRPr="00F13F93" w:rsidRDefault="00F13F93" w:rsidP="00F13F93">
      <w:bookmarkStart w:id="0" w:name="_GoBack"/>
      <w:proofErr w:type="spellStart"/>
      <w:r>
        <w:rPr>
          <w:rFonts w:ascii="Verdana" w:hAnsi="Verdana"/>
          <w:b/>
          <w:bCs/>
          <w:color w:val="000000"/>
          <w:shd w:val="clear" w:color="auto" w:fill="FFFFFF"/>
        </w:rPr>
        <w:t>Цатурян</w:t>
      </w:r>
      <w:proofErr w:type="spellEnd"/>
      <w:r>
        <w:rPr>
          <w:rFonts w:ascii="Verdana" w:hAnsi="Verdana"/>
          <w:b/>
          <w:bCs/>
          <w:color w:val="000000"/>
          <w:shd w:val="clear" w:color="auto" w:fill="FFFFFF"/>
        </w:rPr>
        <w:t xml:space="preserve"> Луиза Артемовна. Гражданско-правовое регулирование </w:t>
      </w:r>
      <w:proofErr w:type="gramStart"/>
      <w:r>
        <w:rPr>
          <w:rFonts w:ascii="Verdana" w:hAnsi="Verdana"/>
          <w:b/>
          <w:bCs/>
          <w:color w:val="000000"/>
          <w:shd w:val="clear" w:color="auto" w:fill="FFFFFF"/>
        </w:rPr>
        <w:t>информации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Рос.- </w:t>
      </w:r>
      <w:proofErr w:type="spellStart"/>
      <w:r>
        <w:rPr>
          <w:rFonts w:ascii="Verdana" w:hAnsi="Verdana"/>
          <w:b/>
          <w:bCs/>
          <w:color w:val="000000"/>
          <w:shd w:val="clear" w:color="auto" w:fill="FFFFFF"/>
        </w:rPr>
        <w:t>Арм</w:t>
      </w:r>
      <w:proofErr w:type="spellEnd"/>
      <w:r>
        <w:rPr>
          <w:rFonts w:ascii="Verdana" w:hAnsi="Verdana"/>
          <w:b/>
          <w:bCs/>
          <w:color w:val="000000"/>
          <w:shd w:val="clear" w:color="auto" w:fill="FFFFFF"/>
        </w:rPr>
        <w:t xml:space="preserve">. (Славян.) ун-т. - Ереван,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F13F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6CBA" w14:textId="77777777" w:rsidR="00231CBD" w:rsidRDefault="00231CBD">
      <w:pPr>
        <w:spacing w:after="0" w:line="240" w:lineRule="auto"/>
      </w:pPr>
      <w:r>
        <w:separator/>
      </w:r>
    </w:p>
  </w:endnote>
  <w:endnote w:type="continuationSeparator" w:id="0">
    <w:p w14:paraId="319823EA" w14:textId="77777777" w:rsidR="00231CBD" w:rsidRDefault="0023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BE42C" w14:textId="77777777" w:rsidR="00231CBD" w:rsidRDefault="00231CBD">
      <w:pPr>
        <w:spacing w:after="0" w:line="240" w:lineRule="auto"/>
      </w:pPr>
      <w:r>
        <w:separator/>
      </w:r>
    </w:p>
  </w:footnote>
  <w:footnote w:type="continuationSeparator" w:id="0">
    <w:p w14:paraId="173C4543" w14:textId="77777777" w:rsidR="00231CBD" w:rsidRDefault="00231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BD"/>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10772</TotalTime>
  <Pages>1</Pages>
  <Words>24</Words>
  <Characters>138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2253</cp:revision>
  <cp:lastPrinted>2009-02-06T05:36:00Z</cp:lastPrinted>
  <dcterms:created xsi:type="dcterms:W3CDTF">2016-09-19T15:12:00Z</dcterms:created>
  <dcterms:modified xsi:type="dcterms:W3CDTF">2017-01-12T23:41:00Z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