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3E1E9" w14:textId="77777777" w:rsidR="00F179CC" w:rsidRDefault="00F179CC" w:rsidP="00F179CC">
      <w:pPr>
        <w:rPr>
          <w:rFonts w:ascii="Verdana" w:hAnsi="Verdana"/>
          <w:color w:val="000000"/>
          <w:sz w:val="18"/>
          <w:szCs w:val="18"/>
          <w:shd w:val="clear" w:color="auto" w:fill="FFFFFF"/>
        </w:rPr>
      </w:pPr>
      <w:r>
        <w:rPr>
          <w:rFonts w:ascii="Verdana" w:hAnsi="Verdana"/>
          <w:color w:val="000000"/>
          <w:sz w:val="18"/>
          <w:szCs w:val="18"/>
          <w:shd w:val="clear" w:color="auto" w:fill="FFFFFF"/>
        </w:rPr>
        <w:t>Организация и методика экономического анализа кредиторской задолженности и связанных с ней финансовых рисков</w:t>
      </w:r>
    </w:p>
    <w:p w14:paraId="1B2BF4EC" w14:textId="77777777" w:rsidR="00F179CC" w:rsidRDefault="00F179CC" w:rsidP="00F179CC">
      <w:pPr>
        <w:rPr>
          <w:rFonts w:ascii="Verdana" w:hAnsi="Verdana"/>
          <w:color w:val="000000"/>
          <w:sz w:val="18"/>
          <w:szCs w:val="18"/>
          <w:shd w:val="clear" w:color="auto" w:fill="FFFFFF"/>
        </w:rPr>
      </w:pPr>
    </w:p>
    <w:p w14:paraId="005FBFC7" w14:textId="77777777" w:rsidR="00F179CC" w:rsidRDefault="00F179CC" w:rsidP="00F179CC">
      <w:pPr>
        <w:rPr>
          <w:rFonts w:ascii="Verdana" w:hAnsi="Verdana"/>
          <w:color w:val="000000"/>
          <w:sz w:val="18"/>
          <w:szCs w:val="18"/>
          <w:shd w:val="clear" w:color="auto" w:fill="FFFFFF"/>
        </w:rPr>
      </w:pPr>
    </w:p>
    <w:p w14:paraId="345DA09F" w14:textId="77777777" w:rsidR="00F179CC" w:rsidRDefault="00F179CC" w:rsidP="00F179CC">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Фоменко, Максим Олегович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06E7BC39" w14:textId="77777777" w:rsidR="00F179CC" w:rsidRDefault="00F179CC" w:rsidP="00F179CC">
      <w:pPr>
        <w:spacing w:line="270" w:lineRule="atLeast"/>
        <w:rPr>
          <w:rFonts w:ascii="Verdana" w:hAnsi="Verdana"/>
          <w:color w:val="000000"/>
          <w:sz w:val="18"/>
          <w:szCs w:val="18"/>
        </w:rPr>
      </w:pPr>
      <w:r>
        <w:rPr>
          <w:rFonts w:ascii="Verdana" w:hAnsi="Verdana"/>
          <w:color w:val="000000"/>
          <w:sz w:val="18"/>
          <w:szCs w:val="18"/>
        </w:rPr>
        <w:t>2011</w:t>
      </w:r>
    </w:p>
    <w:p w14:paraId="032C7CA0" w14:textId="77777777" w:rsidR="00F179CC" w:rsidRDefault="00F179CC" w:rsidP="00F179CC">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5CB5B627" w14:textId="77777777" w:rsidR="00F179CC" w:rsidRDefault="00F179CC" w:rsidP="00F179CC">
      <w:pPr>
        <w:spacing w:line="270" w:lineRule="atLeast"/>
        <w:rPr>
          <w:rFonts w:ascii="Verdana" w:hAnsi="Verdana"/>
          <w:color w:val="000000"/>
          <w:sz w:val="18"/>
          <w:szCs w:val="18"/>
        </w:rPr>
      </w:pPr>
      <w:r>
        <w:rPr>
          <w:rFonts w:ascii="Verdana" w:hAnsi="Verdana"/>
          <w:color w:val="000000"/>
          <w:sz w:val="18"/>
          <w:szCs w:val="18"/>
        </w:rPr>
        <w:t>Фоменко, Максим Олегович</w:t>
      </w:r>
    </w:p>
    <w:p w14:paraId="4219E092" w14:textId="77777777" w:rsidR="00F179CC" w:rsidRDefault="00F179CC" w:rsidP="00F179CC">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75C908D1" w14:textId="77777777" w:rsidR="00F179CC" w:rsidRDefault="00F179CC" w:rsidP="00F179CC">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3C643A94" w14:textId="77777777" w:rsidR="00F179CC" w:rsidRDefault="00F179CC" w:rsidP="00F179CC">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6C2814F5" w14:textId="77777777" w:rsidR="00F179CC" w:rsidRDefault="00F179CC" w:rsidP="00F179CC">
      <w:pPr>
        <w:spacing w:line="270" w:lineRule="atLeast"/>
        <w:rPr>
          <w:rFonts w:ascii="Verdana" w:hAnsi="Verdana"/>
          <w:color w:val="000000"/>
          <w:sz w:val="18"/>
          <w:szCs w:val="18"/>
        </w:rPr>
      </w:pPr>
      <w:r>
        <w:rPr>
          <w:rFonts w:ascii="Verdana" w:hAnsi="Verdana"/>
          <w:color w:val="000000"/>
          <w:sz w:val="18"/>
          <w:szCs w:val="18"/>
        </w:rPr>
        <w:t>Воронеж</w:t>
      </w:r>
    </w:p>
    <w:p w14:paraId="58B8E8FF" w14:textId="77777777" w:rsidR="00F179CC" w:rsidRDefault="00F179CC" w:rsidP="00F179CC">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48CF715A" w14:textId="77777777" w:rsidR="00F179CC" w:rsidRDefault="00F179CC" w:rsidP="00F179CC">
      <w:pPr>
        <w:spacing w:line="270" w:lineRule="atLeast"/>
        <w:rPr>
          <w:rFonts w:ascii="Verdana" w:hAnsi="Verdana"/>
          <w:color w:val="000000"/>
          <w:sz w:val="18"/>
          <w:szCs w:val="18"/>
        </w:rPr>
      </w:pPr>
      <w:r>
        <w:rPr>
          <w:rFonts w:ascii="Verdana" w:hAnsi="Verdana"/>
          <w:color w:val="000000"/>
          <w:sz w:val="18"/>
          <w:szCs w:val="18"/>
        </w:rPr>
        <w:t>08.00.12</w:t>
      </w:r>
    </w:p>
    <w:p w14:paraId="593C670E" w14:textId="77777777" w:rsidR="00F179CC" w:rsidRDefault="00F179CC" w:rsidP="00F179CC">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7D4A6A5C" w14:textId="77777777" w:rsidR="00F179CC" w:rsidRDefault="00F179CC" w:rsidP="00F179CC">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2ADF494E" w14:textId="77777777" w:rsidR="00F179CC" w:rsidRDefault="00F179CC" w:rsidP="00F179CC">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530BEECE" w14:textId="77777777" w:rsidR="00F179CC" w:rsidRDefault="00F179CC" w:rsidP="00F179CC">
      <w:pPr>
        <w:spacing w:line="270" w:lineRule="atLeast"/>
        <w:rPr>
          <w:rFonts w:ascii="Verdana" w:hAnsi="Verdana"/>
          <w:color w:val="000000"/>
          <w:sz w:val="18"/>
          <w:szCs w:val="18"/>
        </w:rPr>
      </w:pPr>
      <w:r>
        <w:rPr>
          <w:rFonts w:ascii="Verdana" w:hAnsi="Verdana"/>
          <w:color w:val="000000"/>
          <w:sz w:val="18"/>
          <w:szCs w:val="18"/>
        </w:rPr>
        <w:t>185</w:t>
      </w:r>
    </w:p>
    <w:p w14:paraId="0BD53AE4" w14:textId="77777777" w:rsidR="00F179CC" w:rsidRDefault="00F179CC" w:rsidP="00F179CC">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Фоменко, Максим Олегович</w:t>
      </w:r>
    </w:p>
    <w:p w14:paraId="0E40FF71"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Экономическая природа, релевантные риски и классификация</w:t>
      </w:r>
      <w:r>
        <w:rPr>
          <w:rStyle w:val="WW8Num2z0"/>
          <w:rFonts w:ascii="Verdana" w:hAnsi="Verdana"/>
          <w:color w:val="000000"/>
          <w:sz w:val="18"/>
          <w:szCs w:val="18"/>
        </w:rPr>
        <w:t> </w:t>
      </w:r>
      <w:r>
        <w:rPr>
          <w:rStyle w:val="WW8Num3z0"/>
          <w:rFonts w:ascii="Verdana" w:hAnsi="Verdana"/>
          <w:color w:val="4682B4"/>
          <w:sz w:val="18"/>
          <w:szCs w:val="18"/>
        </w:rPr>
        <w:t>кредиторской</w:t>
      </w:r>
      <w:r>
        <w:rPr>
          <w:rStyle w:val="WW8Num2z0"/>
          <w:rFonts w:ascii="Verdana" w:hAnsi="Verdana"/>
          <w:color w:val="000000"/>
          <w:sz w:val="18"/>
          <w:szCs w:val="18"/>
        </w:rPr>
        <w:t> </w:t>
      </w:r>
      <w:r>
        <w:rPr>
          <w:rFonts w:ascii="Verdana" w:hAnsi="Verdana"/>
          <w:color w:val="000000"/>
          <w:sz w:val="18"/>
          <w:szCs w:val="18"/>
        </w:rPr>
        <w:t>задолженности как объекта учета и</w:t>
      </w:r>
      <w:r>
        <w:rPr>
          <w:rStyle w:val="WW8Num2z0"/>
          <w:rFonts w:ascii="Verdana" w:hAnsi="Verdana"/>
          <w:color w:val="000000"/>
          <w:sz w:val="18"/>
          <w:szCs w:val="18"/>
        </w:rPr>
        <w:t> </w:t>
      </w:r>
      <w:r>
        <w:rPr>
          <w:rStyle w:val="WW8Num3z0"/>
          <w:rFonts w:ascii="Verdana" w:hAnsi="Verdana"/>
          <w:color w:val="4682B4"/>
          <w:sz w:val="18"/>
          <w:szCs w:val="18"/>
        </w:rPr>
        <w:t>анализа</w:t>
      </w:r>
    </w:p>
    <w:p w14:paraId="6E9457E2"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Реализация системного подхода к экономическому анализу кредиторской</w:t>
      </w:r>
      <w:r>
        <w:rPr>
          <w:rStyle w:val="WW8Num2z0"/>
          <w:rFonts w:ascii="Verdana" w:hAnsi="Verdana"/>
          <w:color w:val="000000"/>
          <w:sz w:val="18"/>
          <w:szCs w:val="18"/>
        </w:rPr>
        <w:t> </w:t>
      </w:r>
      <w:r>
        <w:rPr>
          <w:rStyle w:val="WW8Num3z0"/>
          <w:rFonts w:ascii="Verdana" w:hAnsi="Verdana"/>
          <w:color w:val="4682B4"/>
          <w:sz w:val="18"/>
          <w:szCs w:val="18"/>
        </w:rPr>
        <w:t>задолженности</w:t>
      </w:r>
      <w:r>
        <w:rPr>
          <w:rStyle w:val="WW8Num2z0"/>
          <w:rFonts w:ascii="Verdana" w:hAnsi="Verdana"/>
          <w:color w:val="000000"/>
          <w:sz w:val="18"/>
          <w:szCs w:val="18"/>
        </w:rPr>
        <w:t> </w:t>
      </w:r>
      <w:r>
        <w:rPr>
          <w:rFonts w:ascii="Verdana" w:hAnsi="Verdana"/>
          <w:color w:val="000000"/>
          <w:sz w:val="18"/>
          <w:szCs w:val="18"/>
        </w:rPr>
        <w:t>организации</w:t>
      </w:r>
    </w:p>
    <w:p w14:paraId="4BFC5E08"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Анализ общего и частного в требованиях</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и РСБУ по отражению информации о кредиторской задолженности</w:t>
      </w:r>
    </w:p>
    <w:p w14:paraId="2BB02629"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ИНФОРМАЦИОННОЕ И</w:t>
      </w:r>
      <w:r>
        <w:rPr>
          <w:rStyle w:val="WW8Num2z0"/>
          <w:rFonts w:ascii="Verdana" w:hAnsi="Verdana"/>
          <w:color w:val="000000"/>
          <w:sz w:val="18"/>
          <w:szCs w:val="18"/>
        </w:rPr>
        <w:t> </w:t>
      </w:r>
      <w:r>
        <w:rPr>
          <w:rStyle w:val="WW8Num3z0"/>
          <w:rFonts w:ascii="Verdana" w:hAnsi="Verdana"/>
          <w:color w:val="4682B4"/>
          <w:sz w:val="18"/>
          <w:szCs w:val="18"/>
        </w:rPr>
        <w:t>ОРГАНИЗАЦИОННОЕ</w:t>
      </w:r>
      <w:r>
        <w:rPr>
          <w:rStyle w:val="WW8Num2z0"/>
          <w:rFonts w:ascii="Verdana" w:hAnsi="Verdana"/>
          <w:color w:val="000000"/>
          <w:sz w:val="18"/>
          <w:szCs w:val="18"/>
        </w:rPr>
        <w:t> </w:t>
      </w:r>
      <w:r>
        <w:rPr>
          <w:rFonts w:ascii="Verdana" w:hAnsi="Verdana"/>
          <w:color w:val="000000"/>
          <w:sz w:val="18"/>
          <w:szCs w:val="18"/>
        </w:rPr>
        <w:t>ОБЕСПЕЧЕНИЕ ЭКОНОМИЧЕСКОГО АНАЛИЗА КРЕДИТОРСКОЙ</w:t>
      </w:r>
      <w:r>
        <w:rPr>
          <w:rStyle w:val="WW8Num2z0"/>
          <w:rFonts w:ascii="Verdana" w:hAnsi="Verdana"/>
          <w:color w:val="000000"/>
          <w:sz w:val="18"/>
          <w:szCs w:val="18"/>
        </w:rPr>
        <w:t> </w:t>
      </w:r>
      <w:r>
        <w:rPr>
          <w:rStyle w:val="WW8Num3z0"/>
          <w:rFonts w:ascii="Verdana" w:hAnsi="Verdana"/>
          <w:color w:val="4682B4"/>
          <w:sz w:val="18"/>
          <w:szCs w:val="18"/>
        </w:rPr>
        <w:t>ЗАДОЛ</w:t>
      </w:r>
      <w:r>
        <w:rPr>
          <w:rFonts w:ascii="Verdana" w:hAnsi="Verdana"/>
          <w:color w:val="000000"/>
          <w:sz w:val="18"/>
          <w:szCs w:val="18"/>
        </w:rPr>
        <w:t>- 42 ЖЕННОСТИ ПОСТАВЩИКАМ И</w:t>
      </w:r>
      <w:r>
        <w:rPr>
          <w:rStyle w:val="WW8Num2z0"/>
          <w:rFonts w:ascii="Verdana" w:hAnsi="Verdana"/>
          <w:color w:val="000000"/>
          <w:sz w:val="18"/>
          <w:szCs w:val="18"/>
        </w:rPr>
        <w:t> </w:t>
      </w:r>
      <w:r>
        <w:rPr>
          <w:rStyle w:val="WW8Num3z0"/>
          <w:rFonts w:ascii="Verdana" w:hAnsi="Verdana"/>
          <w:color w:val="4682B4"/>
          <w:sz w:val="18"/>
          <w:szCs w:val="18"/>
        </w:rPr>
        <w:t>ПОДРЯДЧИКАМ</w:t>
      </w:r>
    </w:p>
    <w:p w14:paraId="1FB4B0CA"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Организация</w:t>
      </w:r>
      <w:r>
        <w:rPr>
          <w:rStyle w:val="WW8Num2z0"/>
          <w:rFonts w:ascii="Verdana" w:hAnsi="Verdana"/>
          <w:color w:val="000000"/>
          <w:sz w:val="18"/>
          <w:szCs w:val="18"/>
        </w:rPr>
        <w:t> </w:t>
      </w:r>
      <w:r>
        <w:rPr>
          <w:rFonts w:ascii="Verdana" w:hAnsi="Verdana"/>
          <w:color w:val="000000"/>
          <w:sz w:val="18"/>
          <w:szCs w:val="18"/>
        </w:rPr>
        <w:t>контрольно-аналитической работы по управлению ^ кредиторской</w:t>
      </w:r>
      <w:r>
        <w:rPr>
          <w:rStyle w:val="WW8Num2z0"/>
          <w:rFonts w:ascii="Verdana" w:hAnsi="Verdana"/>
          <w:color w:val="000000"/>
          <w:sz w:val="18"/>
          <w:szCs w:val="18"/>
        </w:rPr>
        <w:t> </w:t>
      </w:r>
      <w:r>
        <w:rPr>
          <w:rStyle w:val="WW8Num3z0"/>
          <w:rFonts w:ascii="Verdana" w:hAnsi="Verdana"/>
          <w:color w:val="4682B4"/>
          <w:sz w:val="18"/>
          <w:szCs w:val="18"/>
        </w:rPr>
        <w:t>задолженностью</w:t>
      </w:r>
      <w:r>
        <w:rPr>
          <w:rStyle w:val="WW8Num2z0"/>
          <w:rFonts w:ascii="Verdana" w:hAnsi="Verdana"/>
          <w:color w:val="000000"/>
          <w:sz w:val="18"/>
          <w:szCs w:val="18"/>
        </w:rPr>
        <w:t> </w:t>
      </w:r>
      <w:r>
        <w:rPr>
          <w:rFonts w:ascii="Verdana" w:hAnsi="Verdana"/>
          <w:color w:val="000000"/>
          <w:sz w:val="18"/>
          <w:szCs w:val="18"/>
        </w:rPr>
        <w:t>поставщикам и подрядчикам</w:t>
      </w:r>
    </w:p>
    <w:p w14:paraId="71EEEA34"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Систематизация</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и внеучетных источников данных для ^ анализа кредиторской задолженности</w:t>
      </w:r>
      <w:r>
        <w:rPr>
          <w:rStyle w:val="WW8Num2z0"/>
          <w:rFonts w:ascii="Verdana" w:hAnsi="Verdana"/>
          <w:color w:val="000000"/>
          <w:sz w:val="18"/>
          <w:szCs w:val="18"/>
        </w:rPr>
        <w:t> </w:t>
      </w:r>
      <w:r>
        <w:rPr>
          <w:rStyle w:val="WW8Num3z0"/>
          <w:rFonts w:ascii="Verdana" w:hAnsi="Verdana"/>
          <w:color w:val="4682B4"/>
          <w:sz w:val="18"/>
          <w:szCs w:val="18"/>
        </w:rPr>
        <w:t>поставщикам</w:t>
      </w:r>
      <w:r>
        <w:rPr>
          <w:rStyle w:val="WW8Num2z0"/>
          <w:rFonts w:ascii="Verdana" w:hAnsi="Verdana"/>
          <w:color w:val="000000"/>
          <w:sz w:val="18"/>
          <w:szCs w:val="18"/>
        </w:rPr>
        <w:t> </w:t>
      </w:r>
      <w:r>
        <w:rPr>
          <w:rFonts w:ascii="Verdana" w:hAnsi="Verdana"/>
          <w:color w:val="000000"/>
          <w:sz w:val="18"/>
          <w:szCs w:val="18"/>
        </w:rPr>
        <w:t>и подрядчикам</w:t>
      </w:r>
    </w:p>
    <w:p w14:paraId="759BCF43"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Новые подходы к раскрытию информации во внутренней (</w:t>
      </w:r>
      <w:r>
        <w:rPr>
          <w:rStyle w:val="WW8Num3z0"/>
          <w:rFonts w:ascii="Verdana" w:hAnsi="Verdana"/>
          <w:color w:val="4682B4"/>
          <w:sz w:val="18"/>
          <w:szCs w:val="18"/>
        </w:rPr>
        <w:t>управленческой</w:t>
      </w:r>
      <w:r>
        <w:rPr>
          <w:rFonts w:ascii="Verdana" w:hAnsi="Verdana"/>
          <w:color w:val="000000"/>
          <w:sz w:val="18"/>
          <w:szCs w:val="18"/>
        </w:rPr>
        <w:t>) и внешней консолидированной отчетности о</w:t>
      </w:r>
      <w:r>
        <w:rPr>
          <w:rStyle w:val="WW8Num2z0"/>
          <w:rFonts w:ascii="Verdana" w:hAnsi="Verdana"/>
          <w:color w:val="000000"/>
          <w:sz w:val="18"/>
          <w:szCs w:val="18"/>
        </w:rPr>
        <w:t> </w:t>
      </w:r>
      <w:r>
        <w:rPr>
          <w:rStyle w:val="WW8Num3z0"/>
          <w:rFonts w:ascii="Verdana" w:hAnsi="Verdana"/>
          <w:color w:val="4682B4"/>
          <w:sz w:val="18"/>
          <w:szCs w:val="18"/>
        </w:rPr>
        <w:t>финансовых</w:t>
      </w:r>
      <w:r>
        <w:rPr>
          <w:rStyle w:val="WW8Num2z0"/>
          <w:rFonts w:ascii="Verdana" w:hAnsi="Verdana"/>
          <w:color w:val="000000"/>
          <w:sz w:val="18"/>
          <w:szCs w:val="18"/>
        </w:rPr>
        <w:t> </w:t>
      </w:r>
      <w:r>
        <w:rPr>
          <w:rFonts w:ascii="Verdana" w:hAnsi="Verdana"/>
          <w:color w:val="000000"/>
          <w:sz w:val="18"/>
          <w:szCs w:val="18"/>
        </w:rPr>
        <w:t>83 рисках</w:t>
      </w:r>
    </w:p>
    <w:p w14:paraId="756B3FA3"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МЕТОДИЧЕСКИЕ ПОЛОЖЕНИЯ</w:t>
      </w:r>
      <w:r>
        <w:rPr>
          <w:rStyle w:val="WW8Num2z0"/>
          <w:rFonts w:ascii="Verdana" w:hAnsi="Verdana"/>
          <w:color w:val="000000"/>
          <w:sz w:val="18"/>
          <w:szCs w:val="18"/>
        </w:rPr>
        <w:t> </w:t>
      </w:r>
      <w:r>
        <w:rPr>
          <w:rStyle w:val="WW8Num3z0"/>
          <w:rFonts w:ascii="Verdana" w:hAnsi="Verdana"/>
          <w:color w:val="4682B4"/>
          <w:sz w:val="18"/>
          <w:szCs w:val="18"/>
        </w:rPr>
        <w:t>ЭКОНОМИЧЕСКОГО</w:t>
      </w:r>
      <w:r>
        <w:rPr>
          <w:rStyle w:val="WW8Num2z0"/>
          <w:rFonts w:ascii="Verdana" w:hAnsi="Verdana"/>
          <w:color w:val="000000"/>
          <w:sz w:val="18"/>
          <w:szCs w:val="18"/>
        </w:rPr>
        <w:t> </w:t>
      </w:r>
      <w:r>
        <w:rPr>
          <w:rFonts w:ascii="Verdana" w:hAnsi="Verdana"/>
          <w:color w:val="000000"/>
          <w:sz w:val="18"/>
          <w:szCs w:val="18"/>
        </w:rPr>
        <w:t>АНАЛИЗА КРЕДИТОРСКОЙ ЗАДОЛЖЕННОСТИ ПОСТАВЩИКАМ И 100 ПОДРЯДЧИКАМ</w:t>
      </w:r>
    </w:p>
    <w:p w14:paraId="2E754BA0"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Система частных и обобщающих показателей экономического анализа кредиторской задолженности группы взаимосвязанных ком- 100</w:t>
      </w:r>
      <w:r>
        <w:rPr>
          <w:rStyle w:val="WW8Num2z0"/>
          <w:rFonts w:ascii="Verdana" w:hAnsi="Verdana"/>
          <w:color w:val="000000"/>
          <w:sz w:val="18"/>
          <w:szCs w:val="18"/>
        </w:rPr>
        <w:t> </w:t>
      </w:r>
      <w:r>
        <w:rPr>
          <w:rStyle w:val="WW8Num3z0"/>
          <w:rFonts w:ascii="Verdana" w:hAnsi="Verdana"/>
          <w:color w:val="4682B4"/>
          <w:sz w:val="18"/>
          <w:szCs w:val="18"/>
        </w:rPr>
        <w:t>паний</w:t>
      </w:r>
    </w:p>
    <w:p w14:paraId="64E2F2E5"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Анализ чувствительности организации к финансовому риску, генерируемому в результате отдельных параметров кредиторской за- 136</w:t>
      </w:r>
      <w:r>
        <w:rPr>
          <w:rStyle w:val="WW8Num2z0"/>
          <w:rFonts w:ascii="Verdana" w:hAnsi="Verdana"/>
          <w:color w:val="000000"/>
          <w:sz w:val="18"/>
          <w:szCs w:val="18"/>
        </w:rPr>
        <w:t> </w:t>
      </w:r>
      <w:r>
        <w:rPr>
          <w:rStyle w:val="WW8Num3z0"/>
          <w:rFonts w:ascii="Verdana" w:hAnsi="Verdana"/>
          <w:color w:val="4682B4"/>
          <w:sz w:val="18"/>
          <w:szCs w:val="18"/>
        </w:rPr>
        <w:t>долженности</w:t>
      </w:r>
    </w:p>
    <w:p w14:paraId="718D16C0"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Стохастический анализ влияния факторов внешней и внутренней ^^ среды на качественный уровень кредиторской задолженности</w:t>
      </w:r>
    </w:p>
    <w:p w14:paraId="4CAEC29A" w14:textId="77777777" w:rsidR="00F179CC" w:rsidRDefault="00F179CC" w:rsidP="00F179CC">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"Организация и методика экономического анализа кредиторской задолженности и связанных с ней финансовых рисков"</w:t>
      </w:r>
    </w:p>
    <w:p w14:paraId="676C7BB7"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Качественные изменения среды</w:t>
      </w:r>
      <w:r>
        <w:rPr>
          <w:rStyle w:val="WW8Num2z0"/>
          <w:rFonts w:ascii="Verdana" w:hAnsi="Verdana"/>
          <w:color w:val="000000"/>
          <w:sz w:val="18"/>
          <w:szCs w:val="18"/>
        </w:rPr>
        <w:t> </w:t>
      </w:r>
      <w:r>
        <w:rPr>
          <w:rStyle w:val="WW8Num3z0"/>
          <w:rFonts w:ascii="Verdana" w:hAnsi="Verdana"/>
          <w:color w:val="4682B4"/>
          <w:sz w:val="18"/>
          <w:szCs w:val="18"/>
        </w:rPr>
        <w:t>бизнеса</w:t>
      </w:r>
      <w:r>
        <w:rPr>
          <w:rFonts w:ascii="Verdana" w:hAnsi="Verdana"/>
          <w:color w:val="000000"/>
          <w:sz w:val="18"/>
          <w:szCs w:val="18"/>
        </w:rPr>
        <w:t>, связанные с усилением конкуренции на рынках, вынуждают многие организации увеличивать объемы</w:t>
      </w:r>
      <w:r>
        <w:rPr>
          <w:rStyle w:val="WW8Num2z0"/>
          <w:rFonts w:ascii="Verdana" w:hAnsi="Verdana"/>
          <w:color w:val="000000"/>
          <w:sz w:val="18"/>
          <w:szCs w:val="18"/>
        </w:rPr>
        <w:t> </w:t>
      </w:r>
      <w:r>
        <w:rPr>
          <w:rStyle w:val="WW8Num3z0"/>
          <w:rFonts w:ascii="Verdana" w:hAnsi="Verdana"/>
          <w:color w:val="4682B4"/>
          <w:sz w:val="18"/>
          <w:szCs w:val="18"/>
        </w:rPr>
        <w:t>продаж</w:t>
      </w:r>
      <w:r>
        <w:rPr>
          <w:rStyle w:val="WW8Num2z0"/>
          <w:rFonts w:ascii="Verdana" w:hAnsi="Verdana"/>
          <w:color w:val="000000"/>
          <w:sz w:val="18"/>
          <w:szCs w:val="18"/>
        </w:rPr>
        <w:t> </w:t>
      </w:r>
      <w:r>
        <w:rPr>
          <w:rFonts w:ascii="Verdana" w:hAnsi="Verdana"/>
          <w:color w:val="000000"/>
          <w:sz w:val="18"/>
          <w:szCs w:val="18"/>
        </w:rPr>
        <w:t>и повышать рентабельность своей деятельности за счет</w:t>
      </w:r>
      <w:r>
        <w:rPr>
          <w:rStyle w:val="WW8Num2z0"/>
          <w:rFonts w:ascii="Verdana" w:hAnsi="Verdana"/>
          <w:color w:val="000000"/>
          <w:sz w:val="18"/>
          <w:szCs w:val="18"/>
        </w:rPr>
        <w:t> </w:t>
      </w:r>
      <w:r>
        <w:rPr>
          <w:rStyle w:val="WW8Num3z0"/>
          <w:rFonts w:ascii="Verdana" w:hAnsi="Verdana"/>
          <w:color w:val="4682B4"/>
          <w:sz w:val="18"/>
          <w:szCs w:val="18"/>
        </w:rPr>
        <w:t>привлечения</w:t>
      </w:r>
      <w:r>
        <w:rPr>
          <w:rStyle w:val="WW8Num2z0"/>
          <w:rFonts w:ascii="Verdana" w:hAnsi="Verdana"/>
          <w:color w:val="000000"/>
          <w:sz w:val="18"/>
          <w:szCs w:val="18"/>
        </w:rPr>
        <w:t> </w:t>
      </w:r>
      <w:r>
        <w:rPr>
          <w:rFonts w:ascii="Verdana" w:hAnsi="Verdana"/>
          <w:color w:val="000000"/>
          <w:sz w:val="18"/>
          <w:szCs w:val="18"/>
        </w:rPr>
        <w:t>дополнительных источников заемных средств, таких как</w:t>
      </w:r>
      <w:r>
        <w:rPr>
          <w:rStyle w:val="WW8Num2z0"/>
          <w:rFonts w:ascii="Verdana" w:hAnsi="Verdana"/>
          <w:color w:val="000000"/>
          <w:sz w:val="18"/>
          <w:szCs w:val="18"/>
        </w:rPr>
        <w:t> </w:t>
      </w:r>
      <w:r>
        <w:rPr>
          <w:rStyle w:val="WW8Num3z0"/>
          <w:rFonts w:ascii="Verdana" w:hAnsi="Verdana"/>
          <w:color w:val="4682B4"/>
          <w:sz w:val="18"/>
          <w:szCs w:val="18"/>
        </w:rPr>
        <w:t>кредиторская</w:t>
      </w:r>
      <w:r>
        <w:rPr>
          <w:rStyle w:val="WW8Num2z0"/>
          <w:rFonts w:ascii="Verdana" w:hAnsi="Verdana"/>
          <w:color w:val="000000"/>
          <w:sz w:val="18"/>
          <w:szCs w:val="18"/>
        </w:rPr>
        <w:t> </w:t>
      </w:r>
      <w:r>
        <w:rPr>
          <w:rFonts w:ascii="Verdana" w:hAnsi="Verdana"/>
          <w:color w:val="000000"/>
          <w:sz w:val="18"/>
          <w:szCs w:val="18"/>
        </w:rPr>
        <w:t>задолженность. В этой связи возникает необходимость рационального управления</w:t>
      </w:r>
      <w:r>
        <w:rPr>
          <w:rStyle w:val="WW8Num2z0"/>
          <w:rFonts w:ascii="Verdana" w:hAnsi="Verdana"/>
          <w:color w:val="000000"/>
          <w:sz w:val="18"/>
          <w:szCs w:val="18"/>
        </w:rPr>
        <w:t> </w:t>
      </w:r>
      <w:r>
        <w:rPr>
          <w:rStyle w:val="WW8Num3z0"/>
          <w:rFonts w:ascii="Verdana" w:hAnsi="Verdana"/>
          <w:color w:val="4682B4"/>
          <w:sz w:val="18"/>
          <w:szCs w:val="18"/>
        </w:rPr>
        <w:t>кредиторской</w:t>
      </w:r>
      <w:r>
        <w:rPr>
          <w:rStyle w:val="WW8Num2z0"/>
          <w:rFonts w:ascii="Verdana" w:hAnsi="Verdana"/>
          <w:color w:val="000000"/>
          <w:sz w:val="18"/>
          <w:szCs w:val="18"/>
        </w:rPr>
        <w:t> </w:t>
      </w:r>
      <w:r>
        <w:rPr>
          <w:rFonts w:ascii="Verdana" w:hAnsi="Verdana"/>
          <w:color w:val="000000"/>
          <w:sz w:val="18"/>
          <w:szCs w:val="18"/>
        </w:rPr>
        <w:t>задолженностью как источником повышения</w:t>
      </w:r>
      <w:r>
        <w:rPr>
          <w:rStyle w:val="WW8Num2z0"/>
          <w:rFonts w:ascii="Verdana" w:hAnsi="Verdana"/>
          <w:color w:val="000000"/>
          <w:sz w:val="18"/>
          <w:szCs w:val="18"/>
        </w:rPr>
        <w:t> </w:t>
      </w:r>
      <w:r>
        <w:rPr>
          <w:rStyle w:val="WW8Num3z0"/>
          <w:rFonts w:ascii="Verdana" w:hAnsi="Verdana"/>
          <w:color w:val="4682B4"/>
          <w:sz w:val="18"/>
          <w:szCs w:val="18"/>
        </w:rPr>
        <w:t>рентабельности</w:t>
      </w:r>
      <w:r>
        <w:rPr>
          <w:rStyle w:val="WW8Num2z0"/>
          <w:rFonts w:ascii="Verdana" w:hAnsi="Verdana"/>
          <w:color w:val="000000"/>
          <w:sz w:val="18"/>
          <w:szCs w:val="18"/>
        </w:rPr>
        <w:t> </w:t>
      </w:r>
      <w:r>
        <w:rPr>
          <w:rFonts w:ascii="Verdana" w:hAnsi="Verdana"/>
          <w:color w:val="000000"/>
          <w:sz w:val="18"/>
          <w:szCs w:val="18"/>
        </w:rPr>
        <w:t>заемного капитала.</w:t>
      </w:r>
    </w:p>
    <w:p w14:paraId="47D2F94A"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Мировой финансовый</w:t>
      </w:r>
      <w:r>
        <w:rPr>
          <w:rStyle w:val="WW8Num2z0"/>
          <w:rFonts w:ascii="Verdana" w:hAnsi="Verdana"/>
          <w:color w:val="000000"/>
          <w:sz w:val="18"/>
          <w:szCs w:val="18"/>
        </w:rPr>
        <w:t> </w:t>
      </w:r>
      <w:r>
        <w:rPr>
          <w:rStyle w:val="WW8Num3z0"/>
          <w:rFonts w:ascii="Verdana" w:hAnsi="Verdana"/>
          <w:color w:val="4682B4"/>
          <w:sz w:val="18"/>
          <w:szCs w:val="18"/>
        </w:rPr>
        <w:t>кризис</w:t>
      </w:r>
      <w:r>
        <w:rPr>
          <w:rStyle w:val="WW8Num2z0"/>
          <w:rFonts w:ascii="Verdana" w:hAnsi="Verdana"/>
          <w:color w:val="000000"/>
          <w:sz w:val="18"/>
          <w:szCs w:val="18"/>
        </w:rPr>
        <w:t> </w:t>
      </w:r>
      <w:r>
        <w:rPr>
          <w:rFonts w:ascii="Verdana" w:hAnsi="Verdana"/>
          <w:color w:val="000000"/>
          <w:sz w:val="18"/>
          <w:szCs w:val="18"/>
        </w:rPr>
        <w:t>послужил катализатором оптимизации системы расчетов с</w:t>
      </w:r>
      <w:r>
        <w:rPr>
          <w:rStyle w:val="WW8Num2z0"/>
          <w:rFonts w:ascii="Verdana" w:hAnsi="Verdana"/>
          <w:color w:val="000000"/>
          <w:sz w:val="18"/>
          <w:szCs w:val="18"/>
        </w:rPr>
        <w:t> </w:t>
      </w:r>
      <w:r>
        <w:rPr>
          <w:rStyle w:val="WW8Num3z0"/>
          <w:rFonts w:ascii="Verdana" w:hAnsi="Verdana"/>
          <w:color w:val="4682B4"/>
          <w:sz w:val="18"/>
          <w:szCs w:val="18"/>
        </w:rPr>
        <w:t>контрагентами</w:t>
      </w:r>
      <w:r>
        <w:rPr>
          <w:rFonts w:ascii="Verdana" w:hAnsi="Verdana"/>
          <w:color w:val="000000"/>
          <w:sz w:val="18"/>
          <w:szCs w:val="18"/>
        </w:rPr>
        <w:t>, поскольку неконтролируемые оттоки денежных средств и</w:t>
      </w:r>
      <w:r>
        <w:rPr>
          <w:rStyle w:val="WW8Num2z0"/>
          <w:rFonts w:ascii="Verdana" w:hAnsi="Verdana"/>
          <w:color w:val="000000"/>
          <w:sz w:val="18"/>
          <w:szCs w:val="18"/>
        </w:rPr>
        <w:t> </w:t>
      </w:r>
      <w:r>
        <w:rPr>
          <w:rStyle w:val="WW8Num3z0"/>
          <w:rFonts w:ascii="Verdana" w:hAnsi="Verdana"/>
          <w:color w:val="4682B4"/>
          <w:sz w:val="18"/>
          <w:szCs w:val="18"/>
        </w:rPr>
        <w:t>привлечение</w:t>
      </w:r>
      <w:r>
        <w:rPr>
          <w:rStyle w:val="WW8Num2z0"/>
          <w:rFonts w:ascii="Verdana" w:hAnsi="Verdana"/>
          <w:color w:val="000000"/>
          <w:sz w:val="18"/>
          <w:szCs w:val="18"/>
        </w:rPr>
        <w:t> </w:t>
      </w:r>
      <w:r>
        <w:rPr>
          <w:rFonts w:ascii="Verdana" w:hAnsi="Verdana"/>
          <w:color w:val="000000"/>
          <w:sz w:val="18"/>
          <w:szCs w:val="18"/>
        </w:rPr>
        <w:t>дешевых заемных ресурсов могут существенным образом повлиять на финансовую устойчивость, вызвав кризис</w:t>
      </w:r>
      <w:r>
        <w:rPr>
          <w:rStyle w:val="WW8Num2z0"/>
          <w:rFonts w:ascii="Verdana" w:hAnsi="Verdana"/>
          <w:color w:val="000000"/>
          <w:sz w:val="18"/>
          <w:szCs w:val="18"/>
        </w:rPr>
        <w:t> </w:t>
      </w:r>
      <w:r>
        <w:rPr>
          <w:rStyle w:val="WW8Num3z0"/>
          <w:rFonts w:ascii="Verdana" w:hAnsi="Verdana"/>
          <w:color w:val="4682B4"/>
          <w:sz w:val="18"/>
          <w:szCs w:val="18"/>
        </w:rPr>
        <w:t>ликвидности</w:t>
      </w:r>
      <w:r>
        <w:rPr>
          <w:rFonts w:ascii="Verdana" w:hAnsi="Verdana"/>
          <w:color w:val="000000"/>
          <w:sz w:val="18"/>
          <w:szCs w:val="18"/>
        </w:rPr>
        <w:t>. Анализ величины и качественного уровня кредиторской</w:t>
      </w:r>
      <w:r>
        <w:rPr>
          <w:rStyle w:val="WW8Num2z0"/>
          <w:rFonts w:ascii="Verdana" w:hAnsi="Verdana"/>
          <w:color w:val="000000"/>
          <w:sz w:val="18"/>
          <w:szCs w:val="18"/>
        </w:rPr>
        <w:t> </w:t>
      </w:r>
      <w:r>
        <w:rPr>
          <w:rStyle w:val="WW8Num3z0"/>
          <w:rFonts w:ascii="Verdana" w:hAnsi="Verdana"/>
          <w:color w:val="4682B4"/>
          <w:sz w:val="18"/>
          <w:szCs w:val="18"/>
        </w:rPr>
        <w:t>задолженности</w:t>
      </w:r>
      <w:r>
        <w:rPr>
          <w:rStyle w:val="WW8Num2z0"/>
          <w:rFonts w:ascii="Verdana" w:hAnsi="Verdana"/>
          <w:color w:val="000000"/>
          <w:sz w:val="18"/>
          <w:szCs w:val="18"/>
        </w:rPr>
        <w:t> </w:t>
      </w:r>
      <w:r>
        <w:rPr>
          <w:rFonts w:ascii="Verdana" w:hAnsi="Verdana"/>
          <w:color w:val="000000"/>
          <w:sz w:val="18"/>
          <w:szCs w:val="18"/>
        </w:rPr>
        <w:t>позволяет обеспечить собственников и</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персонал компании достоверной и своевременной информацией о проблемах с</w:t>
      </w:r>
      <w:r>
        <w:rPr>
          <w:rStyle w:val="WW8Num2z0"/>
          <w:rFonts w:ascii="Verdana" w:hAnsi="Verdana"/>
          <w:color w:val="000000"/>
          <w:sz w:val="18"/>
          <w:szCs w:val="18"/>
        </w:rPr>
        <w:t> </w:t>
      </w:r>
      <w:r>
        <w:rPr>
          <w:rStyle w:val="WW8Num3z0"/>
          <w:rFonts w:ascii="Verdana" w:hAnsi="Verdana"/>
          <w:color w:val="4682B4"/>
          <w:sz w:val="18"/>
          <w:szCs w:val="18"/>
        </w:rPr>
        <w:t>выплатами</w:t>
      </w:r>
      <w:r>
        <w:rPr>
          <w:rStyle w:val="WW8Num2z0"/>
          <w:rFonts w:ascii="Verdana" w:hAnsi="Verdana"/>
          <w:color w:val="000000"/>
          <w:sz w:val="18"/>
          <w:szCs w:val="18"/>
        </w:rPr>
        <w:t> </w:t>
      </w:r>
      <w:r>
        <w:rPr>
          <w:rFonts w:ascii="Verdana" w:hAnsi="Verdana"/>
          <w:color w:val="000000"/>
          <w:sz w:val="18"/>
          <w:szCs w:val="18"/>
        </w:rPr>
        <w:t>по текущим обязательствам, финансированием</w:t>
      </w:r>
      <w:r>
        <w:rPr>
          <w:rStyle w:val="WW8Num2z0"/>
          <w:rFonts w:ascii="Verdana" w:hAnsi="Verdana"/>
          <w:color w:val="000000"/>
          <w:sz w:val="18"/>
          <w:szCs w:val="18"/>
        </w:rPr>
        <w:t> </w:t>
      </w:r>
      <w:r>
        <w:rPr>
          <w:rStyle w:val="WW8Num3z0"/>
          <w:rFonts w:ascii="Verdana" w:hAnsi="Verdana"/>
          <w:color w:val="4682B4"/>
          <w:sz w:val="18"/>
          <w:szCs w:val="18"/>
        </w:rPr>
        <w:t>операционной</w:t>
      </w:r>
      <w:r>
        <w:rPr>
          <w:rStyle w:val="WW8Num2z0"/>
          <w:rFonts w:ascii="Verdana" w:hAnsi="Verdana"/>
          <w:color w:val="000000"/>
          <w:sz w:val="18"/>
          <w:szCs w:val="18"/>
        </w:rPr>
        <w:t> </w:t>
      </w:r>
      <w:r>
        <w:rPr>
          <w:rFonts w:ascii="Verdana" w:hAnsi="Verdana"/>
          <w:color w:val="000000"/>
          <w:sz w:val="18"/>
          <w:szCs w:val="18"/>
        </w:rPr>
        <w:t>деятельности, выявляет сильные и слабые стороны</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Fonts w:ascii="Verdana" w:hAnsi="Verdana"/>
          <w:color w:val="000000"/>
          <w:sz w:val="18"/>
          <w:szCs w:val="18"/>
        </w:rPr>
        <w:t>, внутрихозяйственные резервы, помогает скоординировать деятельность в соответствии с</w:t>
      </w:r>
      <w:r>
        <w:rPr>
          <w:rStyle w:val="WW8Num2z0"/>
          <w:rFonts w:ascii="Verdana" w:hAnsi="Verdana"/>
          <w:color w:val="000000"/>
          <w:sz w:val="18"/>
          <w:szCs w:val="18"/>
        </w:rPr>
        <w:t> </w:t>
      </w:r>
      <w:r>
        <w:rPr>
          <w:rStyle w:val="WW8Num3z0"/>
          <w:rFonts w:ascii="Verdana" w:hAnsi="Verdana"/>
          <w:color w:val="4682B4"/>
          <w:sz w:val="18"/>
          <w:szCs w:val="18"/>
        </w:rPr>
        <w:t>текущими</w:t>
      </w:r>
      <w:r>
        <w:rPr>
          <w:rStyle w:val="WW8Num2z0"/>
          <w:rFonts w:ascii="Verdana" w:hAnsi="Verdana"/>
          <w:color w:val="000000"/>
          <w:sz w:val="18"/>
          <w:szCs w:val="18"/>
        </w:rPr>
        <w:t> </w:t>
      </w:r>
      <w:r>
        <w:rPr>
          <w:rFonts w:ascii="Verdana" w:hAnsi="Verdana"/>
          <w:color w:val="000000"/>
          <w:sz w:val="18"/>
          <w:szCs w:val="18"/>
        </w:rPr>
        <w:t>потребностями.</w:t>
      </w:r>
    </w:p>
    <w:p w14:paraId="03B2759C"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Реформирование</w:t>
      </w:r>
      <w:r>
        <w:rPr>
          <w:rStyle w:val="WW8Num2z0"/>
          <w:rFonts w:ascii="Verdana" w:hAnsi="Verdana"/>
          <w:color w:val="000000"/>
          <w:sz w:val="18"/>
          <w:szCs w:val="18"/>
        </w:rPr>
        <w:t> </w:t>
      </w:r>
      <w:r>
        <w:rPr>
          <w:rFonts w:ascii="Verdana" w:hAnsi="Verdana"/>
          <w:color w:val="000000"/>
          <w:sz w:val="18"/>
          <w:szCs w:val="18"/>
        </w:rPr>
        <w:t>отечественной системы бухгалтерского учета и поэтапный переход на международные стандарты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формируют новые требования к отражению информации о кредиторской задолженности, как во внешней, так и во внутренней</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отчетности организаций. Это особенно проявляется на уровне</w:t>
      </w:r>
      <w:r>
        <w:rPr>
          <w:rStyle w:val="WW8Num2z0"/>
          <w:rFonts w:ascii="Verdana" w:hAnsi="Verdana"/>
          <w:color w:val="000000"/>
          <w:sz w:val="18"/>
          <w:szCs w:val="18"/>
        </w:rPr>
        <w:t> </w:t>
      </w:r>
      <w:r>
        <w:rPr>
          <w:rStyle w:val="WW8Num3z0"/>
          <w:rFonts w:ascii="Verdana" w:hAnsi="Verdana"/>
          <w:color w:val="4682B4"/>
          <w:sz w:val="18"/>
          <w:szCs w:val="18"/>
        </w:rPr>
        <w:t>корпораций</w:t>
      </w:r>
      <w:r>
        <w:rPr>
          <w:rFonts w:ascii="Verdana" w:hAnsi="Verdana"/>
          <w:color w:val="000000"/>
          <w:sz w:val="18"/>
          <w:szCs w:val="18"/>
        </w:rPr>
        <w:t>, к которым предъявляются требования по повышению</w:t>
      </w:r>
      <w:r>
        <w:rPr>
          <w:rStyle w:val="WW8Num2z0"/>
          <w:rFonts w:ascii="Verdana" w:hAnsi="Verdana"/>
          <w:color w:val="000000"/>
          <w:sz w:val="18"/>
          <w:szCs w:val="18"/>
        </w:rPr>
        <w:t> </w:t>
      </w:r>
      <w:r>
        <w:rPr>
          <w:rStyle w:val="WW8Num3z0"/>
          <w:rFonts w:ascii="Verdana" w:hAnsi="Verdana"/>
          <w:color w:val="4682B4"/>
          <w:sz w:val="18"/>
          <w:szCs w:val="18"/>
        </w:rPr>
        <w:t>прозрачности</w:t>
      </w:r>
      <w:r>
        <w:rPr>
          <w:rStyle w:val="WW8Num2z0"/>
          <w:rFonts w:ascii="Verdana" w:hAnsi="Verdana"/>
          <w:color w:val="000000"/>
          <w:sz w:val="18"/>
          <w:szCs w:val="18"/>
        </w:rPr>
        <w:t> </w:t>
      </w:r>
      <w:r>
        <w:rPr>
          <w:rFonts w:ascii="Verdana" w:hAnsi="Verdana"/>
          <w:color w:val="000000"/>
          <w:sz w:val="18"/>
          <w:szCs w:val="18"/>
        </w:rPr>
        <w:t>отражаемой в ней информации, в частности о</w:t>
      </w:r>
      <w:r>
        <w:rPr>
          <w:rStyle w:val="WW8Num2z0"/>
          <w:rFonts w:ascii="Verdana" w:hAnsi="Verdana"/>
          <w:color w:val="000000"/>
          <w:sz w:val="18"/>
          <w:szCs w:val="18"/>
        </w:rPr>
        <w:t> </w:t>
      </w:r>
      <w:r>
        <w:rPr>
          <w:rStyle w:val="WW8Num3z0"/>
          <w:rFonts w:ascii="Verdana" w:hAnsi="Verdana"/>
          <w:color w:val="4682B4"/>
          <w:sz w:val="18"/>
          <w:szCs w:val="18"/>
        </w:rPr>
        <w:t>кредитном</w:t>
      </w:r>
      <w:r>
        <w:rPr>
          <w:rStyle w:val="WW8Num2z0"/>
          <w:rFonts w:ascii="Verdana" w:hAnsi="Verdana"/>
          <w:color w:val="000000"/>
          <w:sz w:val="18"/>
          <w:szCs w:val="18"/>
        </w:rPr>
        <w:t> </w:t>
      </w:r>
      <w:r>
        <w:rPr>
          <w:rFonts w:ascii="Verdana" w:hAnsi="Verdana"/>
          <w:color w:val="000000"/>
          <w:sz w:val="18"/>
          <w:szCs w:val="18"/>
        </w:rPr>
        <w:t>риске, риске ликвидности и</w:t>
      </w:r>
      <w:r>
        <w:rPr>
          <w:rStyle w:val="WW8Num2z0"/>
          <w:rFonts w:ascii="Verdana" w:hAnsi="Verdana"/>
          <w:color w:val="000000"/>
          <w:sz w:val="18"/>
          <w:szCs w:val="18"/>
        </w:rPr>
        <w:t> </w:t>
      </w:r>
      <w:r>
        <w:rPr>
          <w:rStyle w:val="WW8Num3z0"/>
          <w:rFonts w:ascii="Verdana" w:hAnsi="Verdana"/>
          <w:color w:val="4682B4"/>
          <w:sz w:val="18"/>
          <w:szCs w:val="18"/>
        </w:rPr>
        <w:t>прочих</w:t>
      </w:r>
      <w:r>
        <w:rPr>
          <w:rStyle w:val="WW8Num2z0"/>
          <w:rFonts w:ascii="Verdana" w:hAnsi="Verdana"/>
          <w:color w:val="000000"/>
          <w:sz w:val="18"/>
          <w:szCs w:val="18"/>
        </w:rPr>
        <w:t> </w:t>
      </w:r>
      <w:r>
        <w:rPr>
          <w:rFonts w:ascii="Verdana" w:hAnsi="Verdana"/>
          <w:color w:val="000000"/>
          <w:sz w:val="18"/>
          <w:szCs w:val="18"/>
        </w:rPr>
        <w:t>рисках, связанных с функционированием компании. Кроме того, методика расчета и определения вероятности наступления риска не прописана на нормативном уровне, лишь даны общие рекомендации по отражению информации в отчетности.</w:t>
      </w:r>
    </w:p>
    <w:p w14:paraId="7056A076"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группы взаимосвязанных организаций методически нерешенным остается вопрос, связанный с организацией контрольно-аналитической работы по управлению кредиторской</w:t>
      </w:r>
      <w:r>
        <w:rPr>
          <w:rStyle w:val="WW8Num2z0"/>
          <w:rFonts w:ascii="Verdana" w:hAnsi="Verdana"/>
          <w:color w:val="000000"/>
          <w:sz w:val="18"/>
          <w:szCs w:val="18"/>
        </w:rPr>
        <w:t> </w:t>
      </w:r>
      <w:r>
        <w:rPr>
          <w:rStyle w:val="WW8Num3z0"/>
          <w:rFonts w:ascii="Verdana" w:hAnsi="Verdana"/>
          <w:color w:val="4682B4"/>
          <w:sz w:val="18"/>
          <w:szCs w:val="18"/>
        </w:rPr>
        <w:t>задолженностью</w:t>
      </w:r>
      <w:r>
        <w:rPr>
          <w:rFonts w:ascii="Verdana" w:hAnsi="Verdana"/>
          <w:color w:val="000000"/>
          <w:sz w:val="18"/>
          <w:szCs w:val="18"/>
        </w:rPr>
        <w:t>, формированию и заполнению единых внутренних стандартов (положений), регламентирующих операции с кредиторской задолженностью и финансовыми рисками, проведением мониторинга качества расчетных операций и</w:t>
      </w:r>
      <w:r>
        <w:rPr>
          <w:rStyle w:val="WW8Num3z0"/>
          <w:rFonts w:ascii="Verdana" w:hAnsi="Verdana"/>
          <w:color w:val="4682B4"/>
          <w:sz w:val="18"/>
          <w:szCs w:val="18"/>
        </w:rPr>
        <w:t>платежной</w:t>
      </w:r>
      <w:r>
        <w:rPr>
          <w:rStyle w:val="WW8Num2z0"/>
          <w:rFonts w:ascii="Verdana" w:hAnsi="Verdana"/>
          <w:color w:val="000000"/>
          <w:sz w:val="18"/>
          <w:szCs w:val="18"/>
        </w:rPr>
        <w:t> </w:t>
      </w:r>
      <w:r>
        <w:rPr>
          <w:rFonts w:ascii="Verdana" w:hAnsi="Verdana"/>
          <w:color w:val="000000"/>
          <w:sz w:val="18"/>
          <w:szCs w:val="18"/>
        </w:rPr>
        <w:t>дисциплины.</w:t>
      </w:r>
    </w:p>
    <w:p w14:paraId="4656B0F3"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Существующие в современной экономической литературе методики анализа кредиторской задолженности требуют внесения существенных</w:t>
      </w:r>
      <w:r>
        <w:rPr>
          <w:rStyle w:val="WW8Num2z0"/>
          <w:rFonts w:ascii="Verdana" w:hAnsi="Verdana"/>
          <w:color w:val="000000"/>
          <w:sz w:val="18"/>
          <w:szCs w:val="18"/>
        </w:rPr>
        <w:t> </w:t>
      </w:r>
      <w:r>
        <w:rPr>
          <w:rStyle w:val="WW8Num3z0"/>
          <w:rFonts w:ascii="Verdana" w:hAnsi="Verdana"/>
          <w:color w:val="4682B4"/>
          <w:sz w:val="18"/>
          <w:szCs w:val="18"/>
        </w:rPr>
        <w:t>корректировок</w:t>
      </w:r>
      <w:r>
        <w:rPr>
          <w:rStyle w:val="WW8Num2z0"/>
          <w:rFonts w:ascii="Verdana" w:hAnsi="Verdana"/>
          <w:color w:val="000000"/>
          <w:sz w:val="18"/>
          <w:szCs w:val="18"/>
        </w:rPr>
        <w:t> </w:t>
      </w:r>
      <w:r>
        <w:rPr>
          <w:rFonts w:ascii="Verdana" w:hAnsi="Verdana"/>
          <w:color w:val="000000"/>
          <w:sz w:val="18"/>
          <w:szCs w:val="18"/>
        </w:rPr>
        <w:t>в соответствие с изменившимися законодательными и</w:t>
      </w:r>
      <w:r>
        <w:rPr>
          <w:rStyle w:val="WW8Num2z0"/>
          <w:rFonts w:ascii="Verdana" w:hAnsi="Verdana"/>
          <w:color w:val="000000"/>
          <w:sz w:val="18"/>
          <w:szCs w:val="18"/>
        </w:rPr>
        <w:t> </w:t>
      </w:r>
      <w:r>
        <w:rPr>
          <w:rStyle w:val="WW8Num3z0"/>
          <w:rFonts w:ascii="Verdana" w:hAnsi="Verdana"/>
          <w:color w:val="4682B4"/>
          <w:sz w:val="18"/>
          <w:szCs w:val="18"/>
        </w:rPr>
        <w:t>общеэкономическими</w:t>
      </w:r>
      <w:r>
        <w:rPr>
          <w:rStyle w:val="WW8Num2z0"/>
          <w:rFonts w:ascii="Verdana" w:hAnsi="Verdana"/>
          <w:color w:val="000000"/>
          <w:sz w:val="18"/>
          <w:szCs w:val="18"/>
        </w:rPr>
        <w:t> </w:t>
      </w:r>
      <w:r>
        <w:rPr>
          <w:rFonts w:ascii="Verdana" w:hAnsi="Verdana"/>
          <w:color w:val="000000"/>
          <w:sz w:val="18"/>
          <w:szCs w:val="18"/>
        </w:rPr>
        <w:t>условиями, являющимися важнейшей составляющей их информационной базы. В этой связи необходимо разработать методические положения по организации и проведению экономического анализа кредиторской задолженности, что обусловливает актуальность темы диссертационного исследования.</w:t>
      </w:r>
    </w:p>
    <w:p w14:paraId="06CF2B47"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Проблемы</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организации, учета, анализа и контроля кредиторской задолженности поднимались в трудах многих отечественных ученых-экономистов. Необходимо отметить в указанной области работы А.С Бакаева, М.И.</w:t>
      </w:r>
      <w:r>
        <w:rPr>
          <w:rStyle w:val="WW8Num2z0"/>
          <w:rFonts w:ascii="Verdana" w:hAnsi="Verdana"/>
          <w:color w:val="000000"/>
          <w:sz w:val="18"/>
          <w:szCs w:val="18"/>
        </w:rPr>
        <w:t> </w:t>
      </w:r>
      <w:r>
        <w:rPr>
          <w:rStyle w:val="WW8Num3z0"/>
          <w:rFonts w:ascii="Verdana" w:hAnsi="Verdana"/>
          <w:color w:val="4682B4"/>
          <w:sz w:val="18"/>
          <w:szCs w:val="18"/>
        </w:rPr>
        <w:t>Баканова</w:t>
      </w:r>
      <w:r>
        <w:rPr>
          <w:rFonts w:ascii="Verdana" w:hAnsi="Verdana"/>
          <w:color w:val="000000"/>
          <w:sz w:val="18"/>
          <w:szCs w:val="18"/>
        </w:rPr>
        <w:t>, В.И. Бариленко, П.С. Безруких, С.Б.</w:t>
      </w:r>
      <w:r>
        <w:rPr>
          <w:rStyle w:val="WW8Num2z0"/>
          <w:rFonts w:ascii="Verdana" w:hAnsi="Verdana"/>
          <w:color w:val="000000"/>
          <w:sz w:val="18"/>
          <w:szCs w:val="18"/>
        </w:rPr>
        <w:t> </w:t>
      </w:r>
      <w:r>
        <w:rPr>
          <w:rStyle w:val="WW8Num3z0"/>
          <w:rFonts w:ascii="Verdana" w:hAnsi="Verdana"/>
          <w:color w:val="4682B4"/>
          <w:sz w:val="18"/>
          <w:szCs w:val="18"/>
        </w:rPr>
        <w:t>Барнгольц</w:t>
      </w:r>
      <w:r>
        <w:rPr>
          <w:rFonts w:ascii="Verdana" w:hAnsi="Verdana"/>
          <w:color w:val="000000"/>
          <w:sz w:val="18"/>
          <w:szCs w:val="18"/>
        </w:rPr>
        <w:t>, И.А. Белобжецкого, И.А. Бланка, A.A.</w:t>
      </w:r>
      <w:r>
        <w:rPr>
          <w:rStyle w:val="WW8Num2z0"/>
          <w:rFonts w:ascii="Verdana" w:hAnsi="Verdana"/>
          <w:color w:val="000000"/>
          <w:sz w:val="18"/>
          <w:szCs w:val="18"/>
        </w:rPr>
        <w:t> </w:t>
      </w:r>
      <w:r>
        <w:rPr>
          <w:rStyle w:val="WW8Num3z0"/>
          <w:rFonts w:ascii="Verdana" w:hAnsi="Verdana"/>
          <w:color w:val="4682B4"/>
          <w:sz w:val="18"/>
          <w:szCs w:val="18"/>
        </w:rPr>
        <w:t>Вехоревой</w:t>
      </w:r>
      <w:r>
        <w:rPr>
          <w:rFonts w:ascii="Verdana" w:hAnsi="Verdana"/>
          <w:color w:val="000000"/>
          <w:sz w:val="18"/>
          <w:szCs w:val="18"/>
        </w:rPr>
        <w:t>, Н.Г. Гаджиева, JI.T. Гиляровской, Ю.А.</w:t>
      </w:r>
      <w:r>
        <w:rPr>
          <w:rStyle w:val="WW8Num2z0"/>
          <w:rFonts w:ascii="Verdana" w:hAnsi="Verdana"/>
          <w:color w:val="000000"/>
          <w:sz w:val="18"/>
          <w:szCs w:val="18"/>
        </w:rPr>
        <w:t> </w:t>
      </w:r>
      <w:r>
        <w:rPr>
          <w:rStyle w:val="WW8Num3z0"/>
          <w:rFonts w:ascii="Verdana" w:hAnsi="Verdana"/>
          <w:color w:val="4682B4"/>
          <w:sz w:val="18"/>
          <w:szCs w:val="18"/>
        </w:rPr>
        <w:t>Данилевского</w:t>
      </w:r>
      <w:r>
        <w:rPr>
          <w:rFonts w:ascii="Verdana" w:hAnsi="Verdana"/>
          <w:color w:val="000000"/>
          <w:sz w:val="18"/>
          <w:szCs w:val="18"/>
        </w:rPr>
        <w:t>, Н.Г. Данилочкиной, Д.А. Ендовицкий, О.В.</w:t>
      </w:r>
      <w:r>
        <w:rPr>
          <w:rStyle w:val="WW8Num2z0"/>
          <w:rFonts w:ascii="Verdana" w:hAnsi="Verdana"/>
          <w:color w:val="000000"/>
          <w:sz w:val="18"/>
          <w:szCs w:val="18"/>
        </w:rPr>
        <w:t> </w:t>
      </w:r>
      <w:r>
        <w:rPr>
          <w:rStyle w:val="WW8Num3z0"/>
          <w:rFonts w:ascii="Verdana" w:hAnsi="Verdana"/>
          <w:color w:val="4682B4"/>
          <w:sz w:val="18"/>
          <w:szCs w:val="18"/>
        </w:rPr>
        <w:t>Ефимовой</w:t>
      </w:r>
      <w:r>
        <w:rPr>
          <w:rFonts w:ascii="Verdana" w:hAnsi="Verdana"/>
          <w:color w:val="000000"/>
          <w:sz w:val="18"/>
          <w:szCs w:val="18"/>
        </w:rPr>
        <w:t>, В.Б. Ивашкевича, З.В. Кирьяновой, В.В.</w:t>
      </w:r>
      <w:r>
        <w:rPr>
          <w:rStyle w:val="WW8Num2z0"/>
          <w:rFonts w:ascii="Verdana" w:hAnsi="Verdana"/>
          <w:color w:val="000000"/>
          <w:sz w:val="18"/>
          <w:szCs w:val="18"/>
        </w:rPr>
        <w:t> </w:t>
      </w:r>
      <w:r>
        <w:rPr>
          <w:rStyle w:val="WW8Num3z0"/>
          <w:rFonts w:ascii="Verdana" w:hAnsi="Verdana"/>
          <w:color w:val="4682B4"/>
          <w:sz w:val="18"/>
          <w:szCs w:val="18"/>
        </w:rPr>
        <w:t>Ковалева</w:t>
      </w:r>
      <w:r>
        <w:rPr>
          <w:rFonts w:ascii="Verdana" w:hAnsi="Verdana"/>
          <w:color w:val="000000"/>
          <w:sz w:val="18"/>
          <w:szCs w:val="18"/>
        </w:rPr>
        <w:t>, Н.П. Кондракова, О.М. Купрюшиной, М.И.</w:t>
      </w:r>
      <w:r>
        <w:rPr>
          <w:rStyle w:val="WW8Num2z0"/>
          <w:rFonts w:ascii="Verdana" w:hAnsi="Verdana"/>
          <w:color w:val="000000"/>
          <w:sz w:val="18"/>
          <w:szCs w:val="18"/>
        </w:rPr>
        <w:t> </w:t>
      </w:r>
      <w:r>
        <w:rPr>
          <w:rStyle w:val="WW8Num3z0"/>
          <w:rFonts w:ascii="Verdana" w:hAnsi="Verdana"/>
          <w:color w:val="4682B4"/>
          <w:sz w:val="18"/>
          <w:szCs w:val="18"/>
        </w:rPr>
        <w:t>Кутера</w:t>
      </w:r>
      <w:r>
        <w:rPr>
          <w:rFonts w:ascii="Verdana" w:hAnsi="Verdana"/>
          <w:color w:val="000000"/>
          <w:sz w:val="18"/>
          <w:szCs w:val="18"/>
        </w:rPr>
        <w:t>, А.Д. Ларионова, Н.П. Любушина, М.В.</w:t>
      </w:r>
      <w:r>
        <w:rPr>
          <w:rStyle w:val="WW8Num2z0"/>
          <w:rFonts w:ascii="Verdana" w:hAnsi="Verdana"/>
          <w:color w:val="000000"/>
          <w:sz w:val="18"/>
          <w:szCs w:val="18"/>
        </w:rPr>
        <w:t> </w:t>
      </w:r>
      <w:r>
        <w:rPr>
          <w:rStyle w:val="WW8Num3z0"/>
          <w:rFonts w:ascii="Verdana" w:hAnsi="Verdana"/>
          <w:color w:val="4682B4"/>
          <w:sz w:val="18"/>
          <w:szCs w:val="18"/>
        </w:rPr>
        <w:t>Мельник</w:t>
      </w:r>
      <w:r>
        <w:rPr>
          <w:rFonts w:ascii="Verdana" w:hAnsi="Verdana"/>
          <w:color w:val="000000"/>
          <w:sz w:val="18"/>
          <w:szCs w:val="18"/>
        </w:rPr>
        <w:t>, Е.А. Мизиковского, A.C. Наринского, В.Д.</w:t>
      </w:r>
      <w:r>
        <w:rPr>
          <w:rStyle w:val="WW8Num2z0"/>
          <w:rFonts w:ascii="Verdana" w:hAnsi="Verdana"/>
          <w:color w:val="000000"/>
          <w:sz w:val="18"/>
          <w:szCs w:val="18"/>
        </w:rPr>
        <w:t> </w:t>
      </w:r>
      <w:r>
        <w:rPr>
          <w:rStyle w:val="WW8Num3z0"/>
          <w:rFonts w:ascii="Verdana" w:hAnsi="Verdana"/>
          <w:color w:val="4682B4"/>
          <w:sz w:val="18"/>
          <w:szCs w:val="18"/>
        </w:rPr>
        <w:t>Новодворской</w:t>
      </w:r>
      <w:r>
        <w:rPr>
          <w:rFonts w:ascii="Verdana" w:hAnsi="Verdana"/>
          <w:color w:val="000000"/>
          <w:sz w:val="18"/>
          <w:szCs w:val="18"/>
        </w:rPr>
        <w:t>), Л.Н. Павловой, C.B. Панковой, P.C.</w:t>
      </w:r>
      <w:r>
        <w:rPr>
          <w:rStyle w:val="WW8Num2z0"/>
          <w:rFonts w:ascii="Verdana" w:hAnsi="Verdana"/>
          <w:color w:val="000000"/>
          <w:sz w:val="18"/>
          <w:szCs w:val="18"/>
        </w:rPr>
        <w:t> </w:t>
      </w:r>
      <w:r>
        <w:rPr>
          <w:rStyle w:val="WW8Num3z0"/>
          <w:rFonts w:ascii="Verdana" w:hAnsi="Verdana"/>
          <w:color w:val="4682B4"/>
          <w:sz w:val="18"/>
          <w:szCs w:val="18"/>
        </w:rPr>
        <w:t>Сайфулина</w:t>
      </w:r>
      <w:r>
        <w:rPr>
          <w:rFonts w:ascii="Verdana" w:hAnsi="Verdana"/>
          <w:color w:val="000000"/>
          <w:sz w:val="18"/>
          <w:szCs w:val="18"/>
        </w:rPr>
        <w:t>, И.М. Семеновой, Я.В. Соколова, Л.В.</w:t>
      </w:r>
      <w:r>
        <w:rPr>
          <w:rStyle w:val="WW8Num2z0"/>
          <w:rFonts w:ascii="Verdana" w:hAnsi="Verdana"/>
          <w:color w:val="000000"/>
          <w:sz w:val="18"/>
          <w:szCs w:val="18"/>
        </w:rPr>
        <w:t> </w:t>
      </w:r>
      <w:r>
        <w:rPr>
          <w:rStyle w:val="WW8Num3z0"/>
          <w:rFonts w:ascii="Verdana" w:hAnsi="Verdana"/>
          <w:color w:val="4682B4"/>
          <w:sz w:val="18"/>
          <w:szCs w:val="18"/>
        </w:rPr>
        <w:t>Сотниковой</w:t>
      </w:r>
      <w:r>
        <w:rPr>
          <w:rFonts w:ascii="Verdana" w:hAnsi="Verdana"/>
          <w:color w:val="000000"/>
          <w:sz w:val="18"/>
          <w:szCs w:val="18"/>
        </w:rPr>
        <w:t>, В.П. Суйца, H.H. Хахоновой, А.Д.</w:t>
      </w:r>
      <w:r>
        <w:rPr>
          <w:rStyle w:val="WW8Num2z0"/>
          <w:rFonts w:ascii="Verdana" w:hAnsi="Verdana"/>
          <w:color w:val="000000"/>
          <w:sz w:val="18"/>
          <w:szCs w:val="18"/>
        </w:rPr>
        <w:t> </w:t>
      </w:r>
      <w:r>
        <w:rPr>
          <w:rStyle w:val="WW8Num3z0"/>
          <w:rFonts w:ascii="Verdana" w:hAnsi="Verdana"/>
          <w:color w:val="4682B4"/>
          <w:sz w:val="18"/>
          <w:szCs w:val="18"/>
        </w:rPr>
        <w:t>Шеремета</w:t>
      </w:r>
      <w:r>
        <w:rPr>
          <w:rStyle w:val="WW8Num2z0"/>
          <w:rFonts w:ascii="Verdana" w:hAnsi="Verdana"/>
          <w:color w:val="000000"/>
          <w:sz w:val="18"/>
          <w:szCs w:val="18"/>
        </w:rPr>
        <w:t> </w:t>
      </w:r>
      <w:r>
        <w:rPr>
          <w:rFonts w:ascii="Verdana" w:hAnsi="Verdana"/>
          <w:color w:val="000000"/>
          <w:sz w:val="18"/>
          <w:szCs w:val="18"/>
        </w:rPr>
        <w:t>и других. В формирование основ анализа кредиторской задолженности также внесли основополагающий вклад такие зарубежные ученые-экономисты, как Л.А</w:t>
      </w:r>
      <w:r>
        <w:rPr>
          <w:rStyle w:val="WW8Num2z0"/>
          <w:rFonts w:ascii="Verdana" w:hAnsi="Verdana"/>
          <w:color w:val="000000"/>
          <w:sz w:val="18"/>
          <w:szCs w:val="18"/>
        </w:rPr>
        <w:t> </w:t>
      </w:r>
      <w:r>
        <w:rPr>
          <w:rStyle w:val="WW8Num3z0"/>
          <w:rFonts w:ascii="Verdana" w:hAnsi="Verdana"/>
          <w:color w:val="4682B4"/>
          <w:sz w:val="18"/>
          <w:szCs w:val="18"/>
        </w:rPr>
        <w:t>Бернстайн</w:t>
      </w:r>
      <w:r>
        <w:rPr>
          <w:rFonts w:ascii="Verdana" w:hAnsi="Verdana"/>
          <w:color w:val="000000"/>
          <w:sz w:val="18"/>
          <w:szCs w:val="18"/>
        </w:rPr>
        <w:t>, Л.Д. Браун, Ю. Бригхэм, Дж.</w:t>
      </w:r>
      <w:r>
        <w:rPr>
          <w:rStyle w:val="WW8Num2z0"/>
          <w:rFonts w:ascii="Verdana" w:hAnsi="Verdana"/>
          <w:color w:val="000000"/>
          <w:sz w:val="18"/>
          <w:szCs w:val="18"/>
        </w:rPr>
        <w:t> </w:t>
      </w:r>
      <w:r>
        <w:rPr>
          <w:rStyle w:val="WW8Num3z0"/>
          <w:rFonts w:ascii="Verdana" w:hAnsi="Verdana"/>
          <w:color w:val="4682B4"/>
          <w:sz w:val="18"/>
          <w:szCs w:val="18"/>
        </w:rPr>
        <w:t>Ван</w:t>
      </w:r>
      <w:r>
        <w:rPr>
          <w:rStyle w:val="WW8Num2z0"/>
          <w:rFonts w:ascii="Verdana" w:hAnsi="Verdana"/>
          <w:color w:val="000000"/>
          <w:sz w:val="18"/>
          <w:szCs w:val="18"/>
        </w:rPr>
        <w:t> </w:t>
      </w:r>
      <w:r>
        <w:rPr>
          <w:rFonts w:ascii="Verdana" w:hAnsi="Verdana"/>
          <w:color w:val="000000"/>
          <w:sz w:val="18"/>
          <w:szCs w:val="18"/>
        </w:rPr>
        <w:t>Хорн, М.Ф. Ван Бред, Я. Вильяме, Л.</w:t>
      </w:r>
      <w:r>
        <w:rPr>
          <w:rStyle w:val="WW8Num2z0"/>
          <w:rFonts w:ascii="Verdana" w:hAnsi="Verdana"/>
          <w:color w:val="000000"/>
          <w:sz w:val="18"/>
          <w:szCs w:val="18"/>
        </w:rPr>
        <w:t> </w:t>
      </w:r>
      <w:r>
        <w:rPr>
          <w:rStyle w:val="WW8Num3z0"/>
          <w:rFonts w:ascii="Verdana" w:hAnsi="Verdana"/>
          <w:color w:val="4682B4"/>
          <w:sz w:val="18"/>
          <w:szCs w:val="18"/>
        </w:rPr>
        <w:t>Гапенски</w:t>
      </w:r>
      <w:r>
        <w:rPr>
          <w:rFonts w:ascii="Verdana" w:hAnsi="Verdana"/>
          <w:color w:val="000000"/>
          <w:sz w:val="18"/>
          <w:szCs w:val="18"/>
        </w:rPr>
        <w:t>, Р. Диксон, Р.Б. Колб, С. Ким, Р.Дж. Родригес, Э.С.</w:t>
      </w:r>
      <w:r>
        <w:rPr>
          <w:rStyle w:val="WW8Num2z0"/>
          <w:rFonts w:ascii="Verdana" w:hAnsi="Verdana"/>
          <w:color w:val="000000"/>
          <w:sz w:val="18"/>
          <w:szCs w:val="18"/>
        </w:rPr>
        <w:t> </w:t>
      </w:r>
      <w:r>
        <w:rPr>
          <w:rStyle w:val="WW8Num3z0"/>
          <w:rFonts w:ascii="Verdana" w:hAnsi="Verdana"/>
          <w:color w:val="4682B4"/>
          <w:sz w:val="18"/>
          <w:szCs w:val="18"/>
        </w:rPr>
        <w:t>Хендриксон</w:t>
      </w:r>
      <w:r>
        <w:rPr>
          <w:rFonts w:ascii="Verdana" w:hAnsi="Verdana"/>
          <w:color w:val="000000"/>
          <w:sz w:val="18"/>
          <w:szCs w:val="18"/>
        </w:rPr>
        <w:t>, P.C. Хиггинс и другие.</w:t>
      </w:r>
    </w:p>
    <w:p w14:paraId="54BC03D4"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всем многообразии научных разработок по организации, учету и анализу кредиторской задолженности, все еще нет терминологической ясности и систематизации факторов, оказывающих влияние на величину кредиторской задолженности. Кроме того, по нашему мнению, недостаточно раскрыта экономическая природа, риски и классификация кредиторской задолженности как объекта</w:t>
      </w:r>
      <w:r>
        <w:rPr>
          <w:rStyle w:val="WW8Num2z0"/>
          <w:rFonts w:ascii="Verdana" w:hAnsi="Verdana"/>
          <w:color w:val="000000"/>
          <w:sz w:val="18"/>
          <w:szCs w:val="18"/>
        </w:rPr>
        <w:t> </w:t>
      </w:r>
      <w:r>
        <w:rPr>
          <w:rStyle w:val="WW8Num3z0"/>
          <w:rFonts w:ascii="Verdana" w:hAnsi="Verdana"/>
          <w:color w:val="4682B4"/>
          <w:sz w:val="18"/>
          <w:szCs w:val="18"/>
        </w:rPr>
        <w:t>корпоративного</w:t>
      </w:r>
      <w:r>
        <w:rPr>
          <w:rStyle w:val="WW8Num2z0"/>
          <w:rFonts w:ascii="Verdana" w:hAnsi="Verdana"/>
          <w:color w:val="000000"/>
          <w:sz w:val="18"/>
          <w:szCs w:val="18"/>
        </w:rPr>
        <w:t> </w:t>
      </w:r>
      <w:r>
        <w:rPr>
          <w:rFonts w:ascii="Verdana" w:hAnsi="Verdana"/>
          <w:color w:val="000000"/>
          <w:sz w:val="18"/>
          <w:szCs w:val="18"/>
        </w:rPr>
        <w:t>анализа и контроля. Неразработанными остаются многие направления анализа кредиторской задолженности, имеющие важное теоретическое и прикладное значение, в частности, вопросы формирования информационной базы, организации и проведения анализа кредиторской задолженности группы взаимосвязанных организаций. Одной из нерешенных теоретических и прикладных проблем является определение</w:t>
      </w:r>
      <w:r>
        <w:rPr>
          <w:rStyle w:val="WW8Num2z0"/>
          <w:rFonts w:ascii="Verdana" w:hAnsi="Verdana"/>
          <w:color w:val="000000"/>
          <w:sz w:val="18"/>
          <w:szCs w:val="18"/>
        </w:rPr>
        <w:t> </w:t>
      </w:r>
      <w:r>
        <w:rPr>
          <w:rStyle w:val="WW8Num3z0"/>
          <w:rFonts w:ascii="Verdana" w:hAnsi="Verdana"/>
          <w:color w:val="4682B4"/>
          <w:sz w:val="18"/>
          <w:szCs w:val="18"/>
        </w:rPr>
        <w:t>прогнозной</w:t>
      </w:r>
      <w:r>
        <w:rPr>
          <w:rStyle w:val="WW8Num2z0"/>
          <w:rFonts w:ascii="Verdana" w:hAnsi="Verdana"/>
          <w:color w:val="000000"/>
          <w:sz w:val="18"/>
          <w:szCs w:val="18"/>
        </w:rPr>
        <w:t> </w:t>
      </w:r>
      <w:r>
        <w:rPr>
          <w:rFonts w:ascii="Verdana" w:hAnsi="Verdana"/>
          <w:color w:val="000000"/>
          <w:sz w:val="18"/>
          <w:szCs w:val="18"/>
        </w:rPr>
        <w:t>величины кредиторской задолженности, методика анализа чувствительности организации к риску ликвидности. Не получил должного развития в методических разработках различных исследователей анализ влияния факторов внешней и внутренней среды на качественный уровень кредиторской задолженности и потребность в</w:t>
      </w:r>
      <w:r>
        <w:rPr>
          <w:rStyle w:val="WW8Num2z0"/>
          <w:rFonts w:ascii="Verdana" w:hAnsi="Verdana"/>
          <w:color w:val="000000"/>
          <w:sz w:val="18"/>
          <w:szCs w:val="18"/>
        </w:rPr>
        <w:t> </w:t>
      </w:r>
      <w:r>
        <w:rPr>
          <w:rStyle w:val="WW8Num3z0"/>
          <w:rFonts w:ascii="Verdana" w:hAnsi="Verdana"/>
          <w:color w:val="4682B4"/>
          <w:sz w:val="18"/>
          <w:szCs w:val="18"/>
        </w:rPr>
        <w:t>совокупном</w:t>
      </w:r>
      <w:r>
        <w:rPr>
          <w:rStyle w:val="WW8Num2z0"/>
          <w:rFonts w:ascii="Verdana" w:hAnsi="Verdana"/>
          <w:color w:val="000000"/>
          <w:sz w:val="18"/>
          <w:szCs w:val="18"/>
        </w:rPr>
        <w:t> </w:t>
      </w:r>
      <w:r>
        <w:rPr>
          <w:rFonts w:ascii="Verdana" w:hAnsi="Verdana"/>
          <w:color w:val="000000"/>
          <w:sz w:val="18"/>
          <w:szCs w:val="18"/>
        </w:rPr>
        <w:t>оборотном капитале.</w:t>
      </w:r>
    </w:p>
    <w:p w14:paraId="4BEBCF54" w14:textId="77777777" w:rsidR="00F179CC" w:rsidRDefault="00F179CC" w:rsidP="00F179C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Актуальность указанной проблемы, ее научно-практическая значимость и вместе с тем недостаточная разработанность в российских условиях определили выбор темы диссертационного исследования, его цель и задачи.</w:t>
      </w:r>
    </w:p>
    <w:p w14:paraId="307DB843"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Диссертационная работа выполнена в соответствии с научным направлением исследований Воронежского государственного университета «Система учетно-финансового и контрольно-аналитического обеспечения управления бизнес-процессами, инвестиционной деятельностью,</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конкурентоспособностью</w:t>
      </w:r>
      <w:r>
        <w:rPr>
          <w:rStyle w:val="WW8Num2z0"/>
          <w:rFonts w:ascii="Verdana" w:hAnsi="Verdana"/>
          <w:color w:val="000000"/>
          <w:sz w:val="18"/>
          <w:szCs w:val="18"/>
        </w:rPr>
        <w:t> </w:t>
      </w:r>
      <w:r>
        <w:rPr>
          <w:rFonts w:ascii="Verdana" w:hAnsi="Verdana"/>
          <w:color w:val="000000"/>
          <w:sz w:val="18"/>
          <w:szCs w:val="18"/>
        </w:rPr>
        <w:t>и корпоративными отношениями хозяйствующих субъектов».</w:t>
      </w:r>
    </w:p>
    <w:p w14:paraId="6212A7A6"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Целью диссертационной работы является разработка актуальных проблем организации, информационного обеспечения и методики экономического анализа кредиторской задолженности</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организаций и связанных с ней финансовых рисков.</w:t>
      </w:r>
    </w:p>
    <w:p w14:paraId="00B665D2" w14:textId="77777777" w:rsidR="00F179CC" w:rsidRDefault="00F179CC" w:rsidP="00F179C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достижения поставленной цели были определены следующие задачи:</w:t>
      </w:r>
    </w:p>
    <w:p w14:paraId="706CECF2" w14:textId="77777777" w:rsidR="00F179CC" w:rsidRDefault="00F179CC" w:rsidP="00F179C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систематизировать факторы, оказывающие влияние на образование и величину кредиторской задолженности;</w:t>
      </w:r>
    </w:p>
    <w:p w14:paraId="1DCB00F2" w14:textId="77777777" w:rsidR="00F179CC" w:rsidRDefault="00F179CC" w:rsidP="00F179C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на основе критической оценки существующих определений кредиторской задолженности сформулировать авторское определение; дополнить группировку кредиторской задолженности новыми классификационными признаками в соответствии с потребностями контрольно-аналитической деятельности;</w:t>
      </w:r>
    </w:p>
    <w:p w14:paraId="0FEFFAB1" w14:textId="77777777" w:rsidR="00F179CC" w:rsidRDefault="00F179CC" w:rsidP="00F179C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на базе системного подхода разработать структуру комплексного анализа кредиторской задолженности; выделить этапы и процедуры анализа кредиторской задолженности;</w:t>
      </w:r>
    </w:p>
    <w:p w14:paraId="04710350"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провести сравнительный анализ требований международных и российских стандартов по отражению информации о кредиторской задолженности и величине финансовых рисков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и отчетности;</w:t>
      </w:r>
    </w:p>
    <w:p w14:paraId="7E98D193"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w:t>
      </w:r>
      <w:r>
        <w:rPr>
          <w:rStyle w:val="WW8Num2z0"/>
          <w:rFonts w:ascii="Verdana" w:hAnsi="Verdana"/>
          <w:color w:val="000000"/>
          <w:sz w:val="18"/>
          <w:szCs w:val="18"/>
        </w:rPr>
        <w:t> </w:t>
      </w:r>
      <w:r>
        <w:rPr>
          <w:rStyle w:val="WW8Num3z0"/>
          <w:rFonts w:ascii="Verdana" w:hAnsi="Verdana"/>
          <w:color w:val="4682B4"/>
          <w:sz w:val="18"/>
          <w:szCs w:val="18"/>
        </w:rPr>
        <w:t>организационный</w:t>
      </w:r>
      <w:r>
        <w:rPr>
          <w:rStyle w:val="WW8Num2z0"/>
          <w:rFonts w:ascii="Verdana" w:hAnsi="Verdana"/>
          <w:color w:val="000000"/>
          <w:sz w:val="18"/>
          <w:szCs w:val="18"/>
        </w:rPr>
        <w:t> </w:t>
      </w:r>
      <w:r>
        <w:rPr>
          <w:rFonts w:ascii="Verdana" w:hAnsi="Verdana"/>
          <w:color w:val="000000"/>
          <w:sz w:val="18"/>
          <w:szCs w:val="18"/>
        </w:rPr>
        <w:t>механизм экономического анализа кредиторской задолженности, охарактеризовать проводимые на каждом этапе анализа кредиторской задолженности процедуры с указанием их периодичности;</w:t>
      </w:r>
    </w:p>
    <w:p w14:paraId="47ACF97A"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систематизировать</w:t>
      </w:r>
      <w:r>
        <w:rPr>
          <w:rStyle w:val="WW8Num2z0"/>
          <w:rFonts w:ascii="Verdana" w:hAnsi="Verdana"/>
          <w:color w:val="000000"/>
          <w:sz w:val="18"/>
          <w:szCs w:val="18"/>
        </w:rPr>
        <w:t> </w:t>
      </w:r>
      <w:r>
        <w:rPr>
          <w:rStyle w:val="WW8Num3z0"/>
          <w:rFonts w:ascii="Verdana" w:hAnsi="Verdana"/>
          <w:color w:val="4682B4"/>
          <w:sz w:val="18"/>
          <w:szCs w:val="18"/>
        </w:rPr>
        <w:t>учетные</w:t>
      </w:r>
      <w:r>
        <w:rPr>
          <w:rStyle w:val="WW8Num2z0"/>
          <w:rFonts w:ascii="Verdana" w:hAnsi="Verdana"/>
          <w:color w:val="000000"/>
          <w:sz w:val="18"/>
          <w:szCs w:val="18"/>
        </w:rPr>
        <w:t> </w:t>
      </w:r>
      <w:r>
        <w:rPr>
          <w:rFonts w:ascii="Verdana" w:hAnsi="Verdana"/>
          <w:color w:val="000000"/>
          <w:sz w:val="18"/>
          <w:szCs w:val="18"/>
        </w:rPr>
        <w:t>и внеучетные источники данных для анализа кредиторской задолженности и разработать внутренний регламент о финансовых рисках;</w:t>
      </w:r>
    </w:p>
    <w:p w14:paraId="51EB8793" w14:textId="77777777" w:rsidR="00F179CC" w:rsidRDefault="00F179CC" w:rsidP="00F179C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предложить систему показателей, используемых на каждом этапе анализа кредиторской задолженности; построить факторные модели, определяющие долю дополнительного дохода от каждого вида задолженности, а также влияние кредиторской задолженности на коэффициент рентабельности продаж;</w:t>
      </w:r>
    </w:p>
    <w:p w14:paraId="53BCEC77"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построить статистические модели прогнозирования величины потребности в</w:t>
      </w:r>
      <w:r>
        <w:rPr>
          <w:rStyle w:val="WW8Num2z0"/>
          <w:rFonts w:ascii="Verdana" w:hAnsi="Verdana"/>
          <w:color w:val="000000"/>
          <w:sz w:val="18"/>
          <w:szCs w:val="18"/>
        </w:rPr>
        <w:t> </w:t>
      </w:r>
      <w:r>
        <w:rPr>
          <w:rStyle w:val="WW8Num3z0"/>
          <w:rFonts w:ascii="Verdana" w:hAnsi="Verdana"/>
          <w:color w:val="4682B4"/>
          <w:sz w:val="18"/>
          <w:szCs w:val="18"/>
        </w:rPr>
        <w:t>привлечении</w:t>
      </w:r>
      <w:r>
        <w:rPr>
          <w:rStyle w:val="WW8Num2z0"/>
          <w:rFonts w:ascii="Verdana" w:hAnsi="Verdana"/>
          <w:color w:val="000000"/>
          <w:sz w:val="18"/>
          <w:szCs w:val="18"/>
        </w:rPr>
        <w:t> </w:t>
      </w:r>
      <w:r>
        <w:rPr>
          <w:rFonts w:ascii="Verdana" w:hAnsi="Verdana"/>
          <w:color w:val="000000"/>
          <w:sz w:val="18"/>
          <w:szCs w:val="18"/>
        </w:rPr>
        <w:t>дополнительных заемных средств для</w:t>
      </w:r>
      <w:r>
        <w:rPr>
          <w:rStyle w:val="WW8Num2z0"/>
          <w:rFonts w:ascii="Verdana" w:hAnsi="Verdana"/>
          <w:color w:val="000000"/>
          <w:sz w:val="18"/>
          <w:szCs w:val="18"/>
        </w:rPr>
        <w:t> </w:t>
      </w:r>
      <w:r>
        <w:rPr>
          <w:rStyle w:val="WW8Num3z0"/>
          <w:rFonts w:ascii="Verdana" w:hAnsi="Verdana"/>
          <w:color w:val="4682B4"/>
          <w:sz w:val="18"/>
          <w:szCs w:val="18"/>
        </w:rPr>
        <w:t>оплаты</w:t>
      </w:r>
      <w:r>
        <w:rPr>
          <w:rStyle w:val="WW8Num2z0"/>
          <w:rFonts w:ascii="Verdana" w:hAnsi="Verdana"/>
          <w:color w:val="000000"/>
          <w:sz w:val="18"/>
          <w:szCs w:val="18"/>
        </w:rPr>
        <w:t> </w:t>
      </w:r>
      <w:r>
        <w:rPr>
          <w:rFonts w:ascii="Verdana" w:hAnsi="Verdana"/>
          <w:color w:val="000000"/>
          <w:sz w:val="18"/>
          <w:szCs w:val="18"/>
        </w:rPr>
        <w:t>кредиторской задолженности</w:t>
      </w:r>
    </w:p>
    <w:p w14:paraId="11C877CF"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Исследование соответствует п. 2.11 «Теория и методология финансового,</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Fonts w:ascii="Verdana" w:hAnsi="Verdana"/>
          <w:color w:val="000000"/>
          <w:sz w:val="18"/>
          <w:szCs w:val="18"/>
        </w:rPr>
        <w:t>, налогового, маркетингового анализа» специальности 08.00.12 -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 - паспорта специальностей</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России.</w:t>
      </w:r>
    </w:p>
    <w:p w14:paraId="52A90D3A"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является комплекс теоретических и организационно-методических проблем экономического анализа кредиторской задолженности</w:t>
      </w:r>
      <w:r>
        <w:rPr>
          <w:rStyle w:val="WW8Num2z0"/>
          <w:rFonts w:ascii="Verdana" w:hAnsi="Verdana"/>
          <w:color w:val="000000"/>
          <w:sz w:val="18"/>
          <w:szCs w:val="18"/>
        </w:rPr>
        <w:t> </w:t>
      </w:r>
      <w:r>
        <w:rPr>
          <w:rStyle w:val="WW8Num3z0"/>
          <w:rFonts w:ascii="Verdana" w:hAnsi="Verdana"/>
          <w:color w:val="4682B4"/>
          <w:sz w:val="18"/>
          <w:szCs w:val="18"/>
        </w:rPr>
        <w:t>поставщикам</w:t>
      </w:r>
      <w:r>
        <w:rPr>
          <w:rStyle w:val="WW8Num2z0"/>
          <w:rFonts w:ascii="Verdana" w:hAnsi="Verdana"/>
          <w:color w:val="000000"/>
          <w:sz w:val="18"/>
          <w:szCs w:val="18"/>
        </w:rPr>
        <w:t> </w:t>
      </w:r>
      <w:r>
        <w:rPr>
          <w:rFonts w:ascii="Verdana" w:hAnsi="Verdana"/>
          <w:color w:val="000000"/>
          <w:sz w:val="18"/>
          <w:szCs w:val="18"/>
        </w:rPr>
        <w:t>и подрядчикам хозяйствующих субъектов, связанных с оценкой информационного и</w:t>
      </w:r>
      <w:r>
        <w:rPr>
          <w:rStyle w:val="WW8Num2z0"/>
          <w:rFonts w:ascii="Verdana" w:hAnsi="Verdana"/>
          <w:color w:val="000000"/>
          <w:sz w:val="18"/>
          <w:szCs w:val="18"/>
        </w:rPr>
        <w:t> </w:t>
      </w:r>
      <w:r>
        <w:rPr>
          <w:rStyle w:val="WW8Num3z0"/>
          <w:rFonts w:ascii="Verdana" w:hAnsi="Verdana"/>
          <w:color w:val="4682B4"/>
          <w:sz w:val="18"/>
          <w:szCs w:val="18"/>
        </w:rPr>
        <w:t>организационного</w:t>
      </w:r>
      <w:r>
        <w:rPr>
          <w:rStyle w:val="WW8Num2z0"/>
          <w:rFonts w:ascii="Verdana" w:hAnsi="Verdana"/>
          <w:color w:val="000000"/>
          <w:sz w:val="18"/>
          <w:szCs w:val="18"/>
        </w:rPr>
        <w:t> </w:t>
      </w:r>
      <w:r>
        <w:rPr>
          <w:rFonts w:ascii="Verdana" w:hAnsi="Verdana"/>
          <w:color w:val="000000"/>
          <w:sz w:val="18"/>
          <w:szCs w:val="18"/>
        </w:rPr>
        <w:t>обеспечения аналитических процедур, разработкой и обоснованием оригинальных методических положений экономического анализа кредиторской задолженности.</w:t>
      </w:r>
    </w:p>
    <w:p w14:paraId="3A6D396C"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являются промышленные предприятия</w:t>
      </w:r>
      <w:r>
        <w:rPr>
          <w:rStyle w:val="WW8Num2z0"/>
          <w:rFonts w:ascii="Verdana" w:hAnsi="Verdana"/>
          <w:color w:val="000000"/>
          <w:sz w:val="18"/>
          <w:szCs w:val="18"/>
        </w:rPr>
        <w:t> </w:t>
      </w:r>
      <w:r>
        <w:rPr>
          <w:rStyle w:val="WW8Num3z0"/>
          <w:rFonts w:ascii="Verdana" w:hAnsi="Verdana"/>
          <w:color w:val="4682B4"/>
          <w:sz w:val="18"/>
          <w:szCs w:val="18"/>
        </w:rPr>
        <w:t>ЦЧР</w:t>
      </w:r>
      <w:r>
        <w:rPr>
          <w:rFonts w:ascii="Verdana" w:hAnsi="Verdana"/>
          <w:color w:val="000000"/>
          <w:sz w:val="18"/>
          <w:szCs w:val="18"/>
        </w:rPr>
        <w:t>, в том числе ОАО «</w:t>
      </w:r>
      <w:r>
        <w:rPr>
          <w:rStyle w:val="WW8Num3z0"/>
          <w:rFonts w:ascii="Verdana" w:hAnsi="Verdana"/>
          <w:color w:val="4682B4"/>
          <w:sz w:val="18"/>
          <w:szCs w:val="18"/>
        </w:rPr>
        <w:t>Новолипецкий</w:t>
      </w:r>
      <w:r>
        <w:rPr>
          <w:rStyle w:val="WW8Num2z0"/>
          <w:rFonts w:ascii="Verdana" w:hAnsi="Verdana"/>
          <w:color w:val="000000"/>
          <w:sz w:val="18"/>
          <w:szCs w:val="18"/>
        </w:rPr>
        <w:t> </w:t>
      </w:r>
      <w:r>
        <w:rPr>
          <w:rFonts w:ascii="Verdana" w:hAnsi="Verdana"/>
          <w:color w:val="000000"/>
          <w:sz w:val="18"/>
          <w:szCs w:val="18"/>
        </w:rPr>
        <w:t>металлургический комбинат» (ОАО «НЛМК»), на примере которых изучались особенности организации анализа кредиторской задолженности в современных экономических условиях, а также апробировались предлагаемые методические разработки.</w:t>
      </w:r>
    </w:p>
    <w:p w14:paraId="0B40A56D"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Теоретическая и методологическая основа исследования. Методика исследования основывается на изучении и обобщении накопленных знаний в отечественной и зарубежной теории и практике, выполнении расчетно-аналитических работ по анализу кредиторской задолженности, апробации полученных результатов на объектах исследования, выявлении особенностей кредиторской задолженности как объекта</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экономического анализа, в систематизации организационно-методических положений экономического анализа кредиторской задолженности, разработке методических подходов к прогнозированию ее величины, механизмов оценки финансовых рисков компании.</w:t>
      </w:r>
    </w:p>
    <w:p w14:paraId="4A16FB1F" w14:textId="77777777" w:rsidR="00F179CC" w:rsidRDefault="00F179CC" w:rsidP="00F179C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Научный аппарат диссертационного исследования базируется на применении общенаучных методов - анализа, синтеза, дедукции, индукции, исторического, логического и системного подходов, а также методов статистико-экономического и монографического исследования.</w:t>
      </w:r>
    </w:p>
    <w:p w14:paraId="6EACBAC3"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Информационную базу исследования составили российское гражданское законодательство, нормативные акты Российской Федерации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разработки отечественных и зарубежных ученых в области учета, анализа и</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 международные стандарты аудита, монографические исследования, материалы периодических изданий, научных конференций и семинаров, сети Интернет, справочно-правовых систем и электронных средств массовой информации.</w:t>
      </w:r>
    </w:p>
    <w:p w14:paraId="7385B742" w14:textId="77777777" w:rsidR="00F179CC" w:rsidRDefault="00F179CC" w:rsidP="00F179C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решении важных теоретических и организационно-методических проблем экономического анализа кредиторской задолженности и связанных с ней финансовых рисков, имеющих существенное значение для развития экономического анализа. В процессе исследования получены следующие научные результаты, выносимые на защиту:</w:t>
      </w:r>
    </w:p>
    <w:p w14:paraId="6BD458E2"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уточнена экономическая природа и сущность кредиторской задолженности через выявление внешних и внутренних факторов, оказывающих влияние на ее формирование и структуру; в результате критического анализа понятийного аппарата сформулировано определение кредиторской задолженности, отличающееся учетом связанных с ее наличием финансовых рисков; предложены новые признаки классификации кредиторской задолженности - по порядку</w:t>
      </w:r>
      <w:r>
        <w:rPr>
          <w:rStyle w:val="WW8Num2z0"/>
          <w:rFonts w:ascii="Verdana" w:hAnsi="Verdana"/>
          <w:color w:val="000000"/>
          <w:sz w:val="18"/>
          <w:szCs w:val="18"/>
        </w:rPr>
        <w:t> </w:t>
      </w:r>
      <w:r>
        <w:rPr>
          <w:rStyle w:val="WW8Num3z0"/>
          <w:rFonts w:ascii="Verdana" w:hAnsi="Verdana"/>
          <w:color w:val="4682B4"/>
          <w:sz w:val="18"/>
          <w:szCs w:val="18"/>
        </w:rPr>
        <w:t>погашения</w:t>
      </w:r>
      <w:r>
        <w:rPr>
          <w:rFonts w:ascii="Verdana" w:hAnsi="Verdana"/>
          <w:color w:val="000000"/>
          <w:sz w:val="18"/>
          <w:szCs w:val="18"/>
        </w:rPr>
        <w:t>, по форме предоставления, по характеру задолженности;</w:t>
      </w:r>
    </w:p>
    <w:p w14:paraId="4C62C452" w14:textId="77777777" w:rsidR="00F179CC" w:rsidRDefault="00F179CC" w:rsidP="00F179C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разработана схема отдельных блоков и выявлен механизм взаимодействия различных обобщающих показателей в системе комплексного анализа кредиторской задолженности, установлена взаимосвязь между блоками аналитических показателей, выделены этапы и раскрыты процедуры анализа;</w:t>
      </w:r>
    </w:p>
    <w:p w14:paraId="04125F20" w14:textId="77777777" w:rsidR="00F179CC" w:rsidRDefault="00F179CC" w:rsidP="00F179C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выявлены общие положения и существенные различия в подходах к раскрытию информации о кредиторской задолженности в международных и российских стандартах учета и отчетности, предложена дополнительная справка (карта рисков), которая отражает информацию о величине финансовых рисков и может входить в состав внутренних отчетов организаций;</w:t>
      </w:r>
    </w:p>
    <w:p w14:paraId="4FD8003A"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предложены два альтернативных способа организации контрольно-аналитической работы по управлению кредиторской задолженностью поставщикам и</w:t>
      </w:r>
      <w:r>
        <w:rPr>
          <w:rStyle w:val="WW8Num2z0"/>
          <w:rFonts w:ascii="Verdana" w:hAnsi="Verdana"/>
          <w:color w:val="000000"/>
          <w:sz w:val="18"/>
          <w:szCs w:val="18"/>
        </w:rPr>
        <w:t> </w:t>
      </w:r>
      <w:r>
        <w:rPr>
          <w:rStyle w:val="WW8Num3z0"/>
          <w:rFonts w:ascii="Verdana" w:hAnsi="Verdana"/>
          <w:color w:val="4682B4"/>
          <w:sz w:val="18"/>
          <w:szCs w:val="18"/>
        </w:rPr>
        <w:t>подрядчикам</w:t>
      </w:r>
      <w:r>
        <w:rPr>
          <w:rStyle w:val="WW8Num2z0"/>
          <w:rFonts w:ascii="Verdana" w:hAnsi="Verdana"/>
          <w:color w:val="000000"/>
          <w:sz w:val="18"/>
          <w:szCs w:val="18"/>
        </w:rPr>
        <w:t> </w:t>
      </w:r>
      <w:r>
        <w:rPr>
          <w:rFonts w:ascii="Verdana" w:hAnsi="Verdana"/>
          <w:color w:val="000000"/>
          <w:sz w:val="18"/>
          <w:szCs w:val="18"/>
        </w:rPr>
        <w:t>на предприятиях металлургической отрасли с описанием распределения обязанностей функциональных</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Fonts w:ascii="Verdana" w:hAnsi="Verdana"/>
          <w:color w:val="000000"/>
          <w:sz w:val="18"/>
          <w:szCs w:val="18"/>
        </w:rPr>
        <w:t>; представлены схемы взаимодействия различных служб в процессе экономического анализа и контроля кредиторской задолженности, охарактеризованы проводимые на каждом этапе анализа кредиторской задолженности процедуры с указанием их периодичности;</w:t>
      </w:r>
    </w:p>
    <w:p w14:paraId="2C8D945A"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 регламентирующий документ «</w:t>
      </w:r>
      <w:r>
        <w:rPr>
          <w:rStyle w:val="WW8Num3z0"/>
          <w:rFonts w:ascii="Verdana" w:hAnsi="Verdana"/>
          <w:color w:val="4682B4"/>
          <w:sz w:val="18"/>
          <w:szCs w:val="18"/>
        </w:rPr>
        <w:t>Положение о финансовых рисках</w:t>
      </w:r>
      <w:r>
        <w:rPr>
          <w:rFonts w:ascii="Verdana" w:hAnsi="Verdana"/>
          <w:color w:val="000000"/>
          <w:sz w:val="18"/>
          <w:szCs w:val="18"/>
        </w:rPr>
        <w:t>», формализующий процедуры контрольно-аналитического обеспечения управления величиной кредиторской задолженности и уровнем финансовых рисков в группе взаимосвязанных организаций, в котором описан механизм</w:t>
      </w:r>
      <w:r>
        <w:rPr>
          <w:rStyle w:val="WW8Num2z0"/>
          <w:rFonts w:ascii="Verdana" w:hAnsi="Verdana"/>
          <w:color w:val="000000"/>
          <w:sz w:val="18"/>
          <w:szCs w:val="18"/>
        </w:rPr>
        <w:t> </w:t>
      </w:r>
      <w:r>
        <w:rPr>
          <w:rStyle w:val="WW8Num3z0"/>
          <w:rFonts w:ascii="Verdana" w:hAnsi="Verdana"/>
          <w:color w:val="4682B4"/>
          <w:sz w:val="18"/>
          <w:szCs w:val="18"/>
        </w:rPr>
        <w:t>ранжирования</w:t>
      </w:r>
      <w:r>
        <w:rPr>
          <w:rStyle w:val="WW8Num2z0"/>
          <w:rFonts w:ascii="Verdana" w:hAnsi="Verdana"/>
          <w:color w:val="000000"/>
          <w:sz w:val="18"/>
          <w:szCs w:val="18"/>
        </w:rPr>
        <w:t> </w:t>
      </w:r>
      <w:r>
        <w:rPr>
          <w:rFonts w:ascii="Verdana" w:hAnsi="Verdana"/>
          <w:color w:val="000000"/>
          <w:sz w:val="18"/>
          <w:szCs w:val="18"/>
        </w:rPr>
        <w:t>выявленных рисков, с указанием критериев для количественной оценки их величины, а также разработана форма итогового отчета по рискам в виде «</w:t>
      </w:r>
      <w:r>
        <w:rPr>
          <w:rStyle w:val="WW8Num3z0"/>
          <w:rFonts w:ascii="Verdana" w:hAnsi="Verdana"/>
          <w:color w:val="4682B4"/>
          <w:sz w:val="18"/>
          <w:szCs w:val="18"/>
        </w:rPr>
        <w:t>Корпоративной</w:t>
      </w:r>
      <w:r>
        <w:rPr>
          <w:rStyle w:val="WW8Num2z0"/>
          <w:rFonts w:ascii="Verdana" w:hAnsi="Verdana"/>
          <w:color w:val="000000"/>
          <w:sz w:val="18"/>
          <w:szCs w:val="18"/>
        </w:rPr>
        <w:t> </w:t>
      </w:r>
      <w:r>
        <w:rPr>
          <w:rFonts w:ascii="Verdana" w:hAnsi="Verdana"/>
          <w:color w:val="000000"/>
          <w:sz w:val="18"/>
          <w:szCs w:val="18"/>
        </w:rPr>
        <w:t>карты рисков».</w:t>
      </w:r>
    </w:p>
    <w:p w14:paraId="4E810E05" w14:textId="77777777" w:rsidR="00F179CC" w:rsidRDefault="00F179CC" w:rsidP="00F179C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 уточненный показатель эффекта использования кредиторской задолженности;</w:t>
      </w:r>
    </w:p>
    <w:p w14:paraId="4803C10A"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построена статистическая модель, позволяющая определять вероятность и прогнозировать потребность в привлечении дополнительных</w:t>
      </w:r>
      <w:r>
        <w:rPr>
          <w:rStyle w:val="WW8Num2z0"/>
          <w:rFonts w:ascii="Verdana" w:hAnsi="Verdana"/>
          <w:color w:val="000000"/>
          <w:sz w:val="18"/>
          <w:szCs w:val="18"/>
        </w:rPr>
        <w:t> </w:t>
      </w:r>
      <w:r>
        <w:rPr>
          <w:rStyle w:val="WW8Num3z0"/>
          <w:rFonts w:ascii="Verdana" w:hAnsi="Verdana"/>
          <w:color w:val="4682B4"/>
          <w:sz w:val="18"/>
          <w:szCs w:val="18"/>
        </w:rPr>
        <w:t>заемных</w:t>
      </w:r>
      <w:r>
        <w:rPr>
          <w:rStyle w:val="WW8Num2z0"/>
          <w:rFonts w:ascii="Verdana" w:hAnsi="Verdana"/>
          <w:color w:val="000000"/>
          <w:sz w:val="18"/>
          <w:szCs w:val="18"/>
        </w:rPr>
        <w:t> </w:t>
      </w:r>
      <w:r>
        <w:rPr>
          <w:rFonts w:ascii="Verdana" w:hAnsi="Verdana"/>
          <w:color w:val="000000"/>
          <w:sz w:val="18"/>
          <w:szCs w:val="18"/>
        </w:rPr>
        <w:t>средств для оплаты кредиторской задолженности, а также величину данной потребности для компании.</w:t>
      </w:r>
    </w:p>
    <w:p w14:paraId="531173B3"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диссертационного исследования заключается в том, что теоретические и методические разработки, а также предложенные практические рекомендации в области экономического анализа кредиторской задолженности и связанных с ней рисков, позволяют более эффективно организовать систему информационно-аналитического обеспечения управления кредиторской задолженностью и могут использоваться не только в деятельности отдельных компаний, но и в группах взаимосвязанных организаций. Методические аспекты, изложенные в диссертационном исследовании, могут быть использованы при чтении учебных курсов по профилю «Бухгалтерский учет, анализ и</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в высших учебных заведениях.</w:t>
      </w:r>
    </w:p>
    <w:p w14:paraId="5F90766A"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и внедрение результатов исследования. Основные положения и результаты исследования обсуждались на международных и всероссийских научно-практических конференциях, а также на ежегодных научных сессиях аспирантов и соискателей Воронежского государственного университета. Отдельные результаты диссертации в форме методических разработок и рекомендаций внедрены в практическую деятельность</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Fonts w:ascii="Verdana" w:hAnsi="Verdana"/>
          <w:color w:val="000000"/>
          <w:sz w:val="18"/>
          <w:szCs w:val="18"/>
        </w:rPr>
        <w:t>субъектов г. Воронежа и г. Липецка, в том числе регламент по управлению финансовыми рисками внедрен в</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Минудобрния</w:t>
      </w:r>
      <w:r>
        <w:rPr>
          <w:rFonts w:ascii="Verdana" w:hAnsi="Verdana"/>
          <w:color w:val="000000"/>
          <w:sz w:val="18"/>
          <w:szCs w:val="18"/>
        </w:rPr>
        <w:t>» г. Россошь, что позволило повысить эффективность управления кредиторской задолженностью и финансовыми рисками в компании. Кроме того в деятельности ОАО «</w:t>
      </w:r>
      <w:r>
        <w:rPr>
          <w:rStyle w:val="WW8Num3z0"/>
          <w:rFonts w:ascii="Verdana" w:hAnsi="Verdana"/>
          <w:color w:val="4682B4"/>
          <w:sz w:val="18"/>
          <w:szCs w:val="18"/>
        </w:rPr>
        <w:t>Пластмасс</w:t>
      </w:r>
      <w:r>
        <w:rPr>
          <w:rFonts w:ascii="Verdana" w:hAnsi="Verdana"/>
          <w:color w:val="000000"/>
          <w:sz w:val="18"/>
          <w:szCs w:val="18"/>
        </w:rPr>
        <w:t>» используется статистическая модель для прогнозирования величины потребности в привлечении дополнительных заемных средств для оплаты кредиторской задолженности, а также схема взаимодействия субъектов экономического анализа и контроля в процессе управления кредиторской задолженностью. Отдельные теоретические положения используются в учебном процессе экономического факультета</w:t>
      </w:r>
      <w:r>
        <w:rPr>
          <w:rStyle w:val="WW8Num2z0"/>
          <w:rFonts w:ascii="Verdana" w:hAnsi="Verdana"/>
          <w:color w:val="000000"/>
          <w:sz w:val="18"/>
          <w:szCs w:val="18"/>
        </w:rPr>
        <w:t> </w:t>
      </w:r>
      <w:r>
        <w:rPr>
          <w:rStyle w:val="WW8Num3z0"/>
          <w:rFonts w:ascii="Verdana" w:hAnsi="Verdana"/>
          <w:color w:val="4682B4"/>
          <w:sz w:val="18"/>
          <w:szCs w:val="18"/>
        </w:rPr>
        <w:t>ВГУ</w:t>
      </w:r>
      <w:r>
        <w:rPr>
          <w:rStyle w:val="WW8Num2z0"/>
          <w:rFonts w:ascii="Verdana" w:hAnsi="Verdana"/>
          <w:color w:val="000000"/>
          <w:sz w:val="18"/>
          <w:szCs w:val="18"/>
        </w:rPr>
        <w:t> </w:t>
      </w:r>
      <w:r>
        <w:rPr>
          <w:rFonts w:ascii="Verdana" w:hAnsi="Verdana"/>
          <w:color w:val="000000"/>
          <w:sz w:val="18"/>
          <w:szCs w:val="18"/>
        </w:rPr>
        <w:t>при чтении курсов «</w:t>
      </w:r>
      <w:r>
        <w:rPr>
          <w:rStyle w:val="WW8Num3z0"/>
          <w:rFonts w:ascii="Verdana" w:hAnsi="Verdana"/>
          <w:color w:val="4682B4"/>
          <w:sz w:val="18"/>
          <w:szCs w:val="18"/>
        </w:rPr>
        <w:t>Комплексный экономический анализ</w:t>
      </w:r>
      <w:r>
        <w:rPr>
          <w:rFonts w:ascii="Verdana" w:hAnsi="Verdana"/>
          <w:color w:val="000000"/>
          <w:sz w:val="18"/>
          <w:szCs w:val="18"/>
        </w:rPr>
        <w:t>» и «</w:t>
      </w:r>
      <w:r>
        <w:rPr>
          <w:rStyle w:val="WW8Num3z0"/>
          <w:rFonts w:ascii="Verdana" w:hAnsi="Verdana"/>
          <w:color w:val="4682B4"/>
          <w:sz w:val="18"/>
          <w:szCs w:val="18"/>
        </w:rPr>
        <w:t>Анализ финансовой отчетности</w:t>
      </w:r>
      <w:r>
        <w:rPr>
          <w:rFonts w:ascii="Verdana" w:hAnsi="Verdana"/>
          <w:color w:val="000000"/>
          <w:sz w:val="18"/>
          <w:szCs w:val="18"/>
        </w:rPr>
        <w:t>».</w:t>
      </w:r>
    </w:p>
    <w:p w14:paraId="441B98EC" w14:textId="77777777" w:rsidR="00F179CC" w:rsidRDefault="00F179CC" w:rsidP="00F179C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Наиболее существенные положения и результаты исследования нашли отражение в девяти публикациях общим объемом 2 п.л., в том числе три в журналах, входящих в перечень ведущих рецензируемых научных журналов и изданий, рекомендованных ВАК.</w:t>
      </w:r>
    </w:p>
    <w:p w14:paraId="71C67C75" w14:textId="77777777" w:rsidR="00F179CC" w:rsidRDefault="00F179CC" w:rsidP="00F179CC">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Фоменко, Максим Олегович</w:t>
      </w:r>
    </w:p>
    <w:p w14:paraId="66A195D4" w14:textId="77777777" w:rsidR="00F179CC" w:rsidRDefault="00F179CC" w:rsidP="00F179C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5FFDD3A2"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Развитие рыночных отношений обострило многие проблемы, связанные с эффективным функционированием</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 различных форм собственности. К ним по праву можно отнести вопросы, связанные с анализом финансового состояния организации, а в частности, с оценкой таких определяющих факторов</w:t>
      </w:r>
      <w:r>
        <w:rPr>
          <w:rStyle w:val="WW8Num2z0"/>
          <w:rFonts w:ascii="Verdana" w:hAnsi="Verdana"/>
          <w:color w:val="000000"/>
          <w:sz w:val="18"/>
          <w:szCs w:val="18"/>
        </w:rPr>
        <w:t> </w:t>
      </w:r>
      <w:r>
        <w:rPr>
          <w:rStyle w:val="WW8Num3z0"/>
          <w:rFonts w:ascii="Verdana" w:hAnsi="Verdana"/>
          <w:color w:val="4682B4"/>
          <w:sz w:val="18"/>
          <w:szCs w:val="18"/>
        </w:rPr>
        <w:t>платежеспособности</w:t>
      </w:r>
      <w:r>
        <w:rPr>
          <w:rFonts w:ascii="Verdana" w:hAnsi="Verdana"/>
          <w:color w:val="000000"/>
          <w:sz w:val="18"/>
          <w:szCs w:val="18"/>
        </w:rPr>
        <w:t>, как величина и структура</w:t>
      </w:r>
      <w:r>
        <w:rPr>
          <w:rStyle w:val="WW8Num2z0"/>
          <w:rFonts w:ascii="Verdana" w:hAnsi="Verdana"/>
          <w:color w:val="000000"/>
          <w:sz w:val="18"/>
          <w:szCs w:val="18"/>
        </w:rPr>
        <w:t> </w:t>
      </w:r>
      <w:r>
        <w:rPr>
          <w:rStyle w:val="WW8Num3z0"/>
          <w:rFonts w:ascii="Verdana" w:hAnsi="Verdana"/>
          <w:color w:val="4682B4"/>
          <w:sz w:val="18"/>
          <w:szCs w:val="18"/>
        </w:rPr>
        <w:t>кредиторской</w:t>
      </w:r>
      <w:r>
        <w:rPr>
          <w:rStyle w:val="WW8Num2z0"/>
          <w:rFonts w:ascii="Verdana" w:hAnsi="Verdana"/>
          <w:color w:val="000000"/>
          <w:sz w:val="18"/>
          <w:szCs w:val="18"/>
        </w:rPr>
        <w:t> </w:t>
      </w:r>
      <w:r>
        <w:rPr>
          <w:rFonts w:ascii="Verdana" w:hAnsi="Verdana"/>
          <w:color w:val="000000"/>
          <w:sz w:val="18"/>
          <w:szCs w:val="18"/>
        </w:rPr>
        <w:t>задолженности. Следует признать, что от полноты сбора, качества обработки, достоверности и объективности информации о кредиторской</w:t>
      </w:r>
      <w:r>
        <w:rPr>
          <w:rStyle w:val="WW8Num2z0"/>
          <w:rFonts w:ascii="Verdana" w:hAnsi="Verdana"/>
          <w:color w:val="000000"/>
          <w:sz w:val="18"/>
          <w:szCs w:val="18"/>
        </w:rPr>
        <w:t> </w:t>
      </w:r>
      <w:r>
        <w:rPr>
          <w:rStyle w:val="WW8Num3z0"/>
          <w:rFonts w:ascii="Verdana" w:hAnsi="Verdana"/>
          <w:color w:val="4682B4"/>
          <w:sz w:val="18"/>
          <w:szCs w:val="18"/>
        </w:rPr>
        <w:t>задолженности</w:t>
      </w:r>
      <w:r>
        <w:rPr>
          <w:rFonts w:ascii="Verdana" w:hAnsi="Verdana"/>
          <w:color w:val="000000"/>
          <w:sz w:val="18"/>
          <w:szCs w:val="18"/>
        </w:rPr>
        <w:t>, во многом зависит принятие рациональных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в таких жизненно важных сферах, как</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Fonts w:ascii="Verdana" w:hAnsi="Verdana"/>
          <w:color w:val="000000"/>
          <w:sz w:val="18"/>
          <w:szCs w:val="18"/>
        </w:rPr>
        <w:t>, получение кредитных ресурсов, финансирование</w:t>
      </w:r>
      <w:r>
        <w:rPr>
          <w:rStyle w:val="WW8Num2z0"/>
          <w:rFonts w:ascii="Verdana" w:hAnsi="Verdana"/>
          <w:color w:val="000000"/>
          <w:sz w:val="18"/>
          <w:szCs w:val="18"/>
        </w:rPr>
        <w:t> </w:t>
      </w:r>
      <w:r>
        <w:rPr>
          <w:rStyle w:val="WW8Num3z0"/>
          <w:rFonts w:ascii="Verdana" w:hAnsi="Verdana"/>
          <w:color w:val="4682B4"/>
          <w:sz w:val="18"/>
          <w:szCs w:val="18"/>
        </w:rPr>
        <w:t>текущей</w:t>
      </w:r>
      <w:r>
        <w:rPr>
          <w:rStyle w:val="WW8Num2z0"/>
          <w:rFonts w:ascii="Verdana" w:hAnsi="Verdana"/>
          <w:color w:val="000000"/>
          <w:sz w:val="18"/>
          <w:szCs w:val="18"/>
        </w:rPr>
        <w:t> </w:t>
      </w:r>
      <w:r>
        <w:rPr>
          <w:rFonts w:ascii="Verdana" w:hAnsi="Verdana"/>
          <w:color w:val="000000"/>
          <w:sz w:val="18"/>
          <w:szCs w:val="18"/>
        </w:rPr>
        <w:t>деятельности и т.д.</w:t>
      </w:r>
    </w:p>
    <w:p w14:paraId="27ACE417"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основе систематизации отечественного и зарубежного опыта, применения системного и комплексного подхода, сравнительного анализа и моделирования в данном исследовании были предложены методические подходы к проведению</w:t>
      </w:r>
      <w:r>
        <w:rPr>
          <w:rStyle w:val="WW8Num2z0"/>
          <w:rFonts w:ascii="Verdana" w:hAnsi="Verdana"/>
          <w:color w:val="000000"/>
          <w:sz w:val="18"/>
          <w:szCs w:val="18"/>
        </w:rPr>
        <w:t> </w:t>
      </w:r>
      <w:r>
        <w:rPr>
          <w:rStyle w:val="WW8Num3z0"/>
          <w:rFonts w:ascii="Verdana" w:hAnsi="Verdana"/>
          <w:color w:val="4682B4"/>
          <w:sz w:val="18"/>
          <w:szCs w:val="18"/>
        </w:rPr>
        <w:t>экрномического</w:t>
      </w:r>
      <w:r>
        <w:rPr>
          <w:rStyle w:val="WW8Num2z0"/>
          <w:rFonts w:ascii="Verdana" w:hAnsi="Verdana"/>
          <w:color w:val="000000"/>
          <w:sz w:val="18"/>
          <w:szCs w:val="18"/>
        </w:rPr>
        <w:t> </w:t>
      </w:r>
      <w:r>
        <w:rPr>
          <w:rFonts w:ascii="Verdana" w:hAnsi="Verdana"/>
          <w:color w:val="000000"/>
          <w:sz w:val="18"/>
          <w:szCs w:val="18"/>
        </w:rPr>
        <w:t>анализа кредиторской задолженности. Представленные научные результаты ориентированы на практическое применение в финансово-хозяйственной деятельности</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организаций, что подтверждает их апробация на объектах исследования. В процессе диссертационного исследования получены следующие основные научные результаты:</w:t>
      </w:r>
    </w:p>
    <w:p w14:paraId="2EB711F6" w14:textId="77777777" w:rsidR="00F179CC" w:rsidRDefault="00F179CC" w:rsidP="00F179C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Уточнена экономическая природа и сущность кредиторской задолженности, сформулировано определение кредиторской задолженности, предложены авторские признаки классификации кредиторской задолженности</w:t>
      </w:r>
    </w:p>
    <w:p w14:paraId="4038C868"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Недобросовестность</w:t>
      </w:r>
      <w:r>
        <w:rPr>
          <w:rStyle w:val="WW8Num2z0"/>
          <w:rFonts w:ascii="Verdana" w:hAnsi="Verdana"/>
          <w:color w:val="000000"/>
          <w:sz w:val="18"/>
          <w:szCs w:val="18"/>
        </w:rPr>
        <w:t> </w:t>
      </w:r>
      <w:r>
        <w:rPr>
          <w:rStyle w:val="WW8Num3z0"/>
          <w:rFonts w:ascii="Verdana" w:hAnsi="Verdana"/>
          <w:color w:val="4682B4"/>
          <w:sz w:val="18"/>
          <w:szCs w:val="18"/>
        </w:rPr>
        <w:t>контрагентов</w:t>
      </w:r>
      <w:r>
        <w:rPr>
          <w:rStyle w:val="WW8Num2z0"/>
          <w:rFonts w:ascii="Verdana" w:hAnsi="Verdana"/>
          <w:color w:val="000000"/>
          <w:sz w:val="18"/>
          <w:szCs w:val="18"/>
        </w:rPr>
        <w:t> </w:t>
      </w:r>
      <w:r>
        <w:rPr>
          <w:rFonts w:ascii="Verdana" w:hAnsi="Verdana"/>
          <w:color w:val="000000"/>
          <w:sz w:val="18"/>
          <w:szCs w:val="18"/>
        </w:rPr>
        <w:t>при исполнении принятых ими на себя</w:t>
      </w:r>
      <w:r>
        <w:rPr>
          <w:rStyle w:val="WW8Num2z0"/>
          <w:rFonts w:ascii="Verdana" w:hAnsi="Verdana"/>
          <w:color w:val="000000"/>
          <w:sz w:val="18"/>
          <w:szCs w:val="18"/>
        </w:rPr>
        <w:t> </w:t>
      </w:r>
      <w:r>
        <w:rPr>
          <w:rStyle w:val="WW8Num3z0"/>
          <w:rFonts w:ascii="Verdana" w:hAnsi="Verdana"/>
          <w:color w:val="4682B4"/>
          <w:sz w:val="18"/>
          <w:szCs w:val="18"/>
        </w:rPr>
        <w:t>обязательств</w:t>
      </w:r>
      <w:r>
        <w:rPr>
          <w:rStyle w:val="WW8Num2z0"/>
          <w:rFonts w:ascii="Verdana" w:hAnsi="Verdana"/>
          <w:color w:val="000000"/>
          <w:sz w:val="18"/>
          <w:szCs w:val="18"/>
        </w:rPr>
        <w:t> </w:t>
      </w:r>
      <w:r>
        <w:rPr>
          <w:rFonts w:ascii="Verdana" w:hAnsi="Verdana"/>
          <w:color w:val="000000"/>
          <w:sz w:val="18"/>
          <w:szCs w:val="18"/>
        </w:rPr>
        <w:t>приводит к формированию у</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 просроченной кредиторской задолженности. При этом составляющие такую</w:t>
      </w:r>
      <w:r>
        <w:rPr>
          <w:rStyle w:val="WW8Num2z0"/>
          <w:rFonts w:ascii="Verdana" w:hAnsi="Verdana"/>
          <w:color w:val="000000"/>
          <w:sz w:val="18"/>
          <w:szCs w:val="18"/>
        </w:rPr>
        <w:t> </w:t>
      </w:r>
      <w:r>
        <w:rPr>
          <w:rStyle w:val="WW8Num3z0"/>
          <w:rFonts w:ascii="Verdana" w:hAnsi="Verdana"/>
          <w:color w:val="4682B4"/>
          <w:sz w:val="18"/>
          <w:szCs w:val="18"/>
        </w:rPr>
        <w:t>задолженность</w:t>
      </w:r>
      <w:r>
        <w:rPr>
          <w:rStyle w:val="WW8Num2z0"/>
          <w:rFonts w:ascii="Verdana" w:hAnsi="Verdana"/>
          <w:color w:val="000000"/>
          <w:sz w:val="18"/>
          <w:szCs w:val="18"/>
        </w:rPr>
        <w:t> </w:t>
      </w:r>
      <w:r>
        <w:rPr>
          <w:rFonts w:ascii="Verdana" w:hAnsi="Verdana"/>
          <w:color w:val="000000"/>
          <w:sz w:val="18"/>
          <w:szCs w:val="18"/>
        </w:rPr>
        <w:t>средства вовлекаются в хозяйственный</w:t>
      </w:r>
      <w:r>
        <w:rPr>
          <w:rStyle w:val="WW8Num2z0"/>
          <w:rFonts w:ascii="Verdana" w:hAnsi="Verdana"/>
          <w:color w:val="000000"/>
          <w:sz w:val="18"/>
          <w:szCs w:val="18"/>
        </w:rPr>
        <w:t> </w:t>
      </w:r>
      <w:r>
        <w:rPr>
          <w:rStyle w:val="WW8Num3z0"/>
          <w:rFonts w:ascii="Verdana" w:hAnsi="Verdana"/>
          <w:color w:val="4682B4"/>
          <w:sz w:val="18"/>
          <w:szCs w:val="18"/>
        </w:rPr>
        <w:t>оборот</w:t>
      </w:r>
      <w:r>
        <w:rPr>
          <w:rStyle w:val="WW8Num2z0"/>
          <w:rFonts w:ascii="Verdana" w:hAnsi="Verdana"/>
          <w:color w:val="000000"/>
          <w:sz w:val="18"/>
          <w:szCs w:val="18"/>
        </w:rPr>
        <w:t> </w:t>
      </w:r>
      <w:r>
        <w:rPr>
          <w:rFonts w:ascii="Verdana" w:hAnsi="Verdana"/>
          <w:color w:val="000000"/>
          <w:sz w:val="18"/>
          <w:szCs w:val="18"/>
        </w:rPr>
        <w:t>организации, причем данная задолженность</w:t>
      </w:r>
      <w:r>
        <w:rPr>
          <w:rStyle w:val="WW8Num2z0"/>
          <w:rFonts w:ascii="Verdana" w:hAnsi="Verdana"/>
          <w:color w:val="000000"/>
          <w:sz w:val="18"/>
          <w:szCs w:val="18"/>
        </w:rPr>
        <w:t> </w:t>
      </w:r>
      <w:r>
        <w:rPr>
          <w:rStyle w:val="WW8Num3z0"/>
          <w:rFonts w:ascii="Verdana" w:hAnsi="Verdana"/>
          <w:color w:val="4682B4"/>
          <w:sz w:val="18"/>
          <w:szCs w:val="18"/>
        </w:rPr>
        <w:t>планируется</w:t>
      </w:r>
      <w:r>
        <w:rPr>
          <w:rStyle w:val="WW8Num2z0"/>
          <w:rFonts w:ascii="Verdana" w:hAnsi="Verdana"/>
          <w:color w:val="000000"/>
          <w:sz w:val="18"/>
          <w:szCs w:val="18"/>
        </w:rPr>
        <w:t> </w:t>
      </w:r>
      <w:r>
        <w:rPr>
          <w:rFonts w:ascii="Verdana" w:hAnsi="Verdana"/>
          <w:color w:val="000000"/>
          <w:sz w:val="18"/>
          <w:szCs w:val="18"/>
        </w:rPr>
        <w:t>и закладывается как перманентная часть доходов компании. Размеры задолженности остаются постоянными и приемлемыми для компании. В этой связи следует при вступлении в те или иные правоотношения оценить с точки зрения безопасности заимствования собственное материальное положение,</w:t>
      </w:r>
      <w:r>
        <w:rPr>
          <w:rStyle w:val="WW8Num2z0"/>
          <w:rFonts w:ascii="Verdana" w:hAnsi="Verdana"/>
          <w:color w:val="000000"/>
          <w:sz w:val="18"/>
          <w:szCs w:val="18"/>
        </w:rPr>
        <w:t> </w:t>
      </w:r>
      <w:r>
        <w:rPr>
          <w:rStyle w:val="WW8Num3z0"/>
          <w:rFonts w:ascii="Verdana" w:hAnsi="Verdana"/>
          <w:color w:val="4682B4"/>
          <w:sz w:val="18"/>
          <w:szCs w:val="18"/>
        </w:rPr>
        <w:t>платежеспособность</w:t>
      </w:r>
      <w:r>
        <w:rPr>
          <w:rStyle w:val="WW8Num2z0"/>
          <w:rFonts w:ascii="Verdana" w:hAnsi="Verdana"/>
          <w:color w:val="000000"/>
          <w:sz w:val="18"/>
          <w:szCs w:val="18"/>
        </w:rPr>
        <w:t> </w:t>
      </w:r>
      <w:r>
        <w:rPr>
          <w:rFonts w:ascii="Verdana" w:hAnsi="Verdana"/>
          <w:color w:val="000000"/>
          <w:sz w:val="18"/>
          <w:szCs w:val="18"/>
        </w:rPr>
        <w:t>контрагента и величину заемного</w:t>
      </w:r>
      <w:r>
        <w:rPr>
          <w:rStyle w:val="WW8Num2z0"/>
          <w:rFonts w:ascii="Verdana" w:hAnsi="Verdana"/>
          <w:color w:val="000000"/>
          <w:sz w:val="18"/>
          <w:szCs w:val="18"/>
        </w:rPr>
        <w:t> </w:t>
      </w:r>
      <w:r>
        <w:rPr>
          <w:rStyle w:val="WW8Num3z0"/>
          <w:rFonts w:ascii="Verdana" w:hAnsi="Verdana"/>
          <w:color w:val="4682B4"/>
          <w:sz w:val="18"/>
          <w:szCs w:val="18"/>
        </w:rPr>
        <w:t>капитала</w:t>
      </w:r>
      <w:r>
        <w:rPr>
          <w:rFonts w:ascii="Verdana" w:hAnsi="Verdana"/>
          <w:color w:val="000000"/>
          <w:sz w:val="18"/>
          <w:szCs w:val="18"/>
        </w:rPr>
        <w:t>.</w:t>
      </w:r>
    </w:p>
    <w:p w14:paraId="5D6D26E7"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Оснований, по которым</w:t>
      </w:r>
      <w:r>
        <w:rPr>
          <w:rStyle w:val="WW8Num2z0"/>
          <w:rFonts w:ascii="Verdana" w:hAnsi="Verdana"/>
          <w:color w:val="000000"/>
          <w:sz w:val="18"/>
          <w:szCs w:val="18"/>
        </w:rPr>
        <w:t> </w:t>
      </w:r>
      <w:r>
        <w:rPr>
          <w:rStyle w:val="WW8Num3z0"/>
          <w:rFonts w:ascii="Verdana" w:hAnsi="Verdana"/>
          <w:color w:val="4682B4"/>
          <w:sz w:val="18"/>
          <w:szCs w:val="18"/>
        </w:rPr>
        <w:t>контрагент</w:t>
      </w:r>
      <w:r>
        <w:rPr>
          <w:rStyle w:val="WW8Num2z0"/>
          <w:rFonts w:ascii="Verdana" w:hAnsi="Verdana"/>
          <w:color w:val="000000"/>
          <w:sz w:val="18"/>
          <w:szCs w:val="18"/>
        </w:rPr>
        <w:t> </w:t>
      </w:r>
      <w:r>
        <w:rPr>
          <w:rFonts w:ascii="Verdana" w:hAnsi="Verdana"/>
          <w:color w:val="000000"/>
          <w:sz w:val="18"/>
          <w:szCs w:val="18"/>
        </w:rPr>
        <w:t>нарушает сроки оплаты за продукцию, приобретенную им на условиях</w:t>
      </w:r>
      <w:r>
        <w:rPr>
          <w:rStyle w:val="WW8Num2z0"/>
          <w:rFonts w:ascii="Verdana" w:hAnsi="Verdana"/>
          <w:color w:val="000000"/>
          <w:sz w:val="18"/>
          <w:szCs w:val="18"/>
        </w:rPr>
        <w:t> </w:t>
      </w:r>
      <w:r>
        <w:rPr>
          <w:rStyle w:val="WW8Num3z0"/>
          <w:rFonts w:ascii="Verdana" w:hAnsi="Verdana"/>
          <w:color w:val="4682B4"/>
          <w:sz w:val="18"/>
          <w:szCs w:val="18"/>
        </w:rPr>
        <w:t>коммерческого</w:t>
      </w:r>
      <w:r>
        <w:rPr>
          <w:rStyle w:val="WW8Num2z0"/>
          <w:rFonts w:ascii="Verdana" w:hAnsi="Verdana"/>
          <w:color w:val="000000"/>
          <w:sz w:val="18"/>
          <w:szCs w:val="18"/>
        </w:rPr>
        <w:t> </w:t>
      </w:r>
      <w:r>
        <w:rPr>
          <w:rFonts w:ascii="Verdana" w:hAnsi="Verdana"/>
          <w:color w:val="000000"/>
          <w:sz w:val="18"/>
          <w:szCs w:val="18"/>
        </w:rPr>
        <w:t>кредитования, существует множество. На наш взгляд можно выделить несколько групп причин, влияющих на образование кредиторской задолженности:</w:t>
      </w:r>
    </w:p>
    <w:p w14:paraId="3F7A660D" w14:textId="77777777" w:rsidR="00F179CC" w:rsidRDefault="00F179CC" w:rsidP="00F179C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причины, связанные с некомпетентностью или недобросовестностью сотрудников собственной компании;</w:t>
      </w:r>
    </w:p>
    <w:p w14:paraId="55A9DD68"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причины, связанные с финансовыми проблемами или недобросовестностью</w:t>
      </w:r>
      <w:r>
        <w:rPr>
          <w:rStyle w:val="WW8Num2z0"/>
          <w:rFonts w:ascii="Verdana" w:hAnsi="Verdana"/>
          <w:color w:val="000000"/>
          <w:sz w:val="18"/>
          <w:szCs w:val="18"/>
        </w:rPr>
        <w:t> </w:t>
      </w:r>
      <w:r>
        <w:rPr>
          <w:rStyle w:val="WW8Num3z0"/>
          <w:rFonts w:ascii="Verdana" w:hAnsi="Verdana"/>
          <w:color w:val="4682B4"/>
          <w:sz w:val="18"/>
          <w:szCs w:val="18"/>
        </w:rPr>
        <w:t>контрагента</w:t>
      </w:r>
      <w:r>
        <w:rPr>
          <w:rFonts w:ascii="Verdana" w:hAnsi="Verdana"/>
          <w:color w:val="000000"/>
          <w:sz w:val="18"/>
          <w:szCs w:val="18"/>
        </w:rPr>
        <w:t>;</w:t>
      </w:r>
    </w:p>
    <w:p w14:paraId="709FD311" w14:textId="77777777" w:rsidR="00F179CC" w:rsidRDefault="00F179CC" w:rsidP="00F179C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причины, связанные с экономической ситуацией в стране и отрасли;</w:t>
      </w:r>
    </w:p>
    <w:p w14:paraId="3E712FC8" w14:textId="77777777" w:rsidR="00F179CC" w:rsidRDefault="00F179CC" w:rsidP="00F179C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форс-мажорные обстоятельства;</w:t>
      </w:r>
    </w:p>
    <w:p w14:paraId="1742E832" w14:textId="77777777" w:rsidR="00F179CC" w:rsidRDefault="00F179CC" w:rsidP="00F179C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 промышленный шпионаж и мошеннические действия;</w:t>
      </w:r>
    </w:p>
    <w:p w14:paraId="7CD28626"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недостаточность контроля со стороны контрагента над</w:t>
      </w:r>
      <w:r>
        <w:rPr>
          <w:rStyle w:val="WW8Num2z0"/>
          <w:rFonts w:ascii="Verdana" w:hAnsi="Verdana"/>
          <w:color w:val="000000"/>
          <w:sz w:val="18"/>
          <w:szCs w:val="18"/>
        </w:rPr>
        <w:t> </w:t>
      </w:r>
      <w:r>
        <w:rPr>
          <w:rStyle w:val="WW8Num3z0"/>
          <w:rFonts w:ascii="Verdana" w:hAnsi="Verdana"/>
          <w:color w:val="4682B4"/>
          <w:sz w:val="18"/>
          <w:szCs w:val="18"/>
        </w:rPr>
        <w:t>своевременностью</w:t>
      </w:r>
      <w:r>
        <w:rPr>
          <w:rStyle w:val="WW8Num2z0"/>
          <w:rFonts w:ascii="Verdana" w:hAnsi="Verdana"/>
          <w:color w:val="000000"/>
          <w:sz w:val="18"/>
          <w:szCs w:val="18"/>
        </w:rPr>
        <w:t> </w:t>
      </w:r>
      <w:r>
        <w:rPr>
          <w:rFonts w:ascii="Verdana" w:hAnsi="Verdana"/>
          <w:color w:val="000000"/>
          <w:sz w:val="18"/>
          <w:szCs w:val="18"/>
        </w:rPr>
        <w:t>и полнотой платежей.</w:t>
      </w:r>
    </w:p>
    <w:p w14:paraId="337164A7"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Поэтому в рамках созданной в компании системы управления</w:t>
      </w:r>
      <w:r>
        <w:rPr>
          <w:rStyle w:val="WW8Num2z0"/>
          <w:rFonts w:ascii="Verdana" w:hAnsi="Verdana"/>
          <w:color w:val="000000"/>
          <w:sz w:val="18"/>
          <w:szCs w:val="18"/>
        </w:rPr>
        <w:t> </w:t>
      </w:r>
      <w:r>
        <w:rPr>
          <w:rStyle w:val="WW8Num3z0"/>
          <w:rFonts w:ascii="Verdana" w:hAnsi="Verdana"/>
          <w:color w:val="4682B4"/>
          <w:sz w:val="18"/>
          <w:szCs w:val="18"/>
        </w:rPr>
        <w:t>задолженностью</w:t>
      </w:r>
      <w:r>
        <w:rPr>
          <w:rStyle w:val="WW8Num2z0"/>
          <w:rFonts w:ascii="Verdana" w:hAnsi="Verdana"/>
          <w:color w:val="000000"/>
          <w:sz w:val="18"/>
          <w:szCs w:val="18"/>
        </w:rPr>
        <w:t> </w:t>
      </w:r>
      <w:r>
        <w:rPr>
          <w:rFonts w:ascii="Verdana" w:hAnsi="Verdana"/>
          <w:color w:val="000000"/>
          <w:sz w:val="18"/>
          <w:szCs w:val="18"/>
        </w:rPr>
        <w:t>весьма важным является осуществление анализа причин несвоевременных</w:t>
      </w:r>
      <w:r>
        <w:rPr>
          <w:rStyle w:val="WW8Num2z0"/>
          <w:rFonts w:ascii="Verdana" w:hAnsi="Verdana"/>
          <w:color w:val="000000"/>
          <w:sz w:val="18"/>
          <w:szCs w:val="18"/>
        </w:rPr>
        <w:t> </w:t>
      </w:r>
      <w:r>
        <w:rPr>
          <w:rStyle w:val="WW8Num3z0"/>
          <w:rFonts w:ascii="Verdana" w:hAnsi="Verdana"/>
          <w:color w:val="4682B4"/>
          <w:sz w:val="18"/>
          <w:szCs w:val="18"/>
        </w:rPr>
        <w:t>выплат</w:t>
      </w:r>
      <w:r>
        <w:rPr>
          <w:rStyle w:val="WW8Num2z0"/>
          <w:rFonts w:ascii="Verdana" w:hAnsi="Verdana"/>
          <w:color w:val="000000"/>
          <w:sz w:val="18"/>
          <w:szCs w:val="18"/>
        </w:rPr>
        <w:t> </w:t>
      </w:r>
      <w:r>
        <w:rPr>
          <w:rFonts w:ascii="Verdana" w:hAnsi="Verdana"/>
          <w:color w:val="000000"/>
          <w:sz w:val="18"/>
          <w:szCs w:val="18"/>
        </w:rPr>
        <w:t>клиентами. Целью такого анализа является обеспечение</w:t>
      </w:r>
      <w:r>
        <w:rPr>
          <w:rStyle w:val="WW8Num2z0"/>
          <w:rFonts w:ascii="Verdana" w:hAnsi="Verdana"/>
          <w:color w:val="000000"/>
          <w:sz w:val="18"/>
          <w:szCs w:val="18"/>
        </w:rPr>
        <w:t> </w:t>
      </w:r>
      <w:r>
        <w:rPr>
          <w:rStyle w:val="WW8Num3z0"/>
          <w:rFonts w:ascii="Verdana" w:hAnsi="Verdana"/>
          <w:color w:val="4682B4"/>
          <w:sz w:val="18"/>
          <w:szCs w:val="18"/>
        </w:rPr>
        <w:t>возврата</w:t>
      </w:r>
      <w:r>
        <w:rPr>
          <w:rStyle w:val="WW8Num2z0"/>
          <w:rFonts w:ascii="Verdana" w:hAnsi="Verdana"/>
          <w:color w:val="000000"/>
          <w:sz w:val="18"/>
          <w:szCs w:val="18"/>
        </w:rPr>
        <w:t> </w:t>
      </w:r>
      <w:r>
        <w:rPr>
          <w:rFonts w:ascii="Verdana" w:hAnsi="Verdana"/>
          <w:color w:val="000000"/>
          <w:sz w:val="18"/>
          <w:szCs w:val="18"/>
        </w:rPr>
        <w:t>долгов при одновременной оценке финансовой устойчивости и независимости организации.</w:t>
      </w:r>
    </w:p>
    <w:p w14:paraId="202F3675"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экономической литературе существуют различные подходы к определению понятия</w:t>
      </w:r>
      <w:r>
        <w:rPr>
          <w:rStyle w:val="WW8Num2z0"/>
          <w:rFonts w:ascii="Verdana" w:hAnsi="Verdana"/>
          <w:color w:val="000000"/>
          <w:sz w:val="18"/>
          <w:szCs w:val="18"/>
        </w:rPr>
        <w:t> </w:t>
      </w:r>
      <w:r>
        <w:rPr>
          <w:rStyle w:val="WW8Num3z0"/>
          <w:rFonts w:ascii="Verdana" w:hAnsi="Verdana"/>
          <w:color w:val="4682B4"/>
          <w:sz w:val="18"/>
          <w:szCs w:val="18"/>
        </w:rPr>
        <w:t>кредиторская</w:t>
      </w:r>
      <w:r>
        <w:rPr>
          <w:rStyle w:val="WW8Num2z0"/>
          <w:rFonts w:ascii="Verdana" w:hAnsi="Verdana"/>
          <w:color w:val="000000"/>
          <w:sz w:val="18"/>
          <w:szCs w:val="18"/>
        </w:rPr>
        <w:t> </w:t>
      </w:r>
      <w:r>
        <w:rPr>
          <w:rFonts w:ascii="Verdana" w:hAnsi="Verdana"/>
          <w:color w:val="000000"/>
          <w:sz w:val="18"/>
          <w:szCs w:val="18"/>
        </w:rPr>
        <w:t>задолженность. Обобщив многообразие терминов и определений, используемых в законодательных актах, научной литературе, учитывая свойства и функции кредиторской задолженности, сформулируем следующее определение.</w:t>
      </w:r>
    </w:p>
    <w:p w14:paraId="4E48ED89"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Кредиторская задолженность представляет собой</w:t>
      </w:r>
      <w:r>
        <w:rPr>
          <w:rStyle w:val="WW8Num2z0"/>
          <w:rFonts w:ascii="Verdana" w:hAnsi="Verdana"/>
          <w:color w:val="000000"/>
          <w:sz w:val="18"/>
          <w:szCs w:val="18"/>
        </w:rPr>
        <w:t> </w:t>
      </w:r>
      <w:r>
        <w:rPr>
          <w:rStyle w:val="WW8Num3z0"/>
          <w:rFonts w:ascii="Verdana" w:hAnsi="Verdana"/>
          <w:color w:val="4682B4"/>
          <w:sz w:val="18"/>
          <w:szCs w:val="18"/>
        </w:rPr>
        <w:t>обязательство</w:t>
      </w:r>
      <w:r>
        <w:rPr>
          <w:rStyle w:val="WW8Num2z0"/>
          <w:rFonts w:ascii="Verdana" w:hAnsi="Verdana"/>
          <w:color w:val="000000"/>
          <w:sz w:val="18"/>
          <w:szCs w:val="18"/>
        </w:rPr>
        <w:t> </w:t>
      </w:r>
      <w:r>
        <w:rPr>
          <w:rFonts w:ascii="Verdana" w:hAnsi="Verdana"/>
          <w:color w:val="000000"/>
          <w:sz w:val="18"/>
          <w:szCs w:val="18"/>
        </w:rPr>
        <w:t>организации перед юридическими, физическими и иными лицами, возникающее в процессе</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исполнение, которого приводит к</w:t>
      </w:r>
      <w:r>
        <w:rPr>
          <w:rStyle w:val="WW8Num2z0"/>
          <w:rFonts w:ascii="Verdana" w:hAnsi="Verdana"/>
          <w:color w:val="000000"/>
          <w:sz w:val="18"/>
          <w:szCs w:val="18"/>
        </w:rPr>
        <w:t> </w:t>
      </w:r>
      <w:r>
        <w:rPr>
          <w:rStyle w:val="WW8Num3z0"/>
          <w:rFonts w:ascii="Verdana" w:hAnsi="Verdana"/>
          <w:color w:val="4682B4"/>
          <w:sz w:val="18"/>
          <w:szCs w:val="18"/>
        </w:rPr>
        <w:t>оттоку</w:t>
      </w:r>
      <w:r>
        <w:rPr>
          <w:rStyle w:val="WW8Num2z0"/>
          <w:rFonts w:ascii="Verdana" w:hAnsi="Verdana"/>
          <w:color w:val="000000"/>
          <w:sz w:val="18"/>
          <w:szCs w:val="18"/>
        </w:rPr>
        <w:t> </w:t>
      </w:r>
      <w:r>
        <w:rPr>
          <w:rFonts w:ascii="Verdana" w:hAnsi="Verdana"/>
          <w:color w:val="000000"/>
          <w:sz w:val="18"/>
          <w:szCs w:val="18"/>
        </w:rPr>
        <w:t>финансовых и нефинансовых ресурсов при поддержания приемлемого уровня риска.</w:t>
      </w:r>
    </w:p>
    <w:p w14:paraId="5ECD821A"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Попытки систематизировать признаки структурирования кредиторской задолженности организации осуществлялись различными</w:t>
      </w:r>
      <w:r>
        <w:rPr>
          <w:rStyle w:val="WW8Num2z0"/>
          <w:rFonts w:ascii="Verdana" w:hAnsi="Verdana"/>
          <w:color w:val="000000"/>
          <w:sz w:val="18"/>
          <w:szCs w:val="18"/>
        </w:rPr>
        <w:t> </w:t>
      </w:r>
      <w:r>
        <w:rPr>
          <w:rStyle w:val="WW8Num3z0"/>
          <w:rFonts w:ascii="Verdana" w:hAnsi="Verdana"/>
          <w:color w:val="4682B4"/>
          <w:sz w:val="18"/>
          <w:szCs w:val="18"/>
        </w:rPr>
        <w:t>экономистами</w:t>
      </w:r>
      <w:r>
        <w:rPr>
          <w:rFonts w:ascii="Verdana" w:hAnsi="Verdana"/>
          <w:color w:val="000000"/>
          <w:sz w:val="18"/>
          <w:szCs w:val="18"/>
        </w:rPr>
        <w:t>, наиболее часто встречается группировка: по элементам, по срокам</w:t>
      </w:r>
      <w:r>
        <w:rPr>
          <w:rStyle w:val="WW8Num2z0"/>
          <w:rFonts w:ascii="Verdana" w:hAnsi="Verdana"/>
          <w:color w:val="000000"/>
          <w:sz w:val="18"/>
          <w:szCs w:val="18"/>
        </w:rPr>
        <w:t> </w:t>
      </w:r>
      <w:r>
        <w:rPr>
          <w:rStyle w:val="WW8Num3z0"/>
          <w:rFonts w:ascii="Verdana" w:hAnsi="Verdana"/>
          <w:color w:val="4682B4"/>
          <w:sz w:val="18"/>
          <w:szCs w:val="18"/>
        </w:rPr>
        <w:t>погашения</w:t>
      </w:r>
      <w:r>
        <w:rPr>
          <w:rFonts w:ascii="Verdana" w:hAnsi="Verdana"/>
          <w:color w:val="000000"/>
          <w:sz w:val="18"/>
          <w:szCs w:val="18"/>
        </w:rPr>
        <w:t>. В результате проведенных исследований нами уточнена классификация кредиторской задолженности по следующим новым признакам:</w:t>
      </w:r>
    </w:p>
    <w:p w14:paraId="0D04F76A"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видам обязательств</w:t>
      </w:r>
      <w:r>
        <w:rPr>
          <w:rStyle w:val="WW8Num2z0"/>
          <w:rFonts w:ascii="Verdana" w:hAnsi="Verdana"/>
          <w:color w:val="000000"/>
          <w:sz w:val="18"/>
          <w:szCs w:val="18"/>
        </w:rPr>
        <w:t> </w:t>
      </w:r>
      <w:r>
        <w:rPr>
          <w:rStyle w:val="WW8Num3z0"/>
          <w:rFonts w:ascii="Verdana" w:hAnsi="Verdana"/>
          <w:color w:val="4682B4"/>
          <w:sz w:val="18"/>
          <w:szCs w:val="18"/>
        </w:rPr>
        <w:t>кредиторскую</w:t>
      </w:r>
      <w:r>
        <w:rPr>
          <w:rStyle w:val="WW8Num2z0"/>
          <w:rFonts w:ascii="Verdana" w:hAnsi="Verdana"/>
          <w:color w:val="000000"/>
          <w:sz w:val="18"/>
          <w:szCs w:val="18"/>
        </w:rPr>
        <w:t> </w:t>
      </w:r>
      <w:r>
        <w:rPr>
          <w:rFonts w:ascii="Verdana" w:hAnsi="Verdana"/>
          <w:color w:val="000000"/>
          <w:sz w:val="18"/>
          <w:szCs w:val="18"/>
        </w:rPr>
        <w:t>задолженность можно разделить на следующие группы:</w:t>
      </w:r>
      <w:r>
        <w:rPr>
          <w:rStyle w:val="WW8Num2z0"/>
          <w:rFonts w:ascii="Verdana" w:hAnsi="Verdana"/>
          <w:color w:val="000000"/>
          <w:sz w:val="18"/>
          <w:szCs w:val="18"/>
        </w:rPr>
        <w:t> </w:t>
      </w:r>
      <w:r>
        <w:rPr>
          <w:rStyle w:val="WW8Num3z0"/>
          <w:rFonts w:ascii="Verdana" w:hAnsi="Verdana"/>
          <w:color w:val="4682B4"/>
          <w:sz w:val="18"/>
          <w:szCs w:val="18"/>
        </w:rPr>
        <w:t>обязательства</w:t>
      </w:r>
      <w:r>
        <w:rPr>
          <w:rStyle w:val="WW8Num2z0"/>
          <w:rFonts w:ascii="Verdana" w:hAnsi="Verdana"/>
          <w:color w:val="000000"/>
          <w:sz w:val="18"/>
          <w:szCs w:val="18"/>
        </w:rPr>
        <w:t> </w:t>
      </w:r>
      <w:r>
        <w:rPr>
          <w:rFonts w:ascii="Verdana" w:hAnsi="Verdana"/>
          <w:color w:val="000000"/>
          <w:sz w:val="18"/>
          <w:szCs w:val="18"/>
        </w:rPr>
        <w:t>перед поставщиками, обязательства по распределению,</w:t>
      </w:r>
      <w:r>
        <w:rPr>
          <w:rStyle w:val="WW8Num2z0"/>
          <w:rFonts w:ascii="Verdana" w:hAnsi="Verdana"/>
          <w:color w:val="000000"/>
          <w:sz w:val="18"/>
          <w:szCs w:val="18"/>
        </w:rPr>
        <w:t> </w:t>
      </w:r>
      <w:r>
        <w:rPr>
          <w:rStyle w:val="WW8Num3z0"/>
          <w:rFonts w:ascii="Verdana" w:hAnsi="Verdana"/>
          <w:color w:val="4682B4"/>
          <w:sz w:val="18"/>
          <w:szCs w:val="18"/>
        </w:rPr>
        <w:t>прочие</w:t>
      </w:r>
      <w:r>
        <w:rPr>
          <w:rFonts w:ascii="Verdana" w:hAnsi="Verdana"/>
          <w:color w:val="000000"/>
          <w:sz w:val="18"/>
          <w:szCs w:val="18"/>
        </w:rPr>
        <w:t>. К обязательствам перед поставщиками относится кредиторская задолженность, которая возникла в связи с</w:t>
      </w:r>
      <w:r>
        <w:rPr>
          <w:rStyle w:val="WW8Num2z0"/>
          <w:rFonts w:ascii="Verdana" w:hAnsi="Verdana"/>
          <w:color w:val="000000"/>
          <w:sz w:val="18"/>
          <w:szCs w:val="18"/>
        </w:rPr>
        <w:t> </w:t>
      </w:r>
      <w:r>
        <w:rPr>
          <w:rStyle w:val="WW8Num3z0"/>
          <w:rFonts w:ascii="Verdana" w:hAnsi="Verdana"/>
          <w:color w:val="4682B4"/>
          <w:sz w:val="18"/>
          <w:szCs w:val="18"/>
        </w:rPr>
        <w:t>покупкой</w:t>
      </w:r>
      <w:r>
        <w:rPr>
          <w:rStyle w:val="WW8Num2z0"/>
          <w:rFonts w:ascii="Verdana" w:hAnsi="Verdana"/>
          <w:color w:val="000000"/>
          <w:sz w:val="18"/>
          <w:szCs w:val="18"/>
        </w:rPr>
        <w:t> </w:t>
      </w:r>
      <w:r>
        <w:rPr>
          <w:rFonts w:ascii="Verdana" w:hAnsi="Verdana"/>
          <w:color w:val="000000"/>
          <w:sz w:val="18"/>
          <w:szCs w:val="18"/>
        </w:rPr>
        <w:t>материальных ценностей, т.е. авансы полученные, сумма задолженности перед</w:t>
      </w:r>
      <w:r>
        <w:rPr>
          <w:rStyle w:val="WW8Num2z0"/>
          <w:rFonts w:ascii="Verdana" w:hAnsi="Verdana"/>
          <w:color w:val="000000"/>
          <w:sz w:val="18"/>
          <w:szCs w:val="18"/>
        </w:rPr>
        <w:t> </w:t>
      </w:r>
      <w:r>
        <w:rPr>
          <w:rStyle w:val="WW8Num3z0"/>
          <w:rFonts w:ascii="Verdana" w:hAnsi="Verdana"/>
          <w:color w:val="4682B4"/>
          <w:sz w:val="18"/>
          <w:szCs w:val="18"/>
        </w:rPr>
        <w:t>поставщиками</w:t>
      </w:r>
      <w:r>
        <w:rPr>
          <w:rStyle w:val="WW8Num2z0"/>
          <w:rFonts w:ascii="Verdana" w:hAnsi="Verdana"/>
          <w:color w:val="000000"/>
          <w:sz w:val="18"/>
          <w:szCs w:val="18"/>
        </w:rPr>
        <w:t> </w:t>
      </w:r>
      <w:r>
        <w:rPr>
          <w:rFonts w:ascii="Verdana" w:hAnsi="Verdana"/>
          <w:color w:val="000000"/>
          <w:sz w:val="18"/>
          <w:szCs w:val="18"/>
        </w:rPr>
        <w:t>и подрядчиками за поступившие и</w:t>
      </w:r>
      <w:r>
        <w:rPr>
          <w:rStyle w:val="WW8Num2z0"/>
          <w:rFonts w:ascii="Verdana" w:hAnsi="Verdana"/>
          <w:color w:val="000000"/>
          <w:sz w:val="18"/>
          <w:szCs w:val="18"/>
        </w:rPr>
        <w:t> </w:t>
      </w:r>
      <w:r>
        <w:rPr>
          <w:rStyle w:val="WW8Num3z0"/>
          <w:rFonts w:ascii="Verdana" w:hAnsi="Verdana"/>
          <w:color w:val="4682B4"/>
          <w:sz w:val="18"/>
          <w:szCs w:val="18"/>
        </w:rPr>
        <w:t>неоплаченные</w:t>
      </w:r>
      <w:r>
        <w:rPr>
          <w:rStyle w:val="WW8Num2z0"/>
          <w:rFonts w:ascii="Verdana" w:hAnsi="Verdana"/>
          <w:color w:val="000000"/>
          <w:sz w:val="18"/>
          <w:szCs w:val="18"/>
        </w:rPr>
        <w:t> </w:t>
      </w:r>
      <w:r>
        <w:rPr>
          <w:rFonts w:ascii="Verdana" w:hAnsi="Verdana"/>
          <w:color w:val="000000"/>
          <w:sz w:val="18"/>
          <w:szCs w:val="18"/>
        </w:rPr>
        <w:t>материальные ценности (выполненные работы и оказанные услуги, сумма задолженности перед поставщиками и</w:t>
      </w:r>
      <w:r>
        <w:rPr>
          <w:rStyle w:val="WW8Num2z0"/>
          <w:rFonts w:ascii="Verdana" w:hAnsi="Verdana"/>
          <w:color w:val="000000"/>
          <w:sz w:val="18"/>
          <w:szCs w:val="18"/>
        </w:rPr>
        <w:t> </w:t>
      </w:r>
      <w:r>
        <w:rPr>
          <w:rStyle w:val="WW8Num3z0"/>
          <w:rFonts w:ascii="Verdana" w:hAnsi="Verdana"/>
          <w:color w:val="4682B4"/>
          <w:sz w:val="18"/>
          <w:szCs w:val="18"/>
        </w:rPr>
        <w:t>подрядчиками</w:t>
      </w:r>
      <w:r>
        <w:rPr>
          <w:rFonts w:ascii="Verdana" w:hAnsi="Verdana"/>
          <w:color w:val="000000"/>
          <w:sz w:val="18"/>
          <w:szCs w:val="18"/>
        </w:rPr>
        <w:t>, которым организация выдала собственные (</w:t>
      </w:r>
      <w:r>
        <w:rPr>
          <w:rStyle w:val="WW8Num3z0"/>
          <w:rFonts w:ascii="Verdana" w:hAnsi="Verdana"/>
          <w:color w:val="4682B4"/>
          <w:sz w:val="18"/>
          <w:szCs w:val="18"/>
        </w:rPr>
        <w:t>товарные</w:t>
      </w:r>
      <w:r>
        <w:rPr>
          <w:rFonts w:ascii="Verdana" w:hAnsi="Verdana"/>
          <w:color w:val="000000"/>
          <w:sz w:val="18"/>
          <w:szCs w:val="18"/>
        </w:rPr>
        <w:t>) векселя. Задолженность по начисленной</w:t>
      </w:r>
      <w:r>
        <w:rPr>
          <w:rStyle w:val="WW8Num2z0"/>
          <w:rFonts w:ascii="Verdana" w:hAnsi="Verdana"/>
          <w:color w:val="000000"/>
          <w:sz w:val="18"/>
          <w:szCs w:val="18"/>
        </w:rPr>
        <w:t> </w:t>
      </w:r>
      <w:r>
        <w:rPr>
          <w:rStyle w:val="WW8Num3z0"/>
          <w:rFonts w:ascii="Verdana" w:hAnsi="Verdana"/>
          <w:color w:val="4682B4"/>
          <w:sz w:val="18"/>
          <w:szCs w:val="18"/>
        </w:rPr>
        <w:t>заработной</w:t>
      </w:r>
      <w:r>
        <w:rPr>
          <w:rStyle w:val="WW8Num2z0"/>
          <w:rFonts w:ascii="Verdana" w:hAnsi="Verdana"/>
          <w:color w:val="000000"/>
          <w:sz w:val="18"/>
          <w:szCs w:val="18"/>
        </w:rPr>
        <w:t> </w:t>
      </w:r>
      <w:r>
        <w:rPr>
          <w:rFonts w:ascii="Verdana" w:hAnsi="Verdana"/>
          <w:color w:val="000000"/>
          <w:sz w:val="18"/>
          <w:szCs w:val="18"/>
        </w:rPr>
        <w:t>плате работникам организации, по суммам</w:t>
      </w:r>
      <w:r>
        <w:rPr>
          <w:rStyle w:val="WW8Num2z0"/>
          <w:rFonts w:ascii="Verdana" w:hAnsi="Verdana"/>
          <w:color w:val="000000"/>
          <w:sz w:val="18"/>
          <w:szCs w:val="18"/>
        </w:rPr>
        <w:t> </w:t>
      </w:r>
      <w:r>
        <w:rPr>
          <w:rStyle w:val="WW8Num3z0"/>
          <w:rFonts w:ascii="Verdana" w:hAnsi="Verdana"/>
          <w:color w:val="4682B4"/>
          <w:sz w:val="18"/>
          <w:szCs w:val="18"/>
        </w:rPr>
        <w:t>начисленных</w:t>
      </w:r>
      <w:r>
        <w:rPr>
          <w:rStyle w:val="WW8Num2z0"/>
          <w:rFonts w:ascii="Verdana" w:hAnsi="Verdana"/>
          <w:color w:val="000000"/>
          <w:sz w:val="18"/>
          <w:szCs w:val="18"/>
        </w:rPr>
        <w:t> </w:t>
      </w:r>
      <w:r>
        <w:rPr>
          <w:rFonts w:ascii="Verdana" w:hAnsi="Verdana"/>
          <w:color w:val="000000"/>
          <w:sz w:val="18"/>
          <w:szCs w:val="18"/>
        </w:rPr>
        <w:t>платежей в бюджет, внебюджетные фонды, фонды социального назначения и другие подобные</w:t>
      </w:r>
      <w:r>
        <w:rPr>
          <w:rStyle w:val="WW8Num2z0"/>
          <w:rFonts w:ascii="Verdana" w:hAnsi="Verdana"/>
          <w:color w:val="000000"/>
          <w:sz w:val="18"/>
          <w:szCs w:val="18"/>
        </w:rPr>
        <w:t> </w:t>
      </w:r>
      <w:r>
        <w:rPr>
          <w:rStyle w:val="WW8Num3z0"/>
          <w:rFonts w:ascii="Verdana" w:hAnsi="Verdana"/>
          <w:color w:val="4682B4"/>
          <w:sz w:val="18"/>
          <w:szCs w:val="18"/>
        </w:rPr>
        <w:t>начисления</w:t>
      </w:r>
      <w:r>
        <w:rPr>
          <w:rStyle w:val="WW8Num2z0"/>
          <w:rFonts w:ascii="Verdana" w:hAnsi="Verdana"/>
          <w:color w:val="000000"/>
          <w:sz w:val="18"/>
          <w:szCs w:val="18"/>
        </w:rPr>
        <w:t> </w:t>
      </w:r>
      <w:r>
        <w:rPr>
          <w:rFonts w:ascii="Verdana" w:hAnsi="Verdana"/>
          <w:color w:val="000000"/>
          <w:sz w:val="18"/>
          <w:szCs w:val="18"/>
        </w:rPr>
        <w:t>является обязательствами по распределению. К</w:t>
      </w:r>
      <w:r>
        <w:rPr>
          <w:rStyle w:val="WW8Num2z0"/>
          <w:rFonts w:ascii="Verdana" w:hAnsi="Verdana"/>
          <w:color w:val="000000"/>
          <w:sz w:val="18"/>
          <w:szCs w:val="18"/>
        </w:rPr>
        <w:t> </w:t>
      </w:r>
      <w:r>
        <w:rPr>
          <w:rStyle w:val="WW8Num3z0"/>
          <w:rFonts w:ascii="Verdana" w:hAnsi="Verdana"/>
          <w:color w:val="4682B4"/>
          <w:sz w:val="18"/>
          <w:szCs w:val="18"/>
        </w:rPr>
        <w:t>прочим</w:t>
      </w:r>
      <w:r>
        <w:rPr>
          <w:rFonts w:ascii="Verdana" w:hAnsi="Verdana"/>
          <w:color w:val="000000"/>
          <w:sz w:val="18"/>
          <w:szCs w:val="18"/>
        </w:rPr>
        <w:t>обязательствам относится задолженность перед</w:t>
      </w:r>
      <w:r>
        <w:rPr>
          <w:rStyle w:val="WW8Num2z0"/>
          <w:rFonts w:ascii="Verdana" w:hAnsi="Verdana"/>
          <w:color w:val="000000"/>
          <w:sz w:val="18"/>
          <w:szCs w:val="18"/>
        </w:rPr>
        <w:t> </w:t>
      </w:r>
      <w:r>
        <w:rPr>
          <w:rStyle w:val="WW8Num3z0"/>
          <w:rFonts w:ascii="Verdana" w:hAnsi="Verdana"/>
          <w:color w:val="4682B4"/>
          <w:sz w:val="18"/>
          <w:szCs w:val="18"/>
        </w:rPr>
        <w:t>страховыми</w:t>
      </w:r>
      <w:r>
        <w:rPr>
          <w:rStyle w:val="WW8Num2z0"/>
          <w:rFonts w:ascii="Verdana" w:hAnsi="Verdana"/>
          <w:color w:val="000000"/>
          <w:sz w:val="18"/>
          <w:szCs w:val="18"/>
        </w:rPr>
        <w:t> </w:t>
      </w:r>
      <w:r>
        <w:rPr>
          <w:rFonts w:ascii="Verdana" w:hAnsi="Verdana"/>
          <w:color w:val="000000"/>
          <w:sz w:val="18"/>
          <w:szCs w:val="18"/>
        </w:rPr>
        <w:t>организациями по страхованию имущества и работников организации; задолженность перед</w:t>
      </w:r>
      <w:r>
        <w:rPr>
          <w:rStyle w:val="WW8Num2z0"/>
          <w:rFonts w:ascii="Verdana" w:hAnsi="Verdana"/>
          <w:color w:val="000000"/>
          <w:sz w:val="18"/>
          <w:szCs w:val="18"/>
        </w:rPr>
        <w:t> </w:t>
      </w:r>
      <w:r>
        <w:rPr>
          <w:rStyle w:val="WW8Num3z0"/>
          <w:rFonts w:ascii="Verdana" w:hAnsi="Verdana"/>
          <w:color w:val="4682B4"/>
          <w:sz w:val="18"/>
          <w:szCs w:val="18"/>
        </w:rPr>
        <w:t>подотчетными</w:t>
      </w:r>
      <w:r>
        <w:rPr>
          <w:rStyle w:val="WW8Num2z0"/>
          <w:rFonts w:ascii="Verdana" w:hAnsi="Verdana"/>
          <w:color w:val="000000"/>
          <w:sz w:val="18"/>
          <w:szCs w:val="18"/>
        </w:rPr>
        <w:t> </w:t>
      </w:r>
      <w:r>
        <w:rPr>
          <w:rFonts w:ascii="Verdana" w:hAnsi="Verdana"/>
          <w:color w:val="000000"/>
          <w:sz w:val="18"/>
          <w:szCs w:val="18"/>
        </w:rPr>
        <w:t>лицами; задолженность по начисленным и не перечисленным штрафам (</w:t>
      </w:r>
      <w:r>
        <w:rPr>
          <w:rStyle w:val="WW8Num3z0"/>
          <w:rFonts w:ascii="Verdana" w:hAnsi="Verdana"/>
          <w:color w:val="4682B4"/>
          <w:sz w:val="18"/>
          <w:szCs w:val="18"/>
        </w:rPr>
        <w:t>пеням</w:t>
      </w:r>
      <w:r>
        <w:rPr>
          <w:rFonts w:ascii="Verdana" w:hAnsi="Verdana"/>
          <w:color w:val="000000"/>
          <w:sz w:val="18"/>
          <w:szCs w:val="18"/>
        </w:rPr>
        <w:t>, неустойкам); задолженность по кредитам банков и т.д.</w:t>
      </w:r>
    </w:p>
    <w:p w14:paraId="12945A6D"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классификации по видам</w:t>
      </w:r>
      <w:r>
        <w:rPr>
          <w:rStyle w:val="WW8Num2z0"/>
          <w:rFonts w:ascii="Verdana" w:hAnsi="Verdana"/>
          <w:color w:val="000000"/>
          <w:sz w:val="18"/>
          <w:szCs w:val="18"/>
        </w:rPr>
        <w:t> </w:t>
      </w:r>
      <w:r>
        <w:rPr>
          <w:rStyle w:val="WW8Num3z0"/>
          <w:rFonts w:ascii="Verdana" w:hAnsi="Verdana"/>
          <w:color w:val="4682B4"/>
          <w:sz w:val="18"/>
          <w:szCs w:val="18"/>
        </w:rPr>
        <w:t>кредиторов</w:t>
      </w:r>
      <w:r>
        <w:rPr>
          <w:rStyle w:val="WW8Num2z0"/>
          <w:rFonts w:ascii="Verdana" w:hAnsi="Verdana"/>
          <w:color w:val="000000"/>
          <w:sz w:val="18"/>
          <w:szCs w:val="18"/>
        </w:rPr>
        <w:t> </w:t>
      </w:r>
      <w:r>
        <w:rPr>
          <w:rFonts w:ascii="Verdana" w:hAnsi="Verdana"/>
          <w:color w:val="000000"/>
          <w:sz w:val="18"/>
          <w:szCs w:val="18"/>
        </w:rPr>
        <w:t>можно выделить: задолженность государству на конкретный срок и на определенных условиях;</w:t>
      </w:r>
      <w:r>
        <w:rPr>
          <w:rStyle w:val="WW8Num2z0"/>
          <w:rFonts w:ascii="Verdana" w:hAnsi="Verdana"/>
          <w:color w:val="000000"/>
          <w:sz w:val="18"/>
          <w:szCs w:val="18"/>
        </w:rPr>
        <w:t> </w:t>
      </w:r>
      <w:r>
        <w:rPr>
          <w:rStyle w:val="WW8Num3z0"/>
          <w:rFonts w:ascii="Verdana" w:hAnsi="Verdana"/>
          <w:color w:val="4682B4"/>
          <w:sz w:val="18"/>
          <w:szCs w:val="18"/>
        </w:rPr>
        <w:t>хозяйствующему</w:t>
      </w:r>
      <w:r>
        <w:rPr>
          <w:rStyle w:val="WW8Num2z0"/>
          <w:rFonts w:ascii="Verdana" w:hAnsi="Verdana"/>
          <w:color w:val="000000"/>
          <w:sz w:val="18"/>
          <w:szCs w:val="18"/>
        </w:rPr>
        <w:t> </w:t>
      </w:r>
      <w:r>
        <w:rPr>
          <w:rFonts w:ascii="Verdana" w:hAnsi="Verdana"/>
          <w:color w:val="000000"/>
          <w:sz w:val="18"/>
          <w:szCs w:val="18"/>
        </w:rPr>
        <w:t>субъекту, когда возможно возникновение коммерческого</w:t>
      </w:r>
      <w:r>
        <w:rPr>
          <w:rStyle w:val="WW8Num2z0"/>
          <w:rFonts w:ascii="Verdana" w:hAnsi="Verdana"/>
          <w:color w:val="000000"/>
          <w:sz w:val="18"/>
          <w:szCs w:val="18"/>
        </w:rPr>
        <w:t> </w:t>
      </w:r>
      <w:r>
        <w:rPr>
          <w:rStyle w:val="WW8Num3z0"/>
          <w:rFonts w:ascii="Verdana" w:hAnsi="Verdana"/>
          <w:color w:val="4682B4"/>
          <w:sz w:val="18"/>
          <w:szCs w:val="18"/>
        </w:rPr>
        <w:t>кредитования</w:t>
      </w:r>
      <w:r>
        <w:rPr>
          <w:rFonts w:ascii="Verdana" w:hAnsi="Verdana"/>
          <w:color w:val="000000"/>
          <w:sz w:val="18"/>
          <w:szCs w:val="18"/>
        </w:rPr>
        <w:t>, т.е. продажа товара происходит в условиях</w:t>
      </w:r>
      <w:r>
        <w:rPr>
          <w:rStyle w:val="WW8Num2z0"/>
          <w:rFonts w:ascii="Verdana" w:hAnsi="Verdana"/>
          <w:color w:val="000000"/>
          <w:sz w:val="18"/>
          <w:szCs w:val="18"/>
        </w:rPr>
        <w:t> </w:t>
      </w:r>
      <w:r>
        <w:rPr>
          <w:rStyle w:val="WW8Num3z0"/>
          <w:rFonts w:ascii="Verdana" w:hAnsi="Verdana"/>
          <w:color w:val="4682B4"/>
          <w:sz w:val="18"/>
          <w:szCs w:val="18"/>
        </w:rPr>
        <w:t>отсрочки</w:t>
      </w:r>
      <w:r>
        <w:rPr>
          <w:rStyle w:val="WW8Num2z0"/>
          <w:rFonts w:ascii="Verdana" w:hAnsi="Verdana"/>
          <w:color w:val="000000"/>
          <w:sz w:val="18"/>
          <w:szCs w:val="18"/>
        </w:rPr>
        <w:t> </w:t>
      </w:r>
      <w:r>
        <w:rPr>
          <w:rFonts w:ascii="Verdana" w:hAnsi="Verdana"/>
          <w:color w:val="000000"/>
          <w:sz w:val="18"/>
          <w:szCs w:val="18"/>
        </w:rPr>
        <w:t>платежа за него. (В хозяйственной практике выделяют пять основных способов</w:t>
      </w:r>
      <w:r>
        <w:rPr>
          <w:rStyle w:val="WW8Num2z0"/>
          <w:rFonts w:ascii="Verdana" w:hAnsi="Verdana"/>
          <w:color w:val="000000"/>
          <w:sz w:val="18"/>
          <w:szCs w:val="18"/>
        </w:rPr>
        <w:t> </w:t>
      </w:r>
      <w:r>
        <w:rPr>
          <w:rStyle w:val="WW8Num3z0"/>
          <w:rFonts w:ascii="Verdana" w:hAnsi="Verdana"/>
          <w:color w:val="4682B4"/>
          <w:sz w:val="18"/>
          <w:szCs w:val="18"/>
        </w:rPr>
        <w:t>предоставления</w:t>
      </w:r>
      <w:r>
        <w:rPr>
          <w:rStyle w:val="WW8Num2z0"/>
          <w:rFonts w:ascii="Verdana" w:hAnsi="Verdana"/>
          <w:color w:val="000000"/>
          <w:sz w:val="18"/>
          <w:szCs w:val="18"/>
        </w:rPr>
        <w:t> </w:t>
      </w:r>
      <w:r>
        <w:rPr>
          <w:rFonts w:ascii="Verdana" w:hAnsi="Verdana"/>
          <w:color w:val="000000"/>
          <w:sz w:val="18"/>
          <w:szCs w:val="18"/>
        </w:rPr>
        <w:t>коммерческого кредита: вексельный способ; открытый счет;</w:t>
      </w:r>
      <w:r>
        <w:rPr>
          <w:rStyle w:val="WW8Num2z0"/>
          <w:rFonts w:ascii="Verdana" w:hAnsi="Verdana"/>
          <w:color w:val="000000"/>
          <w:sz w:val="18"/>
          <w:szCs w:val="18"/>
        </w:rPr>
        <w:t> </w:t>
      </w:r>
      <w:r>
        <w:rPr>
          <w:rStyle w:val="WW8Num3z0"/>
          <w:rFonts w:ascii="Verdana" w:hAnsi="Verdana"/>
          <w:color w:val="4682B4"/>
          <w:sz w:val="18"/>
          <w:szCs w:val="18"/>
        </w:rPr>
        <w:t>скидка</w:t>
      </w:r>
      <w:r>
        <w:rPr>
          <w:rStyle w:val="WW8Num2z0"/>
          <w:rFonts w:ascii="Verdana" w:hAnsi="Verdana"/>
          <w:color w:val="000000"/>
          <w:sz w:val="18"/>
          <w:szCs w:val="18"/>
        </w:rPr>
        <w:t> </w:t>
      </w:r>
      <w:r>
        <w:rPr>
          <w:rFonts w:ascii="Verdana" w:hAnsi="Verdana"/>
          <w:color w:val="000000"/>
          <w:sz w:val="18"/>
          <w:szCs w:val="18"/>
        </w:rPr>
        <w:t>при условии оплаты в определенный срок; сезонный</w:t>
      </w:r>
      <w:r>
        <w:rPr>
          <w:rStyle w:val="WW8Num2z0"/>
          <w:rFonts w:ascii="Verdana" w:hAnsi="Verdana"/>
          <w:color w:val="000000"/>
          <w:sz w:val="18"/>
          <w:szCs w:val="18"/>
        </w:rPr>
        <w:t> </w:t>
      </w:r>
      <w:r>
        <w:rPr>
          <w:rStyle w:val="WW8Num3z0"/>
          <w:rFonts w:ascii="Verdana" w:hAnsi="Verdana"/>
          <w:color w:val="4682B4"/>
          <w:sz w:val="18"/>
          <w:szCs w:val="18"/>
        </w:rPr>
        <w:t>кредит</w:t>
      </w:r>
      <w:r>
        <w:rPr>
          <w:rFonts w:ascii="Verdana" w:hAnsi="Verdana"/>
          <w:color w:val="000000"/>
          <w:sz w:val="18"/>
          <w:szCs w:val="18"/>
        </w:rPr>
        <w:t>; консигнация); физическому лицу; международному субъекту, в качестве которого выступает зарубежный партнер.</w:t>
      </w:r>
    </w:p>
    <w:p w14:paraId="605DD4EC"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причинам целесообразности образования. Оправданной является кредиторская задолженность, возникающая в процессе хозяйственной деятельности организации. Неоправданная кредиторская задолженности появляется в</w:t>
      </w:r>
      <w:r>
        <w:rPr>
          <w:rStyle w:val="WW8Num2z0"/>
          <w:rFonts w:ascii="Verdana" w:hAnsi="Verdana"/>
          <w:color w:val="000000"/>
          <w:sz w:val="18"/>
          <w:szCs w:val="18"/>
        </w:rPr>
        <w:t> </w:t>
      </w:r>
      <w:r>
        <w:rPr>
          <w:rStyle w:val="WW8Num3z0"/>
          <w:rFonts w:ascii="Verdana" w:hAnsi="Verdana"/>
          <w:color w:val="4682B4"/>
          <w:sz w:val="18"/>
          <w:szCs w:val="18"/>
        </w:rPr>
        <w:t>хозяйственном</w:t>
      </w:r>
      <w:r>
        <w:rPr>
          <w:rStyle w:val="WW8Num2z0"/>
          <w:rFonts w:ascii="Verdana" w:hAnsi="Verdana"/>
          <w:color w:val="000000"/>
          <w:sz w:val="18"/>
          <w:szCs w:val="18"/>
        </w:rPr>
        <w:t> </w:t>
      </w:r>
      <w:r>
        <w:rPr>
          <w:rFonts w:ascii="Verdana" w:hAnsi="Verdana"/>
          <w:color w:val="000000"/>
          <w:sz w:val="18"/>
          <w:szCs w:val="18"/>
        </w:rPr>
        <w:t>обороте организации по причинам связанным с некомпетентностью или недобросовестностью сотрудников компании.</w:t>
      </w:r>
    </w:p>
    <w:p w14:paraId="0ABE4CF6"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приоритетам погашения можно выделить не</w:t>
      </w:r>
      <w:r>
        <w:rPr>
          <w:rStyle w:val="WW8Num2z0"/>
          <w:rFonts w:ascii="Verdana" w:hAnsi="Verdana"/>
          <w:color w:val="000000"/>
          <w:sz w:val="18"/>
          <w:szCs w:val="18"/>
        </w:rPr>
        <w:t> </w:t>
      </w:r>
      <w:r>
        <w:rPr>
          <w:rStyle w:val="WW8Num3z0"/>
          <w:rFonts w:ascii="Verdana" w:hAnsi="Verdana"/>
          <w:color w:val="4682B4"/>
          <w:sz w:val="18"/>
          <w:szCs w:val="18"/>
        </w:rPr>
        <w:t>срочную</w:t>
      </w:r>
      <w:r>
        <w:rPr>
          <w:rStyle w:val="WW8Num2z0"/>
          <w:rFonts w:ascii="Verdana" w:hAnsi="Verdana"/>
          <w:color w:val="000000"/>
          <w:sz w:val="18"/>
          <w:szCs w:val="18"/>
        </w:rPr>
        <w:t> </w:t>
      </w:r>
      <w:r>
        <w:rPr>
          <w:rFonts w:ascii="Verdana" w:hAnsi="Verdana"/>
          <w:color w:val="000000"/>
          <w:sz w:val="18"/>
          <w:szCs w:val="18"/>
        </w:rPr>
        <w:t>и срочную кредиторскую задолженность.</w:t>
      </w:r>
      <w:r>
        <w:rPr>
          <w:rStyle w:val="WW8Num2z0"/>
          <w:rFonts w:ascii="Verdana" w:hAnsi="Verdana"/>
          <w:color w:val="000000"/>
          <w:sz w:val="18"/>
          <w:szCs w:val="18"/>
        </w:rPr>
        <w:t> </w:t>
      </w:r>
      <w:r>
        <w:rPr>
          <w:rStyle w:val="WW8Num3z0"/>
          <w:rFonts w:ascii="Verdana" w:hAnsi="Verdana"/>
          <w:color w:val="4682B4"/>
          <w:sz w:val="18"/>
          <w:szCs w:val="18"/>
        </w:rPr>
        <w:t>Авансы</w:t>
      </w:r>
      <w:r>
        <w:rPr>
          <w:rFonts w:ascii="Verdana" w:hAnsi="Verdana"/>
          <w:color w:val="000000"/>
          <w:sz w:val="18"/>
          <w:szCs w:val="18"/>
        </w:rPr>
        <w:t>, полученные от покупателей организации в пределах сроков установленных договором, относятся к не</w:t>
      </w:r>
      <w:r>
        <w:rPr>
          <w:rStyle w:val="WW8Num2z0"/>
          <w:rFonts w:ascii="Verdana" w:hAnsi="Verdana"/>
          <w:color w:val="000000"/>
          <w:sz w:val="18"/>
          <w:szCs w:val="18"/>
        </w:rPr>
        <w:t> </w:t>
      </w:r>
      <w:r>
        <w:rPr>
          <w:rStyle w:val="WW8Num3z0"/>
          <w:rFonts w:ascii="Verdana" w:hAnsi="Verdana"/>
          <w:color w:val="4682B4"/>
          <w:sz w:val="18"/>
          <w:szCs w:val="18"/>
        </w:rPr>
        <w:t>срочной</w:t>
      </w:r>
      <w:r>
        <w:rPr>
          <w:rStyle w:val="WW8Num2z0"/>
          <w:rFonts w:ascii="Verdana" w:hAnsi="Verdana"/>
          <w:color w:val="000000"/>
          <w:sz w:val="18"/>
          <w:szCs w:val="18"/>
        </w:rPr>
        <w:t> </w:t>
      </w:r>
      <w:r>
        <w:rPr>
          <w:rFonts w:ascii="Verdana" w:hAnsi="Verdana"/>
          <w:color w:val="000000"/>
          <w:sz w:val="18"/>
          <w:szCs w:val="18"/>
        </w:rPr>
        <w:t>для погашения кредиторской задолженности, поскольку не влекут</w:t>
      </w:r>
      <w:r>
        <w:rPr>
          <w:rStyle w:val="WW8Num2z0"/>
          <w:rFonts w:ascii="Verdana" w:hAnsi="Verdana"/>
          <w:color w:val="000000"/>
          <w:sz w:val="18"/>
          <w:szCs w:val="18"/>
        </w:rPr>
        <w:t> </w:t>
      </w:r>
      <w:r>
        <w:rPr>
          <w:rStyle w:val="WW8Num3z0"/>
          <w:rFonts w:ascii="Verdana" w:hAnsi="Verdana"/>
          <w:color w:val="4682B4"/>
          <w:sz w:val="18"/>
          <w:szCs w:val="18"/>
        </w:rPr>
        <w:t>начисление</w:t>
      </w:r>
      <w:r>
        <w:rPr>
          <w:rStyle w:val="WW8Num2z0"/>
          <w:rFonts w:ascii="Verdana" w:hAnsi="Verdana"/>
          <w:color w:val="000000"/>
          <w:sz w:val="18"/>
          <w:szCs w:val="18"/>
        </w:rPr>
        <w:t> </w:t>
      </w:r>
      <w:r>
        <w:rPr>
          <w:rFonts w:ascii="Verdana" w:hAnsi="Verdana"/>
          <w:color w:val="000000"/>
          <w:sz w:val="18"/>
          <w:szCs w:val="18"/>
        </w:rPr>
        <w:t>штрафных санкций за каждый день просрочки. В свою очередь обязательства перед</w:t>
      </w:r>
      <w:r>
        <w:rPr>
          <w:rStyle w:val="WW8Num2z0"/>
          <w:rFonts w:ascii="Verdana" w:hAnsi="Verdana"/>
          <w:color w:val="000000"/>
          <w:sz w:val="18"/>
          <w:szCs w:val="18"/>
        </w:rPr>
        <w:t> </w:t>
      </w:r>
      <w:r>
        <w:rPr>
          <w:rStyle w:val="WW8Num3z0"/>
          <w:rFonts w:ascii="Verdana" w:hAnsi="Verdana"/>
          <w:color w:val="4682B4"/>
          <w:sz w:val="18"/>
          <w:szCs w:val="18"/>
        </w:rPr>
        <w:t>бюджетом</w:t>
      </w:r>
      <w:r>
        <w:rPr>
          <w:rFonts w:ascii="Verdana" w:hAnsi="Verdana"/>
          <w:color w:val="000000"/>
          <w:sz w:val="18"/>
          <w:szCs w:val="18"/>
        </w:rPr>
        <w:t>, банком, внебюджетными фондами и задолженность перед</w:t>
      </w:r>
      <w:r>
        <w:rPr>
          <w:rStyle w:val="WW8Num3z0"/>
          <w:rFonts w:ascii="Verdana" w:hAnsi="Verdana"/>
          <w:color w:val="4682B4"/>
          <w:sz w:val="18"/>
          <w:szCs w:val="18"/>
        </w:rPr>
        <w:t>персоналом</w:t>
      </w:r>
      <w:r>
        <w:rPr>
          <w:rStyle w:val="WW8Num2z0"/>
          <w:rFonts w:ascii="Verdana" w:hAnsi="Verdana"/>
          <w:color w:val="000000"/>
          <w:sz w:val="18"/>
          <w:szCs w:val="18"/>
        </w:rPr>
        <w:t> </w:t>
      </w:r>
      <w:r>
        <w:rPr>
          <w:rFonts w:ascii="Verdana" w:hAnsi="Verdana"/>
          <w:color w:val="000000"/>
          <w:sz w:val="18"/>
          <w:szCs w:val="18"/>
        </w:rPr>
        <w:t>при наступлении установленных сроков</w:t>
      </w:r>
      <w:r>
        <w:rPr>
          <w:rStyle w:val="WW8Num2z0"/>
          <w:rFonts w:ascii="Verdana" w:hAnsi="Verdana"/>
          <w:color w:val="000000"/>
          <w:sz w:val="18"/>
          <w:szCs w:val="18"/>
        </w:rPr>
        <w:t> </w:t>
      </w:r>
      <w:r>
        <w:rPr>
          <w:rStyle w:val="WW8Num3z0"/>
          <w:rFonts w:ascii="Verdana" w:hAnsi="Verdana"/>
          <w:color w:val="4682B4"/>
          <w:sz w:val="18"/>
          <w:szCs w:val="18"/>
        </w:rPr>
        <w:t>уплаты</w:t>
      </w:r>
      <w:r>
        <w:rPr>
          <w:rStyle w:val="WW8Num2z0"/>
          <w:rFonts w:ascii="Verdana" w:hAnsi="Verdana"/>
          <w:color w:val="000000"/>
          <w:sz w:val="18"/>
          <w:szCs w:val="18"/>
        </w:rPr>
        <w:t> </w:t>
      </w:r>
      <w:r>
        <w:rPr>
          <w:rFonts w:ascii="Verdana" w:hAnsi="Verdana"/>
          <w:color w:val="000000"/>
          <w:sz w:val="18"/>
          <w:szCs w:val="18"/>
        </w:rPr>
        <w:t>являются приоритетными для погашения</w:t>
      </w:r>
      <w:r>
        <w:rPr>
          <w:rStyle w:val="WW8Num2z0"/>
          <w:rFonts w:ascii="Verdana" w:hAnsi="Verdana"/>
          <w:color w:val="000000"/>
          <w:sz w:val="18"/>
          <w:szCs w:val="18"/>
        </w:rPr>
        <w:t> </w:t>
      </w:r>
      <w:r>
        <w:rPr>
          <w:rStyle w:val="WW8Num3z0"/>
          <w:rFonts w:ascii="Verdana" w:hAnsi="Verdana"/>
          <w:color w:val="4682B4"/>
          <w:sz w:val="18"/>
          <w:szCs w:val="18"/>
        </w:rPr>
        <w:t>долга</w:t>
      </w:r>
      <w:r>
        <w:rPr>
          <w:rFonts w:ascii="Verdana" w:hAnsi="Verdana"/>
          <w:color w:val="000000"/>
          <w:sz w:val="18"/>
          <w:szCs w:val="18"/>
        </w:rPr>
        <w:t>.</w:t>
      </w:r>
    </w:p>
    <w:p w14:paraId="419B2A12"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видам обеспечения кредиторская задолженность бывает</w:t>
      </w:r>
      <w:r>
        <w:rPr>
          <w:rStyle w:val="WW8Num2z0"/>
          <w:rFonts w:ascii="Verdana" w:hAnsi="Verdana"/>
          <w:color w:val="000000"/>
          <w:sz w:val="18"/>
          <w:szCs w:val="18"/>
        </w:rPr>
        <w:t> </w:t>
      </w:r>
      <w:r>
        <w:rPr>
          <w:rStyle w:val="WW8Num3z0"/>
          <w:rFonts w:ascii="Verdana" w:hAnsi="Verdana"/>
          <w:color w:val="4682B4"/>
          <w:sz w:val="18"/>
          <w:szCs w:val="18"/>
        </w:rPr>
        <w:t>обеспеченная</w:t>
      </w:r>
      <w:r>
        <w:rPr>
          <w:rStyle w:val="WW8Num2z0"/>
          <w:rFonts w:ascii="Verdana" w:hAnsi="Verdana"/>
          <w:color w:val="000000"/>
          <w:sz w:val="18"/>
          <w:szCs w:val="18"/>
        </w:rPr>
        <w:t> </w:t>
      </w:r>
      <w:r>
        <w:rPr>
          <w:rFonts w:ascii="Verdana" w:hAnsi="Verdana"/>
          <w:color w:val="000000"/>
          <w:sz w:val="18"/>
          <w:szCs w:val="18"/>
        </w:rPr>
        <w:t>(залогом, гарантией, страховкой) и</w:t>
      </w:r>
      <w:r>
        <w:rPr>
          <w:rStyle w:val="WW8Num2z0"/>
          <w:rFonts w:ascii="Verdana" w:hAnsi="Verdana"/>
          <w:color w:val="000000"/>
          <w:sz w:val="18"/>
          <w:szCs w:val="18"/>
        </w:rPr>
        <w:t> </w:t>
      </w:r>
      <w:r>
        <w:rPr>
          <w:rStyle w:val="WW8Num3z0"/>
          <w:rFonts w:ascii="Verdana" w:hAnsi="Verdana"/>
          <w:color w:val="4682B4"/>
          <w:sz w:val="18"/>
          <w:szCs w:val="18"/>
        </w:rPr>
        <w:t>необеспеченная</w:t>
      </w:r>
      <w:r>
        <w:rPr>
          <w:rFonts w:ascii="Verdana" w:hAnsi="Verdana"/>
          <w:color w:val="000000"/>
          <w:sz w:val="18"/>
          <w:szCs w:val="18"/>
        </w:rPr>
        <w:t>.</w:t>
      </w:r>
    </w:p>
    <w:p w14:paraId="78A9D0EC"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порядку погашения задолженность делится на</w:t>
      </w:r>
      <w:r>
        <w:rPr>
          <w:rStyle w:val="WW8Num2z0"/>
          <w:rFonts w:ascii="Verdana" w:hAnsi="Verdana"/>
          <w:color w:val="000000"/>
          <w:sz w:val="18"/>
          <w:szCs w:val="18"/>
        </w:rPr>
        <w:t> </w:t>
      </w:r>
      <w:r>
        <w:rPr>
          <w:rStyle w:val="WW8Num3z0"/>
          <w:rFonts w:ascii="Verdana" w:hAnsi="Verdana"/>
          <w:color w:val="4682B4"/>
          <w:sz w:val="18"/>
          <w:szCs w:val="18"/>
        </w:rPr>
        <w:t>погашаемую</w:t>
      </w:r>
      <w:r>
        <w:rPr>
          <w:rStyle w:val="WW8Num2z0"/>
          <w:rFonts w:ascii="Verdana" w:hAnsi="Verdana"/>
          <w:color w:val="000000"/>
          <w:sz w:val="18"/>
          <w:szCs w:val="18"/>
        </w:rPr>
        <w:t> </w:t>
      </w:r>
      <w:r>
        <w:rPr>
          <w:rFonts w:ascii="Verdana" w:hAnsi="Verdana"/>
          <w:color w:val="000000"/>
          <w:sz w:val="18"/>
          <w:szCs w:val="18"/>
        </w:rPr>
        <w:t>единовременно и погашаемую с</w:t>
      </w:r>
      <w:r>
        <w:rPr>
          <w:rStyle w:val="WW8Num2z0"/>
          <w:rFonts w:ascii="Verdana" w:hAnsi="Verdana"/>
          <w:color w:val="000000"/>
          <w:sz w:val="18"/>
          <w:szCs w:val="18"/>
        </w:rPr>
        <w:t> </w:t>
      </w:r>
      <w:r>
        <w:rPr>
          <w:rStyle w:val="WW8Num3z0"/>
          <w:rFonts w:ascii="Verdana" w:hAnsi="Verdana"/>
          <w:color w:val="4682B4"/>
          <w:sz w:val="18"/>
          <w:szCs w:val="18"/>
        </w:rPr>
        <w:t>рассрочкой</w:t>
      </w:r>
      <w:r>
        <w:rPr>
          <w:rStyle w:val="WW8Num2z0"/>
          <w:rFonts w:ascii="Verdana" w:hAnsi="Verdana"/>
          <w:color w:val="000000"/>
          <w:sz w:val="18"/>
          <w:szCs w:val="18"/>
        </w:rPr>
        <w:t> </w:t>
      </w:r>
      <w:r>
        <w:rPr>
          <w:rFonts w:ascii="Verdana" w:hAnsi="Verdana"/>
          <w:color w:val="000000"/>
          <w:sz w:val="18"/>
          <w:szCs w:val="18"/>
        </w:rPr>
        <w:t>платежа. Единовременно погашаемая задолженность, как правило, является</w:t>
      </w:r>
      <w:r>
        <w:rPr>
          <w:rStyle w:val="WW8Num2z0"/>
          <w:rFonts w:ascii="Verdana" w:hAnsi="Verdana"/>
          <w:color w:val="000000"/>
          <w:sz w:val="18"/>
          <w:szCs w:val="18"/>
        </w:rPr>
        <w:t> </w:t>
      </w:r>
      <w:r>
        <w:rPr>
          <w:rStyle w:val="WW8Num3z0"/>
          <w:rFonts w:ascii="Verdana" w:hAnsi="Verdana"/>
          <w:color w:val="4682B4"/>
          <w:sz w:val="18"/>
          <w:szCs w:val="18"/>
        </w:rPr>
        <w:t>краткосрочной</w:t>
      </w:r>
      <w:r>
        <w:rPr>
          <w:rFonts w:ascii="Verdana" w:hAnsi="Verdana"/>
          <w:color w:val="000000"/>
          <w:sz w:val="18"/>
          <w:szCs w:val="18"/>
        </w:rPr>
        <w:t>. Сумма основного долга и штрафов по ней</w:t>
      </w:r>
      <w:r>
        <w:rPr>
          <w:rStyle w:val="WW8Num2z0"/>
          <w:rFonts w:ascii="Verdana" w:hAnsi="Verdana"/>
          <w:color w:val="000000"/>
          <w:sz w:val="18"/>
          <w:szCs w:val="18"/>
        </w:rPr>
        <w:t> </w:t>
      </w:r>
      <w:r>
        <w:rPr>
          <w:rStyle w:val="WW8Num3z0"/>
          <w:rFonts w:ascii="Verdana" w:hAnsi="Verdana"/>
          <w:color w:val="4682B4"/>
          <w:sz w:val="18"/>
          <w:szCs w:val="18"/>
        </w:rPr>
        <w:t>погашается</w:t>
      </w:r>
      <w:r>
        <w:rPr>
          <w:rStyle w:val="WW8Num2z0"/>
          <w:rFonts w:ascii="Verdana" w:hAnsi="Verdana"/>
          <w:color w:val="000000"/>
          <w:sz w:val="18"/>
          <w:szCs w:val="18"/>
        </w:rPr>
        <w:t> </w:t>
      </w:r>
      <w:r>
        <w:rPr>
          <w:rFonts w:ascii="Verdana" w:hAnsi="Verdana"/>
          <w:color w:val="000000"/>
          <w:sz w:val="18"/>
          <w:szCs w:val="18"/>
        </w:rPr>
        <w:t>единой суммой на момент прекращения срока действия договора. К кредиторской задолженности</w:t>
      </w:r>
      <w:r>
        <w:rPr>
          <w:rStyle w:val="WW8Num2z0"/>
          <w:rFonts w:ascii="Verdana" w:hAnsi="Verdana"/>
          <w:color w:val="000000"/>
          <w:sz w:val="18"/>
          <w:szCs w:val="18"/>
        </w:rPr>
        <w:t> </w:t>
      </w:r>
      <w:r>
        <w:rPr>
          <w:rStyle w:val="WW8Num3z0"/>
          <w:rFonts w:ascii="Verdana" w:hAnsi="Verdana"/>
          <w:color w:val="4682B4"/>
          <w:sz w:val="18"/>
          <w:szCs w:val="18"/>
        </w:rPr>
        <w:t>погашаемой</w:t>
      </w:r>
      <w:r>
        <w:rPr>
          <w:rStyle w:val="WW8Num2z0"/>
          <w:rFonts w:ascii="Verdana" w:hAnsi="Verdana"/>
          <w:color w:val="000000"/>
          <w:sz w:val="18"/>
          <w:szCs w:val="18"/>
        </w:rPr>
        <w:t> </w:t>
      </w:r>
      <w:r>
        <w:rPr>
          <w:rFonts w:ascii="Verdana" w:hAnsi="Verdana"/>
          <w:color w:val="000000"/>
          <w:sz w:val="18"/>
          <w:szCs w:val="18"/>
        </w:rPr>
        <w:t>в рассрочку относятся такие виды задолженности,</w:t>
      </w:r>
      <w:r>
        <w:rPr>
          <w:rStyle w:val="WW8Num2z0"/>
          <w:rFonts w:ascii="Verdana" w:hAnsi="Verdana"/>
          <w:color w:val="000000"/>
          <w:sz w:val="18"/>
          <w:szCs w:val="18"/>
        </w:rPr>
        <w:t> </w:t>
      </w:r>
      <w:r>
        <w:rPr>
          <w:rStyle w:val="WW8Num3z0"/>
          <w:rFonts w:ascii="Verdana" w:hAnsi="Verdana"/>
          <w:color w:val="4682B4"/>
          <w:sz w:val="18"/>
          <w:szCs w:val="18"/>
        </w:rPr>
        <w:t>погашение</w:t>
      </w:r>
      <w:r>
        <w:rPr>
          <w:rStyle w:val="WW8Num2z0"/>
          <w:rFonts w:ascii="Verdana" w:hAnsi="Verdana"/>
          <w:color w:val="000000"/>
          <w:sz w:val="18"/>
          <w:szCs w:val="18"/>
        </w:rPr>
        <w:t> </w:t>
      </w:r>
      <w:r>
        <w:rPr>
          <w:rFonts w:ascii="Verdana" w:hAnsi="Verdana"/>
          <w:color w:val="000000"/>
          <w:sz w:val="18"/>
          <w:szCs w:val="18"/>
        </w:rPr>
        <w:t>которых осуществляется двумя и более</w:t>
      </w:r>
      <w:r>
        <w:rPr>
          <w:rStyle w:val="WW8Num2z0"/>
          <w:rFonts w:ascii="Verdana" w:hAnsi="Verdana"/>
          <w:color w:val="000000"/>
          <w:sz w:val="18"/>
          <w:szCs w:val="18"/>
        </w:rPr>
        <w:t> </w:t>
      </w:r>
      <w:r>
        <w:rPr>
          <w:rStyle w:val="WW8Num3z0"/>
          <w:rFonts w:ascii="Verdana" w:hAnsi="Verdana"/>
          <w:color w:val="4682B4"/>
          <w:sz w:val="18"/>
          <w:szCs w:val="18"/>
        </w:rPr>
        <w:t>платежами</w:t>
      </w:r>
      <w:r>
        <w:rPr>
          <w:rFonts w:ascii="Verdana" w:hAnsi="Verdana"/>
          <w:color w:val="000000"/>
          <w:sz w:val="18"/>
          <w:szCs w:val="18"/>
        </w:rPr>
        <w:t>. Они, как правило, используются при</w:t>
      </w:r>
      <w:r>
        <w:rPr>
          <w:rStyle w:val="WW8Num2z0"/>
          <w:rFonts w:ascii="Verdana" w:hAnsi="Verdana"/>
          <w:color w:val="000000"/>
          <w:sz w:val="18"/>
          <w:szCs w:val="18"/>
        </w:rPr>
        <w:t> </w:t>
      </w:r>
      <w:r>
        <w:rPr>
          <w:rStyle w:val="WW8Num3z0"/>
          <w:rFonts w:ascii="Verdana" w:hAnsi="Verdana"/>
          <w:color w:val="4682B4"/>
          <w:sz w:val="18"/>
          <w:szCs w:val="18"/>
        </w:rPr>
        <w:t>среднесрочном</w:t>
      </w:r>
      <w:r>
        <w:rPr>
          <w:rStyle w:val="WW8Num2z0"/>
          <w:rFonts w:ascii="Verdana" w:hAnsi="Verdana"/>
          <w:color w:val="000000"/>
          <w:sz w:val="18"/>
          <w:szCs w:val="18"/>
        </w:rPr>
        <w:t> </w:t>
      </w:r>
      <w:r>
        <w:rPr>
          <w:rFonts w:ascii="Verdana" w:hAnsi="Verdana"/>
          <w:color w:val="000000"/>
          <w:sz w:val="18"/>
          <w:szCs w:val="18"/>
        </w:rPr>
        <w:t>и долго-I срочном кредитовании.</w:t>
      </w:r>
    </w:p>
    <w:p w14:paraId="25C0EC84"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I В зависимости от</w:t>
      </w:r>
      <w:r>
        <w:rPr>
          <w:rStyle w:val="WW8Num2z0"/>
          <w:rFonts w:ascii="Verdana" w:hAnsi="Verdana"/>
          <w:color w:val="000000"/>
          <w:sz w:val="18"/>
          <w:szCs w:val="18"/>
        </w:rPr>
        <w:t> </w:t>
      </w:r>
      <w:r>
        <w:rPr>
          <w:rStyle w:val="WW8Num3z0"/>
          <w:rFonts w:ascii="Verdana" w:hAnsi="Verdana"/>
          <w:color w:val="4682B4"/>
          <w:sz w:val="18"/>
          <w:szCs w:val="18"/>
        </w:rPr>
        <w:t>валюты</w:t>
      </w:r>
      <w:r>
        <w:rPr>
          <w:rStyle w:val="WW8Num2z0"/>
          <w:rFonts w:ascii="Verdana" w:hAnsi="Verdana"/>
          <w:color w:val="000000"/>
          <w:sz w:val="18"/>
          <w:szCs w:val="18"/>
        </w:rPr>
        <w:t> </w:t>
      </w:r>
      <w:r>
        <w:rPr>
          <w:rFonts w:ascii="Verdana" w:hAnsi="Verdana"/>
          <w:color w:val="000000"/>
          <w:sz w:val="18"/>
          <w:szCs w:val="18"/>
        </w:rPr>
        <w:t>предоставления» возможно проведение расчетов с</w:t>
      </w:r>
      <w:r>
        <w:rPr>
          <w:rStyle w:val="WW8Num2z0"/>
          <w:rFonts w:ascii="Verdana" w:hAnsi="Verdana"/>
          <w:color w:val="000000"/>
          <w:sz w:val="18"/>
          <w:szCs w:val="18"/>
        </w:rPr>
        <w:t> </w:t>
      </w:r>
      <w:r>
        <w:rPr>
          <w:rStyle w:val="WW8Num3z0"/>
          <w:rFonts w:ascii="Verdana" w:hAnsi="Verdana"/>
          <w:color w:val="4682B4"/>
          <w:sz w:val="18"/>
          <w:szCs w:val="18"/>
        </w:rPr>
        <w:t>контрагентами</w:t>
      </w:r>
      <w:r>
        <w:rPr>
          <w:rStyle w:val="WW8Num2z0"/>
          <w:rFonts w:ascii="Verdana" w:hAnsi="Verdana"/>
          <w:color w:val="000000"/>
          <w:sz w:val="18"/>
          <w:szCs w:val="18"/>
        </w:rPr>
        <w:t> </w:t>
      </w:r>
      <w:r>
        <w:rPr>
          <w:rFonts w:ascii="Verdana" w:hAnsi="Verdana"/>
          <w:color w:val="000000"/>
          <w:sz w:val="18"/>
          <w:szCs w:val="18"/>
        </w:rPr>
        <w:t>как в национальной, так в и иностранной</w:t>
      </w:r>
      <w:r>
        <w:rPr>
          <w:rStyle w:val="WW8Num2z0"/>
          <w:rFonts w:ascii="Verdana" w:hAnsi="Verdana"/>
          <w:color w:val="000000"/>
          <w:sz w:val="18"/>
          <w:szCs w:val="18"/>
        </w:rPr>
        <w:t> </w:t>
      </w:r>
      <w:r>
        <w:rPr>
          <w:rStyle w:val="WW8Num3z0"/>
          <w:rFonts w:ascii="Verdana" w:hAnsi="Verdana"/>
          <w:color w:val="4682B4"/>
          <w:sz w:val="18"/>
          <w:szCs w:val="18"/>
        </w:rPr>
        <w:t>валюте</w:t>
      </w:r>
      <w:r>
        <w:rPr>
          <w:rFonts w:ascii="Verdana" w:hAnsi="Verdana"/>
          <w:color w:val="000000"/>
          <w:sz w:val="18"/>
          <w:szCs w:val="18"/>
        </w:rPr>
        <w:t>.</w:t>
      </w:r>
    </w:p>
    <w:p w14:paraId="753E4450"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форме предоставления. В зависимости от условий договора погашение задолженности возможно путем предоставления реальных средств, определенных видов</w:t>
      </w:r>
      <w:r>
        <w:rPr>
          <w:rStyle w:val="WW8Num2z0"/>
          <w:rFonts w:ascii="Verdana" w:hAnsi="Verdana"/>
          <w:color w:val="000000"/>
          <w:sz w:val="18"/>
          <w:szCs w:val="18"/>
        </w:rPr>
        <w:t> </w:t>
      </w:r>
      <w:r>
        <w:rPr>
          <w:rStyle w:val="WW8Num3z0"/>
          <w:rFonts w:ascii="Verdana" w:hAnsi="Verdana"/>
          <w:color w:val="4682B4"/>
          <w:sz w:val="18"/>
          <w:szCs w:val="18"/>
        </w:rPr>
        <w:t>товаров</w:t>
      </w:r>
      <w:r>
        <w:rPr>
          <w:rStyle w:val="WW8Num2z0"/>
          <w:rFonts w:ascii="Verdana" w:hAnsi="Verdana"/>
          <w:color w:val="000000"/>
          <w:sz w:val="18"/>
          <w:szCs w:val="18"/>
        </w:rPr>
        <w:t> </w:t>
      </w:r>
      <w:r>
        <w:rPr>
          <w:rFonts w:ascii="Verdana" w:hAnsi="Verdana"/>
          <w:color w:val="000000"/>
          <w:sz w:val="18"/>
          <w:szCs w:val="18"/>
        </w:rPr>
        <w:t>(работ, услуг), либо в виде</w:t>
      </w:r>
      <w:r>
        <w:rPr>
          <w:rStyle w:val="WW8Num2z0"/>
          <w:rFonts w:ascii="Verdana" w:hAnsi="Verdana"/>
          <w:color w:val="000000"/>
          <w:sz w:val="18"/>
          <w:szCs w:val="18"/>
        </w:rPr>
        <w:t> </w:t>
      </w:r>
      <w:r>
        <w:rPr>
          <w:rStyle w:val="WW8Num3z0"/>
          <w:rFonts w:ascii="Verdana" w:hAnsi="Verdana"/>
          <w:color w:val="4682B4"/>
          <w:sz w:val="18"/>
          <w:szCs w:val="18"/>
        </w:rPr>
        <w:t>ценных</w:t>
      </w:r>
      <w:r>
        <w:rPr>
          <w:rStyle w:val="WW8Num2z0"/>
          <w:rFonts w:ascii="Verdana" w:hAnsi="Verdana"/>
          <w:color w:val="000000"/>
          <w:sz w:val="18"/>
          <w:szCs w:val="18"/>
        </w:rPr>
        <w:t> </w:t>
      </w:r>
      <w:r>
        <w:rPr>
          <w:rFonts w:ascii="Verdana" w:hAnsi="Verdana"/>
          <w:color w:val="000000"/>
          <w:sz w:val="18"/>
          <w:szCs w:val="18"/>
        </w:rPr>
        <w:t>бумаг и финансовых инструментов.</w:t>
      </w:r>
    </w:p>
    <w:p w14:paraId="70CFB263"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числу кредиторов можно выделить задолженность одному хозяйствующему субъекту, группе субъектов. Поскольку в соответствие со ст. 317 ГК РФ в</w:t>
      </w:r>
      <w:r>
        <w:rPr>
          <w:rStyle w:val="WW8Num2z0"/>
          <w:rFonts w:ascii="Verdana" w:hAnsi="Verdana"/>
          <w:color w:val="000000"/>
          <w:sz w:val="18"/>
          <w:szCs w:val="18"/>
        </w:rPr>
        <w:t> </w:t>
      </w:r>
      <w:r>
        <w:rPr>
          <w:rStyle w:val="WW8Num3z0"/>
          <w:rFonts w:ascii="Verdana" w:hAnsi="Verdana"/>
          <w:color w:val="4682B4"/>
          <w:sz w:val="18"/>
          <w:szCs w:val="18"/>
        </w:rPr>
        <w:t>обязательстве</w:t>
      </w:r>
      <w:r>
        <w:rPr>
          <w:rStyle w:val="WW8Num2z0"/>
          <w:rFonts w:ascii="Verdana" w:hAnsi="Verdana"/>
          <w:color w:val="000000"/>
          <w:sz w:val="18"/>
          <w:szCs w:val="18"/>
        </w:rPr>
        <w:t> </w:t>
      </w:r>
      <w:r>
        <w:rPr>
          <w:rFonts w:ascii="Verdana" w:hAnsi="Verdana"/>
          <w:color w:val="000000"/>
          <w:sz w:val="18"/>
          <w:szCs w:val="18"/>
        </w:rPr>
        <w:t>на стороне кредитора или на стороне должника могут участвовать одновременно несколько субъектов. В этом случае возникает множественность лиц в обязательстве.</w:t>
      </w:r>
    </w:p>
    <w:p w14:paraId="6AFB6D95"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характеру кредиторской задолженности можно выделить следующие группы: 1) ожидаемую к</w:t>
      </w:r>
      <w:r>
        <w:rPr>
          <w:rStyle w:val="WW8Num2z0"/>
          <w:rFonts w:ascii="Verdana" w:hAnsi="Verdana"/>
          <w:color w:val="000000"/>
          <w:sz w:val="18"/>
          <w:szCs w:val="18"/>
        </w:rPr>
        <w:t> </w:t>
      </w:r>
      <w:r>
        <w:rPr>
          <w:rStyle w:val="WW8Num3z0"/>
          <w:rFonts w:ascii="Verdana" w:hAnsi="Verdana"/>
          <w:color w:val="4682B4"/>
          <w:sz w:val="18"/>
          <w:szCs w:val="18"/>
        </w:rPr>
        <w:t>оплате</w:t>
      </w:r>
      <w:r>
        <w:rPr>
          <w:rStyle w:val="WW8Num2z0"/>
          <w:rFonts w:ascii="Verdana" w:hAnsi="Verdana"/>
          <w:color w:val="000000"/>
          <w:sz w:val="18"/>
          <w:szCs w:val="18"/>
        </w:rPr>
        <w:t> </w:t>
      </w:r>
      <w:r>
        <w:rPr>
          <w:rFonts w:ascii="Verdana" w:hAnsi="Verdana"/>
          <w:color w:val="000000"/>
          <w:sz w:val="18"/>
          <w:szCs w:val="18"/>
        </w:rPr>
        <w:t>по длящемуся договору за последний период</w:t>
      </w:r>
      <w:r>
        <w:rPr>
          <w:rStyle w:val="WW8Num2z0"/>
          <w:rFonts w:ascii="Verdana" w:hAnsi="Verdana"/>
          <w:color w:val="000000"/>
          <w:sz w:val="18"/>
          <w:szCs w:val="18"/>
        </w:rPr>
        <w:t> </w:t>
      </w:r>
      <w:r>
        <w:rPr>
          <w:rStyle w:val="WW8Num3z0"/>
          <w:rFonts w:ascii="Verdana" w:hAnsi="Verdana"/>
          <w:color w:val="4682B4"/>
          <w:sz w:val="18"/>
          <w:szCs w:val="18"/>
        </w:rPr>
        <w:t>платежа</w:t>
      </w:r>
      <w:r>
        <w:rPr>
          <w:rStyle w:val="WW8Num2z0"/>
          <w:rFonts w:ascii="Verdana" w:hAnsi="Verdana"/>
          <w:color w:val="000000"/>
          <w:sz w:val="18"/>
          <w:szCs w:val="18"/>
        </w:rPr>
        <w:t> </w:t>
      </w:r>
      <w:r>
        <w:rPr>
          <w:rFonts w:ascii="Verdana" w:hAnsi="Verdana"/>
          <w:color w:val="000000"/>
          <w:sz w:val="18"/>
          <w:szCs w:val="18"/>
        </w:rPr>
        <w:t>до наступления следующего за ним периода платежа; 2) исковую, на сумму которой поданы претензии, исковые заявления, находящиеся на рассмотрении суда или взыскиваемую в ходе исполнительного производства; 3)</w:t>
      </w:r>
      <w:r>
        <w:rPr>
          <w:rStyle w:val="WW8Num2z0"/>
          <w:rFonts w:ascii="Verdana" w:hAnsi="Verdana"/>
          <w:color w:val="000000"/>
          <w:sz w:val="18"/>
          <w:szCs w:val="18"/>
        </w:rPr>
        <w:t> </w:t>
      </w:r>
      <w:r>
        <w:rPr>
          <w:rStyle w:val="WW8Num3z0"/>
          <w:rFonts w:ascii="Verdana" w:hAnsi="Verdana"/>
          <w:color w:val="4682B4"/>
          <w:sz w:val="18"/>
          <w:szCs w:val="18"/>
        </w:rPr>
        <w:t>реструктуризированную</w:t>
      </w:r>
      <w:r>
        <w:rPr>
          <w:rFonts w:ascii="Verdana" w:hAnsi="Verdana"/>
          <w:color w:val="000000"/>
          <w:sz w:val="18"/>
          <w:szCs w:val="18"/>
        </w:rPr>
        <w:t>, по которой сторонами заключены соглашения о</w:t>
      </w:r>
      <w:r>
        <w:rPr>
          <w:rStyle w:val="WW8Num2z0"/>
          <w:rFonts w:ascii="Verdana" w:hAnsi="Verdana"/>
          <w:color w:val="000000"/>
          <w:sz w:val="18"/>
          <w:szCs w:val="18"/>
        </w:rPr>
        <w:t> </w:t>
      </w:r>
      <w:r>
        <w:rPr>
          <w:rStyle w:val="WW8Num3z0"/>
          <w:rFonts w:ascii="Verdana" w:hAnsi="Verdana"/>
          <w:color w:val="4682B4"/>
          <w:sz w:val="18"/>
          <w:szCs w:val="18"/>
        </w:rPr>
        <w:t>реструктуризации</w:t>
      </w:r>
      <w:r>
        <w:rPr>
          <w:rStyle w:val="WW8Num2z0"/>
          <w:rFonts w:ascii="Verdana" w:hAnsi="Verdana"/>
          <w:color w:val="000000"/>
          <w:sz w:val="18"/>
          <w:szCs w:val="18"/>
        </w:rPr>
        <w:t> </w:t>
      </w:r>
      <w:r>
        <w:rPr>
          <w:rFonts w:ascii="Verdana" w:hAnsi="Verdana"/>
          <w:color w:val="000000"/>
          <w:sz w:val="18"/>
          <w:szCs w:val="18"/>
        </w:rPr>
        <w:t>(в том числе утвержденные судом</w:t>
      </w:r>
      <w:r>
        <w:rPr>
          <w:rStyle w:val="WW8Num2z0"/>
          <w:rFonts w:ascii="Verdana" w:hAnsi="Verdana"/>
          <w:color w:val="000000"/>
          <w:sz w:val="18"/>
          <w:szCs w:val="18"/>
        </w:rPr>
        <w:t> </w:t>
      </w:r>
      <w:r>
        <w:rPr>
          <w:rStyle w:val="WW8Num3z0"/>
          <w:rFonts w:ascii="Verdana" w:hAnsi="Verdana"/>
          <w:color w:val="4682B4"/>
          <w:sz w:val="18"/>
          <w:szCs w:val="18"/>
        </w:rPr>
        <w:t>мировые</w:t>
      </w:r>
      <w:r>
        <w:rPr>
          <w:rStyle w:val="WW8Num2z0"/>
          <w:rFonts w:ascii="Verdana" w:hAnsi="Verdana"/>
          <w:color w:val="000000"/>
          <w:sz w:val="18"/>
          <w:szCs w:val="18"/>
        </w:rPr>
        <w:t> </w:t>
      </w:r>
      <w:r>
        <w:rPr>
          <w:rFonts w:ascii="Verdana" w:hAnsi="Verdana"/>
          <w:color w:val="000000"/>
          <w:sz w:val="18"/>
          <w:szCs w:val="18"/>
        </w:rPr>
        <w:t>соглашения), устанавливающие порядок, форму и сроки погашения задолженности; 4) моратор-ную, т.е. задолженность кредиторов, в отношении которых введена процедура</w:t>
      </w:r>
      <w:r>
        <w:rPr>
          <w:rStyle w:val="WW8Num2z0"/>
          <w:rFonts w:ascii="Verdana" w:hAnsi="Verdana"/>
          <w:color w:val="000000"/>
          <w:sz w:val="18"/>
          <w:szCs w:val="18"/>
        </w:rPr>
        <w:t> </w:t>
      </w:r>
      <w:r>
        <w:rPr>
          <w:rStyle w:val="WW8Num3z0"/>
          <w:rFonts w:ascii="Verdana" w:hAnsi="Verdana"/>
          <w:color w:val="4682B4"/>
          <w:sz w:val="18"/>
          <w:szCs w:val="18"/>
        </w:rPr>
        <w:t>банкротства</w:t>
      </w:r>
      <w:r>
        <w:rPr>
          <w:rFonts w:ascii="Verdana" w:hAnsi="Verdana"/>
          <w:color w:val="000000"/>
          <w:sz w:val="18"/>
          <w:szCs w:val="18"/>
        </w:rPr>
        <w:t>; 5) безнадежную, в отношении которой имеется документальное подтверждение о нереальности ее к взысканию. Такая задолженность подлежит</w:t>
      </w:r>
      <w:r>
        <w:rPr>
          <w:rStyle w:val="WW8Num2z0"/>
          <w:rFonts w:ascii="Verdana" w:hAnsi="Verdana"/>
          <w:color w:val="000000"/>
          <w:sz w:val="18"/>
          <w:szCs w:val="18"/>
        </w:rPr>
        <w:t> </w:t>
      </w:r>
      <w:r>
        <w:rPr>
          <w:rStyle w:val="WW8Num3z0"/>
          <w:rFonts w:ascii="Verdana" w:hAnsi="Verdana"/>
          <w:color w:val="4682B4"/>
          <w:sz w:val="18"/>
          <w:szCs w:val="18"/>
        </w:rPr>
        <w:t>списанию</w:t>
      </w:r>
      <w:r>
        <w:rPr>
          <w:rStyle w:val="WW8Num2z0"/>
          <w:rFonts w:ascii="Verdana" w:hAnsi="Verdana"/>
          <w:color w:val="000000"/>
          <w:sz w:val="18"/>
          <w:szCs w:val="18"/>
        </w:rPr>
        <w:t> </w:t>
      </w:r>
      <w:r>
        <w:rPr>
          <w:rFonts w:ascii="Verdana" w:hAnsi="Verdana"/>
          <w:color w:val="000000"/>
          <w:sz w:val="18"/>
          <w:szCs w:val="18"/>
        </w:rPr>
        <w:t>после инвентаризации задолженностей, результаты которой оформляются в акте</w:t>
      </w:r>
      <w:r>
        <w:rPr>
          <w:rStyle w:val="WW8Num2z0"/>
          <w:rFonts w:ascii="Verdana" w:hAnsi="Verdana"/>
          <w:color w:val="000000"/>
          <w:sz w:val="18"/>
          <w:szCs w:val="18"/>
        </w:rPr>
        <w:t> </w:t>
      </w:r>
      <w:r>
        <w:rPr>
          <w:rStyle w:val="WW8Num3z0"/>
          <w:rFonts w:ascii="Verdana" w:hAnsi="Verdana"/>
          <w:color w:val="4682B4"/>
          <w:sz w:val="18"/>
          <w:szCs w:val="18"/>
        </w:rPr>
        <w:t>инвентаризации</w:t>
      </w:r>
      <w:r>
        <w:rPr>
          <w:rStyle w:val="WW8Num2z0"/>
          <w:rFonts w:ascii="Verdana" w:hAnsi="Verdana"/>
          <w:color w:val="000000"/>
          <w:sz w:val="18"/>
          <w:szCs w:val="18"/>
        </w:rPr>
        <w:t> </w:t>
      </w:r>
      <w:r>
        <w:rPr>
          <w:rFonts w:ascii="Verdana" w:hAnsi="Verdana"/>
          <w:color w:val="000000"/>
          <w:sz w:val="18"/>
          <w:szCs w:val="18"/>
        </w:rPr>
        <w:t>расчетов с покупателями, поставщиками и</w:t>
      </w:r>
      <w:r>
        <w:rPr>
          <w:rStyle w:val="WW8Num2z0"/>
          <w:rFonts w:ascii="Verdana" w:hAnsi="Verdana"/>
          <w:color w:val="000000"/>
          <w:sz w:val="18"/>
          <w:szCs w:val="18"/>
        </w:rPr>
        <w:t> </w:t>
      </w:r>
      <w:r>
        <w:rPr>
          <w:rStyle w:val="WW8Num3z0"/>
          <w:rFonts w:ascii="Verdana" w:hAnsi="Verdana"/>
          <w:color w:val="4682B4"/>
          <w:sz w:val="18"/>
          <w:szCs w:val="18"/>
        </w:rPr>
        <w:t>прочими</w:t>
      </w:r>
      <w:r>
        <w:rPr>
          <w:rStyle w:val="WW8Num2z0"/>
          <w:rFonts w:ascii="Verdana" w:hAnsi="Verdana"/>
          <w:color w:val="000000"/>
          <w:sz w:val="18"/>
          <w:szCs w:val="18"/>
        </w:rPr>
        <w:t> </w:t>
      </w:r>
      <w:r>
        <w:rPr>
          <w:rFonts w:ascii="Verdana" w:hAnsi="Verdana"/>
          <w:color w:val="000000"/>
          <w:sz w:val="18"/>
          <w:szCs w:val="18"/>
        </w:rPr>
        <w:t>дебиторами и кредиторами.</w:t>
      </w:r>
    </w:p>
    <w:p w14:paraId="4AA7E371" w14:textId="77777777" w:rsidR="00F179CC" w:rsidRDefault="00F179CC" w:rsidP="00F179C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Разработана схема отдельных блоков и выявлен механизм взаимодействия различных обобщающих показателей в системе комплексного анализа кредиторской задолженности, установлена взаимосвязь между блоками аналитических показателей, выделены этапы и раскрыты процедуры анализа</w:t>
      </w:r>
    </w:p>
    <w:p w14:paraId="25CD38B3"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основании разработанных и описанных нами характерных особенностей в содержании и организации экономического анализа кредиторской задолженности нами построена схема проведения комплексного экономического анализа кредиторской задолженности в виде системы взаимосвязанных блоков, представленная на рис. 1.1. Нами установлен тип взаимоотношений и выявлено влияние изменений условий внешней</w:t>
      </w:r>
      <w:r>
        <w:rPr>
          <w:rStyle w:val="WW8Num2z0"/>
          <w:rFonts w:ascii="Verdana" w:hAnsi="Verdana"/>
          <w:color w:val="000000"/>
          <w:sz w:val="18"/>
          <w:szCs w:val="18"/>
        </w:rPr>
        <w:t> </w:t>
      </w:r>
      <w:r>
        <w:rPr>
          <w:rStyle w:val="WW8Num3z0"/>
          <w:rFonts w:ascii="Verdana" w:hAnsi="Verdana"/>
          <w:color w:val="4682B4"/>
          <w:sz w:val="18"/>
          <w:szCs w:val="18"/>
        </w:rPr>
        <w:t>бизнес</w:t>
      </w:r>
      <w:r>
        <w:rPr>
          <w:rStyle w:val="WW8Num2z0"/>
          <w:rFonts w:ascii="Verdana" w:hAnsi="Verdana"/>
          <w:color w:val="000000"/>
          <w:sz w:val="18"/>
          <w:szCs w:val="18"/>
        </w:rPr>
        <w:t> </w:t>
      </w:r>
      <w:r>
        <w:rPr>
          <w:rFonts w:ascii="Verdana" w:hAnsi="Verdana"/>
          <w:color w:val="000000"/>
          <w:sz w:val="18"/>
          <w:szCs w:val="18"/>
        </w:rPr>
        <w:t>- среды и внутреннего</w:t>
      </w:r>
      <w:r>
        <w:rPr>
          <w:rStyle w:val="WW8Num2z0"/>
          <w:rFonts w:ascii="Verdana" w:hAnsi="Verdana"/>
          <w:color w:val="000000"/>
          <w:sz w:val="18"/>
          <w:szCs w:val="18"/>
        </w:rPr>
        <w:t> </w:t>
      </w:r>
      <w:r>
        <w:rPr>
          <w:rStyle w:val="WW8Num3z0"/>
          <w:rFonts w:ascii="Verdana" w:hAnsi="Verdana"/>
          <w:color w:val="4682B4"/>
          <w:sz w:val="18"/>
          <w:szCs w:val="18"/>
        </w:rPr>
        <w:t>хозяйственного</w:t>
      </w:r>
      <w:r>
        <w:rPr>
          <w:rStyle w:val="WW8Num2z0"/>
          <w:rFonts w:ascii="Verdana" w:hAnsi="Verdana"/>
          <w:color w:val="000000"/>
          <w:sz w:val="18"/>
          <w:szCs w:val="18"/>
        </w:rPr>
        <w:t> </w:t>
      </w:r>
      <w:r>
        <w:rPr>
          <w:rFonts w:ascii="Verdana" w:hAnsi="Verdana"/>
          <w:color w:val="000000"/>
          <w:sz w:val="18"/>
          <w:szCs w:val="18"/>
        </w:rPr>
        <w:t>процесса на каждый конкретный элемент системы и всю структуру в целом, что в свою очередь позволяет получить более полную и достоверную информацию для принятия управленческих решений и повысить эффективность хозяйственной деятельности организации в целом.</w:t>
      </w:r>
    </w:p>
    <w:p w14:paraId="4D04EBEA"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первоначальном этапе организации необходимо грамотно составить бизнес-план и</w:t>
      </w:r>
      <w:r>
        <w:rPr>
          <w:rStyle w:val="WW8Num2z0"/>
          <w:rFonts w:ascii="Verdana" w:hAnsi="Verdana"/>
          <w:color w:val="000000"/>
          <w:sz w:val="18"/>
          <w:szCs w:val="18"/>
        </w:rPr>
        <w:t> </w:t>
      </w:r>
      <w:r>
        <w:rPr>
          <w:rStyle w:val="WW8Num3z0"/>
          <w:rFonts w:ascii="Verdana" w:hAnsi="Verdana"/>
          <w:color w:val="4682B4"/>
          <w:sz w:val="18"/>
          <w:szCs w:val="18"/>
        </w:rPr>
        <w:t>бюджет</w:t>
      </w:r>
      <w:r>
        <w:rPr>
          <w:rStyle w:val="WW8Num2z0"/>
          <w:rFonts w:ascii="Verdana" w:hAnsi="Verdana"/>
          <w:color w:val="000000"/>
          <w:sz w:val="18"/>
          <w:szCs w:val="18"/>
        </w:rPr>
        <w:t> </w:t>
      </w:r>
      <w:r>
        <w:rPr>
          <w:rFonts w:ascii="Verdana" w:hAnsi="Verdana"/>
          <w:color w:val="000000"/>
          <w:sz w:val="18"/>
          <w:szCs w:val="18"/>
        </w:rPr>
        <w:t>продаж, для этого нужно</w:t>
      </w:r>
      <w:r>
        <w:rPr>
          <w:rStyle w:val="WW8Num2z0"/>
          <w:rFonts w:ascii="Verdana" w:hAnsi="Verdana"/>
          <w:color w:val="000000"/>
          <w:sz w:val="18"/>
          <w:szCs w:val="18"/>
        </w:rPr>
        <w:t> </w:t>
      </w:r>
      <w:r>
        <w:rPr>
          <w:rStyle w:val="WW8Num3z0"/>
          <w:rFonts w:ascii="Verdana" w:hAnsi="Verdana"/>
          <w:color w:val="4682B4"/>
          <w:sz w:val="18"/>
          <w:szCs w:val="18"/>
        </w:rPr>
        <w:t>спрогнозировать</w:t>
      </w:r>
      <w:r>
        <w:rPr>
          <w:rStyle w:val="WW8Num2z0"/>
          <w:rFonts w:ascii="Verdana" w:hAnsi="Verdana"/>
          <w:color w:val="000000"/>
          <w:sz w:val="18"/>
          <w:szCs w:val="18"/>
        </w:rPr>
        <w:t> </w:t>
      </w:r>
      <w:r>
        <w:rPr>
          <w:rFonts w:ascii="Verdana" w:hAnsi="Verdana"/>
          <w:color w:val="000000"/>
          <w:sz w:val="18"/>
          <w:szCs w:val="18"/>
        </w:rPr>
        <w:t>суммы кредиторской задолженности на начало и конец рассматриваемого периода с учетом величины задолженности прошлых лет. Кроме того следует учитывать</w:t>
      </w:r>
      <w:r>
        <w:rPr>
          <w:rStyle w:val="WW8Num2z0"/>
          <w:rFonts w:ascii="Verdana" w:hAnsi="Verdana"/>
          <w:color w:val="000000"/>
          <w:sz w:val="18"/>
          <w:szCs w:val="18"/>
        </w:rPr>
        <w:t> </w:t>
      </w:r>
      <w:r>
        <w:rPr>
          <w:rStyle w:val="WW8Num3z0"/>
          <w:rFonts w:ascii="Verdana" w:hAnsi="Verdana"/>
          <w:color w:val="4682B4"/>
          <w:sz w:val="18"/>
          <w:szCs w:val="18"/>
        </w:rPr>
        <w:t>бюджетные</w:t>
      </w:r>
      <w:r>
        <w:rPr>
          <w:rStyle w:val="WW8Num2z0"/>
          <w:rFonts w:ascii="Verdana" w:hAnsi="Verdana"/>
          <w:color w:val="000000"/>
          <w:sz w:val="18"/>
          <w:szCs w:val="18"/>
        </w:rPr>
        <w:t> </w:t>
      </w:r>
      <w:r>
        <w:rPr>
          <w:rFonts w:ascii="Verdana" w:hAnsi="Verdana"/>
          <w:color w:val="000000"/>
          <w:sz w:val="18"/>
          <w:szCs w:val="18"/>
        </w:rPr>
        <w:t>платежи и поступления от</w:t>
      </w:r>
      <w:r>
        <w:rPr>
          <w:rStyle w:val="WW8Num2z0"/>
          <w:rFonts w:ascii="Verdana" w:hAnsi="Verdana"/>
          <w:color w:val="000000"/>
          <w:sz w:val="18"/>
          <w:szCs w:val="18"/>
        </w:rPr>
        <w:t> </w:t>
      </w:r>
      <w:r>
        <w:rPr>
          <w:rStyle w:val="WW8Num3z0"/>
          <w:rFonts w:ascii="Verdana" w:hAnsi="Verdana"/>
          <w:color w:val="4682B4"/>
          <w:sz w:val="18"/>
          <w:szCs w:val="18"/>
        </w:rPr>
        <w:t>банковских</w:t>
      </w:r>
      <w:r>
        <w:rPr>
          <w:rStyle w:val="WW8Num2z0"/>
          <w:rFonts w:ascii="Verdana" w:hAnsi="Verdana"/>
          <w:color w:val="000000"/>
          <w:sz w:val="18"/>
          <w:szCs w:val="18"/>
        </w:rPr>
        <w:t> </w:t>
      </w:r>
      <w:r>
        <w:rPr>
          <w:rFonts w:ascii="Verdana" w:hAnsi="Verdana"/>
          <w:color w:val="000000"/>
          <w:sz w:val="18"/>
          <w:szCs w:val="18"/>
        </w:rPr>
        <w:t>кредитов. Определить баланс дебиторской и кредиторской задолженности для оптимальной платежеспособности, оценить потребность в кредиторской задолженности для</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текущей деятельности. Сформировать единую систему сбора, обработки, анализа и контроля информации о кредиторской задолженности и установить приемлемые параметры заимствования. Условия, сроки, систему расчетов организация прописывает в</w:t>
      </w:r>
      <w:r>
        <w:rPr>
          <w:rStyle w:val="WW8Num2z0"/>
          <w:rFonts w:ascii="Verdana" w:hAnsi="Verdana"/>
          <w:color w:val="000000"/>
          <w:sz w:val="18"/>
          <w:szCs w:val="18"/>
        </w:rPr>
        <w:t> </w:t>
      </w:r>
      <w:r>
        <w:rPr>
          <w:rStyle w:val="WW8Num3z0"/>
          <w:rFonts w:ascii="Verdana" w:hAnsi="Verdana"/>
          <w:color w:val="4682B4"/>
          <w:sz w:val="18"/>
          <w:szCs w:val="18"/>
        </w:rPr>
        <w:t>кредитной</w:t>
      </w:r>
      <w:r>
        <w:rPr>
          <w:rStyle w:val="WW8Num2z0"/>
          <w:rFonts w:ascii="Verdana" w:hAnsi="Verdana"/>
          <w:color w:val="000000"/>
          <w:sz w:val="18"/>
          <w:szCs w:val="18"/>
        </w:rPr>
        <w:t> </w:t>
      </w:r>
      <w:r>
        <w:rPr>
          <w:rFonts w:ascii="Verdana" w:hAnsi="Verdana"/>
          <w:color w:val="000000"/>
          <w:sz w:val="18"/>
          <w:szCs w:val="18"/>
        </w:rPr>
        <w:t>политике.</w:t>
      </w:r>
    </w:p>
    <w:p w14:paraId="50DB5563"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втором этапе организация проводит экспресс-анализ финансового состояния на основе оценки влияния факторов внешней и внутренней среды, рассчитывает допустимый уровень финансового и бизнес — рисков, чувствительность организации к росту кредиторской задолженности. Проводится анализ финансового</w:t>
      </w:r>
      <w:r>
        <w:rPr>
          <w:rStyle w:val="WW8Num2z0"/>
          <w:rFonts w:ascii="Verdana" w:hAnsi="Verdana"/>
          <w:color w:val="000000"/>
          <w:sz w:val="18"/>
          <w:szCs w:val="18"/>
        </w:rPr>
        <w:t> </w:t>
      </w:r>
      <w:r>
        <w:rPr>
          <w:rStyle w:val="WW8Num3z0"/>
          <w:rFonts w:ascii="Verdana" w:hAnsi="Verdana"/>
          <w:color w:val="4682B4"/>
          <w:sz w:val="18"/>
          <w:szCs w:val="18"/>
        </w:rPr>
        <w:t>рычага</w:t>
      </w:r>
      <w:r>
        <w:rPr>
          <w:rStyle w:val="WW8Num2z0"/>
          <w:rFonts w:ascii="Verdana" w:hAnsi="Verdana"/>
          <w:color w:val="000000"/>
          <w:sz w:val="18"/>
          <w:szCs w:val="18"/>
        </w:rPr>
        <w:t> </w:t>
      </w:r>
      <w:r>
        <w:rPr>
          <w:rFonts w:ascii="Verdana" w:hAnsi="Verdana"/>
          <w:color w:val="000000"/>
          <w:sz w:val="18"/>
          <w:szCs w:val="18"/>
        </w:rPr>
        <w:t>и оценивается оптимальность структуры капитала организации. Определяется величина собственных и привлекаемых дополнительных средств для поддержания нормального функционирования организации. Оценивается изменение влияния удельного веса кредиторской задолженности в структуре</w:t>
      </w:r>
      <w:r>
        <w:rPr>
          <w:rStyle w:val="WW8Num2z0"/>
          <w:rFonts w:ascii="Verdana" w:hAnsi="Verdana"/>
          <w:color w:val="000000"/>
          <w:sz w:val="18"/>
          <w:szCs w:val="18"/>
        </w:rPr>
        <w:t> </w:t>
      </w:r>
      <w:r>
        <w:rPr>
          <w:rStyle w:val="WW8Num3z0"/>
          <w:rFonts w:ascii="Verdana" w:hAnsi="Verdana"/>
          <w:color w:val="4682B4"/>
          <w:sz w:val="18"/>
          <w:szCs w:val="18"/>
        </w:rPr>
        <w:t>заемного</w:t>
      </w:r>
      <w:r>
        <w:rPr>
          <w:rStyle w:val="WW8Num2z0"/>
          <w:rFonts w:ascii="Verdana" w:hAnsi="Verdana"/>
          <w:color w:val="000000"/>
          <w:sz w:val="18"/>
          <w:szCs w:val="18"/>
        </w:rPr>
        <w:t> </w:t>
      </w:r>
      <w:r>
        <w:rPr>
          <w:rFonts w:ascii="Verdana" w:hAnsi="Verdana"/>
          <w:color w:val="000000"/>
          <w:sz w:val="18"/>
          <w:szCs w:val="18"/>
        </w:rPr>
        <w:t>капитала на текущую платежеспособность.</w:t>
      </w:r>
    </w:p>
    <w:p w14:paraId="09678797"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Третий этап анализа посвящен оценке</w:t>
      </w:r>
      <w:r>
        <w:rPr>
          <w:rStyle w:val="WW8Num2z0"/>
          <w:rFonts w:ascii="Verdana" w:hAnsi="Verdana"/>
          <w:color w:val="000000"/>
          <w:sz w:val="18"/>
          <w:szCs w:val="18"/>
        </w:rPr>
        <w:t> </w:t>
      </w:r>
      <w:r>
        <w:rPr>
          <w:rStyle w:val="WW8Num3z0"/>
          <w:rFonts w:ascii="Verdana" w:hAnsi="Verdana"/>
          <w:color w:val="4682B4"/>
          <w:sz w:val="18"/>
          <w:szCs w:val="18"/>
        </w:rPr>
        <w:t>сбытовых</w:t>
      </w:r>
      <w:r>
        <w:rPr>
          <w:rStyle w:val="WW8Num2z0"/>
          <w:rFonts w:ascii="Verdana" w:hAnsi="Verdana"/>
          <w:color w:val="000000"/>
          <w:sz w:val="18"/>
          <w:szCs w:val="18"/>
        </w:rPr>
        <w:t> </w:t>
      </w:r>
      <w:r>
        <w:rPr>
          <w:rFonts w:ascii="Verdana" w:hAnsi="Verdana"/>
          <w:color w:val="000000"/>
          <w:sz w:val="18"/>
          <w:szCs w:val="18"/>
        </w:rPr>
        <w:t>возможностей организации, анализу прогнозируемой величины доходов и расходов. Изучается зависимость изменений отдельных видов кредиторской задолженности от изменения объема реализации продукции. Определяется соответствие условий, сроков отсрочки</w:t>
      </w:r>
      <w:r>
        <w:rPr>
          <w:rStyle w:val="WW8Num2z0"/>
          <w:rFonts w:ascii="Verdana" w:hAnsi="Verdana"/>
          <w:color w:val="000000"/>
          <w:sz w:val="18"/>
          <w:szCs w:val="18"/>
        </w:rPr>
        <w:t> </w:t>
      </w:r>
      <w:r>
        <w:rPr>
          <w:rStyle w:val="WW8Num3z0"/>
          <w:rFonts w:ascii="Verdana" w:hAnsi="Verdana"/>
          <w:color w:val="4682B4"/>
          <w:sz w:val="18"/>
          <w:szCs w:val="18"/>
        </w:rPr>
        <w:t>платежей</w:t>
      </w:r>
      <w:r>
        <w:rPr>
          <w:rStyle w:val="WW8Num2z0"/>
          <w:rFonts w:ascii="Verdana" w:hAnsi="Verdana"/>
          <w:color w:val="000000"/>
          <w:sz w:val="18"/>
          <w:szCs w:val="18"/>
        </w:rPr>
        <w:t> </w:t>
      </w:r>
      <w:r>
        <w:rPr>
          <w:rFonts w:ascii="Verdana" w:hAnsi="Verdana"/>
          <w:color w:val="000000"/>
          <w:sz w:val="18"/>
          <w:szCs w:val="18"/>
        </w:rPr>
        <w:t>общим условиям производственной и финансовой деятельности организации.</w:t>
      </w:r>
    </w:p>
    <w:p w14:paraId="63C9706A" w14:textId="77777777" w:rsidR="00F179CC" w:rsidRDefault="00F179CC" w:rsidP="00F179C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Результатом первых трех этапов анализа кредиторской задолженности является выработка условий кредитной политики организации, как основного документа, регламентирующего расчетные отношения с контрагентами и порядок управления кредиторской задолженностью.</w:t>
      </w:r>
    </w:p>
    <w:p w14:paraId="41EA7411"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Четвертый этап представляет собой анализ состава структуры, динамики и</w:t>
      </w:r>
      <w:r>
        <w:rPr>
          <w:rStyle w:val="WW8Num2z0"/>
          <w:rFonts w:ascii="Verdana" w:hAnsi="Verdana"/>
          <w:color w:val="000000"/>
          <w:sz w:val="18"/>
          <w:szCs w:val="18"/>
        </w:rPr>
        <w:t> </w:t>
      </w:r>
      <w:r>
        <w:rPr>
          <w:rStyle w:val="WW8Num3z0"/>
          <w:rFonts w:ascii="Verdana" w:hAnsi="Verdana"/>
          <w:color w:val="4682B4"/>
          <w:sz w:val="18"/>
          <w:szCs w:val="18"/>
        </w:rPr>
        <w:t>оборачиваемости</w:t>
      </w:r>
      <w:r>
        <w:rPr>
          <w:rStyle w:val="WW8Num2z0"/>
          <w:rFonts w:ascii="Verdana" w:hAnsi="Verdana"/>
          <w:color w:val="000000"/>
          <w:sz w:val="18"/>
          <w:szCs w:val="18"/>
        </w:rPr>
        <w:t> </w:t>
      </w:r>
      <w:r>
        <w:rPr>
          <w:rFonts w:ascii="Verdana" w:hAnsi="Verdana"/>
          <w:color w:val="000000"/>
          <w:sz w:val="18"/>
          <w:szCs w:val="18"/>
        </w:rPr>
        <w:t>кредиторской задолженности. Оценивается рациональность величины</w:t>
      </w:r>
      <w:r>
        <w:rPr>
          <w:rStyle w:val="WW8Num2z0"/>
          <w:rFonts w:ascii="Verdana" w:hAnsi="Verdana"/>
          <w:color w:val="000000"/>
          <w:sz w:val="18"/>
          <w:szCs w:val="18"/>
        </w:rPr>
        <w:t> </w:t>
      </w:r>
      <w:r>
        <w:rPr>
          <w:rStyle w:val="WW8Num3z0"/>
          <w:rFonts w:ascii="Verdana" w:hAnsi="Verdana"/>
          <w:color w:val="4682B4"/>
          <w:sz w:val="18"/>
          <w:szCs w:val="18"/>
        </w:rPr>
        <w:t>оборота</w:t>
      </w:r>
      <w:r>
        <w:rPr>
          <w:rStyle w:val="WW8Num2z0"/>
          <w:rFonts w:ascii="Verdana" w:hAnsi="Verdana"/>
          <w:color w:val="000000"/>
          <w:sz w:val="18"/>
          <w:szCs w:val="18"/>
        </w:rPr>
        <w:t> </w:t>
      </w:r>
      <w:r>
        <w:rPr>
          <w:rFonts w:ascii="Verdana" w:hAnsi="Verdana"/>
          <w:color w:val="000000"/>
          <w:sz w:val="18"/>
          <w:szCs w:val="18"/>
        </w:rPr>
        <w:t>средств в расчетах, выявляются причины замедления оборачиваемости кредиторской задолженности,</w:t>
      </w:r>
      <w:r>
        <w:rPr>
          <w:rStyle w:val="WW8Num2z0"/>
          <w:rFonts w:ascii="Verdana" w:hAnsi="Verdana"/>
          <w:color w:val="000000"/>
          <w:sz w:val="18"/>
          <w:szCs w:val="18"/>
        </w:rPr>
        <w:t> </w:t>
      </w:r>
      <w:r>
        <w:rPr>
          <w:rStyle w:val="WW8Num3z0"/>
          <w:rFonts w:ascii="Verdana" w:hAnsi="Verdana"/>
          <w:color w:val="4682B4"/>
          <w:sz w:val="18"/>
          <w:szCs w:val="18"/>
        </w:rPr>
        <w:t>своевременность</w:t>
      </w:r>
      <w:r>
        <w:rPr>
          <w:rStyle w:val="WW8Num2z0"/>
          <w:rFonts w:ascii="Verdana" w:hAnsi="Verdana"/>
          <w:color w:val="000000"/>
          <w:sz w:val="18"/>
          <w:szCs w:val="18"/>
        </w:rPr>
        <w:t> </w:t>
      </w:r>
      <w:r>
        <w:rPr>
          <w:rFonts w:ascii="Verdana" w:hAnsi="Verdana"/>
          <w:color w:val="000000"/>
          <w:sz w:val="18"/>
          <w:szCs w:val="18"/>
        </w:rPr>
        <w:t>перечислений по заработной плате и социальным</w:t>
      </w:r>
      <w:r>
        <w:rPr>
          <w:rStyle w:val="WW8Num2z0"/>
          <w:rFonts w:ascii="Verdana" w:hAnsi="Verdana"/>
          <w:color w:val="000000"/>
          <w:sz w:val="18"/>
          <w:szCs w:val="18"/>
        </w:rPr>
        <w:t> </w:t>
      </w:r>
      <w:r>
        <w:rPr>
          <w:rStyle w:val="WW8Num3z0"/>
          <w:rFonts w:ascii="Verdana" w:hAnsi="Verdana"/>
          <w:color w:val="4682B4"/>
          <w:sz w:val="18"/>
          <w:szCs w:val="18"/>
        </w:rPr>
        <w:t>отчислениям</w:t>
      </w:r>
      <w:r>
        <w:rPr>
          <w:rFonts w:ascii="Verdana" w:hAnsi="Verdana"/>
          <w:color w:val="000000"/>
          <w:sz w:val="18"/>
          <w:szCs w:val="18"/>
        </w:rPr>
        <w:t>.</w:t>
      </w:r>
    </w:p>
    <w:p w14:paraId="5A7376AF"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пятом этапе анализируется влияние состава, структуры, оборачиваемости кредиторской задолженности на величину финансового цикла. Определяется порог допустимой задолженности с целью</w:t>
      </w:r>
      <w:r>
        <w:rPr>
          <w:rStyle w:val="WW8Num2z0"/>
          <w:rFonts w:ascii="Verdana" w:hAnsi="Verdana"/>
          <w:color w:val="000000"/>
          <w:sz w:val="18"/>
          <w:szCs w:val="18"/>
        </w:rPr>
        <w:t> </w:t>
      </w:r>
      <w:r>
        <w:rPr>
          <w:rStyle w:val="WW8Num3z0"/>
          <w:rFonts w:ascii="Verdana" w:hAnsi="Verdana"/>
          <w:color w:val="4682B4"/>
          <w:sz w:val="18"/>
          <w:szCs w:val="18"/>
        </w:rPr>
        <w:t>сокращения</w:t>
      </w:r>
      <w:r>
        <w:rPr>
          <w:rStyle w:val="WW8Num2z0"/>
          <w:rFonts w:ascii="Verdana" w:hAnsi="Verdana"/>
          <w:color w:val="000000"/>
          <w:sz w:val="18"/>
          <w:szCs w:val="18"/>
        </w:rPr>
        <w:t> </w:t>
      </w:r>
      <w:r>
        <w:rPr>
          <w:rFonts w:ascii="Verdana" w:hAnsi="Verdana"/>
          <w:color w:val="000000"/>
          <w:sz w:val="18"/>
          <w:szCs w:val="18"/>
        </w:rPr>
        <w:t>расходов по обслуживанию долгов, оценивается оптимальность соотношения</w:t>
      </w:r>
      <w:r>
        <w:rPr>
          <w:rStyle w:val="WW8Num2z0"/>
          <w:rFonts w:ascii="Verdana" w:hAnsi="Verdana"/>
          <w:color w:val="000000"/>
          <w:sz w:val="18"/>
          <w:szCs w:val="18"/>
        </w:rPr>
        <w:t> </w:t>
      </w:r>
      <w:r>
        <w:rPr>
          <w:rStyle w:val="WW8Num3z0"/>
          <w:rFonts w:ascii="Verdana" w:hAnsi="Verdana"/>
          <w:color w:val="4682B4"/>
          <w:sz w:val="18"/>
          <w:szCs w:val="18"/>
        </w:rPr>
        <w:t>дебиторской</w:t>
      </w:r>
      <w:r>
        <w:rPr>
          <w:rStyle w:val="WW8Num2z0"/>
          <w:rFonts w:ascii="Verdana" w:hAnsi="Verdana"/>
          <w:color w:val="000000"/>
          <w:sz w:val="18"/>
          <w:szCs w:val="18"/>
        </w:rPr>
        <w:t> </w:t>
      </w:r>
      <w:r>
        <w:rPr>
          <w:rFonts w:ascii="Verdana" w:hAnsi="Verdana"/>
          <w:color w:val="000000"/>
          <w:sz w:val="18"/>
          <w:szCs w:val="18"/>
        </w:rPr>
        <w:t>и кредиторской задолженности. Принимается решение о целесообразности работы с контрагентами. Определяется стоимость кредиторской задолженности с учетом</w:t>
      </w:r>
      <w:r>
        <w:rPr>
          <w:rStyle w:val="WW8Num2z0"/>
          <w:rFonts w:ascii="Verdana" w:hAnsi="Verdana"/>
          <w:color w:val="000000"/>
          <w:sz w:val="18"/>
          <w:szCs w:val="18"/>
        </w:rPr>
        <w:t> </w:t>
      </w:r>
      <w:r>
        <w:rPr>
          <w:rStyle w:val="WW8Num3z0"/>
          <w:rFonts w:ascii="Verdana" w:hAnsi="Verdana"/>
          <w:color w:val="4682B4"/>
          <w:sz w:val="18"/>
          <w:szCs w:val="18"/>
        </w:rPr>
        <w:t>скидок</w:t>
      </w:r>
      <w:r>
        <w:rPr>
          <w:rFonts w:ascii="Verdana" w:hAnsi="Verdana"/>
          <w:color w:val="000000"/>
          <w:sz w:val="18"/>
          <w:szCs w:val="18"/>
        </w:rPr>
        <w:t>, бонусов, кредитных лимитов и возможность поддержания данного уровня задолженности.</w:t>
      </w:r>
    </w:p>
    <w:p w14:paraId="1A9CEE7E"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Шестой этап анализа предназначен для диагностирования на ранней стадии вероятности наступления банкротства организации по причине значительного роста величины кредиторской задолженности и невозможности</w:t>
      </w:r>
      <w:r>
        <w:rPr>
          <w:rStyle w:val="WW8Num2z0"/>
          <w:rFonts w:ascii="Verdana" w:hAnsi="Verdana"/>
          <w:color w:val="000000"/>
          <w:sz w:val="18"/>
          <w:szCs w:val="18"/>
        </w:rPr>
        <w:t> </w:t>
      </w:r>
      <w:r>
        <w:rPr>
          <w:rStyle w:val="WW8Num3z0"/>
          <w:rFonts w:ascii="Verdana" w:hAnsi="Verdana"/>
          <w:color w:val="4682B4"/>
          <w:sz w:val="18"/>
          <w:szCs w:val="18"/>
        </w:rPr>
        <w:t>своевременности</w:t>
      </w:r>
      <w:r>
        <w:rPr>
          <w:rStyle w:val="WW8Num2z0"/>
          <w:rFonts w:ascii="Verdana" w:hAnsi="Verdana"/>
          <w:color w:val="000000"/>
          <w:sz w:val="18"/>
          <w:szCs w:val="18"/>
        </w:rPr>
        <w:t> </w:t>
      </w:r>
      <w:r>
        <w:rPr>
          <w:rFonts w:ascii="Verdana" w:hAnsi="Verdana"/>
          <w:color w:val="000000"/>
          <w:sz w:val="18"/>
          <w:szCs w:val="18"/>
        </w:rPr>
        <w:t>расчетов по текущим обязательствам. На данном этапе организация разрабатывает меры по предупреждению ухудшения финансового состояния.</w:t>
      </w:r>
    </w:p>
    <w:p w14:paraId="1176263A"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седьмом этапе проводится анализ отклонений</w:t>
      </w:r>
      <w:r>
        <w:rPr>
          <w:rStyle w:val="WW8Num2z0"/>
          <w:rFonts w:ascii="Verdana" w:hAnsi="Verdana"/>
          <w:color w:val="000000"/>
          <w:sz w:val="18"/>
          <w:szCs w:val="18"/>
        </w:rPr>
        <w:t> </w:t>
      </w:r>
      <w:r>
        <w:rPr>
          <w:rStyle w:val="WW8Num3z0"/>
          <w:rFonts w:ascii="Verdana" w:hAnsi="Verdana"/>
          <w:color w:val="4682B4"/>
          <w:sz w:val="18"/>
          <w:szCs w:val="18"/>
        </w:rPr>
        <w:t>фактической</w:t>
      </w:r>
      <w:r>
        <w:rPr>
          <w:rStyle w:val="WW8Num2z0"/>
          <w:rFonts w:ascii="Verdana" w:hAnsi="Verdana"/>
          <w:color w:val="000000"/>
          <w:sz w:val="18"/>
          <w:szCs w:val="18"/>
        </w:rPr>
        <w:t> </w:t>
      </w:r>
      <w:r>
        <w:rPr>
          <w:rFonts w:ascii="Verdana" w:hAnsi="Verdana"/>
          <w:color w:val="000000"/>
          <w:sz w:val="18"/>
          <w:szCs w:val="18"/>
        </w:rPr>
        <w:t>величины кредиторской задолженности от</w:t>
      </w:r>
      <w:r>
        <w:rPr>
          <w:rStyle w:val="WW8Num2z0"/>
          <w:rFonts w:ascii="Verdana" w:hAnsi="Verdana"/>
          <w:color w:val="000000"/>
          <w:sz w:val="18"/>
          <w:szCs w:val="18"/>
        </w:rPr>
        <w:t> </w:t>
      </w:r>
      <w:r>
        <w:rPr>
          <w:rStyle w:val="WW8Num3z0"/>
          <w:rFonts w:ascii="Verdana" w:hAnsi="Verdana"/>
          <w:color w:val="4682B4"/>
          <w:sz w:val="18"/>
          <w:szCs w:val="18"/>
        </w:rPr>
        <w:t>запланированной</w:t>
      </w:r>
      <w:r>
        <w:rPr>
          <w:rFonts w:ascii="Verdana" w:hAnsi="Verdana"/>
          <w:color w:val="000000"/>
          <w:sz w:val="18"/>
          <w:szCs w:val="18"/>
        </w:rPr>
        <w:t>. Проводится корректировка бюджетов и планов организации,</w:t>
      </w:r>
      <w:r>
        <w:rPr>
          <w:rStyle w:val="WW8Num2z0"/>
          <w:rFonts w:ascii="Verdana" w:hAnsi="Verdana"/>
          <w:color w:val="000000"/>
          <w:sz w:val="18"/>
          <w:szCs w:val="18"/>
        </w:rPr>
        <w:t> </w:t>
      </w:r>
      <w:r>
        <w:rPr>
          <w:rStyle w:val="WW8Num3z0"/>
          <w:rFonts w:ascii="Verdana" w:hAnsi="Verdana"/>
          <w:color w:val="4682B4"/>
          <w:sz w:val="18"/>
          <w:szCs w:val="18"/>
        </w:rPr>
        <w:t>маркетинговой</w:t>
      </w:r>
      <w:r>
        <w:rPr>
          <w:rStyle w:val="WW8Num2z0"/>
          <w:rFonts w:ascii="Verdana" w:hAnsi="Verdana"/>
          <w:color w:val="000000"/>
          <w:sz w:val="18"/>
          <w:szCs w:val="18"/>
        </w:rPr>
        <w:t> </w:t>
      </w:r>
      <w:r>
        <w:rPr>
          <w:rFonts w:ascii="Verdana" w:hAnsi="Verdana"/>
          <w:color w:val="000000"/>
          <w:sz w:val="18"/>
          <w:szCs w:val="18"/>
        </w:rPr>
        <w:t>и финансовой политики организации. Выявляются причины отклонений. Оценивается эффективности кредитной политики. На основе полученных в ходе анализа выводов разрабатываются графики погашения задолженности и меры, которые будут применяться организацией для погашения</w:t>
      </w:r>
      <w:r>
        <w:rPr>
          <w:rStyle w:val="WW8Num2z0"/>
          <w:rFonts w:ascii="Verdana" w:hAnsi="Verdana"/>
          <w:color w:val="000000"/>
          <w:sz w:val="18"/>
          <w:szCs w:val="18"/>
        </w:rPr>
        <w:t> </w:t>
      </w:r>
      <w:r>
        <w:rPr>
          <w:rStyle w:val="WW8Num3z0"/>
          <w:rFonts w:ascii="Verdana" w:hAnsi="Verdana"/>
          <w:color w:val="4682B4"/>
          <w:sz w:val="18"/>
          <w:szCs w:val="18"/>
        </w:rPr>
        <w:t>текущих</w:t>
      </w:r>
      <w:r>
        <w:rPr>
          <w:rStyle w:val="WW8Num2z0"/>
          <w:rFonts w:ascii="Verdana" w:hAnsi="Verdana"/>
          <w:color w:val="000000"/>
          <w:sz w:val="18"/>
          <w:szCs w:val="18"/>
        </w:rPr>
        <w:t> </w:t>
      </w:r>
      <w:r>
        <w:rPr>
          <w:rFonts w:ascii="Verdana" w:hAnsi="Verdana"/>
          <w:color w:val="000000"/>
          <w:sz w:val="18"/>
          <w:szCs w:val="18"/>
        </w:rPr>
        <w:t>обязательств. В частности, выявляется необходимость поиска дополнительных источников финансирования задолженности, возможность ее</w:t>
      </w:r>
      <w:r>
        <w:rPr>
          <w:rStyle w:val="WW8Num2z0"/>
          <w:rFonts w:ascii="Verdana" w:hAnsi="Verdana"/>
          <w:color w:val="000000"/>
          <w:sz w:val="18"/>
          <w:szCs w:val="18"/>
        </w:rPr>
        <w:t> </w:t>
      </w:r>
      <w:r>
        <w:rPr>
          <w:rStyle w:val="WW8Num3z0"/>
          <w:rFonts w:ascii="Verdana" w:hAnsi="Verdana"/>
          <w:color w:val="4682B4"/>
          <w:sz w:val="18"/>
          <w:szCs w:val="18"/>
        </w:rPr>
        <w:t>перекредитования</w:t>
      </w:r>
      <w:r>
        <w:rPr>
          <w:rFonts w:ascii="Verdana" w:hAnsi="Verdana"/>
          <w:color w:val="000000"/>
          <w:sz w:val="18"/>
          <w:szCs w:val="18"/>
        </w:rPr>
        <w:t>, арбитраж.</w:t>
      </w:r>
    </w:p>
    <w:p w14:paraId="7CA5395C"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Выявлены общие положения и существенные различия в подходах к раскрытию информации о кредиторской задолженности в международных и российских стандартах учета 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предложена дополнительная справка (карта-рисков), которая отражает информацию о величине финансовых рисков и может входить в состав внутренних отчетов организаций</w:t>
      </w:r>
    </w:p>
    <w:p w14:paraId="69968AC3"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соответствие с ГРЯБ 7 цель раскрытия и представления информации о финансовых</w:t>
      </w:r>
      <w:r>
        <w:rPr>
          <w:rStyle w:val="WW8Num2z0"/>
          <w:rFonts w:ascii="Verdana" w:hAnsi="Verdana"/>
          <w:color w:val="000000"/>
          <w:sz w:val="18"/>
          <w:szCs w:val="18"/>
        </w:rPr>
        <w:t> </w:t>
      </w:r>
      <w:r>
        <w:rPr>
          <w:rStyle w:val="WW8Num3z0"/>
          <w:rFonts w:ascii="Verdana" w:hAnsi="Verdana"/>
          <w:color w:val="4682B4"/>
          <w:sz w:val="18"/>
          <w:szCs w:val="18"/>
        </w:rPr>
        <w:t>инструментах</w:t>
      </w:r>
      <w:r>
        <w:rPr>
          <w:rStyle w:val="WW8Num2z0"/>
          <w:rFonts w:ascii="Verdana" w:hAnsi="Verdana"/>
          <w:color w:val="000000"/>
          <w:sz w:val="18"/>
          <w:szCs w:val="18"/>
        </w:rPr>
        <w:t> </w:t>
      </w:r>
      <w:r>
        <w:rPr>
          <w:rFonts w:ascii="Verdana" w:hAnsi="Verdana"/>
          <w:color w:val="000000"/>
          <w:sz w:val="18"/>
          <w:szCs w:val="18"/>
        </w:rPr>
        <w:t>заключается в определении влияния финансовых</w:t>
      </w:r>
      <w:r>
        <w:rPr>
          <w:rStyle w:val="WW8Num2z0"/>
          <w:rFonts w:ascii="Verdana" w:hAnsi="Verdana"/>
          <w:color w:val="000000"/>
          <w:sz w:val="18"/>
          <w:szCs w:val="18"/>
        </w:rPr>
        <w:t> </w:t>
      </w:r>
      <w:r>
        <w:rPr>
          <w:rStyle w:val="WW8Num3z0"/>
          <w:rFonts w:ascii="Verdana" w:hAnsi="Verdana"/>
          <w:color w:val="4682B4"/>
          <w:sz w:val="18"/>
          <w:szCs w:val="18"/>
        </w:rPr>
        <w:t>инструментов</w:t>
      </w:r>
      <w:r>
        <w:rPr>
          <w:rStyle w:val="WW8Num2z0"/>
          <w:rFonts w:ascii="Verdana" w:hAnsi="Verdana"/>
          <w:color w:val="000000"/>
          <w:sz w:val="18"/>
          <w:szCs w:val="18"/>
        </w:rPr>
        <w:t> </w:t>
      </w:r>
      <w:r>
        <w:rPr>
          <w:rFonts w:ascii="Verdana" w:hAnsi="Verdana"/>
          <w:color w:val="000000"/>
          <w:sz w:val="18"/>
          <w:szCs w:val="18"/>
        </w:rPr>
        <w:t>на финансовое положение, результаты деятельности и движение</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средств компании, а также в оценке будущих потоков денежных средств, связанных с такими</w:t>
      </w:r>
      <w:r>
        <w:rPr>
          <w:rStyle w:val="WW8Num2z0"/>
          <w:rFonts w:ascii="Verdana" w:hAnsi="Verdana"/>
          <w:color w:val="000000"/>
          <w:sz w:val="18"/>
          <w:szCs w:val="18"/>
        </w:rPr>
        <w:t> </w:t>
      </w:r>
      <w:r>
        <w:rPr>
          <w:rStyle w:val="WW8Num3z0"/>
          <w:rFonts w:ascii="Verdana" w:hAnsi="Verdana"/>
          <w:color w:val="4682B4"/>
          <w:sz w:val="18"/>
          <w:szCs w:val="18"/>
        </w:rPr>
        <w:t>инструментами</w:t>
      </w:r>
      <w:r>
        <w:rPr>
          <w:rStyle w:val="WW8Num2z0"/>
          <w:rFonts w:ascii="Verdana" w:hAnsi="Verdana"/>
          <w:color w:val="000000"/>
          <w:sz w:val="18"/>
          <w:szCs w:val="18"/>
        </w:rPr>
        <w:t> </w:t>
      </w:r>
      <w:r>
        <w:rPr>
          <w:rFonts w:ascii="Verdana" w:hAnsi="Verdana"/>
          <w:color w:val="000000"/>
          <w:sz w:val="18"/>
          <w:szCs w:val="18"/>
        </w:rPr>
        <w:t>и подверженности финансовым рискам в результате операций с финансовыми инструментами.</w:t>
      </w:r>
    </w:p>
    <w:p w14:paraId="4F563CEC"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Природа и степень рисков, связанных с финансовыми инструментами -по каждому типу рисков, связанных с финансовыми</w:t>
      </w:r>
      <w:r>
        <w:rPr>
          <w:rStyle w:val="WW8Num2z0"/>
          <w:rFonts w:ascii="Verdana" w:hAnsi="Verdana"/>
          <w:color w:val="000000"/>
          <w:sz w:val="18"/>
          <w:szCs w:val="18"/>
        </w:rPr>
        <w:t> </w:t>
      </w:r>
      <w:r>
        <w:rPr>
          <w:rStyle w:val="WW8Num3z0"/>
          <w:rFonts w:ascii="Verdana" w:hAnsi="Verdana"/>
          <w:color w:val="4682B4"/>
          <w:sz w:val="18"/>
          <w:szCs w:val="18"/>
        </w:rPr>
        <w:t>активами</w:t>
      </w:r>
      <w:r>
        <w:rPr>
          <w:rFonts w:ascii="Verdana" w:hAnsi="Verdana"/>
          <w:color w:val="000000"/>
          <w:sz w:val="18"/>
          <w:szCs w:val="18"/>
        </w:rPr>
        <w:t>, компания должна раскрывать: подверженность риску и причины его возникновения; цели предприятия, политику и процедуры управления рисками; методы, используемые для оценки риска; суммарные количественные данные, показывающие степень подверженности риску на</w:t>
      </w:r>
      <w:r>
        <w:rPr>
          <w:rStyle w:val="WW8Num2z0"/>
          <w:rFonts w:ascii="Verdana" w:hAnsi="Verdana"/>
          <w:color w:val="000000"/>
          <w:sz w:val="18"/>
          <w:szCs w:val="18"/>
        </w:rPr>
        <w:t> </w:t>
      </w:r>
      <w:r>
        <w:rPr>
          <w:rStyle w:val="WW8Num3z0"/>
          <w:rFonts w:ascii="Verdana" w:hAnsi="Verdana"/>
          <w:color w:val="4682B4"/>
          <w:sz w:val="18"/>
          <w:szCs w:val="18"/>
        </w:rPr>
        <w:t>отчетную</w:t>
      </w:r>
      <w:r>
        <w:rPr>
          <w:rStyle w:val="WW8Num2z0"/>
          <w:rFonts w:ascii="Verdana" w:hAnsi="Verdana"/>
          <w:color w:val="000000"/>
          <w:sz w:val="18"/>
          <w:szCs w:val="18"/>
        </w:rPr>
        <w:t> </w:t>
      </w:r>
      <w:r>
        <w:rPr>
          <w:rFonts w:ascii="Verdana" w:hAnsi="Verdana"/>
          <w:color w:val="000000"/>
          <w:sz w:val="18"/>
          <w:szCs w:val="18"/>
        </w:rPr>
        <w:t>дату; информация о концентрациях риска (способ определения концентрации риска, описание схожих характеристик, определяющих концентрацию риска, размер концентрации риска, связанного с финансовыми активами со схожими характеристиками).</w:t>
      </w:r>
    </w:p>
    <w:p w14:paraId="3A6BFAA8"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этой связи нами разработана специальная справка - карта по рискам, характеризующая величину, степень воздействия рисков, количественные и качественные критерии. Подобная справка аккумулирует всю релевантную информацию о качестве кредиторской задолженности организации для различных категорий</w:t>
      </w:r>
      <w:r>
        <w:rPr>
          <w:rStyle w:val="WW8Num2z0"/>
          <w:rFonts w:ascii="Verdana" w:hAnsi="Verdana"/>
          <w:color w:val="000000"/>
          <w:sz w:val="18"/>
          <w:szCs w:val="18"/>
        </w:rPr>
        <w:t> </w:t>
      </w:r>
      <w:r>
        <w:rPr>
          <w:rStyle w:val="WW8Num3z0"/>
          <w:rFonts w:ascii="Verdana" w:hAnsi="Verdana"/>
          <w:color w:val="4682B4"/>
          <w:sz w:val="18"/>
          <w:szCs w:val="18"/>
        </w:rPr>
        <w:t>заинтересованных</w:t>
      </w:r>
      <w:r>
        <w:rPr>
          <w:rStyle w:val="WW8Num2z0"/>
          <w:rFonts w:ascii="Verdana" w:hAnsi="Verdana"/>
          <w:color w:val="000000"/>
          <w:sz w:val="18"/>
          <w:szCs w:val="18"/>
        </w:rPr>
        <w:t> </w:t>
      </w:r>
      <w:r>
        <w:rPr>
          <w:rFonts w:ascii="Verdana" w:hAnsi="Verdana"/>
          <w:color w:val="000000"/>
          <w:sz w:val="18"/>
          <w:szCs w:val="18"/>
        </w:rPr>
        <w:t>пользователей и может входить в состав внутренних отчетов организаций.</w:t>
      </w:r>
    </w:p>
    <w:p w14:paraId="5B7BDF76"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Предложены два альтернативных способа организации контрольно-аналитической работы по управлению кредиторской задолженностью</w:t>
      </w:r>
      <w:r>
        <w:rPr>
          <w:rStyle w:val="WW8Num2z0"/>
          <w:rFonts w:ascii="Verdana" w:hAnsi="Verdana"/>
          <w:color w:val="000000"/>
          <w:sz w:val="18"/>
          <w:szCs w:val="18"/>
        </w:rPr>
        <w:t> </w:t>
      </w:r>
      <w:r>
        <w:rPr>
          <w:rStyle w:val="WW8Num3z0"/>
          <w:rFonts w:ascii="Verdana" w:hAnsi="Verdana"/>
          <w:color w:val="4682B4"/>
          <w:sz w:val="18"/>
          <w:szCs w:val="18"/>
        </w:rPr>
        <w:t>поставщикам</w:t>
      </w:r>
      <w:r>
        <w:rPr>
          <w:rStyle w:val="WW8Num2z0"/>
          <w:rFonts w:ascii="Verdana" w:hAnsi="Verdana"/>
          <w:color w:val="000000"/>
          <w:sz w:val="18"/>
          <w:szCs w:val="18"/>
        </w:rPr>
        <w:t> </w:t>
      </w:r>
      <w:r>
        <w:rPr>
          <w:rFonts w:ascii="Verdana" w:hAnsi="Verdana"/>
          <w:color w:val="000000"/>
          <w:sz w:val="18"/>
          <w:szCs w:val="18"/>
        </w:rPr>
        <w:t>и подрядчикам на предприятиях</w:t>
      </w:r>
      <w:r>
        <w:rPr>
          <w:rStyle w:val="WW8Num2z0"/>
          <w:rFonts w:ascii="Verdana" w:hAnsi="Verdana"/>
          <w:color w:val="000000"/>
          <w:sz w:val="18"/>
          <w:szCs w:val="18"/>
        </w:rPr>
        <w:t> </w:t>
      </w:r>
      <w:r>
        <w:rPr>
          <w:rStyle w:val="WW8Num3z0"/>
          <w:rFonts w:ascii="Verdana" w:hAnsi="Verdana"/>
          <w:color w:val="4682B4"/>
          <w:sz w:val="18"/>
          <w:szCs w:val="18"/>
        </w:rPr>
        <w:t>металлургической</w:t>
      </w:r>
      <w:r>
        <w:rPr>
          <w:rStyle w:val="WW8Num2z0"/>
          <w:rFonts w:ascii="Verdana" w:hAnsi="Verdana"/>
          <w:color w:val="000000"/>
          <w:sz w:val="18"/>
          <w:szCs w:val="18"/>
        </w:rPr>
        <w:t> </w:t>
      </w:r>
      <w:r>
        <w:rPr>
          <w:rFonts w:ascii="Verdana" w:hAnsi="Verdana"/>
          <w:color w:val="000000"/>
          <w:sz w:val="18"/>
          <w:szCs w:val="18"/>
        </w:rPr>
        <w:t>отрасли, с описанием распределения обязанностей функциональных</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Fonts w:ascii="Verdana" w:hAnsi="Verdana"/>
          <w:color w:val="000000"/>
          <w:sz w:val="18"/>
          <w:szCs w:val="18"/>
        </w:rPr>
        <w:t>, представлены схемы взаимодействия различных служб в процессе экономического анализа и контроля над кредиторской задолженностью, охарактеризованы проводимые на каждом этапе анализа кредиторской задолженности процедуры с указанием их периодичности</w:t>
      </w:r>
    </w:p>
    <w:p w14:paraId="3A38A94E"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Организация контрольно-аналитической работы по управлению кредиторской задолженностью поставщикам и</w:t>
      </w:r>
      <w:r>
        <w:rPr>
          <w:rStyle w:val="WW8Num2z0"/>
          <w:rFonts w:ascii="Verdana" w:hAnsi="Verdana"/>
          <w:color w:val="000000"/>
          <w:sz w:val="18"/>
          <w:szCs w:val="18"/>
        </w:rPr>
        <w:t> </w:t>
      </w:r>
      <w:r>
        <w:rPr>
          <w:rStyle w:val="WW8Num3z0"/>
          <w:rFonts w:ascii="Verdana" w:hAnsi="Verdana"/>
          <w:color w:val="4682B4"/>
          <w:sz w:val="18"/>
          <w:szCs w:val="18"/>
        </w:rPr>
        <w:t>подрядчикам</w:t>
      </w:r>
      <w:r>
        <w:rPr>
          <w:rStyle w:val="WW8Num2z0"/>
          <w:rFonts w:ascii="Verdana" w:hAnsi="Verdana"/>
          <w:color w:val="000000"/>
          <w:sz w:val="18"/>
          <w:szCs w:val="18"/>
        </w:rPr>
        <w:t> </w:t>
      </w:r>
      <w:r>
        <w:rPr>
          <w:rFonts w:ascii="Verdana" w:hAnsi="Verdana"/>
          <w:color w:val="000000"/>
          <w:sz w:val="18"/>
          <w:szCs w:val="18"/>
        </w:rPr>
        <w:t>имеет своей целью добиться</w:t>
      </w:r>
      <w:r>
        <w:rPr>
          <w:rStyle w:val="WW8Num2z0"/>
          <w:rFonts w:ascii="Verdana" w:hAnsi="Verdana"/>
          <w:color w:val="000000"/>
          <w:sz w:val="18"/>
          <w:szCs w:val="18"/>
        </w:rPr>
        <w:t> </w:t>
      </w:r>
      <w:r>
        <w:rPr>
          <w:rStyle w:val="WW8Num3z0"/>
          <w:rFonts w:ascii="Verdana" w:hAnsi="Verdana"/>
          <w:color w:val="4682B4"/>
          <w:sz w:val="18"/>
          <w:szCs w:val="18"/>
        </w:rPr>
        <w:t>конкурентоспособных</w:t>
      </w:r>
      <w:r>
        <w:rPr>
          <w:rStyle w:val="WW8Num2z0"/>
          <w:rFonts w:ascii="Verdana" w:hAnsi="Verdana"/>
          <w:color w:val="000000"/>
          <w:sz w:val="18"/>
          <w:szCs w:val="18"/>
        </w:rPr>
        <w:t> </w:t>
      </w:r>
      <w:r>
        <w:rPr>
          <w:rFonts w:ascii="Verdana" w:hAnsi="Verdana"/>
          <w:color w:val="000000"/>
          <w:sz w:val="18"/>
          <w:szCs w:val="18"/>
        </w:rPr>
        <w:t>условий платежа для реализации стратегии снижения</w:t>
      </w:r>
      <w:r>
        <w:rPr>
          <w:rStyle w:val="WW8Num2z0"/>
          <w:rFonts w:ascii="Verdana" w:hAnsi="Verdana"/>
          <w:color w:val="000000"/>
          <w:sz w:val="18"/>
          <w:szCs w:val="18"/>
        </w:rPr>
        <w:t> </w:t>
      </w:r>
      <w:r>
        <w:rPr>
          <w:rStyle w:val="WW8Num3z0"/>
          <w:rFonts w:ascii="Verdana" w:hAnsi="Verdana"/>
          <w:color w:val="4682B4"/>
          <w:sz w:val="18"/>
          <w:szCs w:val="18"/>
        </w:rPr>
        <w:t>издержек</w:t>
      </w:r>
      <w:r>
        <w:rPr>
          <w:rStyle w:val="WW8Num2z0"/>
          <w:rFonts w:ascii="Verdana" w:hAnsi="Verdana"/>
          <w:color w:val="000000"/>
          <w:sz w:val="18"/>
          <w:szCs w:val="18"/>
        </w:rPr>
        <w:t> </w:t>
      </w:r>
      <w:r>
        <w:rPr>
          <w:rFonts w:ascii="Verdana" w:hAnsi="Verdana"/>
          <w:color w:val="000000"/>
          <w:sz w:val="18"/>
          <w:szCs w:val="18"/>
        </w:rPr>
        <w:t>при осуществлении закупок и осуществления</w:t>
      </w:r>
      <w:r>
        <w:rPr>
          <w:rStyle w:val="WW8Num2z0"/>
          <w:rFonts w:ascii="Verdana" w:hAnsi="Verdana"/>
          <w:color w:val="000000"/>
          <w:sz w:val="18"/>
          <w:szCs w:val="18"/>
        </w:rPr>
        <w:t> </w:t>
      </w:r>
      <w:r>
        <w:rPr>
          <w:rStyle w:val="WW8Num3z0"/>
          <w:rFonts w:ascii="Verdana" w:hAnsi="Verdana"/>
          <w:color w:val="4682B4"/>
          <w:sz w:val="18"/>
          <w:szCs w:val="18"/>
        </w:rPr>
        <w:t>бесперебойного</w:t>
      </w:r>
      <w:r>
        <w:rPr>
          <w:rStyle w:val="WW8Num2z0"/>
          <w:rFonts w:ascii="Verdana" w:hAnsi="Verdana"/>
          <w:color w:val="000000"/>
          <w:sz w:val="18"/>
          <w:szCs w:val="18"/>
        </w:rPr>
        <w:t> </w:t>
      </w:r>
      <w:r>
        <w:rPr>
          <w:rFonts w:ascii="Verdana" w:hAnsi="Verdana"/>
          <w:color w:val="000000"/>
          <w:sz w:val="18"/>
          <w:szCs w:val="18"/>
        </w:rPr>
        <w:t>процесса функционирования производства, и гибкого механизма</w:t>
      </w:r>
      <w:r>
        <w:rPr>
          <w:rStyle w:val="WW8Num2z0"/>
          <w:rFonts w:ascii="Verdana" w:hAnsi="Verdana"/>
          <w:color w:val="000000"/>
          <w:sz w:val="18"/>
          <w:szCs w:val="18"/>
        </w:rPr>
        <w:t> </w:t>
      </w:r>
      <w:r>
        <w:rPr>
          <w:rStyle w:val="WW8Num3z0"/>
          <w:rFonts w:ascii="Verdana" w:hAnsi="Verdana"/>
          <w:color w:val="4682B4"/>
          <w:sz w:val="18"/>
          <w:szCs w:val="18"/>
        </w:rPr>
        <w:t>стимулирования</w:t>
      </w:r>
      <w:r>
        <w:rPr>
          <w:rStyle w:val="WW8Num2z0"/>
          <w:rFonts w:ascii="Verdana" w:hAnsi="Verdana"/>
          <w:color w:val="000000"/>
          <w:sz w:val="18"/>
          <w:szCs w:val="18"/>
        </w:rPr>
        <w:t> </w:t>
      </w:r>
      <w:r>
        <w:rPr>
          <w:rFonts w:ascii="Verdana" w:hAnsi="Verdana"/>
          <w:color w:val="000000"/>
          <w:sz w:val="18"/>
          <w:szCs w:val="18"/>
        </w:rPr>
        <w:t>роста сбыта продукции компании.</w:t>
      </w:r>
    </w:p>
    <w:p w14:paraId="2AC3DD58"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управления кредиторской задолженностью компании, как правило, создается единый экономический блок, в рамках которого однопрофильные функциональные</w:t>
      </w:r>
      <w:r>
        <w:rPr>
          <w:rStyle w:val="WW8Num2z0"/>
          <w:rFonts w:ascii="Verdana" w:hAnsi="Verdana"/>
          <w:color w:val="000000"/>
          <w:sz w:val="18"/>
          <w:szCs w:val="18"/>
        </w:rPr>
        <w:t> </w:t>
      </w:r>
      <w:r>
        <w:rPr>
          <w:rStyle w:val="WW8Num3z0"/>
          <w:rFonts w:ascii="Verdana" w:hAnsi="Verdana"/>
          <w:color w:val="4682B4"/>
          <w:sz w:val="18"/>
          <w:szCs w:val="18"/>
        </w:rPr>
        <w:t>подразделения</w:t>
      </w:r>
      <w:r>
        <w:rPr>
          <w:rStyle w:val="WW8Num2z0"/>
          <w:rFonts w:ascii="Verdana" w:hAnsi="Verdana"/>
          <w:color w:val="000000"/>
          <w:sz w:val="18"/>
          <w:szCs w:val="18"/>
        </w:rPr>
        <w:t> </w:t>
      </w:r>
      <w:r>
        <w:rPr>
          <w:rFonts w:ascii="Verdana" w:hAnsi="Verdana"/>
          <w:color w:val="000000"/>
          <w:sz w:val="18"/>
          <w:szCs w:val="18"/>
        </w:rPr>
        <w:t>(например, Дирекция по учету, финансовый отдел, планово-экономический отдел (отдел</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развития) и т.д.) имеют линейную подчиненность руководителю, курирующему соответствующее направление (вице-президенту, финансовому директору, директору по</w:t>
      </w:r>
      <w:r>
        <w:rPr>
          <w:rStyle w:val="WW8Num2z0"/>
          <w:rFonts w:ascii="Verdana" w:hAnsi="Verdana"/>
          <w:color w:val="000000"/>
          <w:sz w:val="18"/>
          <w:szCs w:val="18"/>
        </w:rPr>
        <w:t> </w:t>
      </w:r>
      <w:r>
        <w:rPr>
          <w:rStyle w:val="WW8Num3z0"/>
          <w:rFonts w:ascii="Verdana" w:hAnsi="Verdana"/>
          <w:color w:val="4682B4"/>
          <w:sz w:val="18"/>
          <w:szCs w:val="18"/>
        </w:rPr>
        <w:t>корпоративной</w:t>
      </w:r>
      <w:r>
        <w:rPr>
          <w:rStyle w:val="WW8Num2z0"/>
          <w:rFonts w:ascii="Verdana" w:hAnsi="Verdana"/>
          <w:color w:val="000000"/>
          <w:sz w:val="18"/>
          <w:szCs w:val="18"/>
        </w:rPr>
        <w:t> </w:t>
      </w:r>
      <w:r>
        <w:rPr>
          <w:rFonts w:ascii="Verdana" w:hAnsi="Verdana"/>
          <w:color w:val="000000"/>
          <w:sz w:val="18"/>
          <w:szCs w:val="18"/>
        </w:rPr>
        <w:t>политике и финансам, заместителю генерального директора по экономическим вопросам и т.п.), который и выступает инициатором аналитических работ в области регулирования и оценки кредиторской задолженности. В зависимости от сложности решаемых задач, может создаваться ответственное</w:t>
      </w:r>
      <w:r>
        <w:rPr>
          <w:rStyle w:val="WW8Num2z0"/>
          <w:rFonts w:ascii="Verdana" w:hAnsi="Verdana"/>
          <w:color w:val="000000"/>
          <w:sz w:val="18"/>
          <w:szCs w:val="18"/>
        </w:rPr>
        <w:t> </w:t>
      </w:r>
      <w:r>
        <w:rPr>
          <w:rStyle w:val="WW8Num3z0"/>
          <w:rFonts w:ascii="Verdana" w:hAnsi="Verdana"/>
          <w:color w:val="4682B4"/>
          <w:sz w:val="18"/>
          <w:szCs w:val="18"/>
        </w:rPr>
        <w:t>подразделение</w:t>
      </w:r>
      <w:r>
        <w:rPr>
          <w:rFonts w:ascii="Verdana" w:hAnsi="Verdana"/>
          <w:color w:val="000000"/>
          <w:sz w:val="18"/>
          <w:szCs w:val="18"/>
        </w:rPr>
        <w:t>, например, Департамент по управлению рисками либо Департамент по управлению рисками, которое является координатором действий, необходимых для осуществления функций всех подразделений по вопросам реализации политики управления задолженностью.</w:t>
      </w:r>
    </w:p>
    <w:p w14:paraId="370F41CD"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Некоторые компании не считают необходимым создавать дополнительную структуру - исполнителя работ и</w:t>
      </w:r>
      <w:r>
        <w:rPr>
          <w:rStyle w:val="WW8Num2z0"/>
          <w:rFonts w:ascii="Verdana" w:hAnsi="Verdana"/>
          <w:color w:val="000000"/>
          <w:sz w:val="18"/>
          <w:szCs w:val="18"/>
        </w:rPr>
        <w:t> </w:t>
      </w:r>
      <w:r>
        <w:rPr>
          <w:rStyle w:val="WW8Num3z0"/>
          <w:rFonts w:ascii="Verdana" w:hAnsi="Verdana"/>
          <w:color w:val="4682B4"/>
          <w:sz w:val="18"/>
          <w:szCs w:val="18"/>
        </w:rPr>
        <w:t>интегрируют</w:t>
      </w:r>
      <w:r>
        <w:rPr>
          <w:rStyle w:val="WW8Num2z0"/>
          <w:rFonts w:ascii="Verdana" w:hAnsi="Verdana"/>
          <w:color w:val="000000"/>
          <w:sz w:val="18"/>
          <w:szCs w:val="18"/>
        </w:rPr>
        <w:t> </w:t>
      </w:r>
      <w:r>
        <w:rPr>
          <w:rFonts w:ascii="Verdana" w:hAnsi="Verdana"/>
          <w:color w:val="000000"/>
          <w:sz w:val="18"/>
          <w:szCs w:val="18"/>
        </w:rPr>
        <w:t>ряд функциональных служб в рамках</w:t>
      </w:r>
      <w:r>
        <w:rPr>
          <w:rStyle w:val="WW8Num2z0"/>
          <w:rFonts w:ascii="Verdana" w:hAnsi="Verdana"/>
          <w:color w:val="000000"/>
          <w:sz w:val="18"/>
          <w:szCs w:val="18"/>
        </w:rPr>
        <w:t> </w:t>
      </w:r>
      <w:r>
        <w:rPr>
          <w:rStyle w:val="WW8Num3z0"/>
          <w:rFonts w:ascii="Verdana" w:hAnsi="Verdana"/>
          <w:color w:val="4682B4"/>
          <w:sz w:val="18"/>
          <w:szCs w:val="18"/>
        </w:rPr>
        <w:t>кредитного</w:t>
      </w:r>
      <w:r>
        <w:rPr>
          <w:rStyle w:val="WW8Num2z0"/>
          <w:rFonts w:ascii="Verdana" w:hAnsi="Verdana"/>
          <w:color w:val="000000"/>
          <w:sz w:val="18"/>
          <w:szCs w:val="18"/>
        </w:rPr>
        <w:t> </w:t>
      </w:r>
      <w:r>
        <w:rPr>
          <w:rFonts w:ascii="Verdana" w:hAnsi="Verdana"/>
          <w:color w:val="000000"/>
          <w:sz w:val="18"/>
          <w:szCs w:val="18"/>
        </w:rPr>
        <w:t>комитета по аналогии с</w:t>
      </w:r>
      <w:r>
        <w:rPr>
          <w:rStyle w:val="WW8Num2z0"/>
          <w:rFonts w:ascii="Verdana" w:hAnsi="Verdana"/>
          <w:color w:val="000000"/>
          <w:sz w:val="18"/>
          <w:szCs w:val="18"/>
        </w:rPr>
        <w:t> </w:t>
      </w:r>
      <w:r>
        <w:rPr>
          <w:rStyle w:val="WW8Num3z0"/>
          <w:rFonts w:ascii="Verdana" w:hAnsi="Verdana"/>
          <w:color w:val="4682B4"/>
          <w:sz w:val="18"/>
          <w:szCs w:val="18"/>
        </w:rPr>
        <w:t>банковскими</w:t>
      </w:r>
      <w:r>
        <w:rPr>
          <w:rStyle w:val="WW8Num2z0"/>
          <w:rFonts w:ascii="Verdana" w:hAnsi="Verdana"/>
          <w:color w:val="000000"/>
          <w:sz w:val="18"/>
          <w:szCs w:val="18"/>
        </w:rPr>
        <w:t> </w:t>
      </w:r>
      <w:r>
        <w:rPr>
          <w:rFonts w:ascii="Verdana" w:hAnsi="Verdana"/>
          <w:color w:val="000000"/>
          <w:sz w:val="18"/>
          <w:szCs w:val="18"/>
        </w:rPr>
        <w:t>структурами.</w:t>
      </w:r>
    </w:p>
    <w:p w14:paraId="5F5C1E3A"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Нами предлагается два варианта представления</w:t>
      </w:r>
      <w:r>
        <w:rPr>
          <w:rStyle w:val="WW8Num2z0"/>
          <w:rFonts w:ascii="Verdana" w:hAnsi="Verdana"/>
          <w:color w:val="000000"/>
          <w:sz w:val="18"/>
          <w:szCs w:val="18"/>
        </w:rPr>
        <w:t> </w:t>
      </w:r>
      <w:r>
        <w:rPr>
          <w:rStyle w:val="WW8Num3z0"/>
          <w:rFonts w:ascii="Verdana" w:hAnsi="Verdana"/>
          <w:color w:val="4682B4"/>
          <w:sz w:val="18"/>
          <w:szCs w:val="18"/>
        </w:rPr>
        <w:t>организационного</w:t>
      </w:r>
      <w:r>
        <w:rPr>
          <w:rStyle w:val="WW8Num2z0"/>
          <w:rFonts w:ascii="Verdana" w:hAnsi="Verdana"/>
          <w:color w:val="000000"/>
          <w:sz w:val="18"/>
          <w:szCs w:val="18"/>
        </w:rPr>
        <w:t> </w:t>
      </w:r>
      <w:r>
        <w:rPr>
          <w:rFonts w:ascii="Verdana" w:hAnsi="Verdana"/>
          <w:color w:val="000000"/>
          <w:sz w:val="18"/>
          <w:szCs w:val="18"/>
        </w:rPr>
        <w:t>механизма субъектов анализа и контроля в процессе управления кредиторской задолженностью компании с образованием отдельной структуры и без образования таковой соответственно. Для предлагаемых вариантов охарактеризованы проводимые на каждом этапе анализа кредиторской задолженности процедуры с указанием их периодичности.</w:t>
      </w:r>
    </w:p>
    <w:p w14:paraId="6C007F38"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Разработан регламент по управлению финансовыми рисками металлургической компании, в котором описан механизм</w:t>
      </w:r>
      <w:r>
        <w:rPr>
          <w:rStyle w:val="WW8Num2z0"/>
          <w:rFonts w:ascii="Verdana" w:hAnsi="Verdana"/>
          <w:color w:val="000000"/>
          <w:sz w:val="18"/>
          <w:szCs w:val="18"/>
        </w:rPr>
        <w:t> </w:t>
      </w:r>
      <w:r>
        <w:rPr>
          <w:rStyle w:val="WW8Num3z0"/>
          <w:rFonts w:ascii="Verdana" w:hAnsi="Verdana"/>
          <w:color w:val="4682B4"/>
          <w:sz w:val="18"/>
          <w:szCs w:val="18"/>
        </w:rPr>
        <w:t>ранжирования</w:t>
      </w:r>
      <w:r>
        <w:rPr>
          <w:rStyle w:val="WW8Num2z0"/>
          <w:rFonts w:ascii="Verdana" w:hAnsi="Verdana"/>
          <w:color w:val="000000"/>
          <w:sz w:val="18"/>
          <w:szCs w:val="18"/>
        </w:rPr>
        <w:t> </w:t>
      </w:r>
      <w:r>
        <w:rPr>
          <w:rFonts w:ascii="Verdana" w:hAnsi="Verdana"/>
          <w:color w:val="000000"/>
          <w:sz w:val="18"/>
          <w:szCs w:val="18"/>
        </w:rPr>
        <w:t>выявленных рисков, с указанием критериев для количественной оценки их величины, разработана форма итогового отчета по рискам в виде «</w:t>
      </w:r>
      <w:r>
        <w:rPr>
          <w:rStyle w:val="WW8Num3z0"/>
          <w:rFonts w:ascii="Verdana" w:hAnsi="Verdana"/>
          <w:color w:val="4682B4"/>
          <w:sz w:val="18"/>
          <w:szCs w:val="18"/>
        </w:rPr>
        <w:t>Корпоративной карты рисков</w:t>
      </w:r>
      <w:r>
        <w:rPr>
          <w:rFonts w:ascii="Verdana" w:hAnsi="Verdana"/>
          <w:color w:val="000000"/>
          <w:sz w:val="18"/>
          <w:szCs w:val="18"/>
        </w:rPr>
        <w:t>»</w:t>
      </w:r>
    </w:p>
    <w:p w14:paraId="6A1D739D"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Нами разработан «</w:t>
      </w:r>
      <w:r>
        <w:rPr>
          <w:rStyle w:val="WW8Num3z0"/>
          <w:rFonts w:ascii="Verdana" w:hAnsi="Verdana"/>
          <w:color w:val="4682B4"/>
          <w:sz w:val="18"/>
          <w:szCs w:val="18"/>
        </w:rPr>
        <w:t>Регламент по управлению финансовыми рисками</w:t>
      </w:r>
      <w:r>
        <w:rPr>
          <w:rFonts w:ascii="Verdana" w:hAnsi="Verdana"/>
          <w:color w:val="000000"/>
          <w:sz w:val="18"/>
          <w:szCs w:val="18"/>
        </w:rPr>
        <w:t>» для</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«НЛМК» (далее Компания). Регламент по управлению финансовыми рисками реализуется на практике через соответствующий механизм, в состав которого входят следующий элементы: общие положения, организация управления финансовыми рисками в компании,</w:t>
      </w:r>
      <w:r>
        <w:rPr>
          <w:rStyle w:val="WW8Num2z0"/>
          <w:rFonts w:ascii="Verdana" w:hAnsi="Verdana"/>
          <w:color w:val="000000"/>
          <w:sz w:val="18"/>
          <w:szCs w:val="18"/>
        </w:rPr>
        <w:t> </w:t>
      </w:r>
      <w:r>
        <w:rPr>
          <w:rStyle w:val="WW8Num3z0"/>
          <w:rFonts w:ascii="Verdana" w:hAnsi="Verdana"/>
          <w:color w:val="4682B4"/>
          <w:sz w:val="18"/>
          <w:szCs w:val="18"/>
        </w:rPr>
        <w:t>ранжирование</w:t>
      </w:r>
      <w:r>
        <w:rPr>
          <w:rStyle w:val="WW8Num2z0"/>
          <w:rFonts w:ascii="Verdana" w:hAnsi="Verdana"/>
          <w:color w:val="000000"/>
          <w:sz w:val="18"/>
          <w:szCs w:val="18"/>
        </w:rPr>
        <w:t> </w:t>
      </w:r>
      <w:r>
        <w:rPr>
          <w:rFonts w:ascii="Verdana" w:hAnsi="Verdana"/>
          <w:color w:val="000000"/>
          <w:sz w:val="18"/>
          <w:szCs w:val="18"/>
        </w:rPr>
        <w:t>рисков, методы управления рисками,</w:t>
      </w:r>
      <w:r>
        <w:rPr>
          <w:rStyle w:val="WW8Num2z0"/>
          <w:rFonts w:ascii="Verdana" w:hAnsi="Verdana"/>
          <w:color w:val="000000"/>
          <w:sz w:val="18"/>
          <w:szCs w:val="18"/>
        </w:rPr>
        <w:t> </w:t>
      </w:r>
      <w:r>
        <w:rPr>
          <w:rStyle w:val="WW8Num3z0"/>
          <w:rFonts w:ascii="Verdana" w:hAnsi="Verdana"/>
          <w:color w:val="4682B4"/>
          <w:sz w:val="18"/>
          <w:szCs w:val="18"/>
        </w:rPr>
        <w:t>корпоративная</w:t>
      </w:r>
      <w:r>
        <w:rPr>
          <w:rStyle w:val="WW8Num2z0"/>
          <w:rFonts w:ascii="Verdana" w:hAnsi="Verdana"/>
          <w:color w:val="000000"/>
          <w:sz w:val="18"/>
          <w:szCs w:val="18"/>
        </w:rPr>
        <w:t> </w:t>
      </w:r>
      <w:r>
        <w:rPr>
          <w:rFonts w:ascii="Verdana" w:hAnsi="Verdana"/>
          <w:color w:val="000000"/>
          <w:sz w:val="18"/>
          <w:szCs w:val="18"/>
        </w:rPr>
        <w:t>карта рисков, мониторинг системы управления рисками, оценка эффективности системы управления финансовыми рисками и контроль.</w:t>
      </w:r>
    </w:p>
    <w:p w14:paraId="06E93A03"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Введение единого регламента по управлению финансовыми рисками позволит количественно и качественно оценить уровень рыночного, кредитного риска и риска</w:t>
      </w:r>
      <w:r>
        <w:rPr>
          <w:rStyle w:val="WW8Num2z0"/>
          <w:rFonts w:ascii="Verdana" w:hAnsi="Verdana"/>
          <w:color w:val="000000"/>
          <w:sz w:val="18"/>
          <w:szCs w:val="18"/>
        </w:rPr>
        <w:t> </w:t>
      </w:r>
      <w:r>
        <w:rPr>
          <w:rStyle w:val="WW8Num3z0"/>
          <w:rFonts w:ascii="Verdana" w:hAnsi="Verdana"/>
          <w:color w:val="4682B4"/>
          <w:sz w:val="18"/>
          <w:szCs w:val="18"/>
        </w:rPr>
        <w:t>ликвидности</w:t>
      </w:r>
      <w:r>
        <w:rPr>
          <w:rFonts w:ascii="Verdana" w:hAnsi="Verdana"/>
          <w:color w:val="000000"/>
          <w:sz w:val="18"/>
          <w:szCs w:val="18"/>
        </w:rPr>
        <w:t>. Будет способствовать оптимизации бизнес-процессов учета и контроля кредиторской задолженности путем отслеживания сроков платежей по каждому счету, тенденций изменений рынка, правильном составлении договоров, четком прописывании условий</w:t>
      </w:r>
      <w:r>
        <w:rPr>
          <w:rStyle w:val="WW8Num2z0"/>
          <w:rFonts w:ascii="Verdana" w:hAnsi="Verdana"/>
          <w:color w:val="000000"/>
          <w:sz w:val="18"/>
          <w:szCs w:val="18"/>
        </w:rPr>
        <w:t> </w:t>
      </w:r>
      <w:r>
        <w:rPr>
          <w:rStyle w:val="WW8Num3z0"/>
          <w:rFonts w:ascii="Verdana" w:hAnsi="Verdana"/>
          <w:color w:val="4682B4"/>
          <w:sz w:val="18"/>
          <w:szCs w:val="18"/>
        </w:rPr>
        <w:t>оплаты</w:t>
      </w:r>
      <w:r>
        <w:rPr>
          <w:rFonts w:ascii="Verdana" w:hAnsi="Verdana"/>
          <w:color w:val="000000"/>
          <w:sz w:val="18"/>
          <w:szCs w:val="18"/>
        </w:rPr>
        <w:t>, ответственности сторон, разработки форм</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отчетности по рискам.</w:t>
      </w:r>
    </w:p>
    <w:p w14:paraId="3C632EC0"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Предложен расчет уточненного показателя эффекта использования кредиторской задолженности, при расчете которого учитывается влияние</w:t>
      </w:r>
      <w:r>
        <w:rPr>
          <w:rStyle w:val="WW8Num2z0"/>
          <w:rFonts w:ascii="Verdana" w:hAnsi="Verdana"/>
          <w:color w:val="000000"/>
          <w:sz w:val="18"/>
          <w:szCs w:val="18"/>
        </w:rPr>
        <w:t> </w:t>
      </w:r>
      <w:r>
        <w:rPr>
          <w:rStyle w:val="WW8Num3z0"/>
          <w:rFonts w:ascii="Verdana" w:hAnsi="Verdana"/>
          <w:color w:val="4682B4"/>
          <w:sz w:val="18"/>
          <w:szCs w:val="18"/>
        </w:rPr>
        <w:t>налога</w:t>
      </w:r>
      <w:r>
        <w:rPr>
          <w:rStyle w:val="WW8Num2z0"/>
          <w:rFonts w:ascii="Verdana" w:hAnsi="Verdana"/>
          <w:color w:val="000000"/>
          <w:sz w:val="18"/>
          <w:szCs w:val="18"/>
        </w:rPr>
        <w:t> </w:t>
      </w:r>
      <w:r>
        <w:rPr>
          <w:rFonts w:ascii="Verdana" w:hAnsi="Verdana"/>
          <w:color w:val="000000"/>
          <w:sz w:val="18"/>
          <w:szCs w:val="18"/>
        </w:rPr>
        <w:t>на прибыль организаций, поскольку</w:t>
      </w:r>
      <w:r>
        <w:rPr>
          <w:rStyle w:val="WW8Num2z0"/>
          <w:rFonts w:ascii="Verdana" w:hAnsi="Verdana"/>
          <w:color w:val="000000"/>
          <w:sz w:val="18"/>
          <w:szCs w:val="18"/>
        </w:rPr>
        <w:t> </w:t>
      </w:r>
      <w:r>
        <w:rPr>
          <w:rStyle w:val="WW8Num3z0"/>
          <w:rFonts w:ascii="Verdana" w:hAnsi="Verdana"/>
          <w:color w:val="4682B4"/>
          <w:sz w:val="18"/>
          <w:szCs w:val="18"/>
        </w:rPr>
        <w:t>проценты</w:t>
      </w:r>
      <w:r>
        <w:rPr>
          <w:rStyle w:val="WW8Num2z0"/>
          <w:rFonts w:ascii="Verdana" w:hAnsi="Verdana"/>
          <w:color w:val="000000"/>
          <w:sz w:val="18"/>
          <w:szCs w:val="18"/>
        </w:rPr>
        <w:t> </w:t>
      </w:r>
      <w:r>
        <w:rPr>
          <w:rFonts w:ascii="Verdana" w:hAnsi="Verdana"/>
          <w:color w:val="000000"/>
          <w:sz w:val="18"/>
          <w:szCs w:val="18"/>
        </w:rPr>
        <w:t>по кредитам и займам признаются</w:t>
      </w:r>
      <w:r>
        <w:rPr>
          <w:rStyle w:val="WW8Num2z0"/>
          <w:rFonts w:ascii="Verdana" w:hAnsi="Verdana"/>
          <w:color w:val="000000"/>
          <w:sz w:val="18"/>
          <w:szCs w:val="18"/>
        </w:rPr>
        <w:t> </w:t>
      </w:r>
      <w:r>
        <w:rPr>
          <w:rStyle w:val="WW8Num3z0"/>
          <w:rFonts w:ascii="Verdana" w:hAnsi="Verdana"/>
          <w:color w:val="4682B4"/>
          <w:sz w:val="18"/>
          <w:szCs w:val="18"/>
        </w:rPr>
        <w:t>внереализационными</w:t>
      </w:r>
      <w:r>
        <w:rPr>
          <w:rStyle w:val="WW8Num2z0"/>
          <w:rFonts w:ascii="Verdana" w:hAnsi="Verdana"/>
          <w:color w:val="000000"/>
          <w:sz w:val="18"/>
          <w:szCs w:val="18"/>
        </w:rPr>
        <w:t> </w:t>
      </w:r>
      <w:r>
        <w:rPr>
          <w:rFonts w:ascii="Verdana" w:hAnsi="Verdana"/>
          <w:color w:val="000000"/>
          <w:sz w:val="18"/>
          <w:szCs w:val="18"/>
        </w:rPr>
        <w:t>расходами в соответствии со ст. 265 и 269 Налогового кодекса РФ. Скрытая</w:t>
      </w:r>
      <w:r>
        <w:rPr>
          <w:rStyle w:val="WW8Num2z0"/>
          <w:rFonts w:ascii="Verdana" w:hAnsi="Verdana"/>
          <w:color w:val="000000"/>
          <w:sz w:val="18"/>
          <w:szCs w:val="18"/>
        </w:rPr>
        <w:t> </w:t>
      </w:r>
      <w:r>
        <w:rPr>
          <w:rStyle w:val="WW8Num3z0"/>
          <w:rFonts w:ascii="Verdana" w:hAnsi="Verdana"/>
          <w:color w:val="4682B4"/>
          <w:sz w:val="18"/>
          <w:szCs w:val="18"/>
        </w:rPr>
        <w:t>процентная</w:t>
      </w:r>
      <w:r>
        <w:rPr>
          <w:rStyle w:val="WW8Num2z0"/>
          <w:rFonts w:ascii="Verdana" w:hAnsi="Verdana"/>
          <w:color w:val="000000"/>
          <w:sz w:val="18"/>
          <w:szCs w:val="18"/>
        </w:rPr>
        <w:t> </w:t>
      </w:r>
      <w:r>
        <w:rPr>
          <w:rFonts w:ascii="Verdana" w:hAnsi="Verdana"/>
          <w:color w:val="000000"/>
          <w:sz w:val="18"/>
          <w:szCs w:val="18"/>
        </w:rPr>
        <w:t>ставка, неявно заложенная в сумму обязательств при</w:t>
      </w:r>
      <w:r>
        <w:rPr>
          <w:rStyle w:val="WW8Num2z0"/>
          <w:rFonts w:ascii="Verdana" w:hAnsi="Verdana"/>
          <w:color w:val="000000"/>
          <w:sz w:val="18"/>
          <w:szCs w:val="18"/>
        </w:rPr>
        <w:t> </w:t>
      </w:r>
      <w:r>
        <w:rPr>
          <w:rStyle w:val="WW8Num3z0"/>
          <w:rFonts w:ascii="Verdana" w:hAnsi="Verdana"/>
          <w:color w:val="4682B4"/>
          <w:sz w:val="18"/>
          <w:szCs w:val="18"/>
        </w:rPr>
        <w:t>отсрочке</w:t>
      </w:r>
      <w:r>
        <w:rPr>
          <w:rStyle w:val="WW8Num2z0"/>
          <w:rFonts w:ascii="Verdana" w:hAnsi="Verdana"/>
          <w:color w:val="000000"/>
          <w:sz w:val="18"/>
          <w:szCs w:val="18"/>
        </w:rPr>
        <w:t> </w:t>
      </w:r>
      <w:r>
        <w:rPr>
          <w:rFonts w:ascii="Verdana" w:hAnsi="Verdana"/>
          <w:color w:val="000000"/>
          <w:sz w:val="18"/>
          <w:szCs w:val="18"/>
        </w:rPr>
        <w:t>платежа, такими расходами не признается. При выводе показателя было принято допущение, что кредиторская задолженность используется бесплатно, то есть в пределах сроков оплаты отсутствует явная или скрытая процентная</w:t>
      </w:r>
      <w:r>
        <w:rPr>
          <w:rStyle w:val="WW8Num2z0"/>
          <w:rFonts w:ascii="Verdana" w:hAnsi="Verdana"/>
          <w:color w:val="000000"/>
          <w:sz w:val="18"/>
          <w:szCs w:val="18"/>
        </w:rPr>
        <w:t> </w:t>
      </w:r>
      <w:r>
        <w:rPr>
          <w:rStyle w:val="WW8Num3z0"/>
          <w:rFonts w:ascii="Verdana" w:hAnsi="Verdana"/>
          <w:color w:val="4682B4"/>
          <w:sz w:val="18"/>
          <w:szCs w:val="18"/>
        </w:rPr>
        <w:t>ставка</w:t>
      </w:r>
      <w:r>
        <w:rPr>
          <w:rStyle w:val="WW8Num2z0"/>
          <w:rFonts w:ascii="Verdana" w:hAnsi="Verdana"/>
          <w:color w:val="000000"/>
          <w:sz w:val="18"/>
          <w:szCs w:val="18"/>
        </w:rPr>
        <w:t> </w:t>
      </w:r>
      <w:r>
        <w:rPr>
          <w:rFonts w:ascii="Verdana" w:hAnsi="Verdana"/>
          <w:color w:val="000000"/>
          <w:sz w:val="18"/>
          <w:szCs w:val="18"/>
        </w:rPr>
        <w:t>по данному виду обязательств. Однако для некоторых видов кредиторской задолженности такое утверждение несправедливо, например, когда</w:t>
      </w:r>
      <w:r>
        <w:rPr>
          <w:rStyle w:val="WW8Num2z0"/>
          <w:rFonts w:ascii="Verdana" w:hAnsi="Verdana"/>
          <w:color w:val="000000"/>
          <w:sz w:val="18"/>
          <w:szCs w:val="18"/>
        </w:rPr>
        <w:t> </w:t>
      </w:r>
      <w:r>
        <w:rPr>
          <w:rStyle w:val="WW8Num3z0"/>
          <w:rFonts w:ascii="Verdana" w:hAnsi="Verdana"/>
          <w:color w:val="4682B4"/>
          <w:sz w:val="18"/>
          <w:szCs w:val="18"/>
        </w:rPr>
        <w:t>поставщики</w:t>
      </w:r>
      <w:r>
        <w:rPr>
          <w:rStyle w:val="WW8Num2z0"/>
          <w:rFonts w:ascii="Verdana" w:hAnsi="Verdana"/>
          <w:color w:val="000000"/>
          <w:sz w:val="18"/>
          <w:szCs w:val="18"/>
        </w:rPr>
        <w:t> </w:t>
      </w:r>
      <w:r>
        <w:rPr>
          <w:rFonts w:ascii="Verdana" w:hAnsi="Verdana"/>
          <w:color w:val="000000"/>
          <w:sz w:val="18"/>
          <w:szCs w:val="18"/>
        </w:rPr>
        <w:t>устанавливают скидки за сроки или форму оплаты. Скидка при оплате</w:t>
      </w:r>
      <w:r>
        <w:rPr>
          <w:rStyle w:val="WW8Num2z0"/>
          <w:rFonts w:ascii="Verdana" w:hAnsi="Verdana"/>
          <w:color w:val="000000"/>
          <w:sz w:val="18"/>
          <w:szCs w:val="18"/>
        </w:rPr>
        <w:t> </w:t>
      </w:r>
      <w:r>
        <w:rPr>
          <w:rStyle w:val="WW8Num3z0"/>
          <w:rFonts w:ascii="Verdana" w:hAnsi="Verdana"/>
          <w:color w:val="4682B4"/>
          <w:sz w:val="18"/>
          <w:szCs w:val="18"/>
        </w:rPr>
        <w:t>наличными</w:t>
      </w:r>
      <w:r>
        <w:rPr>
          <w:rStyle w:val="WW8Num2z0"/>
          <w:rFonts w:ascii="Verdana" w:hAnsi="Verdana"/>
          <w:color w:val="000000"/>
          <w:sz w:val="18"/>
          <w:szCs w:val="18"/>
        </w:rPr>
        <w:t> </w:t>
      </w:r>
      <w:r>
        <w:rPr>
          <w:rFonts w:ascii="Verdana" w:hAnsi="Verdana"/>
          <w:color w:val="000000"/>
          <w:sz w:val="18"/>
          <w:szCs w:val="18"/>
        </w:rPr>
        <w:t>фактически означает наличие процентов,</w:t>
      </w:r>
      <w:r>
        <w:rPr>
          <w:rStyle w:val="WW8Num2z0"/>
          <w:rFonts w:ascii="Verdana" w:hAnsi="Verdana"/>
          <w:color w:val="000000"/>
          <w:sz w:val="18"/>
          <w:szCs w:val="18"/>
        </w:rPr>
        <w:t> </w:t>
      </w:r>
      <w:r>
        <w:rPr>
          <w:rStyle w:val="WW8Num3z0"/>
          <w:rFonts w:ascii="Verdana" w:hAnsi="Verdana"/>
          <w:color w:val="4682B4"/>
          <w:sz w:val="18"/>
          <w:szCs w:val="18"/>
        </w:rPr>
        <w:t>уплачиваемых</w:t>
      </w:r>
      <w:r>
        <w:rPr>
          <w:rStyle w:val="WW8Num2z0"/>
          <w:rFonts w:ascii="Verdana" w:hAnsi="Verdana"/>
          <w:color w:val="000000"/>
          <w:sz w:val="18"/>
          <w:szCs w:val="18"/>
        </w:rPr>
        <w:t> </w:t>
      </w:r>
      <w:r>
        <w:rPr>
          <w:rFonts w:ascii="Verdana" w:hAnsi="Verdana"/>
          <w:color w:val="000000"/>
          <w:sz w:val="18"/>
          <w:szCs w:val="18"/>
        </w:rPr>
        <w:t>за время проведения безналичной оплаты счетов. Кроме того, следует учитывать штрафные санкции за просрочку исполнения обязательств, которые фактически часто представляют собой</w:t>
      </w:r>
      <w:r>
        <w:rPr>
          <w:rStyle w:val="WW8Num2z0"/>
          <w:rFonts w:ascii="Verdana" w:hAnsi="Verdana"/>
          <w:color w:val="000000"/>
          <w:sz w:val="18"/>
          <w:szCs w:val="18"/>
        </w:rPr>
        <w:t> </w:t>
      </w:r>
      <w:r>
        <w:rPr>
          <w:rStyle w:val="WW8Num3z0"/>
          <w:rFonts w:ascii="Verdana" w:hAnsi="Verdana"/>
          <w:color w:val="4682B4"/>
          <w:sz w:val="18"/>
          <w:szCs w:val="18"/>
        </w:rPr>
        <w:t>процентные</w:t>
      </w:r>
      <w:r>
        <w:rPr>
          <w:rStyle w:val="WW8Num2z0"/>
          <w:rFonts w:ascii="Verdana" w:hAnsi="Verdana"/>
          <w:color w:val="000000"/>
          <w:sz w:val="18"/>
          <w:szCs w:val="18"/>
        </w:rPr>
        <w:t> </w:t>
      </w:r>
      <w:r>
        <w:rPr>
          <w:rFonts w:ascii="Verdana" w:hAnsi="Verdana"/>
          <w:color w:val="000000"/>
          <w:sz w:val="18"/>
          <w:szCs w:val="18"/>
        </w:rPr>
        <w:t>ставки. В частности, за просрочку погашения обязательств по</w:t>
      </w:r>
      <w:r>
        <w:rPr>
          <w:rStyle w:val="WW8Num2z0"/>
          <w:rFonts w:ascii="Verdana" w:hAnsi="Verdana"/>
          <w:color w:val="000000"/>
          <w:sz w:val="18"/>
          <w:szCs w:val="18"/>
        </w:rPr>
        <w:t> </w:t>
      </w:r>
      <w:r>
        <w:rPr>
          <w:rStyle w:val="WW8Num3z0"/>
          <w:rFonts w:ascii="Verdana" w:hAnsi="Verdana"/>
          <w:color w:val="4682B4"/>
          <w:sz w:val="18"/>
          <w:szCs w:val="18"/>
        </w:rPr>
        <w:t>налогам</w:t>
      </w:r>
      <w:r>
        <w:rPr>
          <w:rStyle w:val="WW8Num2z0"/>
          <w:rFonts w:ascii="Verdana" w:hAnsi="Verdana"/>
          <w:color w:val="000000"/>
          <w:sz w:val="18"/>
          <w:szCs w:val="18"/>
        </w:rPr>
        <w:t> </w:t>
      </w:r>
      <w:r>
        <w:rPr>
          <w:rFonts w:ascii="Verdana" w:hAnsi="Verdana"/>
          <w:color w:val="000000"/>
          <w:sz w:val="18"/>
          <w:szCs w:val="18"/>
        </w:rPr>
        <w:t>и платежам во внебюджетные фонды установлены пени (1/300</w:t>
      </w:r>
      <w:r>
        <w:rPr>
          <w:rStyle w:val="WW8Num2z0"/>
          <w:rFonts w:ascii="Verdana" w:hAnsi="Verdana"/>
          <w:color w:val="000000"/>
          <w:sz w:val="18"/>
          <w:szCs w:val="18"/>
        </w:rPr>
        <w:t> </w:t>
      </w:r>
      <w:r>
        <w:rPr>
          <w:rStyle w:val="WW8Num3z0"/>
          <w:rFonts w:ascii="Verdana" w:hAnsi="Verdana"/>
          <w:color w:val="4682B4"/>
          <w:sz w:val="18"/>
          <w:szCs w:val="18"/>
        </w:rPr>
        <w:t>ставки</w:t>
      </w:r>
      <w:r>
        <w:rPr>
          <w:rStyle w:val="WW8Num2z0"/>
          <w:rFonts w:ascii="Verdana" w:hAnsi="Verdana"/>
          <w:color w:val="000000"/>
          <w:sz w:val="18"/>
          <w:szCs w:val="18"/>
        </w:rPr>
        <w:t> </w:t>
      </w:r>
      <w:r>
        <w:rPr>
          <w:rFonts w:ascii="Verdana" w:hAnsi="Verdana"/>
          <w:color w:val="000000"/>
          <w:sz w:val="18"/>
          <w:szCs w:val="18"/>
        </w:rPr>
        <w:t>рефинансирования Центрального банка РФ за каждый день просрочки, ст. 75 части первой Налогового кодекса РФ и ст. 25 Федерального закона от 24.07.2009 №212-ФЗ "О</w:t>
      </w:r>
      <w:r>
        <w:rPr>
          <w:rStyle w:val="WW8Num2z0"/>
          <w:rFonts w:ascii="Verdana" w:hAnsi="Verdana"/>
          <w:color w:val="000000"/>
          <w:sz w:val="18"/>
          <w:szCs w:val="18"/>
        </w:rPr>
        <w:t> </w:t>
      </w:r>
      <w:r>
        <w:rPr>
          <w:rStyle w:val="WW8Num3z0"/>
          <w:rFonts w:ascii="Verdana" w:hAnsi="Verdana"/>
          <w:color w:val="4682B4"/>
          <w:sz w:val="18"/>
          <w:szCs w:val="18"/>
        </w:rPr>
        <w:t>страховых</w:t>
      </w:r>
      <w:r>
        <w:rPr>
          <w:rStyle w:val="WW8Num2z0"/>
          <w:rFonts w:ascii="Verdana" w:hAnsi="Verdana"/>
          <w:color w:val="000000"/>
          <w:sz w:val="18"/>
          <w:szCs w:val="18"/>
        </w:rPr>
        <w:t> </w:t>
      </w:r>
      <w:r>
        <w:rPr>
          <w:rFonts w:ascii="Verdana" w:hAnsi="Verdana"/>
          <w:color w:val="000000"/>
          <w:sz w:val="18"/>
          <w:szCs w:val="18"/>
        </w:rPr>
        <w:t>взносах в Пенсионный фонд РФ, Фонд социального</w:t>
      </w:r>
      <w:r>
        <w:rPr>
          <w:rStyle w:val="WW8Num2z0"/>
          <w:rFonts w:ascii="Verdana" w:hAnsi="Verdana"/>
          <w:color w:val="000000"/>
          <w:sz w:val="18"/>
          <w:szCs w:val="18"/>
        </w:rPr>
        <w:t> </w:t>
      </w:r>
      <w:r>
        <w:rPr>
          <w:rStyle w:val="WW8Num3z0"/>
          <w:rFonts w:ascii="Verdana" w:hAnsi="Verdana"/>
          <w:color w:val="4682B4"/>
          <w:sz w:val="18"/>
          <w:szCs w:val="18"/>
        </w:rPr>
        <w:t>страхования</w:t>
      </w:r>
      <w:r>
        <w:rPr>
          <w:rStyle w:val="WW8Num2z0"/>
          <w:rFonts w:ascii="Verdana" w:hAnsi="Verdana"/>
          <w:color w:val="000000"/>
          <w:sz w:val="18"/>
          <w:szCs w:val="18"/>
        </w:rPr>
        <w:t> </w:t>
      </w:r>
      <w:r>
        <w:rPr>
          <w:rFonts w:ascii="Verdana" w:hAnsi="Verdana"/>
          <w:color w:val="000000"/>
          <w:sz w:val="18"/>
          <w:szCs w:val="18"/>
        </w:rPr>
        <w:t>РФ, Федеральный фонд обязательного медицинского страхования и</w:t>
      </w:r>
      <w:r>
        <w:rPr>
          <w:rStyle w:val="WW8Num2z0"/>
          <w:rFonts w:ascii="Verdana" w:hAnsi="Verdana"/>
          <w:color w:val="000000"/>
          <w:sz w:val="18"/>
          <w:szCs w:val="18"/>
        </w:rPr>
        <w:t> </w:t>
      </w:r>
      <w:r>
        <w:rPr>
          <w:rStyle w:val="WW8Num3z0"/>
          <w:rFonts w:ascii="Verdana" w:hAnsi="Verdana"/>
          <w:color w:val="4682B4"/>
          <w:sz w:val="18"/>
          <w:szCs w:val="18"/>
        </w:rPr>
        <w:t>территориальные</w:t>
      </w:r>
      <w:r>
        <w:rPr>
          <w:rStyle w:val="WW8Num2z0"/>
          <w:rFonts w:ascii="Verdana" w:hAnsi="Verdana"/>
          <w:color w:val="000000"/>
          <w:sz w:val="18"/>
          <w:szCs w:val="18"/>
        </w:rPr>
        <w:t> </w:t>
      </w:r>
      <w:r>
        <w:rPr>
          <w:rFonts w:ascii="Verdana" w:hAnsi="Verdana"/>
          <w:color w:val="000000"/>
          <w:sz w:val="18"/>
          <w:szCs w:val="18"/>
        </w:rPr>
        <w:t>фонды обязательного медицинского страхования"). Руководство хозяйствующего субъекта может принять неверное решение, считая кредиторскую задолженность полностью бесплатным источником финансирования. Поэтому мы предлагаем рассчитывать</w:t>
      </w:r>
      <w:r>
        <w:rPr>
          <w:rStyle w:val="WW8Num2z0"/>
          <w:rFonts w:ascii="Verdana" w:hAnsi="Verdana"/>
          <w:color w:val="000000"/>
          <w:sz w:val="18"/>
          <w:szCs w:val="18"/>
        </w:rPr>
        <w:t> </w:t>
      </w:r>
      <w:r>
        <w:rPr>
          <w:rStyle w:val="WW8Num3z0"/>
          <w:rFonts w:ascii="Verdana" w:hAnsi="Verdana"/>
          <w:color w:val="4682B4"/>
          <w:sz w:val="18"/>
          <w:szCs w:val="18"/>
        </w:rPr>
        <w:t>фактическую</w:t>
      </w:r>
      <w:r>
        <w:rPr>
          <w:rStyle w:val="WW8Num2z0"/>
          <w:rFonts w:ascii="Verdana" w:hAnsi="Verdana"/>
          <w:color w:val="000000"/>
          <w:sz w:val="18"/>
          <w:szCs w:val="18"/>
        </w:rPr>
        <w:t> </w:t>
      </w:r>
      <w:r>
        <w:rPr>
          <w:rFonts w:ascii="Verdana" w:hAnsi="Verdana"/>
          <w:color w:val="000000"/>
          <w:sz w:val="18"/>
          <w:szCs w:val="18"/>
        </w:rPr>
        <w:t>процентную ставку по кредиторской задолженности на основании данных</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ряда источников</w:t>
      </w:r>
      <w:r>
        <w:rPr>
          <w:rStyle w:val="WW8Num2z0"/>
          <w:rFonts w:ascii="Verdana" w:hAnsi="Verdana"/>
          <w:color w:val="000000"/>
          <w:sz w:val="18"/>
          <w:szCs w:val="18"/>
        </w:rPr>
        <w:t> </w:t>
      </w:r>
      <w:r>
        <w:rPr>
          <w:rStyle w:val="WW8Num3z0"/>
          <w:rFonts w:ascii="Verdana" w:hAnsi="Verdana"/>
          <w:color w:val="4682B4"/>
          <w:sz w:val="18"/>
          <w:szCs w:val="18"/>
        </w:rPr>
        <w:t>внеучетной</w:t>
      </w:r>
      <w:r>
        <w:rPr>
          <w:rStyle w:val="WW8Num2z0"/>
          <w:rFonts w:ascii="Verdana" w:hAnsi="Verdana"/>
          <w:color w:val="000000"/>
          <w:sz w:val="18"/>
          <w:szCs w:val="18"/>
        </w:rPr>
        <w:t> </w:t>
      </w:r>
      <w:r>
        <w:rPr>
          <w:rFonts w:ascii="Verdana" w:hAnsi="Verdana"/>
          <w:color w:val="000000"/>
          <w:sz w:val="18"/>
          <w:szCs w:val="18"/>
        </w:rPr>
        <w:t>информации. Информационная база для ее расчета будет существенно различаться в зависимости от вида задолженности:</w:t>
      </w:r>
    </w:p>
    <w:p w14:paraId="4405554A"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Задолженность по расчетам с поставщиками, подрядчиками и иными контрагентами в связи с</w:t>
      </w:r>
      <w:r>
        <w:rPr>
          <w:rStyle w:val="WW8Num2z0"/>
          <w:rFonts w:ascii="Verdana" w:hAnsi="Verdana"/>
          <w:color w:val="000000"/>
          <w:sz w:val="18"/>
          <w:szCs w:val="18"/>
        </w:rPr>
        <w:t> </w:t>
      </w:r>
      <w:r>
        <w:rPr>
          <w:rStyle w:val="WW8Num3z0"/>
          <w:rFonts w:ascii="Verdana" w:hAnsi="Verdana"/>
          <w:color w:val="4682B4"/>
          <w:sz w:val="18"/>
          <w:szCs w:val="18"/>
        </w:rPr>
        <w:t>поставкой</w:t>
      </w:r>
      <w:r>
        <w:rPr>
          <w:rStyle w:val="WW8Num2z0"/>
          <w:rFonts w:ascii="Verdana" w:hAnsi="Verdana"/>
          <w:color w:val="000000"/>
          <w:sz w:val="18"/>
          <w:szCs w:val="18"/>
        </w:rPr>
        <w:t> </w:t>
      </w:r>
      <w:r>
        <w:rPr>
          <w:rFonts w:ascii="Verdana" w:hAnsi="Verdana"/>
          <w:color w:val="000000"/>
          <w:sz w:val="18"/>
          <w:szCs w:val="18"/>
        </w:rPr>
        <w:t>продукции, товаров, выполнением работ, оказанием услуг. Источниками информации служат предлагаемые поставщиками или согласованные с ними условия оплаты. В случае предоставления длительного коммерческого</w:t>
      </w:r>
      <w:r>
        <w:rPr>
          <w:rStyle w:val="WW8Num2z0"/>
          <w:rFonts w:ascii="Verdana" w:hAnsi="Verdana"/>
          <w:color w:val="000000"/>
          <w:sz w:val="18"/>
          <w:szCs w:val="18"/>
        </w:rPr>
        <w:t> </w:t>
      </w:r>
      <w:r>
        <w:rPr>
          <w:rStyle w:val="WW8Num3z0"/>
          <w:rFonts w:ascii="Verdana" w:hAnsi="Verdana"/>
          <w:color w:val="4682B4"/>
          <w:sz w:val="18"/>
          <w:szCs w:val="18"/>
        </w:rPr>
        <w:t>кредита</w:t>
      </w:r>
      <w:r>
        <w:rPr>
          <w:rStyle w:val="WW8Num2z0"/>
          <w:rFonts w:ascii="Verdana" w:hAnsi="Verdana"/>
          <w:color w:val="000000"/>
          <w:sz w:val="18"/>
          <w:szCs w:val="18"/>
        </w:rPr>
        <w:t> </w:t>
      </w:r>
      <w:r>
        <w:rPr>
          <w:rFonts w:ascii="Verdana" w:hAnsi="Verdana"/>
          <w:color w:val="000000"/>
          <w:sz w:val="18"/>
          <w:szCs w:val="18"/>
        </w:rPr>
        <w:t>(на срок от 1 месяца и более)</w:t>
      </w:r>
      <w:r>
        <w:rPr>
          <w:rStyle w:val="WW8Num2z0"/>
          <w:rFonts w:ascii="Verdana" w:hAnsi="Verdana"/>
          <w:color w:val="000000"/>
          <w:sz w:val="18"/>
          <w:szCs w:val="18"/>
        </w:rPr>
        <w:t> </w:t>
      </w:r>
      <w:r>
        <w:rPr>
          <w:rStyle w:val="WW8Num3z0"/>
          <w:rFonts w:ascii="Verdana" w:hAnsi="Verdana"/>
          <w:color w:val="4682B4"/>
          <w:sz w:val="18"/>
          <w:szCs w:val="18"/>
        </w:rPr>
        <w:t>аналитику</w:t>
      </w:r>
      <w:r>
        <w:rPr>
          <w:rStyle w:val="WW8Num2z0"/>
          <w:rFonts w:ascii="Verdana" w:hAnsi="Verdana"/>
          <w:color w:val="000000"/>
          <w:sz w:val="18"/>
          <w:szCs w:val="18"/>
        </w:rPr>
        <w:t> </w:t>
      </w:r>
      <w:r>
        <w:rPr>
          <w:rFonts w:ascii="Verdana" w:hAnsi="Verdana"/>
          <w:color w:val="000000"/>
          <w:sz w:val="18"/>
          <w:szCs w:val="18"/>
        </w:rPr>
        <w:t>следует обратиться к специалистам по</w:t>
      </w:r>
      <w:r>
        <w:rPr>
          <w:rStyle w:val="WW8Num2z0"/>
          <w:rFonts w:ascii="Verdana" w:hAnsi="Verdana"/>
          <w:color w:val="000000"/>
          <w:sz w:val="18"/>
          <w:szCs w:val="18"/>
        </w:rPr>
        <w:t> </w:t>
      </w:r>
      <w:r>
        <w:rPr>
          <w:rStyle w:val="WW8Num3z0"/>
          <w:rFonts w:ascii="Verdana" w:hAnsi="Verdana"/>
          <w:color w:val="4682B4"/>
          <w:sz w:val="18"/>
          <w:szCs w:val="18"/>
        </w:rPr>
        <w:t>закупкам</w:t>
      </w:r>
      <w:r>
        <w:rPr>
          <w:rStyle w:val="WW8Num2z0"/>
          <w:rFonts w:ascii="Verdana" w:hAnsi="Verdana"/>
          <w:color w:val="000000"/>
          <w:sz w:val="18"/>
          <w:szCs w:val="18"/>
        </w:rPr>
        <w:t> </w:t>
      </w:r>
      <w:r>
        <w:rPr>
          <w:rFonts w:ascii="Verdana" w:hAnsi="Verdana"/>
          <w:color w:val="000000"/>
          <w:sz w:val="18"/>
          <w:szCs w:val="18"/>
        </w:rPr>
        <w:t>для выяснения возможности получения скидок за немедленную или предварительную</w:t>
      </w:r>
      <w:r>
        <w:rPr>
          <w:rStyle w:val="WW8Num2z0"/>
          <w:rFonts w:ascii="Verdana" w:hAnsi="Verdana"/>
          <w:color w:val="000000"/>
          <w:sz w:val="18"/>
          <w:szCs w:val="18"/>
        </w:rPr>
        <w:t> </w:t>
      </w:r>
      <w:r>
        <w:rPr>
          <w:rStyle w:val="WW8Num3z0"/>
          <w:rFonts w:ascii="Verdana" w:hAnsi="Verdana"/>
          <w:color w:val="4682B4"/>
          <w:sz w:val="18"/>
          <w:szCs w:val="18"/>
        </w:rPr>
        <w:t>оплату</w:t>
      </w:r>
      <w:r>
        <w:rPr>
          <w:rStyle w:val="WW8Num2z0"/>
          <w:rFonts w:ascii="Verdana" w:hAnsi="Verdana"/>
          <w:color w:val="000000"/>
          <w:sz w:val="18"/>
          <w:szCs w:val="18"/>
        </w:rPr>
        <w:t> </w:t>
      </w:r>
      <w:r>
        <w:rPr>
          <w:rFonts w:ascii="Verdana" w:hAnsi="Verdana"/>
          <w:color w:val="000000"/>
          <w:sz w:val="18"/>
          <w:szCs w:val="18"/>
        </w:rPr>
        <w:t>счетов, даже если условия</w:t>
      </w:r>
      <w:r>
        <w:rPr>
          <w:rStyle w:val="WW8Num2z0"/>
          <w:rFonts w:ascii="Verdana" w:hAnsi="Verdana"/>
          <w:color w:val="000000"/>
          <w:sz w:val="18"/>
          <w:szCs w:val="18"/>
        </w:rPr>
        <w:t> </w:t>
      </w:r>
      <w:r>
        <w:rPr>
          <w:rStyle w:val="WW8Num3z0"/>
          <w:rFonts w:ascii="Verdana" w:hAnsi="Verdana"/>
          <w:color w:val="4682B4"/>
          <w:sz w:val="18"/>
          <w:szCs w:val="18"/>
        </w:rPr>
        <w:t>поставщика</w:t>
      </w:r>
      <w:r>
        <w:rPr>
          <w:rStyle w:val="WW8Num2z0"/>
          <w:rFonts w:ascii="Verdana" w:hAnsi="Verdana"/>
          <w:color w:val="000000"/>
          <w:sz w:val="18"/>
          <w:szCs w:val="18"/>
        </w:rPr>
        <w:t> </w:t>
      </w:r>
      <w:r>
        <w:rPr>
          <w:rFonts w:ascii="Verdana" w:hAnsi="Verdana"/>
          <w:color w:val="000000"/>
          <w:sz w:val="18"/>
          <w:szCs w:val="18"/>
        </w:rPr>
        <w:t>прямо не предусматривают таких скидок.</w:t>
      </w:r>
    </w:p>
    <w:p w14:paraId="1BA5D40C"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Задолженность перед персоналом. Ст. 236 Трудового кодекса РФ установлена обязанность</w:t>
      </w:r>
      <w:r>
        <w:rPr>
          <w:rStyle w:val="WW8Num2z0"/>
          <w:rFonts w:ascii="Verdana" w:hAnsi="Verdana"/>
          <w:color w:val="000000"/>
          <w:sz w:val="18"/>
          <w:szCs w:val="18"/>
        </w:rPr>
        <w:t> </w:t>
      </w:r>
      <w:r>
        <w:rPr>
          <w:rStyle w:val="WW8Num3z0"/>
          <w:rFonts w:ascii="Verdana" w:hAnsi="Verdana"/>
          <w:color w:val="4682B4"/>
          <w:sz w:val="18"/>
          <w:szCs w:val="18"/>
        </w:rPr>
        <w:t>работодателя</w:t>
      </w:r>
      <w:r>
        <w:rPr>
          <w:rStyle w:val="WW8Num2z0"/>
          <w:rFonts w:ascii="Verdana" w:hAnsi="Verdana"/>
          <w:color w:val="000000"/>
          <w:sz w:val="18"/>
          <w:szCs w:val="18"/>
        </w:rPr>
        <w:t> </w:t>
      </w:r>
      <w:r>
        <w:rPr>
          <w:rFonts w:ascii="Verdana" w:hAnsi="Verdana"/>
          <w:color w:val="000000"/>
          <w:sz w:val="18"/>
          <w:szCs w:val="18"/>
        </w:rPr>
        <w:t>выплачивать работнику компенсацию за каждый день задержки заработной</w:t>
      </w:r>
      <w:r>
        <w:rPr>
          <w:rStyle w:val="WW8Num2z0"/>
          <w:rFonts w:ascii="Verdana" w:hAnsi="Verdana"/>
          <w:color w:val="000000"/>
          <w:sz w:val="18"/>
          <w:szCs w:val="18"/>
        </w:rPr>
        <w:t> </w:t>
      </w:r>
      <w:r>
        <w:rPr>
          <w:rStyle w:val="WW8Num3z0"/>
          <w:rFonts w:ascii="Verdana" w:hAnsi="Verdana"/>
          <w:color w:val="4682B4"/>
          <w:sz w:val="18"/>
          <w:szCs w:val="18"/>
        </w:rPr>
        <w:t>платы</w:t>
      </w:r>
      <w:r>
        <w:rPr>
          <w:rFonts w:ascii="Verdana" w:hAnsi="Verdana"/>
          <w:color w:val="000000"/>
          <w:sz w:val="18"/>
          <w:szCs w:val="18"/>
        </w:rPr>
        <w:t>, начиная со следующего дня за днем установленной</w:t>
      </w:r>
      <w:r>
        <w:rPr>
          <w:rStyle w:val="WW8Num2z0"/>
          <w:rFonts w:ascii="Verdana" w:hAnsi="Verdana"/>
          <w:color w:val="000000"/>
          <w:sz w:val="18"/>
          <w:szCs w:val="18"/>
        </w:rPr>
        <w:t> </w:t>
      </w:r>
      <w:r>
        <w:rPr>
          <w:rStyle w:val="WW8Num3z0"/>
          <w:rFonts w:ascii="Verdana" w:hAnsi="Verdana"/>
          <w:color w:val="4682B4"/>
          <w:sz w:val="18"/>
          <w:szCs w:val="18"/>
        </w:rPr>
        <w:t>выплаты</w:t>
      </w:r>
      <w:r>
        <w:rPr>
          <w:rStyle w:val="WW8Num2z0"/>
          <w:rFonts w:ascii="Verdana" w:hAnsi="Verdana"/>
          <w:color w:val="000000"/>
          <w:sz w:val="18"/>
          <w:szCs w:val="18"/>
        </w:rPr>
        <w:t> </w:t>
      </w:r>
      <w:r>
        <w:rPr>
          <w:rFonts w:ascii="Verdana" w:hAnsi="Verdana"/>
          <w:color w:val="000000"/>
          <w:sz w:val="18"/>
          <w:szCs w:val="18"/>
        </w:rPr>
        <w:t>по день фактической выплаты включительно (независимо от наличия вины работодателя). Согласно ст. 136 Трудового кодекса РФ,</w:t>
      </w:r>
      <w:r>
        <w:rPr>
          <w:rStyle w:val="WW8Num2z0"/>
          <w:rFonts w:ascii="Verdana" w:hAnsi="Verdana"/>
          <w:color w:val="000000"/>
          <w:sz w:val="18"/>
          <w:szCs w:val="18"/>
        </w:rPr>
        <w:t> </w:t>
      </w:r>
      <w:r>
        <w:rPr>
          <w:rStyle w:val="WW8Num3z0"/>
          <w:rFonts w:ascii="Verdana" w:hAnsi="Verdana"/>
          <w:color w:val="4682B4"/>
          <w:sz w:val="18"/>
          <w:szCs w:val="18"/>
        </w:rPr>
        <w:t>заработная</w:t>
      </w:r>
      <w:r>
        <w:rPr>
          <w:rStyle w:val="WW8Num2z0"/>
          <w:rFonts w:ascii="Verdana" w:hAnsi="Verdana"/>
          <w:color w:val="000000"/>
          <w:sz w:val="18"/>
          <w:szCs w:val="18"/>
        </w:rPr>
        <w:t> </w:t>
      </w:r>
      <w:r>
        <w:rPr>
          <w:rFonts w:ascii="Verdana" w:hAnsi="Verdana"/>
          <w:color w:val="000000"/>
          <w:sz w:val="18"/>
          <w:szCs w:val="18"/>
        </w:rPr>
        <w:t>плата выплачивается не реже чем каждые полмесяца в день, установленный правилами внутреннего трудового распорядка, коллективным или трудовым договором.</w:t>
      </w:r>
    </w:p>
    <w:p w14:paraId="43C493DF"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Задолженность перед бюджетом и</w:t>
      </w:r>
      <w:r>
        <w:rPr>
          <w:rStyle w:val="WW8Num2z0"/>
          <w:rFonts w:ascii="Verdana" w:hAnsi="Verdana"/>
          <w:color w:val="000000"/>
          <w:sz w:val="18"/>
          <w:szCs w:val="18"/>
        </w:rPr>
        <w:t> </w:t>
      </w:r>
      <w:r>
        <w:rPr>
          <w:rStyle w:val="WW8Num3z0"/>
          <w:rFonts w:ascii="Verdana" w:hAnsi="Verdana"/>
          <w:color w:val="4682B4"/>
          <w:sz w:val="18"/>
          <w:szCs w:val="18"/>
        </w:rPr>
        <w:t>внебюджетными</w:t>
      </w:r>
      <w:r>
        <w:rPr>
          <w:rStyle w:val="WW8Num2z0"/>
          <w:rFonts w:ascii="Verdana" w:hAnsi="Verdana"/>
          <w:color w:val="000000"/>
          <w:sz w:val="18"/>
          <w:szCs w:val="18"/>
        </w:rPr>
        <w:t> </w:t>
      </w:r>
      <w:r>
        <w:rPr>
          <w:rFonts w:ascii="Verdana" w:hAnsi="Verdana"/>
          <w:color w:val="000000"/>
          <w:sz w:val="18"/>
          <w:szCs w:val="18"/>
        </w:rPr>
        <w:t>фондами. Пени за просрочку исполнения обязательств установлены упомянутыми выше Налоговым кодексом РФ и Федеральным законом от 24.07.2009 № 212-ФЗ.</w:t>
      </w:r>
    </w:p>
    <w:p w14:paraId="67699EBC"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Прочая</w:t>
      </w:r>
      <w:r>
        <w:rPr>
          <w:rStyle w:val="WW8Num2z0"/>
          <w:rFonts w:ascii="Verdana" w:hAnsi="Verdana"/>
          <w:color w:val="000000"/>
          <w:sz w:val="18"/>
          <w:szCs w:val="18"/>
        </w:rPr>
        <w:t> </w:t>
      </w:r>
      <w:r>
        <w:rPr>
          <w:rFonts w:ascii="Verdana" w:hAnsi="Verdana"/>
          <w:color w:val="000000"/>
          <w:sz w:val="18"/>
          <w:szCs w:val="18"/>
        </w:rPr>
        <w:t>кредиторская задолженность. Источники информации для выяснения</w:t>
      </w:r>
      <w:r>
        <w:rPr>
          <w:rStyle w:val="WW8Num2z0"/>
          <w:rFonts w:ascii="Verdana" w:hAnsi="Verdana"/>
          <w:color w:val="000000"/>
          <w:sz w:val="18"/>
          <w:szCs w:val="18"/>
        </w:rPr>
        <w:t> </w:t>
      </w:r>
      <w:r>
        <w:rPr>
          <w:rStyle w:val="WW8Num3z0"/>
          <w:rFonts w:ascii="Verdana" w:hAnsi="Verdana"/>
          <w:color w:val="4682B4"/>
          <w:sz w:val="18"/>
          <w:szCs w:val="18"/>
        </w:rPr>
        <w:t>фактического</w:t>
      </w:r>
      <w:r>
        <w:rPr>
          <w:rStyle w:val="WW8Num2z0"/>
          <w:rFonts w:ascii="Verdana" w:hAnsi="Verdana"/>
          <w:color w:val="000000"/>
          <w:sz w:val="18"/>
          <w:szCs w:val="18"/>
        </w:rPr>
        <w:t> </w:t>
      </w:r>
      <w:r>
        <w:rPr>
          <w:rFonts w:ascii="Verdana" w:hAnsi="Verdana"/>
          <w:color w:val="000000"/>
          <w:sz w:val="18"/>
          <w:szCs w:val="18"/>
        </w:rPr>
        <w:t>уровня процентных ставок определяются в каждом случае применительно к конкретной ситуации.</w:t>
      </w:r>
    </w:p>
    <w:p w14:paraId="59FB927F"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Построена статистическая модель для прогнозирования величины потребности в</w:t>
      </w:r>
      <w:r>
        <w:rPr>
          <w:rStyle w:val="WW8Num2z0"/>
          <w:rFonts w:ascii="Verdana" w:hAnsi="Verdana"/>
          <w:color w:val="000000"/>
          <w:sz w:val="18"/>
          <w:szCs w:val="18"/>
        </w:rPr>
        <w:t> </w:t>
      </w:r>
      <w:r>
        <w:rPr>
          <w:rStyle w:val="WW8Num3z0"/>
          <w:rFonts w:ascii="Verdana" w:hAnsi="Verdana"/>
          <w:color w:val="4682B4"/>
          <w:sz w:val="18"/>
          <w:szCs w:val="18"/>
        </w:rPr>
        <w:t>привлечении</w:t>
      </w:r>
      <w:r>
        <w:rPr>
          <w:rStyle w:val="WW8Num2z0"/>
          <w:rFonts w:ascii="Verdana" w:hAnsi="Verdana"/>
          <w:color w:val="000000"/>
          <w:sz w:val="18"/>
          <w:szCs w:val="18"/>
        </w:rPr>
        <w:t> </w:t>
      </w:r>
      <w:r>
        <w:rPr>
          <w:rFonts w:ascii="Verdana" w:hAnsi="Verdana"/>
          <w:color w:val="000000"/>
          <w:sz w:val="18"/>
          <w:szCs w:val="18"/>
        </w:rPr>
        <w:t>дополнительных заемных средств для оплаты кредиторской задолженности</w:t>
      </w:r>
    </w:p>
    <w:p w14:paraId="23300A2D"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Задачи в области кредитной политики группы компаний, которой является ОАО «НЛМК», отличаются сложностью и динамичностью, а также высоким уровнем</w:t>
      </w:r>
      <w:r>
        <w:rPr>
          <w:rStyle w:val="WW8Num2z0"/>
          <w:rFonts w:ascii="Verdana" w:hAnsi="Verdana"/>
          <w:color w:val="000000"/>
          <w:sz w:val="18"/>
          <w:szCs w:val="18"/>
        </w:rPr>
        <w:t> </w:t>
      </w:r>
      <w:r>
        <w:rPr>
          <w:rStyle w:val="WW8Num3z0"/>
          <w:rFonts w:ascii="Verdana" w:hAnsi="Verdana"/>
          <w:color w:val="4682B4"/>
          <w:sz w:val="18"/>
          <w:szCs w:val="18"/>
        </w:rPr>
        <w:t>неопределенности</w:t>
      </w:r>
      <w:r>
        <w:rPr>
          <w:rFonts w:ascii="Verdana" w:hAnsi="Verdana"/>
          <w:color w:val="000000"/>
          <w:sz w:val="18"/>
          <w:szCs w:val="18"/>
        </w:rPr>
        <w:t>. В таких условиях особый интерес представляет собой применение экономико-математических моделей, которые позволяют вовремя выявить наметившиеся тенденции в сфере заемного капитала компании и своевременно принять обоснованные финансовые решения. С этой целью нами были проанализированы факторы внешней и внутренней среды, оказывающие наиболее сильное влияние на величину потребности в</w:t>
      </w:r>
      <w:r>
        <w:rPr>
          <w:rStyle w:val="WW8Num2z0"/>
          <w:rFonts w:ascii="Verdana" w:hAnsi="Verdana"/>
          <w:color w:val="000000"/>
          <w:sz w:val="18"/>
          <w:szCs w:val="18"/>
        </w:rPr>
        <w:t> </w:t>
      </w:r>
      <w:r>
        <w:rPr>
          <w:rStyle w:val="WW8Num3z0"/>
          <w:rFonts w:ascii="Verdana" w:hAnsi="Verdana"/>
          <w:color w:val="4682B4"/>
          <w:sz w:val="18"/>
          <w:szCs w:val="18"/>
        </w:rPr>
        <w:t>совокупном</w:t>
      </w:r>
      <w:r>
        <w:rPr>
          <w:rStyle w:val="WW8Num2z0"/>
          <w:rFonts w:ascii="Verdana" w:hAnsi="Verdana"/>
          <w:color w:val="000000"/>
          <w:sz w:val="18"/>
          <w:szCs w:val="18"/>
        </w:rPr>
        <w:t> </w:t>
      </w:r>
      <w:r>
        <w:rPr>
          <w:rFonts w:ascii="Verdana" w:hAnsi="Verdana"/>
          <w:color w:val="000000"/>
          <w:sz w:val="18"/>
          <w:szCs w:val="18"/>
        </w:rPr>
        <w:t>оборотном капитале. На основании проведенного анализа были построены модели, позволяющие:</w:t>
      </w:r>
    </w:p>
    <w:p w14:paraId="05031361" w14:textId="77777777" w:rsidR="00F179CC" w:rsidRDefault="00F179CC" w:rsidP="00F179CC">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определять вероятность, с которой в</w:t>
      </w:r>
      <w:r>
        <w:rPr>
          <w:rStyle w:val="WW8Num2z0"/>
          <w:rFonts w:ascii="Verdana" w:hAnsi="Verdana"/>
          <w:color w:val="000000"/>
          <w:sz w:val="18"/>
          <w:szCs w:val="18"/>
        </w:rPr>
        <w:t> </w:t>
      </w:r>
      <w:r>
        <w:rPr>
          <w:rStyle w:val="WW8Num3z0"/>
          <w:rFonts w:ascii="Verdana" w:hAnsi="Verdana"/>
          <w:color w:val="4682B4"/>
          <w:sz w:val="18"/>
          <w:szCs w:val="18"/>
        </w:rPr>
        <w:t>прогнозный</w:t>
      </w:r>
      <w:r>
        <w:rPr>
          <w:rStyle w:val="WW8Num2z0"/>
          <w:rFonts w:ascii="Verdana" w:hAnsi="Verdana"/>
          <w:color w:val="000000"/>
          <w:sz w:val="18"/>
          <w:szCs w:val="18"/>
        </w:rPr>
        <w:t> </w:t>
      </w:r>
      <w:r>
        <w:rPr>
          <w:rFonts w:ascii="Verdana" w:hAnsi="Verdana"/>
          <w:color w:val="000000"/>
          <w:sz w:val="18"/>
          <w:szCs w:val="18"/>
        </w:rPr>
        <w:t>период для компании ОАО «НЛМК» возникнет потребность в привлечении дополнительных</w:t>
      </w:r>
      <w:r>
        <w:rPr>
          <w:rStyle w:val="WW8Num2z0"/>
          <w:rFonts w:ascii="Verdana" w:hAnsi="Verdana"/>
          <w:color w:val="000000"/>
          <w:sz w:val="18"/>
          <w:szCs w:val="18"/>
        </w:rPr>
        <w:t> </w:t>
      </w:r>
      <w:r>
        <w:rPr>
          <w:rStyle w:val="WW8Num3z0"/>
          <w:rFonts w:ascii="Verdana" w:hAnsi="Verdana"/>
          <w:color w:val="4682B4"/>
          <w:sz w:val="18"/>
          <w:szCs w:val="18"/>
        </w:rPr>
        <w:t>заемных</w:t>
      </w:r>
      <w:r>
        <w:rPr>
          <w:rStyle w:val="WW8Num2z0"/>
          <w:rFonts w:ascii="Verdana" w:hAnsi="Verdana"/>
          <w:color w:val="000000"/>
          <w:sz w:val="18"/>
          <w:szCs w:val="18"/>
        </w:rPr>
        <w:t> </w:t>
      </w:r>
      <w:r>
        <w:rPr>
          <w:rFonts w:ascii="Verdana" w:hAnsi="Verdana"/>
          <w:color w:val="000000"/>
          <w:sz w:val="18"/>
          <w:szCs w:val="18"/>
        </w:rPr>
        <w:t>средств для оплаты кредиторской задолженности;</w:t>
      </w:r>
    </w:p>
    <w:p w14:paraId="620B1819" w14:textId="77777777" w:rsidR="00F179CC" w:rsidRDefault="00F179CC" w:rsidP="00F179CC">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определять величину потребности в привлечении дополнительного капитала для компании ОАО «НЛМК».</w:t>
      </w:r>
    </w:p>
    <w:p w14:paraId="5EA86932" w14:textId="77777777" w:rsidR="00F179CC" w:rsidRDefault="00F179CC" w:rsidP="00F179CC">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Фоменко, Максим Олегович, 2011 год</w:t>
      </w:r>
    </w:p>
    <w:p w14:paraId="7DD89580"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Гражданский кодекс Российской Федерации: Часть первая: Утвержден федеральным законом от 30.11.94 № 51-ФЗ /В ред. федерального закона от 21.03.2002 № 31-ФЗ.</w:t>
      </w:r>
    </w:p>
    <w:p w14:paraId="78EC56BE"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Гражданский кодекс Российской Федерации: Часть вторая: Утвержден федеральным законом от 26.01.96 № 14-ФЗ /В ред. федерального закона от 17.12.99 № 213-Ф3.</w:t>
      </w:r>
    </w:p>
    <w:p w14:paraId="1DC8B1FC"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Налоговый кодекс Российской Федерации: Часть вторая: Утвержден федеральным законом от 19.07.2000 № 117-ФЗ /В ред. федеральных законов от 24.07.2002 № 104-ФЗ, № 110-ФЗ.</w:t>
      </w:r>
    </w:p>
    <w:p w14:paraId="3760C6DF"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Федеральный закон от 21.11.96 № 129-ФЗ /В ред. федерального закона от 28.03.02 № 32-Ф3.</w:t>
      </w:r>
    </w:p>
    <w:p w14:paraId="16BA26F1"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План счетов</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финансово-хозяйственной деятельности организаций и Инструкция по его применению: Утверждены Приказом Министерства финансов РФ от 31.10.2000 № 94н.</w:t>
      </w:r>
    </w:p>
    <w:p w14:paraId="7E749B6D"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Положение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"Бухгалтерская отчетность организации"</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4/99 // Нормативные акты для</w:t>
      </w:r>
      <w:r>
        <w:rPr>
          <w:rStyle w:val="WW8Num2z0"/>
          <w:rFonts w:ascii="Verdana" w:hAnsi="Verdana"/>
          <w:color w:val="000000"/>
          <w:sz w:val="18"/>
          <w:szCs w:val="18"/>
        </w:rPr>
        <w:t> </w:t>
      </w:r>
      <w:r>
        <w:rPr>
          <w:rStyle w:val="WW8Num3z0"/>
          <w:rFonts w:ascii="Verdana" w:hAnsi="Verdana"/>
          <w:color w:val="4682B4"/>
          <w:sz w:val="18"/>
          <w:szCs w:val="18"/>
        </w:rPr>
        <w:t>бухгалтера</w:t>
      </w:r>
      <w:r>
        <w:rPr>
          <w:rFonts w:ascii="Verdana" w:hAnsi="Verdana"/>
          <w:color w:val="000000"/>
          <w:sz w:val="18"/>
          <w:szCs w:val="18"/>
        </w:rPr>
        <w:t>. 1999. - № 17. - С. 112-118.</w:t>
      </w:r>
    </w:p>
    <w:p w14:paraId="5A7BA76C"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Положение по бухгалтерскому учету "Учет материально-производственных</w:t>
      </w:r>
      <w:r>
        <w:rPr>
          <w:rStyle w:val="WW8Num2z0"/>
          <w:rFonts w:ascii="Verdana" w:hAnsi="Verdana"/>
          <w:color w:val="000000"/>
          <w:sz w:val="18"/>
          <w:szCs w:val="18"/>
        </w:rPr>
        <w:t> </w:t>
      </w:r>
      <w:r>
        <w:rPr>
          <w:rStyle w:val="WW8Num3z0"/>
          <w:rFonts w:ascii="Verdana" w:hAnsi="Verdana"/>
          <w:color w:val="4682B4"/>
          <w:sz w:val="18"/>
          <w:szCs w:val="18"/>
        </w:rPr>
        <w:t>запасов</w:t>
      </w:r>
      <w:r>
        <w:rPr>
          <w:rFonts w:ascii="Verdana" w:hAnsi="Verdana"/>
          <w:color w:val="000000"/>
          <w:sz w:val="18"/>
          <w:szCs w:val="18"/>
        </w:rPr>
        <w:t>" ПБУ 5/01: Утверждено приказом Министерства финансов РФ от 09.06.01 № 44-н.</w:t>
      </w:r>
    </w:p>
    <w:p w14:paraId="54D2B9C4"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Положение по бухгалтерскому учету "Учет основных средств" ПБУ 6/01: Утверждено приказом Министерства финансов РФ от 30.03.01 № 26-н.</w:t>
      </w:r>
    </w:p>
    <w:p w14:paraId="332D84BF"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Положение по бухгалтерскому учету "События после</w:t>
      </w:r>
      <w:r>
        <w:rPr>
          <w:rStyle w:val="WW8Num2z0"/>
          <w:rFonts w:ascii="Verdana" w:hAnsi="Verdana"/>
          <w:color w:val="000000"/>
          <w:sz w:val="18"/>
          <w:szCs w:val="18"/>
        </w:rPr>
        <w:t> </w:t>
      </w:r>
      <w:r>
        <w:rPr>
          <w:rStyle w:val="WW8Num3z0"/>
          <w:rFonts w:ascii="Verdana" w:hAnsi="Verdana"/>
          <w:color w:val="4682B4"/>
          <w:sz w:val="18"/>
          <w:szCs w:val="18"/>
        </w:rPr>
        <w:t>отчетной</w:t>
      </w:r>
      <w:r>
        <w:rPr>
          <w:rStyle w:val="WW8Num2z0"/>
          <w:rFonts w:ascii="Verdana" w:hAnsi="Verdana"/>
          <w:color w:val="000000"/>
          <w:sz w:val="18"/>
          <w:szCs w:val="18"/>
        </w:rPr>
        <w:t> </w:t>
      </w:r>
      <w:r>
        <w:rPr>
          <w:rFonts w:ascii="Verdana" w:hAnsi="Verdana"/>
          <w:color w:val="000000"/>
          <w:sz w:val="18"/>
          <w:szCs w:val="18"/>
        </w:rPr>
        <w:t>даты" ПБУ 7/98: Утверждено приказом Министерства финансов РФ от 25.11.98 № 56н //Нормативные акты для бухгалтера. 1999. - № 2. - С. 48 - 50.</w:t>
      </w:r>
    </w:p>
    <w:p w14:paraId="744A667B"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Положение по бухгалтерскому учету "Условные факты</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ПБУ 8/01: Утверждено приказом Министерства финансов РФ от 28.11.01 №96н.</w:t>
      </w:r>
    </w:p>
    <w:p w14:paraId="654A6761"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Положение по бухгалтерскому учету "Доходы организации" ПБУ 9/99: Утверждено приказом Министерства финансов РФ от 06.05.99 № 32н (в ред. Приказа Министерства финансов от 30.03.01 № 27н).</w:t>
      </w:r>
    </w:p>
    <w:p w14:paraId="726CE740"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Положение по бухгалтерскому учету "Расходы организации" ПБУ 10/99: Утверждено приказом Министерства финансов РФ от 06.05.99 № ЗЗн (в ред. Приказа Министерства финансов РФ от 30.03.01 № 27н).</w:t>
      </w:r>
    </w:p>
    <w:p w14:paraId="56F07B7C"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Положение по бухгалтерскому учету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по сегментам" ПБУ 12/2000: Утверждено приказом Министерства финансов РФ от 27.01.2000 № 11н //Нормативные акты для бухгалтера. 2000. ~ № 7. -С. 91-94.</w:t>
      </w:r>
    </w:p>
    <w:p w14:paraId="62BE19FD"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Положение по бухгалтерскому учету ПБУ 14/2000 "Учет</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Утверждено Приказом Министерства финансов РФ от 16.10.2000 №91н.</w:t>
      </w:r>
    </w:p>
    <w:p w14:paraId="31F7E5DD"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Положение по бухгалтерскому учету ПБУ 15/08 "Учет</w:t>
      </w:r>
      <w:r>
        <w:rPr>
          <w:rStyle w:val="WW8Num2z0"/>
          <w:rFonts w:ascii="Verdana" w:hAnsi="Verdana"/>
          <w:color w:val="000000"/>
          <w:sz w:val="18"/>
          <w:szCs w:val="18"/>
        </w:rPr>
        <w:t> </w:t>
      </w:r>
      <w:r>
        <w:rPr>
          <w:rStyle w:val="WW8Num3z0"/>
          <w:rFonts w:ascii="Verdana" w:hAnsi="Verdana"/>
          <w:color w:val="4682B4"/>
          <w:sz w:val="18"/>
          <w:szCs w:val="18"/>
        </w:rPr>
        <w:t>займов</w:t>
      </w:r>
      <w:r>
        <w:rPr>
          <w:rStyle w:val="WW8Num2z0"/>
          <w:rFonts w:ascii="Verdana" w:hAnsi="Verdana"/>
          <w:color w:val="000000"/>
          <w:sz w:val="18"/>
          <w:szCs w:val="18"/>
        </w:rPr>
        <w:t> </w:t>
      </w:r>
      <w:r>
        <w:rPr>
          <w:rFonts w:ascii="Verdana" w:hAnsi="Verdana"/>
          <w:color w:val="000000"/>
          <w:sz w:val="18"/>
          <w:szCs w:val="18"/>
        </w:rPr>
        <w:t>и кредитов и затрат по их</w:t>
      </w:r>
      <w:r>
        <w:rPr>
          <w:rStyle w:val="WW8Num2z0"/>
          <w:rFonts w:ascii="Verdana" w:hAnsi="Verdana"/>
          <w:color w:val="000000"/>
          <w:sz w:val="18"/>
          <w:szCs w:val="18"/>
        </w:rPr>
        <w:t> </w:t>
      </w:r>
      <w:r>
        <w:rPr>
          <w:rStyle w:val="WW8Num3z0"/>
          <w:rFonts w:ascii="Verdana" w:hAnsi="Verdana"/>
          <w:color w:val="4682B4"/>
          <w:sz w:val="18"/>
          <w:szCs w:val="18"/>
        </w:rPr>
        <w:t>обслуживанию</w:t>
      </w:r>
      <w:r>
        <w:rPr>
          <w:rFonts w:ascii="Verdana" w:hAnsi="Verdana"/>
          <w:color w:val="000000"/>
          <w:sz w:val="18"/>
          <w:szCs w:val="18"/>
        </w:rPr>
        <w:t>": Утверждено Приказом Министерства финансов РФ от 06.10.08 № 107н.</w:t>
      </w:r>
    </w:p>
    <w:p w14:paraId="0E3A18CB"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Постановление Правительства РФ "Об оформлении взаимной</w:t>
      </w:r>
      <w:r>
        <w:rPr>
          <w:rStyle w:val="WW8Num2z0"/>
          <w:rFonts w:ascii="Verdana" w:hAnsi="Verdana"/>
          <w:color w:val="000000"/>
          <w:sz w:val="18"/>
          <w:szCs w:val="18"/>
        </w:rPr>
        <w:t> </w:t>
      </w:r>
      <w:r>
        <w:rPr>
          <w:rStyle w:val="WW8Num3z0"/>
          <w:rFonts w:ascii="Verdana" w:hAnsi="Verdana"/>
          <w:color w:val="4682B4"/>
          <w:sz w:val="18"/>
          <w:szCs w:val="18"/>
        </w:rPr>
        <w:t>задолженности</w:t>
      </w:r>
      <w:r>
        <w:rPr>
          <w:rStyle w:val="WW8Num2z0"/>
          <w:rFonts w:ascii="Verdana" w:hAnsi="Verdana"/>
          <w:color w:val="000000"/>
          <w:sz w:val="18"/>
          <w:szCs w:val="18"/>
        </w:rPr>
        <w:t> </w:t>
      </w:r>
      <w:r>
        <w:rPr>
          <w:rFonts w:ascii="Verdana" w:hAnsi="Verdana"/>
          <w:color w:val="000000"/>
          <w:sz w:val="18"/>
          <w:szCs w:val="18"/>
        </w:rPr>
        <w:t>предприятий и организаций векселями единого образца и развитии</w:t>
      </w:r>
      <w:r>
        <w:rPr>
          <w:rStyle w:val="WW8Num2z0"/>
          <w:rFonts w:ascii="Verdana" w:hAnsi="Verdana"/>
          <w:color w:val="000000"/>
          <w:sz w:val="18"/>
          <w:szCs w:val="18"/>
        </w:rPr>
        <w:t> </w:t>
      </w:r>
      <w:r>
        <w:rPr>
          <w:rStyle w:val="WW8Num3z0"/>
          <w:rFonts w:ascii="Verdana" w:hAnsi="Verdana"/>
          <w:color w:val="4682B4"/>
          <w:sz w:val="18"/>
          <w:szCs w:val="18"/>
        </w:rPr>
        <w:t>вексельного</w:t>
      </w:r>
      <w:r>
        <w:rPr>
          <w:rStyle w:val="WW8Num2z0"/>
          <w:rFonts w:ascii="Verdana" w:hAnsi="Verdana"/>
          <w:color w:val="000000"/>
          <w:sz w:val="18"/>
          <w:szCs w:val="18"/>
        </w:rPr>
        <w:t> </w:t>
      </w:r>
      <w:r>
        <w:rPr>
          <w:rFonts w:ascii="Verdana" w:hAnsi="Verdana"/>
          <w:color w:val="000000"/>
          <w:sz w:val="18"/>
          <w:szCs w:val="18"/>
        </w:rPr>
        <w:t>обращения" от 26.09.1994 №1094.</w:t>
      </w:r>
    </w:p>
    <w:p w14:paraId="65D5DE7D"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Программа</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бухгалтерского учета в соответствии с международными стандартами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Утверждено Постановлением Правительства РФ от 06.03.1998 №283.</w:t>
      </w:r>
    </w:p>
    <w:p w14:paraId="58C54AD5"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Положение о правилах организации наличного</w:t>
      </w:r>
      <w:r>
        <w:rPr>
          <w:rStyle w:val="WW8Num2z0"/>
          <w:rFonts w:ascii="Verdana" w:hAnsi="Verdana"/>
          <w:color w:val="000000"/>
          <w:sz w:val="18"/>
          <w:szCs w:val="18"/>
        </w:rPr>
        <w:t> </w:t>
      </w:r>
      <w:r>
        <w:rPr>
          <w:rStyle w:val="WW8Num3z0"/>
          <w:rFonts w:ascii="Verdana" w:hAnsi="Verdana"/>
          <w:color w:val="4682B4"/>
          <w:sz w:val="18"/>
          <w:szCs w:val="18"/>
        </w:rPr>
        <w:t>денежного</w:t>
      </w:r>
      <w:r>
        <w:rPr>
          <w:rStyle w:val="WW8Num2z0"/>
          <w:rFonts w:ascii="Verdana" w:hAnsi="Verdana"/>
          <w:color w:val="000000"/>
          <w:sz w:val="18"/>
          <w:szCs w:val="18"/>
        </w:rPr>
        <w:t> </w:t>
      </w:r>
      <w:r>
        <w:rPr>
          <w:rFonts w:ascii="Verdana" w:hAnsi="Verdana"/>
          <w:color w:val="000000"/>
          <w:sz w:val="18"/>
          <w:szCs w:val="18"/>
        </w:rPr>
        <w:t>обращения на территории РФ: Утверждено ЦБ РФ 05.01.1998 № 14-П.</w:t>
      </w:r>
    </w:p>
    <w:p w14:paraId="23D4BD06"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Положение о</w:t>
      </w:r>
      <w:r>
        <w:rPr>
          <w:rStyle w:val="WW8Num2z0"/>
          <w:rFonts w:ascii="Verdana" w:hAnsi="Verdana"/>
          <w:color w:val="000000"/>
          <w:sz w:val="18"/>
          <w:szCs w:val="18"/>
        </w:rPr>
        <w:t> </w:t>
      </w:r>
      <w:r>
        <w:rPr>
          <w:rStyle w:val="WW8Num3z0"/>
          <w:rFonts w:ascii="Verdana" w:hAnsi="Verdana"/>
          <w:color w:val="4682B4"/>
          <w:sz w:val="18"/>
          <w:szCs w:val="18"/>
        </w:rPr>
        <w:t>безналичных</w:t>
      </w:r>
      <w:r>
        <w:rPr>
          <w:rStyle w:val="WW8Num2z0"/>
          <w:rFonts w:ascii="Verdana" w:hAnsi="Verdana"/>
          <w:color w:val="000000"/>
          <w:sz w:val="18"/>
          <w:szCs w:val="18"/>
        </w:rPr>
        <w:t> </w:t>
      </w:r>
      <w:r>
        <w:rPr>
          <w:rFonts w:ascii="Verdana" w:hAnsi="Verdana"/>
          <w:color w:val="000000"/>
          <w:sz w:val="18"/>
          <w:szCs w:val="18"/>
        </w:rPr>
        <w:t>расчетах в РФ: Утверждено ЦБ РФ 12.04.2001 № 2-U.</w:t>
      </w:r>
    </w:p>
    <w:p w14:paraId="33645B62"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Письмо</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"О порядке отражения в бухгалтерском учете и отчетности операций с</w:t>
      </w:r>
      <w:r>
        <w:rPr>
          <w:rStyle w:val="WW8Num2z0"/>
          <w:rFonts w:ascii="Verdana" w:hAnsi="Verdana"/>
          <w:color w:val="000000"/>
          <w:sz w:val="18"/>
          <w:szCs w:val="18"/>
        </w:rPr>
        <w:t> </w:t>
      </w:r>
      <w:r>
        <w:rPr>
          <w:rStyle w:val="WW8Num3z0"/>
          <w:rFonts w:ascii="Verdana" w:hAnsi="Verdana"/>
          <w:color w:val="4682B4"/>
          <w:sz w:val="18"/>
          <w:szCs w:val="18"/>
        </w:rPr>
        <w:t>векселями</w:t>
      </w:r>
      <w:r>
        <w:rPr>
          <w:rFonts w:ascii="Verdana" w:hAnsi="Verdana"/>
          <w:color w:val="000000"/>
          <w:sz w:val="18"/>
          <w:szCs w:val="18"/>
        </w:rPr>
        <w:t>, применяемых при расчетах организациями за</w:t>
      </w:r>
      <w:r>
        <w:rPr>
          <w:rStyle w:val="WW8Num2z0"/>
          <w:rFonts w:ascii="Verdana" w:hAnsi="Verdana"/>
          <w:color w:val="000000"/>
          <w:sz w:val="18"/>
          <w:szCs w:val="18"/>
        </w:rPr>
        <w:t> </w:t>
      </w:r>
      <w:r>
        <w:rPr>
          <w:rStyle w:val="WW8Num3z0"/>
          <w:rFonts w:ascii="Verdana" w:hAnsi="Verdana"/>
          <w:color w:val="4682B4"/>
          <w:sz w:val="18"/>
          <w:szCs w:val="18"/>
        </w:rPr>
        <w:t>поставку</w:t>
      </w:r>
      <w:r>
        <w:rPr>
          <w:rStyle w:val="WW8Num2z0"/>
          <w:rFonts w:ascii="Verdana" w:hAnsi="Verdana"/>
          <w:color w:val="000000"/>
          <w:sz w:val="18"/>
          <w:szCs w:val="18"/>
        </w:rPr>
        <w:t> </w:t>
      </w:r>
      <w:r>
        <w:rPr>
          <w:rFonts w:ascii="Verdana" w:hAnsi="Verdana"/>
          <w:color w:val="000000"/>
          <w:sz w:val="18"/>
          <w:szCs w:val="18"/>
        </w:rPr>
        <w:t>товаров, выполненные работы и оказанные услуги" от 31.10.1994 № 142.</w:t>
      </w:r>
    </w:p>
    <w:p w14:paraId="2C128E07"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Письмо Минфина РФ "О порядке отражения в бухгалтерском учете</w:t>
      </w:r>
      <w:r>
        <w:rPr>
          <w:rStyle w:val="WW8Num2z0"/>
          <w:rFonts w:ascii="Verdana" w:hAnsi="Verdana"/>
          <w:color w:val="000000"/>
          <w:sz w:val="18"/>
          <w:szCs w:val="18"/>
        </w:rPr>
        <w:t> </w:t>
      </w:r>
      <w:r>
        <w:rPr>
          <w:rStyle w:val="WW8Num3z0"/>
          <w:rFonts w:ascii="Verdana" w:hAnsi="Verdana"/>
          <w:color w:val="4682B4"/>
          <w:sz w:val="18"/>
          <w:szCs w:val="18"/>
        </w:rPr>
        <w:t>товарообменных</w:t>
      </w:r>
      <w:r>
        <w:rPr>
          <w:rStyle w:val="WW8Num2z0"/>
          <w:rFonts w:ascii="Verdana" w:hAnsi="Verdana"/>
          <w:color w:val="000000"/>
          <w:sz w:val="18"/>
          <w:szCs w:val="18"/>
        </w:rPr>
        <w:t> </w:t>
      </w:r>
      <w:r>
        <w:rPr>
          <w:rFonts w:ascii="Verdana" w:hAnsi="Verdana"/>
          <w:color w:val="000000"/>
          <w:sz w:val="18"/>
          <w:szCs w:val="18"/>
        </w:rPr>
        <w:t>операций или операций, осуществляемых на</w:t>
      </w:r>
      <w:r>
        <w:rPr>
          <w:rStyle w:val="WW8Num2z0"/>
          <w:rFonts w:ascii="Verdana" w:hAnsi="Verdana"/>
          <w:color w:val="000000"/>
          <w:sz w:val="18"/>
          <w:szCs w:val="18"/>
        </w:rPr>
        <w:t> </w:t>
      </w:r>
      <w:r>
        <w:rPr>
          <w:rStyle w:val="WW8Num3z0"/>
          <w:rFonts w:ascii="Verdana" w:hAnsi="Verdana"/>
          <w:color w:val="4682B4"/>
          <w:sz w:val="18"/>
          <w:szCs w:val="18"/>
        </w:rPr>
        <w:t>бартерной</w:t>
      </w:r>
      <w:r>
        <w:rPr>
          <w:rStyle w:val="WW8Num2z0"/>
          <w:rFonts w:ascii="Verdana" w:hAnsi="Verdana"/>
          <w:color w:val="000000"/>
          <w:sz w:val="18"/>
          <w:szCs w:val="18"/>
        </w:rPr>
        <w:t> </w:t>
      </w:r>
      <w:r>
        <w:rPr>
          <w:rFonts w:ascii="Verdana" w:hAnsi="Verdana"/>
          <w:color w:val="000000"/>
          <w:sz w:val="18"/>
          <w:szCs w:val="18"/>
        </w:rPr>
        <w:t>основе" от 30.10.1992 № 16-05/4.</w:t>
      </w:r>
    </w:p>
    <w:p w14:paraId="5EDF6AB3"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Методические указания по бухгалтерскому учету основных средств: Утверждены приказом Министерства финансов РФ от 20.07.98 № ЗЗн (в ред. приказа Министерства финансов РФ от 28.03.2000 № 32н) //Нормативные акты для бухгалтера. 2000. - № 9. - С. 88 - 100.</w:t>
      </w:r>
    </w:p>
    <w:p w14:paraId="3C0D2BCB"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Концепция бухгалтерского учета в рыночной экономике России: Одобрена Методологическим советом по бухгалтерскому учету при Министерстве финансов РФ, Президентским советом Института профессиональных</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29.12.97.</w:t>
      </w:r>
    </w:p>
    <w:p w14:paraId="6055F19F"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Указания об объеме форм</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Утверждены приказом Министерства финансов РФ от 22.07.2003 № 67н.</w:t>
      </w:r>
    </w:p>
    <w:p w14:paraId="5C2349A9"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Международные стандарты финансовой отчетности 2006: Издание на русском языке. М.:</w:t>
      </w:r>
      <w:r>
        <w:rPr>
          <w:rStyle w:val="WW8Num2z0"/>
          <w:rFonts w:ascii="Verdana" w:hAnsi="Verdana"/>
          <w:color w:val="000000"/>
          <w:sz w:val="18"/>
          <w:szCs w:val="18"/>
        </w:rPr>
        <w:t> </w:t>
      </w:r>
      <w:r>
        <w:rPr>
          <w:rStyle w:val="WW8Num3z0"/>
          <w:rFonts w:ascii="Verdana" w:hAnsi="Verdana"/>
          <w:color w:val="4682B4"/>
          <w:sz w:val="18"/>
          <w:szCs w:val="18"/>
        </w:rPr>
        <w:t>Аскери</w:t>
      </w:r>
      <w:r>
        <w:rPr>
          <w:rFonts w:ascii="Verdana" w:hAnsi="Verdana"/>
          <w:color w:val="000000"/>
          <w:sz w:val="18"/>
          <w:szCs w:val="18"/>
        </w:rPr>
        <w:t>. - АССА, 2006. - 1135 с.</w:t>
      </w:r>
    </w:p>
    <w:p w14:paraId="50CDBD9F"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Абалкин</w:t>
      </w:r>
      <w:r>
        <w:rPr>
          <w:rStyle w:val="WW8Num2z0"/>
          <w:rFonts w:ascii="Verdana" w:hAnsi="Verdana"/>
          <w:color w:val="000000"/>
          <w:sz w:val="18"/>
          <w:szCs w:val="18"/>
        </w:rPr>
        <w:t> </w:t>
      </w:r>
      <w:r>
        <w:rPr>
          <w:rFonts w:ascii="Verdana" w:hAnsi="Verdana"/>
          <w:color w:val="000000"/>
          <w:sz w:val="18"/>
          <w:szCs w:val="18"/>
        </w:rPr>
        <w:t>Л.И Экономическая энциклопедия / под. ред. Л.И.</w:t>
      </w:r>
      <w:r>
        <w:rPr>
          <w:rStyle w:val="WW8Num2z0"/>
          <w:rFonts w:ascii="Verdana" w:hAnsi="Verdana"/>
          <w:color w:val="000000"/>
          <w:sz w:val="18"/>
          <w:szCs w:val="18"/>
        </w:rPr>
        <w:t> </w:t>
      </w:r>
      <w:r>
        <w:rPr>
          <w:rStyle w:val="WW8Num3z0"/>
          <w:rFonts w:ascii="Verdana" w:hAnsi="Verdana"/>
          <w:color w:val="4682B4"/>
          <w:sz w:val="18"/>
          <w:szCs w:val="18"/>
        </w:rPr>
        <w:t>Абалкина</w:t>
      </w:r>
      <w:r>
        <w:rPr>
          <w:rFonts w:ascii="Verdana" w:hAnsi="Verdana"/>
          <w:color w:val="000000"/>
          <w:sz w:val="18"/>
          <w:szCs w:val="18"/>
        </w:rPr>
        <w:t>. — М. : ЗАО «Издательство «</w:t>
      </w:r>
      <w:r>
        <w:rPr>
          <w:rStyle w:val="WW8Num3z0"/>
          <w:rFonts w:ascii="Verdana" w:hAnsi="Verdana"/>
          <w:color w:val="4682B4"/>
          <w:sz w:val="18"/>
          <w:szCs w:val="18"/>
        </w:rPr>
        <w:t>Экономика</w:t>
      </w:r>
      <w:r>
        <w:rPr>
          <w:rFonts w:ascii="Verdana" w:hAnsi="Verdana"/>
          <w:color w:val="000000"/>
          <w:sz w:val="18"/>
          <w:szCs w:val="18"/>
        </w:rPr>
        <w:t>», 2006. 479 с.</w:t>
      </w:r>
    </w:p>
    <w:p w14:paraId="7FF065CF"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Аврютина М.С. Анализ финансово-экономической деятельности предприятия : учеб.-практич.пособие / М.С.Аврютина, A.B.</w:t>
      </w:r>
      <w:r>
        <w:rPr>
          <w:rStyle w:val="WW8Num2z0"/>
          <w:rFonts w:ascii="Verdana" w:hAnsi="Verdana"/>
          <w:color w:val="000000"/>
          <w:sz w:val="18"/>
          <w:szCs w:val="18"/>
        </w:rPr>
        <w:t> </w:t>
      </w:r>
      <w:r>
        <w:rPr>
          <w:rStyle w:val="WW8Num3z0"/>
          <w:rFonts w:ascii="Verdana" w:hAnsi="Verdana"/>
          <w:color w:val="4682B4"/>
          <w:sz w:val="18"/>
          <w:szCs w:val="18"/>
        </w:rPr>
        <w:t>Грачев</w:t>
      </w:r>
      <w:r>
        <w:rPr>
          <w:rStyle w:val="WW8Num2z0"/>
          <w:rFonts w:ascii="Verdana" w:hAnsi="Verdana"/>
          <w:color w:val="000000"/>
          <w:sz w:val="18"/>
          <w:szCs w:val="18"/>
        </w:rPr>
        <w:t> </w:t>
      </w:r>
      <w:r>
        <w:rPr>
          <w:rFonts w:ascii="Verdana" w:hAnsi="Verdana"/>
          <w:color w:val="000000"/>
          <w:sz w:val="18"/>
          <w:szCs w:val="18"/>
        </w:rPr>
        <w:t>3-е изд. перераб и доп. - М. :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2001. - 272 с.</w:t>
      </w:r>
    </w:p>
    <w:p w14:paraId="447EA95D"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Азрилиян</w:t>
      </w:r>
      <w:r>
        <w:rPr>
          <w:rStyle w:val="WW8Num2z0"/>
          <w:rFonts w:ascii="Verdana" w:hAnsi="Verdana"/>
          <w:color w:val="000000"/>
          <w:sz w:val="18"/>
          <w:szCs w:val="18"/>
        </w:rPr>
        <w:t> </w:t>
      </w:r>
      <w:r>
        <w:rPr>
          <w:rFonts w:ascii="Verdana" w:hAnsi="Verdana"/>
          <w:color w:val="000000"/>
          <w:sz w:val="18"/>
          <w:szCs w:val="18"/>
        </w:rPr>
        <w:t>А.Н.и др. Новый экономический словарь / под ред. А.Н. Азри-лияна. М. : Институт новой экономики, 2006.- 1088 с.</w:t>
      </w:r>
    </w:p>
    <w:p w14:paraId="4A3435AB"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Актуальные проблемы учета, экономического анализа, и финансово-хозяйственного контроля деятельности</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организаций. Материалы III Всероссийской научно-практической конференции в 2 ч. -Воронеж, 2005 г. часть I 185 с.</w:t>
      </w:r>
    </w:p>
    <w:p w14:paraId="4FFBB5A4"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Актуальные проблемы учета, экономического анализа, и финансово-хозяйственного контроля деятельности коммерческих организаций. Материалы III Всероссийской научно-практической конференции в 2 ч. — Воронеж, 2005 г. часть II 179 с.</w:t>
      </w:r>
    </w:p>
    <w:p w14:paraId="06742A3A"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Актуальные проблемы учета, экономического анализа, и финансово-хозяйственного контроля деятельности коммерческих организаций. Материалы II Всероссийской научно-практической конференции в 2 ч. — Воронеж, 2004 г. часть I 188 с.</w:t>
      </w:r>
    </w:p>
    <w:p w14:paraId="318497C9"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Актуальные проблемы учета, экономического анализа, и финансово-хозяйственного контроля деятельности коммерческих организаций. Материалы III Всероссийской научно-практической конференции в 2 ч. -Воронеж, 2004 г. часть II 193 с.</w:t>
      </w:r>
    </w:p>
    <w:p w14:paraId="46BFD402"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Анализ финансово-экономической деятельности предприятия: Учебное пособие для вузов /Н.П.</w:t>
      </w:r>
      <w:r>
        <w:rPr>
          <w:rStyle w:val="WW8Num2z0"/>
          <w:rFonts w:ascii="Verdana" w:hAnsi="Verdana"/>
          <w:color w:val="000000"/>
          <w:sz w:val="18"/>
          <w:szCs w:val="18"/>
        </w:rPr>
        <w:t> </w:t>
      </w:r>
      <w:r>
        <w:rPr>
          <w:rStyle w:val="WW8Num3z0"/>
          <w:rFonts w:ascii="Verdana" w:hAnsi="Verdana"/>
          <w:color w:val="4682B4"/>
          <w:sz w:val="18"/>
          <w:szCs w:val="18"/>
        </w:rPr>
        <w:t>Любушин</w:t>
      </w:r>
      <w:r>
        <w:rPr>
          <w:rFonts w:ascii="Verdana" w:hAnsi="Verdana"/>
          <w:color w:val="000000"/>
          <w:sz w:val="18"/>
          <w:szCs w:val="18"/>
        </w:rPr>
        <w:t>, В.Б. Лещева, В.Г. Дьякова и др., Под ред. Н.П.</w:t>
      </w:r>
      <w:r>
        <w:rPr>
          <w:rStyle w:val="WW8Num2z0"/>
          <w:rFonts w:ascii="Verdana" w:hAnsi="Verdana"/>
          <w:color w:val="000000"/>
          <w:sz w:val="18"/>
          <w:szCs w:val="18"/>
        </w:rPr>
        <w:t> </w:t>
      </w:r>
      <w:r>
        <w:rPr>
          <w:rStyle w:val="WW8Num3z0"/>
          <w:rFonts w:ascii="Verdana" w:hAnsi="Verdana"/>
          <w:color w:val="4682B4"/>
          <w:sz w:val="18"/>
          <w:szCs w:val="18"/>
        </w:rPr>
        <w:t>Любушина</w:t>
      </w:r>
      <w:r>
        <w:rPr>
          <w:rFonts w:ascii="Verdana" w:hAnsi="Verdana"/>
          <w:color w:val="000000"/>
          <w:sz w:val="18"/>
          <w:szCs w:val="18"/>
        </w:rPr>
        <w:t>. М.-.ЮНИТИ-ДАНА, 2000. - 471с.</w:t>
      </w:r>
    </w:p>
    <w:p w14:paraId="48353056"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Анализ хозяйственной деятельности: Учебник / Под общ. ред. В.И. Стра-жева. Мн.: Высшая школа, 1995. - 363 с.</w:t>
      </w:r>
    </w:p>
    <w:p w14:paraId="3B8C2464"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Анализ хозяйственной деятельности: Учебник / Под ред. В.А. Белоборо-довой. 2-е изд. -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1985. - 352 с.</w:t>
      </w:r>
    </w:p>
    <w:p w14:paraId="0A5CDF4E"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Арене</w:t>
      </w:r>
      <w:r>
        <w:rPr>
          <w:rStyle w:val="WW8Num2z0"/>
          <w:rFonts w:ascii="Verdana" w:hAnsi="Verdana"/>
          <w:color w:val="000000"/>
          <w:sz w:val="18"/>
          <w:szCs w:val="18"/>
        </w:rPr>
        <w:t> </w:t>
      </w:r>
      <w:r>
        <w:rPr>
          <w:rFonts w:ascii="Verdana" w:hAnsi="Verdana"/>
          <w:color w:val="000000"/>
          <w:sz w:val="18"/>
          <w:szCs w:val="18"/>
        </w:rPr>
        <w:t>Э.А. Аудит / Э.А. Арене, Д.К.</w:t>
      </w:r>
      <w:r>
        <w:rPr>
          <w:rStyle w:val="WW8Num2z0"/>
          <w:rFonts w:ascii="Verdana" w:hAnsi="Verdana"/>
          <w:color w:val="000000"/>
          <w:sz w:val="18"/>
          <w:szCs w:val="18"/>
        </w:rPr>
        <w:t> </w:t>
      </w:r>
      <w:r>
        <w:rPr>
          <w:rStyle w:val="WW8Num3z0"/>
          <w:rFonts w:ascii="Verdana" w:hAnsi="Verdana"/>
          <w:color w:val="4682B4"/>
          <w:sz w:val="18"/>
          <w:szCs w:val="18"/>
        </w:rPr>
        <w:t>Лоббек</w:t>
      </w:r>
      <w:r>
        <w:rPr>
          <w:rFonts w:ascii="Verdana" w:hAnsi="Verdana"/>
          <w:color w:val="000000"/>
          <w:sz w:val="18"/>
          <w:szCs w:val="18"/>
        </w:rPr>
        <w:t>. М.: Финансы и статистика, 1995.-558 с.</w:t>
      </w:r>
    </w:p>
    <w:p w14:paraId="27EF780C"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Учебник для студ. вузов, обуч. по</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специальностям / В.И. Подольский, Г.Б.</w:t>
      </w:r>
      <w:r>
        <w:rPr>
          <w:rStyle w:val="WW8Num2z0"/>
          <w:rFonts w:ascii="Verdana" w:hAnsi="Verdana"/>
          <w:color w:val="000000"/>
          <w:sz w:val="18"/>
          <w:szCs w:val="18"/>
        </w:rPr>
        <w:t> </w:t>
      </w:r>
      <w:r>
        <w:rPr>
          <w:rStyle w:val="WW8Num3z0"/>
          <w:rFonts w:ascii="Verdana" w:hAnsi="Verdana"/>
          <w:color w:val="4682B4"/>
          <w:sz w:val="18"/>
          <w:szCs w:val="18"/>
        </w:rPr>
        <w:t>Поляк</w:t>
      </w:r>
      <w:r>
        <w:rPr>
          <w:rFonts w:ascii="Verdana" w:hAnsi="Verdana"/>
          <w:color w:val="000000"/>
          <w:sz w:val="18"/>
          <w:szCs w:val="18"/>
        </w:rPr>
        <w:t>, A.A. Савин и др.; Под ред. В.И. Подольского. 2-е изд., перераб. и доп. -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2001. -655 с.</w:t>
      </w:r>
    </w:p>
    <w:p w14:paraId="28DD2D7E" w14:textId="77777777" w:rsidR="00F179CC" w:rsidRDefault="00F179CC" w:rsidP="00F179CC">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М.И. Теория экономического анализа /М.И. Баканов, А.Д.</w:t>
      </w:r>
      <w:r>
        <w:rPr>
          <w:rStyle w:val="WW8Num2z0"/>
          <w:rFonts w:ascii="Verdana" w:hAnsi="Verdana"/>
          <w:color w:val="000000"/>
          <w:sz w:val="18"/>
          <w:szCs w:val="18"/>
        </w:rPr>
        <w:t> </w:t>
      </w:r>
      <w:r>
        <w:rPr>
          <w:rStyle w:val="WW8Num3z0"/>
          <w:rFonts w:ascii="Verdana" w:hAnsi="Verdana"/>
          <w:color w:val="4682B4"/>
          <w:sz w:val="18"/>
          <w:szCs w:val="18"/>
        </w:rPr>
        <w:t>Шеремет</w:t>
      </w:r>
      <w:r>
        <w:rPr>
          <w:rFonts w:ascii="Verdana" w:hAnsi="Verdana"/>
          <w:color w:val="000000"/>
          <w:sz w:val="18"/>
          <w:szCs w:val="18"/>
        </w:rPr>
        <w:t>. 4-е изд., доп. и перераб. - М.: Финансы и статистика, 2000. -416 с.40</w:t>
      </w:r>
    </w:p>
    <w:p w14:paraId="306F534F" w14:textId="1A2CCC4D" w:rsidR="005F3F7F" w:rsidRPr="00F179CC" w:rsidRDefault="00F179CC" w:rsidP="00F179CC">
      <w:r>
        <w:rPr>
          <w:rFonts w:ascii="Verdana" w:hAnsi="Verdana"/>
          <w:color w:val="000000"/>
          <w:sz w:val="18"/>
          <w:szCs w:val="18"/>
        </w:rPr>
        <w:br/>
      </w:r>
      <w:r>
        <w:rPr>
          <w:rFonts w:ascii="Verdana" w:hAnsi="Verdana"/>
          <w:color w:val="000000"/>
          <w:sz w:val="18"/>
          <w:szCs w:val="18"/>
        </w:rPr>
        <w:br/>
      </w:r>
      <w:bookmarkStart w:id="0" w:name="_GoBack"/>
      <w:bookmarkEnd w:id="0"/>
    </w:p>
    <w:sectPr w:rsidR="005F3F7F" w:rsidRPr="00F179CC"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69951" w14:textId="77777777" w:rsidR="00E50AB6" w:rsidRDefault="00E50AB6">
      <w:pPr>
        <w:spacing w:after="0" w:line="240" w:lineRule="auto"/>
      </w:pPr>
      <w:r>
        <w:separator/>
      </w:r>
    </w:p>
  </w:endnote>
  <w:endnote w:type="continuationSeparator" w:id="0">
    <w:p w14:paraId="7FE95803" w14:textId="77777777" w:rsidR="00E50AB6" w:rsidRDefault="00E5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663CF" w14:textId="77777777" w:rsidR="00E50AB6" w:rsidRDefault="00E50AB6">
      <w:pPr>
        <w:spacing w:after="0" w:line="240" w:lineRule="auto"/>
      </w:pPr>
      <w:r>
        <w:separator/>
      </w:r>
    </w:p>
  </w:footnote>
  <w:footnote w:type="continuationSeparator" w:id="0">
    <w:p w14:paraId="30F0F86E" w14:textId="77777777" w:rsidR="00E50AB6" w:rsidRDefault="00E50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1E23BD" w:rsidRPr="006E463D" w:rsidRDefault="001E23B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8732F30"/>
    <w:multiLevelType w:val="multilevel"/>
    <w:tmpl w:val="F73A24C2"/>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864D6E"/>
    <w:multiLevelType w:val="multilevel"/>
    <w:tmpl w:val="80B62DCC"/>
    <w:lvl w:ilvl="0">
      <w:start w:val="5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366A18"/>
    <w:multiLevelType w:val="multilevel"/>
    <w:tmpl w:val="D6E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FA60B3"/>
    <w:multiLevelType w:val="multilevel"/>
    <w:tmpl w:val="F364E7CC"/>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35B5E95"/>
    <w:multiLevelType w:val="hybridMultilevel"/>
    <w:tmpl w:val="E424BBAE"/>
    <w:lvl w:ilvl="0" w:tplc="9ADED25E">
      <w:start w:val="1"/>
      <w:numFmt w:val="decimal"/>
      <w:lvlText w:val="%1."/>
      <w:lvlJc w:val="left"/>
      <w:pPr>
        <w:ind w:left="54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3CAE1A0C"/>
    <w:multiLevelType w:val="multilevel"/>
    <w:tmpl w:val="C9B6C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62052B8"/>
    <w:multiLevelType w:val="multilevel"/>
    <w:tmpl w:val="3F0AF44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C574230"/>
    <w:multiLevelType w:val="multilevel"/>
    <w:tmpl w:val="F68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F726FD3"/>
    <w:multiLevelType w:val="multilevel"/>
    <w:tmpl w:val="89481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4C65456"/>
    <w:multiLevelType w:val="multilevel"/>
    <w:tmpl w:val="63C4F09A"/>
    <w:lvl w:ilvl="0">
      <w:start w:val="2008"/>
      <w:numFmt w:val="decimal"/>
      <w:lvlText w:val="24.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BD603A"/>
    <w:multiLevelType w:val="multilevel"/>
    <w:tmpl w:val="CA6402A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1A0976"/>
    <w:multiLevelType w:val="multilevel"/>
    <w:tmpl w:val="3E767E72"/>
    <w:lvl w:ilvl="0">
      <w:start w:val="1993"/>
      <w:numFmt w:val="decimal"/>
      <w:lvlText w:val="09.0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05A7316"/>
    <w:multiLevelType w:val="multilevel"/>
    <w:tmpl w:val="B05A10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1494F49"/>
    <w:multiLevelType w:val="multilevel"/>
    <w:tmpl w:val="D7D45D90"/>
    <w:lvl w:ilvl="0">
      <w:start w:val="2007"/>
      <w:numFmt w:val="decimal"/>
      <w:lvlText w:val="1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3FE22F5"/>
    <w:multiLevelType w:val="multilevel"/>
    <w:tmpl w:val="B314B3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4B75C72"/>
    <w:multiLevelType w:val="multilevel"/>
    <w:tmpl w:val="8D24085A"/>
    <w:lvl w:ilvl="0">
      <w:start w:val="1993"/>
      <w:numFmt w:val="decimal"/>
      <w:lvlText w:val="1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5E40150"/>
    <w:multiLevelType w:val="multilevel"/>
    <w:tmpl w:val="FD764BEA"/>
    <w:lvl w:ilvl="0">
      <w:start w:val="1996"/>
      <w:numFmt w:val="decimal"/>
      <w:lvlText w:val="0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8691926"/>
    <w:multiLevelType w:val="multilevel"/>
    <w:tmpl w:val="DAFCA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9377A24"/>
    <w:multiLevelType w:val="multilevel"/>
    <w:tmpl w:val="F94E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DA866E3"/>
    <w:multiLevelType w:val="multilevel"/>
    <w:tmpl w:val="DA9079D2"/>
    <w:lvl w:ilvl="0">
      <w:start w:val="1995"/>
      <w:numFmt w:val="decimal"/>
      <w:lvlText w:val="2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40"/>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41"/>
    <w:lvlOverride w:ilvl="0">
      <w:startOverride w:val="1995"/>
    </w:lvlOverride>
    <w:lvlOverride w:ilvl="1"/>
    <w:lvlOverride w:ilvl="2"/>
    <w:lvlOverride w:ilvl="3"/>
    <w:lvlOverride w:ilvl="4"/>
    <w:lvlOverride w:ilvl="5"/>
    <w:lvlOverride w:ilvl="6"/>
    <w:lvlOverride w:ilvl="7"/>
    <w:lvlOverride w:ilvl="8"/>
  </w:num>
  <w:num w:numId="15">
    <w:abstractNumId w:val="36"/>
    <w:lvlOverride w:ilvl="0">
      <w:startOverride w:val="15"/>
    </w:lvlOverride>
    <w:lvlOverride w:ilvl="1"/>
    <w:lvlOverride w:ilvl="2"/>
    <w:lvlOverride w:ilvl="3"/>
    <w:lvlOverride w:ilvl="4"/>
    <w:lvlOverride w:ilvl="5"/>
    <w:lvlOverride w:ilvl="6"/>
    <w:lvlOverride w:ilvl="7"/>
    <w:lvlOverride w:ilvl="8"/>
  </w:num>
  <w:num w:numId="16">
    <w:abstractNumId w:val="37"/>
    <w:lvlOverride w:ilvl="0">
      <w:startOverride w:val="1993"/>
    </w:lvlOverride>
    <w:lvlOverride w:ilvl="1"/>
    <w:lvlOverride w:ilvl="2"/>
    <w:lvlOverride w:ilvl="3"/>
    <w:lvlOverride w:ilvl="4"/>
    <w:lvlOverride w:ilvl="5"/>
    <w:lvlOverride w:ilvl="6"/>
    <w:lvlOverride w:ilvl="7"/>
    <w:lvlOverride w:ilvl="8"/>
  </w:num>
  <w:num w:numId="17">
    <w:abstractNumId w:val="35"/>
    <w:lvlOverride w:ilvl="0">
      <w:startOverride w:val="2007"/>
    </w:lvlOverride>
    <w:lvlOverride w:ilvl="1"/>
    <w:lvlOverride w:ilvl="2"/>
    <w:lvlOverride w:ilvl="3"/>
    <w:lvlOverride w:ilvl="4"/>
    <w:lvlOverride w:ilvl="5"/>
    <w:lvlOverride w:ilvl="6"/>
    <w:lvlOverride w:ilvl="7"/>
    <w:lvlOverride w:ilvl="8"/>
  </w:num>
  <w:num w:numId="18">
    <w:abstractNumId w:val="38"/>
    <w:lvlOverride w:ilvl="0">
      <w:startOverride w:val="1996"/>
    </w:lvlOverride>
    <w:lvlOverride w:ilvl="1"/>
    <w:lvlOverride w:ilvl="2"/>
    <w:lvlOverride w:ilvl="3"/>
    <w:lvlOverride w:ilvl="4"/>
    <w:lvlOverride w:ilvl="5"/>
    <w:lvlOverride w:ilvl="6"/>
    <w:lvlOverride w:ilvl="7"/>
    <w:lvlOverride w:ilvl="8"/>
  </w:num>
  <w:num w:numId="19">
    <w:abstractNumId w:val="31"/>
    <w:lvlOverride w:ilvl="0">
      <w:startOverride w:val="2008"/>
    </w:lvlOverride>
    <w:lvlOverride w:ilvl="1"/>
    <w:lvlOverride w:ilvl="2"/>
    <w:lvlOverride w:ilvl="3"/>
    <w:lvlOverride w:ilvl="4"/>
    <w:lvlOverride w:ilvl="5"/>
    <w:lvlOverride w:ilvl="6"/>
    <w:lvlOverride w:ilvl="7"/>
    <w:lvlOverride w:ilvl="8"/>
  </w:num>
  <w:num w:numId="20">
    <w:abstractNumId w:val="33"/>
    <w:lvlOverride w:ilvl="0">
      <w:startOverride w:val="1993"/>
    </w:lvlOverride>
    <w:lvlOverride w:ilvl="1"/>
    <w:lvlOverride w:ilvl="2"/>
    <w:lvlOverride w:ilvl="3"/>
    <w:lvlOverride w:ilvl="4"/>
    <w:lvlOverride w:ilvl="5"/>
    <w:lvlOverride w:ilvl="6"/>
    <w:lvlOverride w:ilvl="7"/>
    <w:lvlOverride w:ilvl="8"/>
  </w:num>
  <w:num w:numId="21">
    <w:abstractNumId w:val="21"/>
    <w:lvlOverride w:ilvl="0">
      <w:startOverride w:val="44"/>
    </w:lvlOverride>
    <w:lvlOverride w:ilvl="1"/>
    <w:lvlOverride w:ilvl="2"/>
    <w:lvlOverride w:ilvl="3"/>
    <w:lvlOverride w:ilvl="4"/>
    <w:lvlOverride w:ilvl="5"/>
    <w:lvlOverride w:ilvl="6"/>
    <w:lvlOverride w:ilvl="7"/>
    <w:lvlOverride w:ilvl="8"/>
  </w:num>
  <w:num w:numId="22">
    <w:abstractNumId w:val="19"/>
    <w:lvlOverride w:ilvl="0">
      <w:startOverride w:val="54"/>
    </w:lvlOverride>
    <w:lvlOverride w:ilvl="1"/>
    <w:lvlOverride w:ilvl="2"/>
    <w:lvlOverride w:ilvl="3"/>
    <w:lvlOverride w:ilvl="4"/>
    <w:lvlOverride w:ilvl="5"/>
    <w:lvlOverride w:ilvl="6"/>
    <w:lvlOverride w:ilvl="7"/>
    <w:lvlOverride w:ilvl="8"/>
  </w:num>
  <w:num w:numId="23">
    <w:abstractNumId w:val="18"/>
    <w:lvlOverride w:ilvl="0">
      <w:startOverride w:val="58"/>
    </w:lvlOverride>
    <w:lvlOverride w:ilvl="1"/>
    <w:lvlOverride w:ilvl="2"/>
    <w:lvlOverride w:ilvl="3"/>
    <w:lvlOverride w:ilvl="4"/>
    <w:lvlOverride w:ilvl="5"/>
    <w:lvlOverride w:ilvl="6"/>
    <w:lvlOverride w:ilvl="7"/>
    <w:lvlOverride w:ilvl="8"/>
  </w:num>
  <w:num w:numId="24">
    <w:abstractNumId w:val="20"/>
  </w:num>
  <w:num w:numId="2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50F4"/>
    <w:rsid w:val="00005E57"/>
    <w:rsid w:val="00006869"/>
    <w:rsid w:val="00006D05"/>
    <w:rsid w:val="0001128B"/>
    <w:rsid w:val="0001261B"/>
    <w:rsid w:val="0001286F"/>
    <w:rsid w:val="00013A36"/>
    <w:rsid w:val="00013C25"/>
    <w:rsid w:val="00014387"/>
    <w:rsid w:val="00014C87"/>
    <w:rsid w:val="00016286"/>
    <w:rsid w:val="000169F6"/>
    <w:rsid w:val="00017420"/>
    <w:rsid w:val="00020B54"/>
    <w:rsid w:val="00020EAA"/>
    <w:rsid w:val="000210A0"/>
    <w:rsid w:val="00021CD1"/>
    <w:rsid w:val="00022072"/>
    <w:rsid w:val="000223EA"/>
    <w:rsid w:val="000229D0"/>
    <w:rsid w:val="00024196"/>
    <w:rsid w:val="000241E6"/>
    <w:rsid w:val="000247A1"/>
    <w:rsid w:val="00024BDC"/>
    <w:rsid w:val="0002508E"/>
    <w:rsid w:val="0002510E"/>
    <w:rsid w:val="00025274"/>
    <w:rsid w:val="000254A4"/>
    <w:rsid w:val="00027332"/>
    <w:rsid w:val="00027AF9"/>
    <w:rsid w:val="00030019"/>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74AE"/>
    <w:rsid w:val="00057578"/>
    <w:rsid w:val="000576CD"/>
    <w:rsid w:val="00060764"/>
    <w:rsid w:val="00061257"/>
    <w:rsid w:val="0006144B"/>
    <w:rsid w:val="00061ABC"/>
    <w:rsid w:val="00061D2A"/>
    <w:rsid w:val="00061DBD"/>
    <w:rsid w:val="00063258"/>
    <w:rsid w:val="00063AA4"/>
    <w:rsid w:val="000642B9"/>
    <w:rsid w:val="0006473D"/>
    <w:rsid w:val="00064AAD"/>
    <w:rsid w:val="00065DEE"/>
    <w:rsid w:val="000665CD"/>
    <w:rsid w:val="000672BA"/>
    <w:rsid w:val="000728DD"/>
    <w:rsid w:val="00074B93"/>
    <w:rsid w:val="0007604D"/>
    <w:rsid w:val="0007689E"/>
    <w:rsid w:val="00076E74"/>
    <w:rsid w:val="00077F61"/>
    <w:rsid w:val="000803B9"/>
    <w:rsid w:val="0008076C"/>
    <w:rsid w:val="00082246"/>
    <w:rsid w:val="00082393"/>
    <w:rsid w:val="00082CC9"/>
    <w:rsid w:val="000840F1"/>
    <w:rsid w:val="00084CB3"/>
    <w:rsid w:val="000851D4"/>
    <w:rsid w:val="00085657"/>
    <w:rsid w:val="00085BBC"/>
    <w:rsid w:val="00085F0F"/>
    <w:rsid w:val="00086EC6"/>
    <w:rsid w:val="00087696"/>
    <w:rsid w:val="00087AE2"/>
    <w:rsid w:val="00087D57"/>
    <w:rsid w:val="00090859"/>
    <w:rsid w:val="00090D55"/>
    <w:rsid w:val="000913DD"/>
    <w:rsid w:val="00091C33"/>
    <w:rsid w:val="00091EDA"/>
    <w:rsid w:val="000944D7"/>
    <w:rsid w:val="0009540B"/>
    <w:rsid w:val="0009648B"/>
    <w:rsid w:val="00096F5A"/>
    <w:rsid w:val="000A1353"/>
    <w:rsid w:val="000A269C"/>
    <w:rsid w:val="000A2709"/>
    <w:rsid w:val="000A282E"/>
    <w:rsid w:val="000A2C82"/>
    <w:rsid w:val="000A58A4"/>
    <w:rsid w:val="000A5E02"/>
    <w:rsid w:val="000A6DAB"/>
    <w:rsid w:val="000B0134"/>
    <w:rsid w:val="000B05CF"/>
    <w:rsid w:val="000B24E1"/>
    <w:rsid w:val="000B339E"/>
    <w:rsid w:val="000B399A"/>
    <w:rsid w:val="000B42E1"/>
    <w:rsid w:val="000B638A"/>
    <w:rsid w:val="000B7059"/>
    <w:rsid w:val="000B771A"/>
    <w:rsid w:val="000B7B13"/>
    <w:rsid w:val="000C06F5"/>
    <w:rsid w:val="000C0CCE"/>
    <w:rsid w:val="000C11E1"/>
    <w:rsid w:val="000C1A3B"/>
    <w:rsid w:val="000C20E4"/>
    <w:rsid w:val="000C4165"/>
    <w:rsid w:val="000C4A80"/>
    <w:rsid w:val="000C54E2"/>
    <w:rsid w:val="000C5B0B"/>
    <w:rsid w:val="000C6A43"/>
    <w:rsid w:val="000C70EF"/>
    <w:rsid w:val="000D1561"/>
    <w:rsid w:val="000D223F"/>
    <w:rsid w:val="000D3048"/>
    <w:rsid w:val="000D3AC9"/>
    <w:rsid w:val="000D4EDD"/>
    <w:rsid w:val="000D5A69"/>
    <w:rsid w:val="000D676A"/>
    <w:rsid w:val="000D6C59"/>
    <w:rsid w:val="000E128D"/>
    <w:rsid w:val="000E19BA"/>
    <w:rsid w:val="000E2983"/>
    <w:rsid w:val="000E584E"/>
    <w:rsid w:val="000E5BD5"/>
    <w:rsid w:val="000F0129"/>
    <w:rsid w:val="000F0324"/>
    <w:rsid w:val="000F048F"/>
    <w:rsid w:val="000F13FF"/>
    <w:rsid w:val="000F18D8"/>
    <w:rsid w:val="000F46EF"/>
    <w:rsid w:val="000F4A38"/>
    <w:rsid w:val="000F4D6A"/>
    <w:rsid w:val="000F6D4B"/>
    <w:rsid w:val="000F718E"/>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11013"/>
    <w:rsid w:val="0011281D"/>
    <w:rsid w:val="00113EEB"/>
    <w:rsid w:val="00114859"/>
    <w:rsid w:val="0011528F"/>
    <w:rsid w:val="001178DB"/>
    <w:rsid w:val="00117B81"/>
    <w:rsid w:val="00122C51"/>
    <w:rsid w:val="001233D4"/>
    <w:rsid w:val="00123A6B"/>
    <w:rsid w:val="00123A8F"/>
    <w:rsid w:val="00125386"/>
    <w:rsid w:val="001257E9"/>
    <w:rsid w:val="00126A04"/>
    <w:rsid w:val="0013030C"/>
    <w:rsid w:val="00130340"/>
    <w:rsid w:val="001319EC"/>
    <w:rsid w:val="001323C4"/>
    <w:rsid w:val="00132A12"/>
    <w:rsid w:val="00134047"/>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7EE5"/>
    <w:rsid w:val="00160A63"/>
    <w:rsid w:val="00161624"/>
    <w:rsid w:val="0016197F"/>
    <w:rsid w:val="00162FA8"/>
    <w:rsid w:val="00163329"/>
    <w:rsid w:val="001635A9"/>
    <w:rsid w:val="00163E5F"/>
    <w:rsid w:val="00165161"/>
    <w:rsid w:val="001655F6"/>
    <w:rsid w:val="00166078"/>
    <w:rsid w:val="00166579"/>
    <w:rsid w:val="00167989"/>
    <w:rsid w:val="001715EB"/>
    <w:rsid w:val="001723A9"/>
    <w:rsid w:val="0017287B"/>
    <w:rsid w:val="0017475F"/>
    <w:rsid w:val="0017495E"/>
    <w:rsid w:val="001764AB"/>
    <w:rsid w:val="001769F4"/>
    <w:rsid w:val="00177CB7"/>
    <w:rsid w:val="00183E5B"/>
    <w:rsid w:val="001857BD"/>
    <w:rsid w:val="00187089"/>
    <w:rsid w:val="00187A70"/>
    <w:rsid w:val="00191A94"/>
    <w:rsid w:val="00192089"/>
    <w:rsid w:val="001920E1"/>
    <w:rsid w:val="001923B1"/>
    <w:rsid w:val="00193104"/>
    <w:rsid w:val="00193A85"/>
    <w:rsid w:val="00193FB5"/>
    <w:rsid w:val="00194D41"/>
    <w:rsid w:val="00196B51"/>
    <w:rsid w:val="00196C72"/>
    <w:rsid w:val="0019790A"/>
    <w:rsid w:val="001A00EF"/>
    <w:rsid w:val="001A0BD3"/>
    <w:rsid w:val="001A0C7C"/>
    <w:rsid w:val="001A3967"/>
    <w:rsid w:val="001A3D06"/>
    <w:rsid w:val="001A58AA"/>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567D"/>
    <w:rsid w:val="001C67EB"/>
    <w:rsid w:val="001C7091"/>
    <w:rsid w:val="001C77AF"/>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200038"/>
    <w:rsid w:val="00200661"/>
    <w:rsid w:val="0020076D"/>
    <w:rsid w:val="00200D88"/>
    <w:rsid w:val="00200E39"/>
    <w:rsid w:val="00201ADD"/>
    <w:rsid w:val="00202374"/>
    <w:rsid w:val="00205B24"/>
    <w:rsid w:val="002064B7"/>
    <w:rsid w:val="00206E86"/>
    <w:rsid w:val="00210170"/>
    <w:rsid w:val="0021226F"/>
    <w:rsid w:val="00212471"/>
    <w:rsid w:val="00214350"/>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431"/>
    <w:rsid w:val="002515BA"/>
    <w:rsid w:val="00251BF7"/>
    <w:rsid w:val="00251C3C"/>
    <w:rsid w:val="002536E8"/>
    <w:rsid w:val="00254E06"/>
    <w:rsid w:val="0025541E"/>
    <w:rsid w:val="002560E8"/>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7AC3"/>
    <w:rsid w:val="00280DA2"/>
    <w:rsid w:val="00282381"/>
    <w:rsid w:val="002826C8"/>
    <w:rsid w:val="0028644F"/>
    <w:rsid w:val="002869FE"/>
    <w:rsid w:val="00287ADD"/>
    <w:rsid w:val="00287DEA"/>
    <w:rsid w:val="00287E52"/>
    <w:rsid w:val="002905B8"/>
    <w:rsid w:val="00291FF7"/>
    <w:rsid w:val="00293246"/>
    <w:rsid w:val="002935E6"/>
    <w:rsid w:val="00293C61"/>
    <w:rsid w:val="00293EAF"/>
    <w:rsid w:val="00296543"/>
    <w:rsid w:val="002A33D8"/>
    <w:rsid w:val="002A386A"/>
    <w:rsid w:val="002A5361"/>
    <w:rsid w:val="002A59DA"/>
    <w:rsid w:val="002A6527"/>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5560"/>
    <w:rsid w:val="002C745B"/>
    <w:rsid w:val="002D1200"/>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177B"/>
    <w:rsid w:val="0030191F"/>
    <w:rsid w:val="003019CE"/>
    <w:rsid w:val="003036E7"/>
    <w:rsid w:val="00304052"/>
    <w:rsid w:val="003046E6"/>
    <w:rsid w:val="003051FD"/>
    <w:rsid w:val="00305369"/>
    <w:rsid w:val="00305AC2"/>
    <w:rsid w:val="0030681A"/>
    <w:rsid w:val="00306CB0"/>
    <w:rsid w:val="00312011"/>
    <w:rsid w:val="00312B21"/>
    <w:rsid w:val="00313A48"/>
    <w:rsid w:val="00314307"/>
    <w:rsid w:val="00314A95"/>
    <w:rsid w:val="00315147"/>
    <w:rsid w:val="00315EA6"/>
    <w:rsid w:val="00316257"/>
    <w:rsid w:val="003169E4"/>
    <w:rsid w:val="0032013A"/>
    <w:rsid w:val="00323234"/>
    <w:rsid w:val="003233B8"/>
    <w:rsid w:val="003245D1"/>
    <w:rsid w:val="00326B37"/>
    <w:rsid w:val="00330DFC"/>
    <w:rsid w:val="003317D3"/>
    <w:rsid w:val="003330FA"/>
    <w:rsid w:val="00333284"/>
    <w:rsid w:val="00333611"/>
    <w:rsid w:val="00333902"/>
    <w:rsid w:val="003339AD"/>
    <w:rsid w:val="00334B93"/>
    <w:rsid w:val="00335034"/>
    <w:rsid w:val="003352F0"/>
    <w:rsid w:val="00335B44"/>
    <w:rsid w:val="00336037"/>
    <w:rsid w:val="003364CD"/>
    <w:rsid w:val="00337777"/>
    <w:rsid w:val="0034109E"/>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4663"/>
    <w:rsid w:val="003656FD"/>
    <w:rsid w:val="0036664E"/>
    <w:rsid w:val="00370C27"/>
    <w:rsid w:val="003713C8"/>
    <w:rsid w:val="0037143A"/>
    <w:rsid w:val="003734B2"/>
    <w:rsid w:val="003749DC"/>
    <w:rsid w:val="003755D5"/>
    <w:rsid w:val="003760BC"/>
    <w:rsid w:val="003802D1"/>
    <w:rsid w:val="00380453"/>
    <w:rsid w:val="00380738"/>
    <w:rsid w:val="003809D2"/>
    <w:rsid w:val="00380AAA"/>
    <w:rsid w:val="00382AE4"/>
    <w:rsid w:val="0038362C"/>
    <w:rsid w:val="00383820"/>
    <w:rsid w:val="00386A31"/>
    <w:rsid w:val="00386F52"/>
    <w:rsid w:val="00387602"/>
    <w:rsid w:val="00390C47"/>
    <w:rsid w:val="00391B3E"/>
    <w:rsid w:val="00392F1F"/>
    <w:rsid w:val="00393797"/>
    <w:rsid w:val="00393F88"/>
    <w:rsid w:val="00396EB5"/>
    <w:rsid w:val="003A06A7"/>
    <w:rsid w:val="003A0AC8"/>
    <w:rsid w:val="003A2039"/>
    <w:rsid w:val="003A28D3"/>
    <w:rsid w:val="003A2CC5"/>
    <w:rsid w:val="003A375F"/>
    <w:rsid w:val="003A3E0B"/>
    <w:rsid w:val="003A52BD"/>
    <w:rsid w:val="003A6114"/>
    <w:rsid w:val="003A69E8"/>
    <w:rsid w:val="003A70EE"/>
    <w:rsid w:val="003A7DD6"/>
    <w:rsid w:val="003B09E9"/>
    <w:rsid w:val="003B0C04"/>
    <w:rsid w:val="003B0FF5"/>
    <w:rsid w:val="003B12EC"/>
    <w:rsid w:val="003B3D81"/>
    <w:rsid w:val="003B555A"/>
    <w:rsid w:val="003B649B"/>
    <w:rsid w:val="003B6932"/>
    <w:rsid w:val="003B6A70"/>
    <w:rsid w:val="003B764D"/>
    <w:rsid w:val="003C0A2A"/>
    <w:rsid w:val="003C1095"/>
    <w:rsid w:val="003C23F0"/>
    <w:rsid w:val="003C2BE8"/>
    <w:rsid w:val="003C3020"/>
    <w:rsid w:val="003C4BD9"/>
    <w:rsid w:val="003C50C0"/>
    <w:rsid w:val="003C6489"/>
    <w:rsid w:val="003D00F4"/>
    <w:rsid w:val="003D01E7"/>
    <w:rsid w:val="003D07A4"/>
    <w:rsid w:val="003D0D3A"/>
    <w:rsid w:val="003D17D1"/>
    <w:rsid w:val="003D1887"/>
    <w:rsid w:val="003D1D04"/>
    <w:rsid w:val="003D24DF"/>
    <w:rsid w:val="003D28DE"/>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A27"/>
    <w:rsid w:val="003F5C7B"/>
    <w:rsid w:val="003F611B"/>
    <w:rsid w:val="003F7A62"/>
    <w:rsid w:val="00402701"/>
    <w:rsid w:val="0040302B"/>
    <w:rsid w:val="00404B50"/>
    <w:rsid w:val="004061C4"/>
    <w:rsid w:val="00406356"/>
    <w:rsid w:val="004069D7"/>
    <w:rsid w:val="00406CC6"/>
    <w:rsid w:val="00406E5F"/>
    <w:rsid w:val="004070C8"/>
    <w:rsid w:val="0040760E"/>
    <w:rsid w:val="00407C0A"/>
    <w:rsid w:val="00407C41"/>
    <w:rsid w:val="0041004F"/>
    <w:rsid w:val="00411725"/>
    <w:rsid w:val="0041227F"/>
    <w:rsid w:val="0041372C"/>
    <w:rsid w:val="00413A35"/>
    <w:rsid w:val="00414F4A"/>
    <w:rsid w:val="0041725F"/>
    <w:rsid w:val="00417AFB"/>
    <w:rsid w:val="00422949"/>
    <w:rsid w:val="0042488A"/>
    <w:rsid w:val="00426BE0"/>
    <w:rsid w:val="0042741C"/>
    <w:rsid w:val="0043025D"/>
    <w:rsid w:val="0043108C"/>
    <w:rsid w:val="00431456"/>
    <w:rsid w:val="00431753"/>
    <w:rsid w:val="0043183D"/>
    <w:rsid w:val="004327B6"/>
    <w:rsid w:val="00432C31"/>
    <w:rsid w:val="00433244"/>
    <w:rsid w:val="00433AE7"/>
    <w:rsid w:val="00433B05"/>
    <w:rsid w:val="00433E19"/>
    <w:rsid w:val="0043657D"/>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BF2"/>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ECC"/>
    <w:rsid w:val="004A18A1"/>
    <w:rsid w:val="004A21A4"/>
    <w:rsid w:val="004A2434"/>
    <w:rsid w:val="004A249E"/>
    <w:rsid w:val="004A3F39"/>
    <w:rsid w:val="004A4C0C"/>
    <w:rsid w:val="004A4CEC"/>
    <w:rsid w:val="004A547D"/>
    <w:rsid w:val="004A7BDA"/>
    <w:rsid w:val="004B0FB5"/>
    <w:rsid w:val="004B0FCC"/>
    <w:rsid w:val="004B11DC"/>
    <w:rsid w:val="004B23A3"/>
    <w:rsid w:val="004B3054"/>
    <w:rsid w:val="004B3A29"/>
    <w:rsid w:val="004B4999"/>
    <w:rsid w:val="004B4A32"/>
    <w:rsid w:val="004B5056"/>
    <w:rsid w:val="004B66E0"/>
    <w:rsid w:val="004B76EF"/>
    <w:rsid w:val="004B78F2"/>
    <w:rsid w:val="004B7DAB"/>
    <w:rsid w:val="004C058D"/>
    <w:rsid w:val="004C0FF8"/>
    <w:rsid w:val="004C1086"/>
    <w:rsid w:val="004C2047"/>
    <w:rsid w:val="004C21A2"/>
    <w:rsid w:val="004C4DB3"/>
    <w:rsid w:val="004C5D3E"/>
    <w:rsid w:val="004C6CAC"/>
    <w:rsid w:val="004D0321"/>
    <w:rsid w:val="004D0D8A"/>
    <w:rsid w:val="004D190D"/>
    <w:rsid w:val="004D2457"/>
    <w:rsid w:val="004D2E4B"/>
    <w:rsid w:val="004D41B6"/>
    <w:rsid w:val="004D6178"/>
    <w:rsid w:val="004D621D"/>
    <w:rsid w:val="004D64F7"/>
    <w:rsid w:val="004D6F01"/>
    <w:rsid w:val="004E2465"/>
    <w:rsid w:val="004E2845"/>
    <w:rsid w:val="004E2A98"/>
    <w:rsid w:val="004E2EA9"/>
    <w:rsid w:val="004E3230"/>
    <w:rsid w:val="004E7038"/>
    <w:rsid w:val="004E7993"/>
    <w:rsid w:val="004E7FAE"/>
    <w:rsid w:val="004F00EA"/>
    <w:rsid w:val="004F10C8"/>
    <w:rsid w:val="004F1AA5"/>
    <w:rsid w:val="004F5B6C"/>
    <w:rsid w:val="004F6183"/>
    <w:rsid w:val="004F6C31"/>
    <w:rsid w:val="004F6CEB"/>
    <w:rsid w:val="004F7410"/>
    <w:rsid w:val="004F780C"/>
    <w:rsid w:val="004F7A07"/>
    <w:rsid w:val="00500A12"/>
    <w:rsid w:val="00501717"/>
    <w:rsid w:val="005045D5"/>
    <w:rsid w:val="00506A10"/>
    <w:rsid w:val="00507987"/>
    <w:rsid w:val="005121FF"/>
    <w:rsid w:val="005131A6"/>
    <w:rsid w:val="00513F5B"/>
    <w:rsid w:val="005149BC"/>
    <w:rsid w:val="00514C12"/>
    <w:rsid w:val="005165B0"/>
    <w:rsid w:val="00516D84"/>
    <w:rsid w:val="00517F47"/>
    <w:rsid w:val="005209F5"/>
    <w:rsid w:val="00520A01"/>
    <w:rsid w:val="00523A79"/>
    <w:rsid w:val="00525BE6"/>
    <w:rsid w:val="00525C2E"/>
    <w:rsid w:val="00527C11"/>
    <w:rsid w:val="00530822"/>
    <w:rsid w:val="00533887"/>
    <w:rsid w:val="00540D31"/>
    <w:rsid w:val="005414EE"/>
    <w:rsid w:val="005416FC"/>
    <w:rsid w:val="00542074"/>
    <w:rsid w:val="00543B56"/>
    <w:rsid w:val="00544C82"/>
    <w:rsid w:val="00545368"/>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692E"/>
    <w:rsid w:val="00586E57"/>
    <w:rsid w:val="005875A2"/>
    <w:rsid w:val="0058798F"/>
    <w:rsid w:val="00587A68"/>
    <w:rsid w:val="00587FB8"/>
    <w:rsid w:val="005900D4"/>
    <w:rsid w:val="005904AF"/>
    <w:rsid w:val="00592CDF"/>
    <w:rsid w:val="00592EDD"/>
    <w:rsid w:val="00592FA7"/>
    <w:rsid w:val="0059302B"/>
    <w:rsid w:val="00593364"/>
    <w:rsid w:val="00593871"/>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C5C"/>
    <w:rsid w:val="005B5BCF"/>
    <w:rsid w:val="005B6984"/>
    <w:rsid w:val="005B6CA8"/>
    <w:rsid w:val="005C0293"/>
    <w:rsid w:val="005C040A"/>
    <w:rsid w:val="005C28A7"/>
    <w:rsid w:val="005C2D32"/>
    <w:rsid w:val="005C2D6A"/>
    <w:rsid w:val="005C2DDD"/>
    <w:rsid w:val="005C37AE"/>
    <w:rsid w:val="005C406F"/>
    <w:rsid w:val="005C47B2"/>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CCB"/>
    <w:rsid w:val="005F0CF2"/>
    <w:rsid w:val="005F1A15"/>
    <w:rsid w:val="005F1A76"/>
    <w:rsid w:val="005F2161"/>
    <w:rsid w:val="005F2A2E"/>
    <w:rsid w:val="005F3453"/>
    <w:rsid w:val="005F3F7F"/>
    <w:rsid w:val="005F622C"/>
    <w:rsid w:val="005F66D7"/>
    <w:rsid w:val="005F689F"/>
    <w:rsid w:val="005F6FB4"/>
    <w:rsid w:val="005F706B"/>
    <w:rsid w:val="005F7AB4"/>
    <w:rsid w:val="00600BE9"/>
    <w:rsid w:val="006010AF"/>
    <w:rsid w:val="00601920"/>
    <w:rsid w:val="00603445"/>
    <w:rsid w:val="00603752"/>
    <w:rsid w:val="00606025"/>
    <w:rsid w:val="00606183"/>
    <w:rsid w:val="00606DAE"/>
    <w:rsid w:val="00607C38"/>
    <w:rsid w:val="00610029"/>
    <w:rsid w:val="0061207A"/>
    <w:rsid w:val="00612FE4"/>
    <w:rsid w:val="00617EEE"/>
    <w:rsid w:val="00620927"/>
    <w:rsid w:val="00622DD0"/>
    <w:rsid w:val="0062301F"/>
    <w:rsid w:val="006231FE"/>
    <w:rsid w:val="0062375B"/>
    <w:rsid w:val="00624175"/>
    <w:rsid w:val="00624D10"/>
    <w:rsid w:val="006267BC"/>
    <w:rsid w:val="006273DF"/>
    <w:rsid w:val="006303E9"/>
    <w:rsid w:val="00630786"/>
    <w:rsid w:val="00631624"/>
    <w:rsid w:val="00636674"/>
    <w:rsid w:val="00636831"/>
    <w:rsid w:val="00641D5E"/>
    <w:rsid w:val="00645FC1"/>
    <w:rsid w:val="0064663A"/>
    <w:rsid w:val="00646C78"/>
    <w:rsid w:val="00647F1E"/>
    <w:rsid w:val="00647F22"/>
    <w:rsid w:val="006522CF"/>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EB1"/>
    <w:rsid w:val="006660C7"/>
    <w:rsid w:val="00666B90"/>
    <w:rsid w:val="00667107"/>
    <w:rsid w:val="006703A3"/>
    <w:rsid w:val="00671DAE"/>
    <w:rsid w:val="00671EE3"/>
    <w:rsid w:val="00672794"/>
    <w:rsid w:val="006736A2"/>
    <w:rsid w:val="00674A28"/>
    <w:rsid w:val="00674D79"/>
    <w:rsid w:val="00675013"/>
    <w:rsid w:val="0067539A"/>
    <w:rsid w:val="00676107"/>
    <w:rsid w:val="00676597"/>
    <w:rsid w:val="00677934"/>
    <w:rsid w:val="00680AB2"/>
    <w:rsid w:val="00681CDC"/>
    <w:rsid w:val="0068325B"/>
    <w:rsid w:val="00683F39"/>
    <w:rsid w:val="0068434F"/>
    <w:rsid w:val="00685095"/>
    <w:rsid w:val="006868FE"/>
    <w:rsid w:val="00686D21"/>
    <w:rsid w:val="00686EDF"/>
    <w:rsid w:val="00690665"/>
    <w:rsid w:val="00690668"/>
    <w:rsid w:val="0069110C"/>
    <w:rsid w:val="0069163C"/>
    <w:rsid w:val="006916A8"/>
    <w:rsid w:val="00697224"/>
    <w:rsid w:val="006973A8"/>
    <w:rsid w:val="006A0DBD"/>
    <w:rsid w:val="006A1121"/>
    <w:rsid w:val="006A4C47"/>
    <w:rsid w:val="006A54C9"/>
    <w:rsid w:val="006A5633"/>
    <w:rsid w:val="006B1E3C"/>
    <w:rsid w:val="006B2001"/>
    <w:rsid w:val="006B29F2"/>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D5CFC"/>
    <w:rsid w:val="006D609F"/>
    <w:rsid w:val="006E17F4"/>
    <w:rsid w:val="006E1BB2"/>
    <w:rsid w:val="006E2005"/>
    <w:rsid w:val="006E27CE"/>
    <w:rsid w:val="006E2E4A"/>
    <w:rsid w:val="006E32E9"/>
    <w:rsid w:val="006E3BE8"/>
    <w:rsid w:val="006E3E51"/>
    <w:rsid w:val="006E463D"/>
    <w:rsid w:val="006E5108"/>
    <w:rsid w:val="006E51CD"/>
    <w:rsid w:val="006E5B86"/>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7007AA"/>
    <w:rsid w:val="007024B4"/>
    <w:rsid w:val="00702BF1"/>
    <w:rsid w:val="00704414"/>
    <w:rsid w:val="00706768"/>
    <w:rsid w:val="007115B3"/>
    <w:rsid w:val="00711B67"/>
    <w:rsid w:val="00711FA1"/>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50176"/>
    <w:rsid w:val="007526D1"/>
    <w:rsid w:val="00752A5F"/>
    <w:rsid w:val="00752A81"/>
    <w:rsid w:val="007534B8"/>
    <w:rsid w:val="00753B3B"/>
    <w:rsid w:val="007545FB"/>
    <w:rsid w:val="00756385"/>
    <w:rsid w:val="00757578"/>
    <w:rsid w:val="0076024C"/>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562F"/>
    <w:rsid w:val="00775B86"/>
    <w:rsid w:val="00777098"/>
    <w:rsid w:val="007773E3"/>
    <w:rsid w:val="00780625"/>
    <w:rsid w:val="007806F1"/>
    <w:rsid w:val="00780F6F"/>
    <w:rsid w:val="00781985"/>
    <w:rsid w:val="007829E0"/>
    <w:rsid w:val="007832BD"/>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65E"/>
    <w:rsid w:val="007A596B"/>
    <w:rsid w:val="007A647B"/>
    <w:rsid w:val="007A6726"/>
    <w:rsid w:val="007A7D48"/>
    <w:rsid w:val="007B0BD6"/>
    <w:rsid w:val="007B328D"/>
    <w:rsid w:val="007B3438"/>
    <w:rsid w:val="007B365C"/>
    <w:rsid w:val="007B3797"/>
    <w:rsid w:val="007B3D24"/>
    <w:rsid w:val="007B5B1D"/>
    <w:rsid w:val="007B616D"/>
    <w:rsid w:val="007B6A6C"/>
    <w:rsid w:val="007B7273"/>
    <w:rsid w:val="007B7621"/>
    <w:rsid w:val="007B799D"/>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5CDE"/>
    <w:rsid w:val="007D65FC"/>
    <w:rsid w:val="007D711D"/>
    <w:rsid w:val="007D7C6C"/>
    <w:rsid w:val="007E0FC4"/>
    <w:rsid w:val="007E166C"/>
    <w:rsid w:val="007E2848"/>
    <w:rsid w:val="007E2E22"/>
    <w:rsid w:val="007E381E"/>
    <w:rsid w:val="007E3923"/>
    <w:rsid w:val="007E61AD"/>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6F43"/>
    <w:rsid w:val="008179B1"/>
    <w:rsid w:val="00817B51"/>
    <w:rsid w:val="008216C4"/>
    <w:rsid w:val="00822745"/>
    <w:rsid w:val="008228C2"/>
    <w:rsid w:val="00822DA0"/>
    <w:rsid w:val="00823AB2"/>
    <w:rsid w:val="00825152"/>
    <w:rsid w:val="00825451"/>
    <w:rsid w:val="008258FD"/>
    <w:rsid w:val="008267FB"/>
    <w:rsid w:val="00827470"/>
    <w:rsid w:val="00830863"/>
    <w:rsid w:val="00831A46"/>
    <w:rsid w:val="00832CFE"/>
    <w:rsid w:val="00833349"/>
    <w:rsid w:val="00833844"/>
    <w:rsid w:val="00833DA9"/>
    <w:rsid w:val="008343CE"/>
    <w:rsid w:val="008367E8"/>
    <w:rsid w:val="008371FF"/>
    <w:rsid w:val="0083761B"/>
    <w:rsid w:val="00840D36"/>
    <w:rsid w:val="008412B9"/>
    <w:rsid w:val="008449FA"/>
    <w:rsid w:val="00846062"/>
    <w:rsid w:val="00846604"/>
    <w:rsid w:val="00847819"/>
    <w:rsid w:val="00851FD8"/>
    <w:rsid w:val="00853835"/>
    <w:rsid w:val="008538DD"/>
    <w:rsid w:val="008540C7"/>
    <w:rsid w:val="00854BD8"/>
    <w:rsid w:val="008560F8"/>
    <w:rsid w:val="00856210"/>
    <w:rsid w:val="0086066E"/>
    <w:rsid w:val="00860AF2"/>
    <w:rsid w:val="00861A86"/>
    <w:rsid w:val="00862C5D"/>
    <w:rsid w:val="0086376C"/>
    <w:rsid w:val="00864F00"/>
    <w:rsid w:val="008654D1"/>
    <w:rsid w:val="00865922"/>
    <w:rsid w:val="00865B77"/>
    <w:rsid w:val="0086614B"/>
    <w:rsid w:val="00866D60"/>
    <w:rsid w:val="00867C32"/>
    <w:rsid w:val="00870CE8"/>
    <w:rsid w:val="00871080"/>
    <w:rsid w:val="00872107"/>
    <w:rsid w:val="00874123"/>
    <w:rsid w:val="00875354"/>
    <w:rsid w:val="00875CE2"/>
    <w:rsid w:val="0087705B"/>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69BC"/>
    <w:rsid w:val="008A76F6"/>
    <w:rsid w:val="008B01E8"/>
    <w:rsid w:val="008B0900"/>
    <w:rsid w:val="008B10FB"/>
    <w:rsid w:val="008B25F8"/>
    <w:rsid w:val="008B4565"/>
    <w:rsid w:val="008B5109"/>
    <w:rsid w:val="008B7F8C"/>
    <w:rsid w:val="008C0108"/>
    <w:rsid w:val="008C0A80"/>
    <w:rsid w:val="008C1CBC"/>
    <w:rsid w:val="008C2247"/>
    <w:rsid w:val="008C35ED"/>
    <w:rsid w:val="008C464A"/>
    <w:rsid w:val="008C49E4"/>
    <w:rsid w:val="008C5B1B"/>
    <w:rsid w:val="008C741F"/>
    <w:rsid w:val="008D0975"/>
    <w:rsid w:val="008D1CB3"/>
    <w:rsid w:val="008D51AA"/>
    <w:rsid w:val="008D6495"/>
    <w:rsid w:val="008D6C0F"/>
    <w:rsid w:val="008D7814"/>
    <w:rsid w:val="008E1816"/>
    <w:rsid w:val="008E18FC"/>
    <w:rsid w:val="008E1CCE"/>
    <w:rsid w:val="008E37D7"/>
    <w:rsid w:val="008E6C37"/>
    <w:rsid w:val="008E70EF"/>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706"/>
    <w:rsid w:val="0091732E"/>
    <w:rsid w:val="00917B3B"/>
    <w:rsid w:val="0092222E"/>
    <w:rsid w:val="0092378C"/>
    <w:rsid w:val="0092521F"/>
    <w:rsid w:val="0092547F"/>
    <w:rsid w:val="00926BE9"/>
    <w:rsid w:val="00927F8B"/>
    <w:rsid w:val="009305E7"/>
    <w:rsid w:val="0093441E"/>
    <w:rsid w:val="009352B8"/>
    <w:rsid w:val="009360E1"/>
    <w:rsid w:val="00936CD2"/>
    <w:rsid w:val="00937023"/>
    <w:rsid w:val="009373FB"/>
    <w:rsid w:val="009379ED"/>
    <w:rsid w:val="00940DD2"/>
    <w:rsid w:val="00941A14"/>
    <w:rsid w:val="00942207"/>
    <w:rsid w:val="0094299E"/>
    <w:rsid w:val="009455B1"/>
    <w:rsid w:val="00946B2E"/>
    <w:rsid w:val="00946DA7"/>
    <w:rsid w:val="00946F41"/>
    <w:rsid w:val="009477B1"/>
    <w:rsid w:val="00947A47"/>
    <w:rsid w:val="00947D38"/>
    <w:rsid w:val="00950E84"/>
    <w:rsid w:val="00952121"/>
    <w:rsid w:val="009524BA"/>
    <w:rsid w:val="00952BC2"/>
    <w:rsid w:val="00953029"/>
    <w:rsid w:val="00953B34"/>
    <w:rsid w:val="0095588A"/>
    <w:rsid w:val="00955EC0"/>
    <w:rsid w:val="00956100"/>
    <w:rsid w:val="00957047"/>
    <w:rsid w:val="009578C1"/>
    <w:rsid w:val="00960825"/>
    <w:rsid w:val="00960CC6"/>
    <w:rsid w:val="00961FA3"/>
    <w:rsid w:val="009649D8"/>
    <w:rsid w:val="00964D03"/>
    <w:rsid w:val="009651E2"/>
    <w:rsid w:val="009654B0"/>
    <w:rsid w:val="009674E4"/>
    <w:rsid w:val="009703E8"/>
    <w:rsid w:val="00970462"/>
    <w:rsid w:val="0097075A"/>
    <w:rsid w:val="0097122E"/>
    <w:rsid w:val="00971D3E"/>
    <w:rsid w:val="00971EEE"/>
    <w:rsid w:val="00973BC4"/>
    <w:rsid w:val="00976030"/>
    <w:rsid w:val="0097680C"/>
    <w:rsid w:val="0098048E"/>
    <w:rsid w:val="00980AA9"/>
    <w:rsid w:val="00981CC3"/>
    <w:rsid w:val="00981F18"/>
    <w:rsid w:val="00982949"/>
    <w:rsid w:val="00984130"/>
    <w:rsid w:val="009852DB"/>
    <w:rsid w:val="00985F49"/>
    <w:rsid w:val="009866F0"/>
    <w:rsid w:val="00987362"/>
    <w:rsid w:val="009875E5"/>
    <w:rsid w:val="009906A6"/>
    <w:rsid w:val="00990D9D"/>
    <w:rsid w:val="00991CD2"/>
    <w:rsid w:val="00992267"/>
    <w:rsid w:val="0099246C"/>
    <w:rsid w:val="00993131"/>
    <w:rsid w:val="0099387D"/>
    <w:rsid w:val="00994163"/>
    <w:rsid w:val="00994D50"/>
    <w:rsid w:val="00995F94"/>
    <w:rsid w:val="00996180"/>
    <w:rsid w:val="009A00E9"/>
    <w:rsid w:val="009A36E8"/>
    <w:rsid w:val="009A5258"/>
    <w:rsid w:val="009A5488"/>
    <w:rsid w:val="009A6309"/>
    <w:rsid w:val="009A7E08"/>
    <w:rsid w:val="009B09CF"/>
    <w:rsid w:val="009B2013"/>
    <w:rsid w:val="009B2CD5"/>
    <w:rsid w:val="009B33B4"/>
    <w:rsid w:val="009B3E00"/>
    <w:rsid w:val="009B5029"/>
    <w:rsid w:val="009B58F5"/>
    <w:rsid w:val="009B6AC2"/>
    <w:rsid w:val="009B7240"/>
    <w:rsid w:val="009B7C42"/>
    <w:rsid w:val="009C0F82"/>
    <w:rsid w:val="009C1950"/>
    <w:rsid w:val="009C1EC2"/>
    <w:rsid w:val="009C3A79"/>
    <w:rsid w:val="009C4493"/>
    <w:rsid w:val="009C50B8"/>
    <w:rsid w:val="009C5CA8"/>
    <w:rsid w:val="009C6649"/>
    <w:rsid w:val="009C6B72"/>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9E6"/>
    <w:rsid w:val="009F2AFA"/>
    <w:rsid w:val="009F3417"/>
    <w:rsid w:val="009F3FA2"/>
    <w:rsid w:val="009F447D"/>
    <w:rsid w:val="009F4772"/>
    <w:rsid w:val="009F48C6"/>
    <w:rsid w:val="009F4B88"/>
    <w:rsid w:val="009F5AA2"/>
    <w:rsid w:val="00A00509"/>
    <w:rsid w:val="00A01D0D"/>
    <w:rsid w:val="00A034ED"/>
    <w:rsid w:val="00A03CA0"/>
    <w:rsid w:val="00A03CD6"/>
    <w:rsid w:val="00A03E24"/>
    <w:rsid w:val="00A044C5"/>
    <w:rsid w:val="00A04B12"/>
    <w:rsid w:val="00A04F5D"/>
    <w:rsid w:val="00A064DC"/>
    <w:rsid w:val="00A07468"/>
    <w:rsid w:val="00A11F68"/>
    <w:rsid w:val="00A1477F"/>
    <w:rsid w:val="00A1573A"/>
    <w:rsid w:val="00A20379"/>
    <w:rsid w:val="00A221AF"/>
    <w:rsid w:val="00A22C41"/>
    <w:rsid w:val="00A24156"/>
    <w:rsid w:val="00A2483B"/>
    <w:rsid w:val="00A24DE7"/>
    <w:rsid w:val="00A2529A"/>
    <w:rsid w:val="00A25D66"/>
    <w:rsid w:val="00A25F56"/>
    <w:rsid w:val="00A3042F"/>
    <w:rsid w:val="00A30B11"/>
    <w:rsid w:val="00A31106"/>
    <w:rsid w:val="00A3177D"/>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D33"/>
    <w:rsid w:val="00A82A56"/>
    <w:rsid w:val="00A82F81"/>
    <w:rsid w:val="00A861BD"/>
    <w:rsid w:val="00A86799"/>
    <w:rsid w:val="00A8753F"/>
    <w:rsid w:val="00A93AB7"/>
    <w:rsid w:val="00A93CA7"/>
    <w:rsid w:val="00A942FF"/>
    <w:rsid w:val="00A969F6"/>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44C5"/>
    <w:rsid w:val="00AC5539"/>
    <w:rsid w:val="00AC55F7"/>
    <w:rsid w:val="00AC5F04"/>
    <w:rsid w:val="00AC733E"/>
    <w:rsid w:val="00AD1383"/>
    <w:rsid w:val="00AD38CB"/>
    <w:rsid w:val="00AD50C1"/>
    <w:rsid w:val="00AE0ABC"/>
    <w:rsid w:val="00AE0FF1"/>
    <w:rsid w:val="00AE1540"/>
    <w:rsid w:val="00AE162A"/>
    <w:rsid w:val="00AE3C70"/>
    <w:rsid w:val="00AE6026"/>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1D78"/>
    <w:rsid w:val="00B122D3"/>
    <w:rsid w:val="00B1344D"/>
    <w:rsid w:val="00B1356D"/>
    <w:rsid w:val="00B143C9"/>
    <w:rsid w:val="00B1488D"/>
    <w:rsid w:val="00B14A51"/>
    <w:rsid w:val="00B15144"/>
    <w:rsid w:val="00B154F2"/>
    <w:rsid w:val="00B166A3"/>
    <w:rsid w:val="00B203B4"/>
    <w:rsid w:val="00B20AE5"/>
    <w:rsid w:val="00B20BEF"/>
    <w:rsid w:val="00B21AE3"/>
    <w:rsid w:val="00B22834"/>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3C59"/>
    <w:rsid w:val="00B344D9"/>
    <w:rsid w:val="00B348BA"/>
    <w:rsid w:val="00B361F7"/>
    <w:rsid w:val="00B36476"/>
    <w:rsid w:val="00B377A8"/>
    <w:rsid w:val="00B37FB6"/>
    <w:rsid w:val="00B41A54"/>
    <w:rsid w:val="00B428DE"/>
    <w:rsid w:val="00B44105"/>
    <w:rsid w:val="00B4456D"/>
    <w:rsid w:val="00B45098"/>
    <w:rsid w:val="00B46335"/>
    <w:rsid w:val="00B46509"/>
    <w:rsid w:val="00B5059B"/>
    <w:rsid w:val="00B50747"/>
    <w:rsid w:val="00B50A7D"/>
    <w:rsid w:val="00B50C96"/>
    <w:rsid w:val="00B5396C"/>
    <w:rsid w:val="00B54641"/>
    <w:rsid w:val="00B54C72"/>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C8C"/>
    <w:rsid w:val="00B8234E"/>
    <w:rsid w:val="00B83656"/>
    <w:rsid w:val="00B83876"/>
    <w:rsid w:val="00B83F92"/>
    <w:rsid w:val="00B8431F"/>
    <w:rsid w:val="00B85C4B"/>
    <w:rsid w:val="00B86A04"/>
    <w:rsid w:val="00B87008"/>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1CCC"/>
    <w:rsid w:val="00BB2623"/>
    <w:rsid w:val="00BB2638"/>
    <w:rsid w:val="00BB3D0A"/>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1145"/>
    <w:rsid w:val="00BD2429"/>
    <w:rsid w:val="00BD2786"/>
    <w:rsid w:val="00BD3928"/>
    <w:rsid w:val="00BD3F32"/>
    <w:rsid w:val="00BD4802"/>
    <w:rsid w:val="00BD5E29"/>
    <w:rsid w:val="00BE0D3D"/>
    <w:rsid w:val="00BE1396"/>
    <w:rsid w:val="00BE29D9"/>
    <w:rsid w:val="00BE56B9"/>
    <w:rsid w:val="00BE57E5"/>
    <w:rsid w:val="00BE5D5D"/>
    <w:rsid w:val="00BE6200"/>
    <w:rsid w:val="00BE71B1"/>
    <w:rsid w:val="00BE7BD6"/>
    <w:rsid w:val="00BF16F6"/>
    <w:rsid w:val="00BF1D5B"/>
    <w:rsid w:val="00BF2C78"/>
    <w:rsid w:val="00BF35BE"/>
    <w:rsid w:val="00BF37B6"/>
    <w:rsid w:val="00BF3BA2"/>
    <w:rsid w:val="00BF401B"/>
    <w:rsid w:val="00BF5B0E"/>
    <w:rsid w:val="00BF7863"/>
    <w:rsid w:val="00BF7AC4"/>
    <w:rsid w:val="00C000C4"/>
    <w:rsid w:val="00C00226"/>
    <w:rsid w:val="00C00FAD"/>
    <w:rsid w:val="00C00FC0"/>
    <w:rsid w:val="00C00FEB"/>
    <w:rsid w:val="00C022A3"/>
    <w:rsid w:val="00C02308"/>
    <w:rsid w:val="00C034CD"/>
    <w:rsid w:val="00C046BA"/>
    <w:rsid w:val="00C0473C"/>
    <w:rsid w:val="00C05440"/>
    <w:rsid w:val="00C058EF"/>
    <w:rsid w:val="00C05C52"/>
    <w:rsid w:val="00C0647A"/>
    <w:rsid w:val="00C06D50"/>
    <w:rsid w:val="00C07991"/>
    <w:rsid w:val="00C110D6"/>
    <w:rsid w:val="00C11D67"/>
    <w:rsid w:val="00C12FB4"/>
    <w:rsid w:val="00C15274"/>
    <w:rsid w:val="00C157FB"/>
    <w:rsid w:val="00C20C6E"/>
    <w:rsid w:val="00C214DA"/>
    <w:rsid w:val="00C21610"/>
    <w:rsid w:val="00C21F00"/>
    <w:rsid w:val="00C2215B"/>
    <w:rsid w:val="00C22665"/>
    <w:rsid w:val="00C23544"/>
    <w:rsid w:val="00C23ED0"/>
    <w:rsid w:val="00C24F02"/>
    <w:rsid w:val="00C2680A"/>
    <w:rsid w:val="00C268F6"/>
    <w:rsid w:val="00C276B6"/>
    <w:rsid w:val="00C3119F"/>
    <w:rsid w:val="00C3179F"/>
    <w:rsid w:val="00C33593"/>
    <w:rsid w:val="00C33860"/>
    <w:rsid w:val="00C339C2"/>
    <w:rsid w:val="00C34598"/>
    <w:rsid w:val="00C36533"/>
    <w:rsid w:val="00C367D7"/>
    <w:rsid w:val="00C42A5A"/>
    <w:rsid w:val="00C4375F"/>
    <w:rsid w:val="00C442E3"/>
    <w:rsid w:val="00C44B90"/>
    <w:rsid w:val="00C44F7A"/>
    <w:rsid w:val="00C46185"/>
    <w:rsid w:val="00C46556"/>
    <w:rsid w:val="00C46E55"/>
    <w:rsid w:val="00C524D6"/>
    <w:rsid w:val="00C53624"/>
    <w:rsid w:val="00C53F87"/>
    <w:rsid w:val="00C546D4"/>
    <w:rsid w:val="00C54E04"/>
    <w:rsid w:val="00C5646E"/>
    <w:rsid w:val="00C57E41"/>
    <w:rsid w:val="00C57F33"/>
    <w:rsid w:val="00C60961"/>
    <w:rsid w:val="00C61646"/>
    <w:rsid w:val="00C6261A"/>
    <w:rsid w:val="00C62A8B"/>
    <w:rsid w:val="00C66BF9"/>
    <w:rsid w:val="00C67541"/>
    <w:rsid w:val="00C71FBA"/>
    <w:rsid w:val="00C72E57"/>
    <w:rsid w:val="00C7657B"/>
    <w:rsid w:val="00C7688D"/>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DA7"/>
    <w:rsid w:val="00C952F3"/>
    <w:rsid w:val="00C9558F"/>
    <w:rsid w:val="00C957E5"/>
    <w:rsid w:val="00C969F0"/>
    <w:rsid w:val="00C973F5"/>
    <w:rsid w:val="00C97F8D"/>
    <w:rsid w:val="00CA12B8"/>
    <w:rsid w:val="00CA1713"/>
    <w:rsid w:val="00CA2322"/>
    <w:rsid w:val="00CA62AF"/>
    <w:rsid w:val="00CA6E16"/>
    <w:rsid w:val="00CA6E44"/>
    <w:rsid w:val="00CB07E5"/>
    <w:rsid w:val="00CB1582"/>
    <w:rsid w:val="00CB240A"/>
    <w:rsid w:val="00CB35C7"/>
    <w:rsid w:val="00CB3D27"/>
    <w:rsid w:val="00CB70A7"/>
    <w:rsid w:val="00CB7B45"/>
    <w:rsid w:val="00CB7BE0"/>
    <w:rsid w:val="00CC00A0"/>
    <w:rsid w:val="00CC1156"/>
    <w:rsid w:val="00CC15FB"/>
    <w:rsid w:val="00CC2E0C"/>
    <w:rsid w:val="00CC3A3B"/>
    <w:rsid w:val="00CC42D6"/>
    <w:rsid w:val="00CC45DE"/>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8A6"/>
    <w:rsid w:val="00D132C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5937"/>
    <w:rsid w:val="00D5657E"/>
    <w:rsid w:val="00D56D9A"/>
    <w:rsid w:val="00D56E24"/>
    <w:rsid w:val="00D56E4D"/>
    <w:rsid w:val="00D57E76"/>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1FDC"/>
    <w:rsid w:val="00D82686"/>
    <w:rsid w:val="00D83276"/>
    <w:rsid w:val="00D837CB"/>
    <w:rsid w:val="00D8425A"/>
    <w:rsid w:val="00D84557"/>
    <w:rsid w:val="00D84B46"/>
    <w:rsid w:val="00D86B66"/>
    <w:rsid w:val="00D86C65"/>
    <w:rsid w:val="00D92B5D"/>
    <w:rsid w:val="00D92F59"/>
    <w:rsid w:val="00D93A91"/>
    <w:rsid w:val="00D94046"/>
    <w:rsid w:val="00D940BC"/>
    <w:rsid w:val="00D941C6"/>
    <w:rsid w:val="00D94FE2"/>
    <w:rsid w:val="00D97685"/>
    <w:rsid w:val="00DA41E0"/>
    <w:rsid w:val="00DA63BB"/>
    <w:rsid w:val="00DA6EF0"/>
    <w:rsid w:val="00DB08BB"/>
    <w:rsid w:val="00DB1C99"/>
    <w:rsid w:val="00DB2710"/>
    <w:rsid w:val="00DB2B76"/>
    <w:rsid w:val="00DB3128"/>
    <w:rsid w:val="00DB3918"/>
    <w:rsid w:val="00DB483F"/>
    <w:rsid w:val="00DB50F4"/>
    <w:rsid w:val="00DB5BA3"/>
    <w:rsid w:val="00DB6A21"/>
    <w:rsid w:val="00DB6A7B"/>
    <w:rsid w:val="00DB7A4E"/>
    <w:rsid w:val="00DC1720"/>
    <w:rsid w:val="00DC18DE"/>
    <w:rsid w:val="00DC2E04"/>
    <w:rsid w:val="00DC30F5"/>
    <w:rsid w:val="00DC3883"/>
    <w:rsid w:val="00DC4A83"/>
    <w:rsid w:val="00DC5548"/>
    <w:rsid w:val="00DC59D0"/>
    <w:rsid w:val="00DC6701"/>
    <w:rsid w:val="00DD030D"/>
    <w:rsid w:val="00DD0652"/>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2110"/>
    <w:rsid w:val="00E12277"/>
    <w:rsid w:val="00E13038"/>
    <w:rsid w:val="00E16217"/>
    <w:rsid w:val="00E1771E"/>
    <w:rsid w:val="00E17FD1"/>
    <w:rsid w:val="00E203CF"/>
    <w:rsid w:val="00E20599"/>
    <w:rsid w:val="00E20DA2"/>
    <w:rsid w:val="00E21447"/>
    <w:rsid w:val="00E256AB"/>
    <w:rsid w:val="00E2638D"/>
    <w:rsid w:val="00E32E34"/>
    <w:rsid w:val="00E339E3"/>
    <w:rsid w:val="00E34C9C"/>
    <w:rsid w:val="00E35306"/>
    <w:rsid w:val="00E35F10"/>
    <w:rsid w:val="00E36500"/>
    <w:rsid w:val="00E4064F"/>
    <w:rsid w:val="00E41710"/>
    <w:rsid w:val="00E41B66"/>
    <w:rsid w:val="00E41FBC"/>
    <w:rsid w:val="00E420BB"/>
    <w:rsid w:val="00E42387"/>
    <w:rsid w:val="00E4376B"/>
    <w:rsid w:val="00E46130"/>
    <w:rsid w:val="00E46AC4"/>
    <w:rsid w:val="00E472CA"/>
    <w:rsid w:val="00E47563"/>
    <w:rsid w:val="00E4782F"/>
    <w:rsid w:val="00E5049B"/>
    <w:rsid w:val="00E50AB6"/>
    <w:rsid w:val="00E512AB"/>
    <w:rsid w:val="00E52F16"/>
    <w:rsid w:val="00E53737"/>
    <w:rsid w:val="00E53978"/>
    <w:rsid w:val="00E53A04"/>
    <w:rsid w:val="00E56068"/>
    <w:rsid w:val="00E56DFB"/>
    <w:rsid w:val="00E57404"/>
    <w:rsid w:val="00E620BC"/>
    <w:rsid w:val="00E623D1"/>
    <w:rsid w:val="00E632A4"/>
    <w:rsid w:val="00E632B1"/>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2D76"/>
    <w:rsid w:val="00ED62E3"/>
    <w:rsid w:val="00EE1477"/>
    <w:rsid w:val="00EE1A17"/>
    <w:rsid w:val="00EE2E25"/>
    <w:rsid w:val="00EE59B7"/>
    <w:rsid w:val="00EE77A8"/>
    <w:rsid w:val="00EE7D33"/>
    <w:rsid w:val="00EF09CF"/>
    <w:rsid w:val="00EF2E81"/>
    <w:rsid w:val="00EF5341"/>
    <w:rsid w:val="00EF73E4"/>
    <w:rsid w:val="00EF7D30"/>
    <w:rsid w:val="00F00BD8"/>
    <w:rsid w:val="00F00ED1"/>
    <w:rsid w:val="00F018B7"/>
    <w:rsid w:val="00F01CEF"/>
    <w:rsid w:val="00F02649"/>
    <w:rsid w:val="00F02CB9"/>
    <w:rsid w:val="00F03F00"/>
    <w:rsid w:val="00F04FC9"/>
    <w:rsid w:val="00F0580E"/>
    <w:rsid w:val="00F058B9"/>
    <w:rsid w:val="00F07434"/>
    <w:rsid w:val="00F11D79"/>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586"/>
    <w:rsid w:val="00F47621"/>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7F68"/>
    <w:rsid w:val="00FA0171"/>
    <w:rsid w:val="00FA0D18"/>
    <w:rsid w:val="00FA2E21"/>
    <w:rsid w:val="00FA31E6"/>
    <w:rsid w:val="00FA4405"/>
    <w:rsid w:val="00FA5096"/>
    <w:rsid w:val="00FA7CA7"/>
    <w:rsid w:val="00FB1605"/>
    <w:rsid w:val="00FB380A"/>
    <w:rsid w:val="00FB6785"/>
    <w:rsid w:val="00FB7163"/>
    <w:rsid w:val="00FB7AA8"/>
    <w:rsid w:val="00FB7F45"/>
    <w:rsid w:val="00FC0F90"/>
    <w:rsid w:val="00FC25AB"/>
    <w:rsid w:val="00FC7920"/>
    <w:rsid w:val="00FD0347"/>
    <w:rsid w:val="00FD17C4"/>
    <w:rsid w:val="00FD1F2F"/>
    <w:rsid w:val="00FD2855"/>
    <w:rsid w:val="00FD2F74"/>
    <w:rsid w:val="00FD629C"/>
    <w:rsid w:val="00FE03C6"/>
    <w:rsid w:val="00FE11CB"/>
    <w:rsid w:val="00FE1320"/>
    <w:rsid w:val="00FE1A04"/>
    <w:rsid w:val="00FE20C1"/>
    <w:rsid w:val="00FE32D7"/>
    <w:rsid w:val="00FE779B"/>
    <w:rsid w:val="00FF1D46"/>
    <w:rsid w:val="00FF2AE1"/>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967785142">
          <w:marLeft w:val="0"/>
          <w:marRight w:val="0"/>
          <w:marTop w:val="0"/>
          <w:marBottom w:val="0"/>
          <w:divBdr>
            <w:top w:val="none" w:sz="0" w:space="0" w:color="auto"/>
            <w:left w:val="none" w:sz="0" w:space="0" w:color="auto"/>
            <w:bottom w:val="none" w:sz="0" w:space="0" w:color="auto"/>
            <w:right w:val="none" w:sz="0" w:space="0" w:color="auto"/>
          </w:divBdr>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1408768573">
          <w:marLeft w:val="0"/>
          <w:marRight w:val="0"/>
          <w:marTop w:val="0"/>
          <w:marBottom w:val="0"/>
          <w:divBdr>
            <w:top w:val="none" w:sz="0" w:space="0" w:color="auto"/>
            <w:left w:val="none" w:sz="0" w:space="0" w:color="auto"/>
            <w:bottom w:val="none" w:sz="0" w:space="0" w:color="auto"/>
            <w:right w:val="none" w:sz="0" w:space="0" w:color="auto"/>
          </w:divBdr>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1056742">
          <w:marLeft w:val="0"/>
          <w:marRight w:val="0"/>
          <w:marTop w:val="0"/>
          <w:marBottom w:val="0"/>
          <w:divBdr>
            <w:top w:val="none" w:sz="0" w:space="0" w:color="auto"/>
            <w:left w:val="none" w:sz="0" w:space="0" w:color="auto"/>
            <w:bottom w:val="none" w:sz="0" w:space="0" w:color="auto"/>
            <w:right w:val="none" w:sz="0" w:space="0" w:color="auto"/>
          </w:divBdr>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128283592">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929197436">
          <w:marLeft w:val="0"/>
          <w:marRight w:val="0"/>
          <w:marTop w:val="0"/>
          <w:marBottom w:val="0"/>
          <w:divBdr>
            <w:top w:val="none" w:sz="0" w:space="0" w:color="auto"/>
            <w:left w:val="none" w:sz="0" w:space="0" w:color="auto"/>
            <w:bottom w:val="none" w:sz="0" w:space="0" w:color="auto"/>
            <w:right w:val="none" w:sz="0" w:space="0" w:color="auto"/>
          </w:divBdr>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1454207448">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878424010">
              <w:marLeft w:val="0"/>
              <w:marRight w:val="0"/>
              <w:marTop w:val="0"/>
              <w:marBottom w:val="0"/>
              <w:divBdr>
                <w:top w:val="none" w:sz="0" w:space="0" w:color="auto"/>
                <w:left w:val="none" w:sz="0" w:space="0" w:color="auto"/>
                <w:bottom w:val="none" w:sz="0" w:space="0" w:color="auto"/>
                <w:right w:val="none" w:sz="0" w:space="0" w:color="auto"/>
              </w:divBdr>
            </w:div>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1202480649">
              <w:marLeft w:val="0"/>
              <w:marRight w:val="0"/>
              <w:marTop w:val="0"/>
              <w:marBottom w:val="0"/>
              <w:divBdr>
                <w:top w:val="none" w:sz="0" w:space="0" w:color="auto"/>
                <w:left w:val="none" w:sz="0" w:space="0" w:color="auto"/>
                <w:bottom w:val="none" w:sz="0" w:space="0" w:color="auto"/>
                <w:right w:val="none" w:sz="0" w:space="0" w:color="auto"/>
              </w:divBdr>
            </w:div>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1583642306">
          <w:marLeft w:val="0"/>
          <w:marRight w:val="0"/>
          <w:marTop w:val="0"/>
          <w:marBottom w:val="0"/>
          <w:divBdr>
            <w:top w:val="none" w:sz="0" w:space="0" w:color="auto"/>
            <w:left w:val="none" w:sz="0" w:space="0" w:color="auto"/>
            <w:bottom w:val="none" w:sz="0" w:space="0" w:color="auto"/>
            <w:right w:val="none" w:sz="0" w:space="0" w:color="auto"/>
          </w:divBdr>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228760583">
          <w:marLeft w:val="0"/>
          <w:marRight w:val="0"/>
          <w:marTop w:val="0"/>
          <w:marBottom w:val="0"/>
          <w:divBdr>
            <w:top w:val="none" w:sz="0" w:space="0" w:color="auto"/>
            <w:left w:val="none" w:sz="0" w:space="0" w:color="auto"/>
            <w:bottom w:val="none" w:sz="0" w:space="0" w:color="auto"/>
            <w:right w:val="none" w:sz="0" w:space="0" w:color="auto"/>
          </w:divBdr>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750003141">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58788539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1624925616">
          <w:marLeft w:val="0"/>
          <w:marRight w:val="0"/>
          <w:marTop w:val="0"/>
          <w:marBottom w:val="0"/>
          <w:divBdr>
            <w:top w:val="none" w:sz="0" w:space="0" w:color="auto"/>
            <w:left w:val="none" w:sz="0" w:space="0" w:color="auto"/>
            <w:bottom w:val="none" w:sz="0" w:space="0" w:color="auto"/>
            <w:right w:val="none" w:sz="0" w:space="0" w:color="auto"/>
          </w:divBdr>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964967616">
          <w:marLeft w:val="0"/>
          <w:marRight w:val="0"/>
          <w:marTop w:val="0"/>
          <w:marBottom w:val="0"/>
          <w:divBdr>
            <w:top w:val="none" w:sz="0" w:space="0" w:color="auto"/>
            <w:left w:val="none" w:sz="0" w:space="0" w:color="auto"/>
            <w:bottom w:val="none" w:sz="0" w:space="0" w:color="auto"/>
            <w:right w:val="none" w:sz="0" w:space="0" w:color="auto"/>
          </w:divBdr>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055198622">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759519848">
          <w:marLeft w:val="0"/>
          <w:marRight w:val="0"/>
          <w:marTop w:val="0"/>
          <w:marBottom w:val="0"/>
          <w:divBdr>
            <w:top w:val="none" w:sz="0" w:space="0" w:color="auto"/>
            <w:left w:val="none" w:sz="0" w:space="0" w:color="auto"/>
            <w:bottom w:val="none" w:sz="0" w:space="0" w:color="auto"/>
            <w:right w:val="none" w:sz="0" w:space="0" w:color="auto"/>
          </w:divBdr>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1653101733">
          <w:marLeft w:val="0"/>
          <w:marRight w:val="0"/>
          <w:marTop w:val="0"/>
          <w:marBottom w:val="0"/>
          <w:divBdr>
            <w:top w:val="none" w:sz="0" w:space="0" w:color="auto"/>
            <w:left w:val="none" w:sz="0" w:space="0" w:color="auto"/>
            <w:bottom w:val="none" w:sz="0" w:space="0" w:color="auto"/>
            <w:right w:val="none" w:sz="0" w:space="0" w:color="auto"/>
          </w:divBdr>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325665017">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784955900">
          <w:marLeft w:val="0"/>
          <w:marRight w:val="0"/>
          <w:marTop w:val="0"/>
          <w:marBottom w:val="0"/>
          <w:divBdr>
            <w:top w:val="none" w:sz="0" w:space="0" w:color="auto"/>
            <w:left w:val="none" w:sz="0" w:space="0" w:color="auto"/>
            <w:bottom w:val="none" w:sz="0" w:space="0" w:color="auto"/>
            <w:right w:val="none" w:sz="0" w:space="0" w:color="auto"/>
          </w:divBdr>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66457906">
          <w:marLeft w:val="0"/>
          <w:marRight w:val="0"/>
          <w:marTop w:val="0"/>
          <w:marBottom w:val="0"/>
          <w:divBdr>
            <w:top w:val="none" w:sz="0" w:space="0" w:color="auto"/>
            <w:left w:val="none" w:sz="0" w:space="0" w:color="auto"/>
            <w:bottom w:val="none" w:sz="0" w:space="0" w:color="auto"/>
            <w:right w:val="none" w:sz="0" w:space="0" w:color="auto"/>
          </w:divBdr>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338584631">
          <w:marLeft w:val="0"/>
          <w:marRight w:val="0"/>
          <w:marTop w:val="0"/>
          <w:marBottom w:val="0"/>
          <w:divBdr>
            <w:top w:val="none" w:sz="0" w:space="0" w:color="auto"/>
            <w:left w:val="none" w:sz="0" w:space="0" w:color="auto"/>
            <w:bottom w:val="none" w:sz="0" w:space="0" w:color="auto"/>
            <w:right w:val="none" w:sz="0" w:space="0" w:color="auto"/>
          </w:divBdr>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117495704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267389713">
          <w:marLeft w:val="0"/>
          <w:marRight w:val="0"/>
          <w:marTop w:val="0"/>
          <w:marBottom w:val="0"/>
          <w:divBdr>
            <w:top w:val="none" w:sz="0" w:space="0" w:color="auto"/>
            <w:left w:val="none" w:sz="0" w:space="0" w:color="auto"/>
            <w:bottom w:val="none" w:sz="0" w:space="0" w:color="auto"/>
            <w:right w:val="none" w:sz="0" w:space="0" w:color="auto"/>
          </w:divBdr>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1029987777">
          <w:marLeft w:val="0"/>
          <w:marRight w:val="0"/>
          <w:marTop w:val="0"/>
          <w:marBottom w:val="0"/>
          <w:divBdr>
            <w:top w:val="none" w:sz="0" w:space="0" w:color="auto"/>
            <w:left w:val="none" w:sz="0" w:space="0" w:color="auto"/>
            <w:bottom w:val="none" w:sz="0" w:space="0" w:color="auto"/>
            <w:right w:val="none" w:sz="0" w:space="0" w:color="auto"/>
          </w:divBdr>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67309731">
          <w:marLeft w:val="0"/>
          <w:marRight w:val="0"/>
          <w:marTop w:val="0"/>
          <w:marBottom w:val="0"/>
          <w:divBdr>
            <w:top w:val="none" w:sz="0" w:space="0" w:color="auto"/>
            <w:left w:val="none" w:sz="0" w:space="0" w:color="auto"/>
            <w:bottom w:val="none" w:sz="0" w:space="0" w:color="auto"/>
            <w:right w:val="none" w:sz="0" w:space="0" w:color="auto"/>
          </w:divBdr>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9">
          <w:marLeft w:val="0"/>
          <w:marRight w:val="0"/>
          <w:marTop w:val="0"/>
          <w:marBottom w:val="0"/>
          <w:divBdr>
            <w:top w:val="none" w:sz="0" w:space="0" w:color="auto"/>
            <w:left w:val="none" w:sz="0" w:space="0" w:color="auto"/>
            <w:bottom w:val="none" w:sz="0" w:space="0" w:color="auto"/>
            <w:right w:val="none" w:sz="0" w:space="0" w:color="auto"/>
          </w:divBdr>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418337046">
          <w:marLeft w:val="0"/>
          <w:marRight w:val="0"/>
          <w:marTop w:val="0"/>
          <w:marBottom w:val="0"/>
          <w:divBdr>
            <w:top w:val="none" w:sz="0" w:space="0" w:color="auto"/>
            <w:left w:val="none" w:sz="0" w:space="0" w:color="auto"/>
            <w:bottom w:val="none" w:sz="0" w:space="0" w:color="auto"/>
            <w:right w:val="none" w:sz="0" w:space="0" w:color="auto"/>
          </w:divBdr>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682857159">
          <w:marLeft w:val="0"/>
          <w:marRight w:val="0"/>
          <w:marTop w:val="0"/>
          <w:marBottom w:val="0"/>
          <w:divBdr>
            <w:top w:val="none" w:sz="0" w:space="0" w:color="auto"/>
            <w:left w:val="none" w:sz="0" w:space="0" w:color="auto"/>
            <w:bottom w:val="none" w:sz="0" w:space="0" w:color="auto"/>
            <w:right w:val="none" w:sz="0" w:space="0" w:color="auto"/>
          </w:divBdr>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502625351">
          <w:marLeft w:val="0"/>
          <w:marRight w:val="0"/>
          <w:marTop w:val="0"/>
          <w:marBottom w:val="0"/>
          <w:divBdr>
            <w:top w:val="none" w:sz="0" w:space="0" w:color="auto"/>
            <w:left w:val="none" w:sz="0" w:space="0" w:color="auto"/>
            <w:bottom w:val="none" w:sz="0" w:space="0" w:color="auto"/>
            <w:right w:val="none" w:sz="0" w:space="0" w:color="auto"/>
          </w:divBdr>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1582983465">
          <w:marLeft w:val="0"/>
          <w:marRight w:val="0"/>
          <w:marTop w:val="0"/>
          <w:marBottom w:val="0"/>
          <w:divBdr>
            <w:top w:val="none" w:sz="0" w:space="0" w:color="auto"/>
            <w:left w:val="none" w:sz="0" w:space="0" w:color="auto"/>
            <w:bottom w:val="none" w:sz="0" w:space="0" w:color="auto"/>
            <w:right w:val="none" w:sz="0" w:space="0" w:color="auto"/>
          </w:divBdr>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519709156">
          <w:marLeft w:val="0"/>
          <w:marRight w:val="0"/>
          <w:marTop w:val="0"/>
          <w:marBottom w:val="0"/>
          <w:divBdr>
            <w:top w:val="none" w:sz="0" w:space="0" w:color="auto"/>
            <w:left w:val="none" w:sz="0" w:space="0" w:color="auto"/>
            <w:bottom w:val="none" w:sz="0" w:space="0" w:color="auto"/>
            <w:right w:val="none" w:sz="0" w:space="0" w:color="auto"/>
          </w:divBdr>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1692031567">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476459983">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41755552">
          <w:marLeft w:val="0"/>
          <w:marRight w:val="0"/>
          <w:marTop w:val="0"/>
          <w:marBottom w:val="0"/>
          <w:divBdr>
            <w:top w:val="none" w:sz="0" w:space="0" w:color="auto"/>
            <w:left w:val="none" w:sz="0" w:space="0" w:color="auto"/>
            <w:bottom w:val="none" w:sz="0" w:space="0" w:color="auto"/>
            <w:right w:val="none" w:sz="0" w:space="0" w:color="auto"/>
          </w:divBdr>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976493916">
          <w:marLeft w:val="0"/>
          <w:marRight w:val="0"/>
          <w:marTop w:val="0"/>
          <w:marBottom w:val="0"/>
          <w:divBdr>
            <w:top w:val="none" w:sz="0" w:space="0" w:color="auto"/>
            <w:left w:val="none" w:sz="0" w:space="0" w:color="auto"/>
            <w:bottom w:val="none" w:sz="0" w:space="0" w:color="auto"/>
            <w:right w:val="none" w:sz="0" w:space="0" w:color="auto"/>
          </w:divBdr>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775053810">
          <w:marLeft w:val="0"/>
          <w:marRight w:val="0"/>
          <w:marTop w:val="0"/>
          <w:marBottom w:val="0"/>
          <w:divBdr>
            <w:top w:val="none" w:sz="0" w:space="0" w:color="auto"/>
            <w:left w:val="none" w:sz="0" w:space="0" w:color="auto"/>
            <w:bottom w:val="none" w:sz="0" w:space="0" w:color="auto"/>
            <w:right w:val="none" w:sz="0" w:space="0" w:color="auto"/>
          </w:divBdr>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021">
          <w:marLeft w:val="0"/>
          <w:marRight w:val="0"/>
          <w:marTop w:val="0"/>
          <w:marBottom w:val="0"/>
          <w:divBdr>
            <w:top w:val="none" w:sz="0" w:space="0" w:color="auto"/>
            <w:left w:val="none" w:sz="0" w:space="0" w:color="auto"/>
            <w:bottom w:val="none" w:sz="0" w:space="0" w:color="auto"/>
            <w:right w:val="none" w:sz="0" w:space="0" w:color="auto"/>
          </w:divBdr>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 w:id="378088822">
          <w:marLeft w:val="0"/>
          <w:marRight w:val="0"/>
          <w:marTop w:val="0"/>
          <w:marBottom w:val="0"/>
          <w:divBdr>
            <w:top w:val="none" w:sz="0" w:space="0" w:color="auto"/>
            <w:left w:val="none" w:sz="0" w:space="0" w:color="auto"/>
            <w:bottom w:val="none" w:sz="0" w:space="0" w:color="auto"/>
            <w:right w:val="none" w:sz="0" w:space="0" w:color="auto"/>
          </w:divBdr>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74538721">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93482436">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790325752">
          <w:marLeft w:val="0"/>
          <w:marRight w:val="0"/>
          <w:marTop w:val="0"/>
          <w:marBottom w:val="0"/>
          <w:divBdr>
            <w:top w:val="none" w:sz="0" w:space="0" w:color="auto"/>
            <w:left w:val="none" w:sz="0" w:space="0" w:color="auto"/>
            <w:bottom w:val="none" w:sz="0" w:space="0" w:color="auto"/>
            <w:right w:val="none" w:sz="0" w:space="0" w:color="auto"/>
          </w:divBdr>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022706123">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00624899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814417705">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12694457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5326451">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342515479">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4810759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221669201">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1757089963">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273829828">
          <w:marLeft w:val="0"/>
          <w:marRight w:val="0"/>
          <w:marTop w:val="0"/>
          <w:marBottom w:val="0"/>
          <w:divBdr>
            <w:top w:val="none" w:sz="0" w:space="0" w:color="auto"/>
            <w:left w:val="none" w:sz="0" w:space="0" w:color="auto"/>
            <w:bottom w:val="none" w:sz="0" w:space="0" w:color="auto"/>
            <w:right w:val="none" w:sz="0" w:space="0" w:color="auto"/>
          </w:divBdr>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410583082">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137305883">
          <w:marLeft w:val="0"/>
          <w:marRight w:val="0"/>
          <w:marTop w:val="0"/>
          <w:marBottom w:val="0"/>
          <w:divBdr>
            <w:top w:val="none" w:sz="0" w:space="0" w:color="auto"/>
            <w:left w:val="none" w:sz="0" w:space="0" w:color="auto"/>
            <w:bottom w:val="none" w:sz="0" w:space="0" w:color="auto"/>
            <w:right w:val="none" w:sz="0" w:space="0" w:color="auto"/>
          </w:divBdr>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463543627">
          <w:marLeft w:val="0"/>
          <w:marRight w:val="0"/>
          <w:marTop w:val="0"/>
          <w:marBottom w:val="0"/>
          <w:divBdr>
            <w:top w:val="none" w:sz="0" w:space="0" w:color="auto"/>
            <w:left w:val="none" w:sz="0" w:space="0" w:color="auto"/>
            <w:bottom w:val="none" w:sz="0" w:space="0" w:color="auto"/>
            <w:right w:val="none" w:sz="0" w:space="0" w:color="auto"/>
          </w:divBdr>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591424200">
          <w:marLeft w:val="0"/>
          <w:marRight w:val="0"/>
          <w:marTop w:val="0"/>
          <w:marBottom w:val="0"/>
          <w:divBdr>
            <w:top w:val="none" w:sz="0" w:space="0" w:color="auto"/>
            <w:left w:val="none" w:sz="0" w:space="0" w:color="auto"/>
            <w:bottom w:val="none" w:sz="0" w:space="0" w:color="auto"/>
            <w:right w:val="none" w:sz="0" w:space="0" w:color="auto"/>
          </w:divBdr>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98796759">
          <w:marLeft w:val="0"/>
          <w:marRight w:val="0"/>
          <w:marTop w:val="0"/>
          <w:marBottom w:val="0"/>
          <w:divBdr>
            <w:top w:val="none" w:sz="0" w:space="0" w:color="auto"/>
            <w:left w:val="none" w:sz="0" w:space="0" w:color="auto"/>
            <w:bottom w:val="none" w:sz="0" w:space="0" w:color="auto"/>
            <w:right w:val="none" w:sz="0" w:space="0" w:color="auto"/>
          </w:divBdr>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1967738626">
          <w:marLeft w:val="0"/>
          <w:marRight w:val="0"/>
          <w:marTop w:val="0"/>
          <w:marBottom w:val="0"/>
          <w:divBdr>
            <w:top w:val="none" w:sz="0" w:space="0" w:color="auto"/>
            <w:left w:val="none" w:sz="0" w:space="0" w:color="auto"/>
            <w:bottom w:val="none" w:sz="0" w:space="0" w:color="auto"/>
            <w:right w:val="none" w:sz="0" w:space="0" w:color="auto"/>
          </w:divBdr>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504975119">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1041592628">
          <w:marLeft w:val="0"/>
          <w:marRight w:val="0"/>
          <w:marTop w:val="0"/>
          <w:marBottom w:val="0"/>
          <w:divBdr>
            <w:top w:val="none" w:sz="0" w:space="0" w:color="auto"/>
            <w:left w:val="none" w:sz="0" w:space="0" w:color="auto"/>
            <w:bottom w:val="none" w:sz="0" w:space="0" w:color="auto"/>
            <w:right w:val="none" w:sz="0" w:space="0" w:color="auto"/>
          </w:divBdr>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1379620201">
          <w:marLeft w:val="0"/>
          <w:marRight w:val="0"/>
          <w:marTop w:val="0"/>
          <w:marBottom w:val="0"/>
          <w:divBdr>
            <w:top w:val="none" w:sz="0" w:space="0" w:color="auto"/>
            <w:left w:val="none" w:sz="0" w:space="0" w:color="auto"/>
            <w:bottom w:val="none" w:sz="0" w:space="0" w:color="auto"/>
            <w:right w:val="none" w:sz="0" w:space="0" w:color="auto"/>
          </w:divBdr>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785030068">
          <w:marLeft w:val="0"/>
          <w:marRight w:val="0"/>
          <w:marTop w:val="0"/>
          <w:marBottom w:val="0"/>
          <w:divBdr>
            <w:top w:val="none" w:sz="0" w:space="0" w:color="auto"/>
            <w:left w:val="none" w:sz="0" w:space="0" w:color="auto"/>
            <w:bottom w:val="none" w:sz="0" w:space="0" w:color="auto"/>
            <w:right w:val="none" w:sz="0" w:space="0" w:color="auto"/>
          </w:divBdr>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214049457">
          <w:marLeft w:val="0"/>
          <w:marRight w:val="0"/>
          <w:marTop w:val="0"/>
          <w:marBottom w:val="0"/>
          <w:divBdr>
            <w:top w:val="none" w:sz="0" w:space="0" w:color="auto"/>
            <w:left w:val="none" w:sz="0" w:space="0" w:color="auto"/>
            <w:bottom w:val="none" w:sz="0" w:space="0" w:color="auto"/>
            <w:right w:val="none" w:sz="0" w:space="0" w:color="auto"/>
          </w:divBdr>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770931444">
          <w:marLeft w:val="0"/>
          <w:marRight w:val="0"/>
          <w:marTop w:val="0"/>
          <w:marBottom w:val="0"/>
          <w:divBdr>
            <w:top w:val="none" w:sz="0" w:space="0" w:color="auto"/>
            <w:left w:val="none" w:sz="0" w:space="0" w:color="auto"/>
            <w:bottom w:val="none" w:sz="0" w:space="0" w:color="auto"/>
            <w:right w:val="none" w:sz="0" w:space="0" w:color="auto"/>
          </w:divBdr>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812478662">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870387554">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 w:id="1587880342">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82">
          <w:marLeft w:val="0"/>
          <w:marRight w:val="0"/>
          <w:marTop w:val="0"/>
          <w:marBottom w:val="0"/>
          <w:divBdr>
            <w:top w:val="none" w:sz="0" w:space="0" w:color="auto"/>
            <w:left w:val="none" w:sz="0" w:space="0" w:color="auto"/>
            <w:bottom w:val="none" w:sz="0" w:space="0" w:color="auto"/>
            <w:right w:val="none" w:sz="0" w:space="0" w:color="auto"/>
          </w:divBdr>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575047924">
          <w:marLeft w:val="0"/>
          <w:marRight w:val="0"/>
          <w:marTop w:val="0"/>
          <w:marBottom w:val="0"/>
          <w:divBdr>
            <w:top w:val="none" w:sz="0" w:space="0" w:color="auto"/>
            <w:left w:val="none" w:sz="0" w:space="0" w:color="auto"/>
            <w:bottom w:val="none" w:sz="0" w:space="0" w:color="auto"/>
            <w:right w:val="none" w:sz="0" w:space="0" w:color="auto"/>
          </w:divBdr>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127865069">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89326560">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 w:id="860818392">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095903608">
          <w:marLeft w:val="0"/>
          <w:marRight w:val="0"/>
          <w:marTop w:val="0"/>
          <w:marBottom w:val="0"/>
          <w:divBdr>
            <w:top w:val="none" w:sz="0" w:space="0" w:color="auto"/>
            <w:left w:val="none" w:sz="0" w:space="0" w:color="auto"/>
            <w:bottom w:val="none" w:sz="0" w:space="0" w:color="auto"/>
            <w:right w:val="none" w:sz="0" w:space="0" w:color="auto"/>
          </w:divBdr>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026907629">
          <w:marLeft w:val="0"/>
          <w:marRight w:val="0"/>
          <w:marTop w:val="0"/>
          <w:marBottom w:val="0"/>
          <w:divBdr>
            <w:top w:val="none" w:sz="0" w:space="0" w:color="auto"/>
            <w:left w:val="none" w:sz="0" w:space="0" w:color="auto"/>
            <w:bottom w:val="none" w:sz="0" w:space="0" w:color="auto"/>
            <w:right w:val="none" w:sz="0" w:space="0" w:color="auto"/>
          </w:divBdr>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2088965105">
          <w:marLeft w:val="0"/>
          <w:marRight w:val="0"/>
          <w:marTop w:val="0"/>
          <w:marBottom w:val="0"/>
          <w:divBdr>
            <w:top w:val="none" w:sz="0" w:space="0" w:color="auto"/>
            <w:left w:val="none" w:sz="0" w:space="0" w:color="auto"/>
            <w:bottom w:val="none" w:sz="0" w:space="0" w:color="auto"/>
            <w:right w:val="none" w:sz="0" w:space="0" w:color="auto"/>
          </w:divBdr>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751586786">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2093696155">
          <w:marLeft w:val="0"/>
          <w:marRight w:val="0"/>
          <w:marTop w:val="0"/>
          <w:marBottom w:val="0"/>
          <w:divBdr>
            <w:top w:val="none" w:sz="0" w:space="0" w:color="auto"/>
            <w:left w:val="none" w:sz="0" w:space="0" w:color="auto"/>
            <w:bottom w:val="none" w:sz="0" w:space="0" w:color="auto"/>
            <w:right w:val="none" w:sz="0" w:space="0" w:color="auto"/>
          </w:divBdr>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380636509">
          <w:marLeft w:val="0"/>
          <w:marRight w:val="0"/>
          <w:marTop w:val="0"/>
          <w:marBottom w:val="0"/>
          <w:divBdr>
            <w:top w:val="none" w:sz="0" w:space="0" w:color="auto"/>
            <w:left w:val="none" w:sz="0" w:space="0" w:color="auto"/>
            <w:bottom w:val="none" w:sz="0" w:space="0" w:color="auto"/>
            <w:right w:val="none" w:sz="0" w:space="0" w:color="auto"/>
          </w:divBdr>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743458430">
          <w:marLeft w:val="0"/>
          <w:marRight w:val="0"/>
          <w:marTop w:val="0"/>
          <w:marBottom w:val="0"/>
          <w:divBdr>
            <w:top w:val="none" w:sz="0" w:space="0" w:color="auto"/>
            <w:left w:val="none" w:sz="0" w:space="0" w:color="auto"/>
            <w:bottom w:val="none" w:sz="0" w:space="0" w:color="auto"/>
            <w:right w:val="none" w:sz="0" w:space="0" w:color="auto"/>
          </w:divBdr>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203248812">
          <w:marLeft w:val="0"/>
          <w:marRight w:val="0"/>
          <w:marTop w:val="0"/>
          <w:marBottom w:val="0"/>
          <w:divBdr>
            <w:top w:val="none" w:sz="0" w:space="0" w:color="auto"/>
            <w:left w:val="none" w:sz="0" w:space="0" w:color="auto"/>
            <w:bottom w:val="none" w:sz="0" w:space="0" w:color="auto"/>
            <w:right w:val="none" w:sz="0" w:space="0" w:color="auto"/>
          </w:divBdr>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912203278">
          <w:marLeft w:val="0"/>
          <w:marRight w:val="0"/>
          <w:marTop w:val="0"/>
          <w:marBottom w:val="0"/>
          <w:divBdr>
            <w:top w:val="none" w:sz="0" w:space="0" w:color="auto"/>
            <w:left w:val="none" w:sz="0" w:space="0" w:color="auto"/>
            <w:bottom w:val="none" w:sz="0" w:space="0" w:color="auto"/>
            <w:right w:val="none" w:sz="0" w:space="0" w:color="auto"/>
          </w:divBdr>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47594156">
          <w:marLeft w:val="0"/>
          <w:marRight w:val="0"/>
          <w:marTop w:val="0"/>
          <w:marBottom w:val="0"/>
          <w:divBdr>
            <w:top w:val="none" w:sz="0" w:space="0" w:color="auto"/>
            <w:left w:val="none" w:sz="0" w:space="0" w:color="auto"/>
            <w:bottom w:val="none" w:sz="0" w:space="0" w:color="auto"/>
            <w:right w:val="none" w:sz="0" w:space="0" w:color="auto"/>
          </w:divBdr>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413209152">
          <w:marLeft w:val="0"/>
          <w:marRight w:val="0"/>
          <w:marTop w:val="0"/>
          <w:marBottom w:val="0"/>
          <w:divBdr>
            <w:top w:val="none" w:sz="0" w:space="0" w:color="auto"/>
            <w:left w:val="none" w:sz="0" w:space="0" w:color="auto"/>
            <w:bottom w:val="none" w:sz="0" w:space="0" w:color="auto"/>
            <w:right w:val="none" w:sz="0" w:space="0" w:color="auto"/>
          </w:divBdr>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313880707">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1302004377">
          <w:marLeft w:val="0"/>
          <w:marRight w:val="0"/>
          <w:marTop w:val="0"/>
          <w:marBottom w:val="0"/>
          <w:divBdr>
            <w:top w:val="none" w:sz="0" w:space="0" w:color="auto"/>
            <w:left w:val="none" w:sz="0" w:space="0" w:color="auto"/>
            <w:bottom w:val="none" w:sz="0" w:space="0" w:color="auto"/>
            <w:right w:val="none" w:sz="0" w:space="0" w:color="auto"/>
          </w:divBdr>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203518367">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595288468">
          <w:marLeft w:val="0"/>
          <w:marRight w:val="0"/>
          <w:marTop w:val="0"/>
          <w:marBottom w:val="0"/>
          <w:divBdr>
            <w:top w:val="none" w:sz="0" w:space="0" w:color="auto"/>
            <w:left w:val="none" w:sz="0" w:space="0" w:color="auto"/>
            <w:bottom w:val="none" w:sz="0" w:space="0" w:color="auto"/>
            <w:right w:val="none" w:sz="0" w:space="0" w:color="auto"/>
          </w:divBdr>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689186837">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047290752">
          <w:marLeft w:val="0"/>
          <w:marRight w:val="0"/>
          <w:marTop w:val="0"/>
          <w:marBottom w:val="0"/>
          <w:divBdr>
            <w:top w:val="none" w:sz="0" w:space="0" w:color="auto"/>
            <w:left w:val="none" w:sz="0" w:space="0" w:color="auto"/>
            <w:bottom w:val="none" w:sz="0" w:space="0" w:color="auto"/>
            <w:right w:val="none" w:sz="0" w:space="0" w:color="auto"/>
          </w:divBdr>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1331133385">
          <w:marLeft w:val="0"/>
          <w:marRight w:val="0"/>
          <w:marTop w:val="0"/>
          <w:marBottom w:val="0"/>
          <w:divBdr>
            <w:top w:val="none" w:sz="0" w:space="0" w:color="auto"/>
            <w:left w:val="none" w:sz="0" w:space="0" w:color="auto"/>
            <w:bottom w:val="none" w:sz="0" w:space="0" w:color="auto"/>
            <w:right w:val="none" w:sz="0" w:space="0" w:color="auto"/>
          </w:divBdr>
        </w:div>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810440059">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1734887939">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1542940891">
          <w:marLeft w:val="0"/>
          <w:marRight w:val="0"/>
          <w:marTop w:val="0"/>
          <w:marBottom w:val="0"/>
          <w:divBdr>
            <w:top w:val="none" w:sz="0" w:space="0" w:color="auto"/>
            <w:left w:val="none" w:sz="0" w:space="0" w:color="auto"/>
            <w:bottom w:val="none" w:sz="0" w:space="0" w:color="auto"/>
            <w:right w:val="none" w:sz="0" w:space="0" w:color="auto"/>
          </w:divBdr>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1813716958">
          <w:marLeft w:val="0"/>
          <w:marRight w:val="0"/>
          <w:marTop w:val="0"/>
          <w:marBottom w:val="0"/>
          <w:divBdr>
            <w:top w:val="none" w:sz="0" w:space="0" w:color="auto"/>
            <w:left w:val="none" w:sz="0" w:space="0" w:color="auto"/>
            <w:bottom w:val="none" w:sz="0" w:space="0" w:color="auto"/>
            <w:right w:val="none" w:sz="0" w:space="0" w:color="auto"/>
          </w:divBdr>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413238662">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783842517">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1765031746">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15156350">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490562424">
          <w:marLeft w:val="0"/>
          <w:marRight w:val="0"/>
          <w:marTop w:val="0"/>
          <w:marBottom w:val="0"/>
          <w:divBdr>
            <w:top w:val="none" w:sz="0" w:space="0" w:color="auto"/>
            <w:left w:val="none" w:sz="0" w:space="0" w:color="auto"/>
            <w:bottom w:val="none" w:sz="0" w:space="0" w:color="auto"/>
            <w:right w:val="none" w:sz="0" w:space="0" w:color="auto"/>
          </w:divBdr>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941063890">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1094589089">
          <w:marLeft w:val="0"/>
          <w:marRight w:val="0"/>
          <w:marTop w:val="0"/>
          <w:marBottom w:val="0"/>
          <w:divBdr>
            <w:top w:val="none" w:sz="0" w:space="0" w:color="auto"/>
            <w:left w:val="none" w:sz="0" w:space="0" w:color="auto"/>
            <w:bottom w:val="none" w:sz="0" w:space="0" w:color="auto"/>
            <w:right w:val="none" w:sz="0" w:space="0" w:color="auto"/>
          </w:divBdr>
        </w:div>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 w:id="501625133">
          <w:marLeft w:val="0"/>
          <w:marRight w:val="0"/>
          <w:marTop w:val="0"/>
          <w:marBottom w:val="0"/>
          <w:divBdr>
            <w:top w:val="none" w:sz="0" w:space="0" w:color="auto"/>
            <w:left w:val="none" w:sz="0" w:space="0" w:color="auto"/>
            <w:bottom w:val="none" w:sz="0" w:space="0" w:color="auto"/>
            <w:right w:val="none" w:sz="0" w:space="0" w:color="auto"/>
          </w:divBdr>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1451393003">
          <w:marLeft w:val="0"/>
          <w:marRight w:val="0"/>
          <w:marTop w:val="0"/>
          <w:marBottom w:val="0"/>
          <w:divBdr>
            <w:top w:val="none" w:sz="0" w:space="0" w:color="auto"/>
            <w:left w:val="none" w:sz="0" w:space="0" w:color="auto"/>
            <w:bottom w:val="none" w:sz="0" w:space="0" w:color="auto"/>
            <w:right w:val="none" w:sz="0" w:space="0" w:color="auto"/>
          </w:divBdr>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 w:id="1618297069">
          <w:marLeft w:val="0"/>
          <w:marRight w:val="0"/>
          <w:marTop w:val="0"/>
          <w:marBottom w:val="0"/>
          <w:divBdr>
            <w:top w:val="none" w:sz="0" w:space="0" w:color="auto"/>
            <w:left w:val="none" w:sz="0" w:space="0" w:color="auto"/>
            <w:bottom w:val="none" w:sz="0" w:space="0" w:color="auto"/>
            <w:right w:val="none" w:sz="0" w:space="0" w:color="auto"/>
          </w:divBdr>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859396551">
          <w:marLeft w:val="0"/>
          <w:marRight w:val="0"/>
          <w:marTop w:val="0"/>
          <w:marBottom w:val="0"/>
          <w:divBdr>
            <w:top w:val="none" w:sz="0" w:space="0" w:color="auto"/>
            <w:left w:val="none" w:sz="0" w:space="0" w:color="auto"/>
            <w:bottom w:val="none" w:sz="0" w:space="0" w:color="auto"/>
            <w:right w:val="none" w:sz="0" w:space="0" w:color="auto"/>
          </w:divBdr>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699478838">
          <w:marLeft w:val="0"/>
          <w:marRight w:val="0"/>
          <w:marTop w:val="0"/>
          <w:marBottom w:val="0"/>
          <w:divBdr>
            <w:top w:val="none" w:sz="0" w:space="0" w:color="auto"/>
            <w:left w:val="none" w:sz="0" w:space="0" w:color="auto"/>
            <w:bottom w:val="none" w:sz="0" w:space="0" w:color="auto"/>
            <w:right w:val="none" w:sz="0" w:space="0" w:color="auto"/>
          </w:divBdr>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449">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233249124">
          <w:marLeft w:val="0"/>
          <w:marRight w:val="0"/>
          <w:marTop w:val="0"/>
          <w:marBottom w:val="0"/>
          <w:divBdr>
            <w:top w:val="none" w:sz="0" w:space="0" w:color="auto"/>
            <w:left w:val="none" w:sz="0" w:space="0" w:color="auto"/>
            <w:bottom w:val="none" w:sz="0" w:space="0" w:color="auto"/>
            <w:right w:val="none" w:sz="0" w:space="0" w:color="auto"/>
          </w:divBdr>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250622210">
          <w:marLeft w:val="0"/>
          <w:marRight w:val="0"/>
          <w:marTop w:val="0"/>
          <w:marBottom w:val="0"/>
          <w:divBdr>
            <w:top w:val="none" w:sz="0" w:space="0" w:color="auto"/>
            <w:left w:val="none" w:sz="0" w:space="0" w:color="auto"/>
            <w:bottom w:val="none" w:sz="0" w:space="0" w:color="auto"/>
            <w:right w:val="none" w:sz="0" w:space="0" w:color="auto"/>
          </w:divBdr>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2511776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926033541">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548885754">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927346806">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764959030">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967707843">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 w:id="1001470732">
          <w:marLeft w:val="0"/>
          <w:marRight w:val="0"/>
          <w:marTop w:val="0"/>
          <w:marBottom w:val="0"/>
          <w:divBdr>
            <w:top w:val="none" w:sz="0" w:space="0" w:color="auto"/>
            <w:left w:val="none" w:sz="0" w:space="0" w:color="auto"/>
            <w:bottom w:val="none" w:sz="0" w:space="0" w:color="auto"/>
            <w:right w:val="none" w:sz="0" w:space="0" w:color="auto"/>
          </w:divBdr>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81800104">
          <w:marLeft w:val="0"/>
          <w:marRight w:val="0"/>
          <w:marTop w:val="0"/>
          <w:marBottom w:val="0"/>
          <w:divBdr>
            <w:top w:val="none" w:sz="0" w:space="0" w:color="auto"/>
            <w:left w:val="none" w:sz="0" w:space="0" w:color="auto"/>
            <w:bottom w:val="none" w:sz="0" w:space="0" w:color="auto"/>
            <w:right w:val="none" w:sz="0" w:space="0" w:color="auto"/>
          </w:divBdr>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2903295">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1792356715">
          <w:marLeft w:val="0"/>
          <w:marRight w:val="0"/>
          <w:marTop w:val="0"/>
          <w:marBottom w:val="0"/>
          <w:divBdr>
            <w:top w:val="none" w:sz="0" w:space="0" w:color="auto"/>
            <w:left w:val="none" w:sz="0" w:space="0" w:color="auto"/>
            <w:bottom w:val="none" w:sz="0" w:space="0" w:color="auto"/>
            <w:right w:val="none" w:sz="0" w:space="0" w:color="auto"/>
          </w:divBdr>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1829202002">
          <w:marLeft w:val="0"/>
          <w:marRight w:val="0"/>
          <w:marTop w:val="0"/>
          <w:marBottom w:val="0"/>
          <w:divBdr>
            <w:top w:val="none" w:sz="0" w:space="0" w:color="auto"/>
            <w:left w:val="none" w:sz="0" w:space="0" w:color="auto"/>
            <w:bottom w:val="none" w:sz="0" w:space="0" w:color="auto"/>
            <w:right w:val="none" w:sz="0" w:space="0" w:color="auto"/>
          </w:divBdr>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445584661">
          <w:marLeft w:val="0"/>
          <w:marRight w:val="0"/>
          <w:marTop w:val="0"/>
          <w:marBottom w:val="0"/>
          <w:divBdr>
            <w:top w:val="none" w:sz="0" w:space="0" w:color="auto"/>
            <w:left w:val="none" w:sz="0" w:space="0" w:color="auto"/>
            <w:bottom w:val="none" w:sz="0" w:space="0" w:color="auto"/>
            <w:right w:val="none" w:sz="0" w:space="0" w:color="auto"/>
          </w:divBdr>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034696420">
          <w:marLeft w:val="0"/>
          <w:marRight w:val="0"/>
          <w:marTop w:val="0"/>
          <w:marBottom w:val="0"/>
          <w:divBdr>
            <w:top w:val="none" w:sz="0" w:space="0" w:color="auto"/>
            <w:left w:val="none" w:sz="0" w:space="0" w:color="auto"/>
            <w:bottom w:val="none" w:sz="0" w:space="0" w:color="auto"/>
            <w:right w:val="none" w:sz="0" w:space="0" w:color="auto"/>
          </w:divBdr>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381633159">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504977463">
          <w:marLeft w:val="0"/>
          <w:marRight w:val="0"/>
          <w:marTop w:val="0"/>
          <w:marBottom w:val="0"/>
          <w:divBdr>
            <w:top w:val="none" w:sz="0" w:space="0" w:color="auto"/>
            <w:left w:val="none" w:sz="0" w:space="0" w:color="auto"/>
            <w:bottom w:val="none" w:sz="0" w:space="0" w:color="auto"/>
            <w:right w:val="none" w:sz="0" w:space="0" w:color="auto"/>
          </w:divBdr>
        </w:div>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02353964">
          <w:marLeft w:val="0"/>
          <w:marRight w:val="0"/>
          <w:marTop w:val="0"/>
          <w:marBottom w:val="0"/>
          <w:divBdr>
            <w:top w:val="none" w:sz="0" w:space="0" w:color="auto"/>
            <w:left w:val="none" w:sz="0" w:space="0" w:color="auto"/>
            <w:bottom w:val="none" w:sz="0" w:space="0" w:color="auto"/>
            <w:right w:val="none" w:sz="0" w:space="0" w:color="auto"/>
          </w:divBdr>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 w:id="1522159983">
          <w:marLeft w:val="0"/>
          <w:marRight w:val="0"/>
          <w:marTop w:val="0"/>
          <w:marBottom w:val="0"/>
          <w:divBdr>
            <w:top w:val="none" w:sz="0" w:space="0" w:color="auto"/>
            <w:left w:val="none" w:sz="0" w:space="0" w:color="auto"/>
            <w:bottom w:val="none" w:sz="0" w:space="0" w:color="auto"/>
            <w:right w:val="none" w:sz="0" w:space="0" w:color="auto"/>
          </w:divBdr>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1553694497">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1112750371">
          <w:marLeft w:val="0"/>
          <w:marRight w:val="0"/>
          <w:marTop w:val="0"/>
          <w:marBottom w:val="0"/>
          <w:divBdr>
            <w:top w:val="none" w:sz="0" w:space="0" w:color="auto"/>
            <w:left w:val="none" w:sz="0" w:space="0" w:color="auto"/>
            <w:bottom w:val="none" w:sz="0" w:space="0" w:color="auto"/>
            <w:right w:val="none" w:sz="0" w:space="0" w:color="auto"/>
          </w:divBdr>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662322789">
          <w:marLeft w:val="0"/>
          <w:marRight w:val="0"/>
          <w:marTop w:val="0"/>
          <w:marBottom w:val="0"/>
          <w:divBdr>
            <w:top w:val="none" w:sz="0" w:space="0" w:color="auto"/>
            <w:left w:val="none" w:sz="0" w:space="0" w:color="auto"/>
            <w:bottom w:val="none" w:sz="0" w:space="0" w:color="auto"/>
            <w:right w:val="none" w:sz="0" w:space="0" w:color="auto"/>
          </w:divBdr>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658265376">
          <w:marLeft w:val="0"/>
          <w:marRight w:val="0"/>
          <w:marTop w:val="0"/>
          <w:marBottom w:val="0"/>
          <w:divBdr>
            <w:top w:val="none" w:sz="0" w:space="0" w:color="auto"/>
            <w:left w:val="none" w:sz="0" w:space="0" w:color="auto"/>
            <w:bottom w:val="none" w:sz="0" w:space="0" w:color="auto"/>
            <w:right w:val="none" w:sz="0" w:space="0" w:color="auto"/>
          </w:divBdr>
        </w:div>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319042248">
          <w:marLeft w:val="0"/>
          <w:marRight w:val="0"/>
          <w:marTop w:val="0"/>
          <w:marBottom w:val="0"/>
          <w:divBdr>
            <w:top w:val="none" w:sz="0" w:space="0" w:color="auto"/>
            <w:left w:val="none" w:sz="0" w:space="0" w:color="auto"/>
            <w:bottom w:val="none" w:sz="0" w:space="0" w:color="auto"/>
            <w:right w:val="none" w:sz="0" w:space="0" w:color="auto"/>
          </w:divBdr>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218933601">
          <w:marLeft w:val="0"/>
          <w:marRight w:val="0"/>
          <w:marTop w:val="0"/>
          <w:marBottom w:val="0"/>
          <w:divBdr>
            <w:top w:val="none" w:sz="0" w:space="0" w:color="auto"/>
            <w:left w:val="none" w:sz="0" w:space="0" w:color="auto"/>
            <w:bottom w:val="none" w:sz="0" w:space="0" w:color="auto"/>
            <w:right w:val="none" w:sz="0" w:space="0" w:color="auto"/>
          </w:divBdr>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328947579">
          <w:marLeft w:val="0"/>
          <w:marRight w:val="0"/>
          <w:marTop w:val="0"/>
          <w:marBottom w:val="0"/>
          <w:divBdr>
            <w:top w:val="none" w:sz="0" w:space="0" w:color="auto"/>
            <w:left w:val="none" w:sz="0" w:space="0" w:color="auto"/>
            <w:bottom w:val="none" w:sz="0" w:space="0" w:color="auto"/>
            <w:right w:val="none" w:sz="0" w:space="0" w:color="auto"/>
          </w:divBdr>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113275946">
          <w:marLeft w:val="0"/>
          <w:marRight w:val="0"/>
          <w:marTop w:val="0"/>
          <w:marBottom w:val="0"/>
          <w:divBdr>
            <w:top w:val="none" w:sz="0" w:space="0" w:color="auto"/>
            <w:left w:val="none" w:sz="0" w:space="0" w:color="auto"/>
            <w:bottom w:val="none" w:sz="0" w:space="0" w:color="auto"/>
            <w:right w:val="none" w:sz="0" w:space="0" w:color="auto"/>
          </w:divBdr>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550993848">
          <w:marLeft w:val="0"/>
          <w:marRight w:val="0"/>
          <w:marTop w:val="0"/>
          <w:marBottom w:val="0"/>
          <w:divBdr>
            <w:top w:val="none" w:sz="0" w:space="0" w:color="auto"/>
            <w:left w:val="none" w:sz="0" w:space="0" w:color="auto"/>
            <w:bottom w:val="none" w:sz="0" w:space="0" w:color="auto"/>
            <w:right w:val="none" w:sz="0" w:space="0" w:color="auto"/>
          </w:divBdr>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674380962">
          <w:marLeft w:val="0"/>
          <w:marRight w:val="0"/>
          <w:marTop w:val="0"/>
          <w:marBottom w:val="0"/>
          <w:divBdr>
            <w:top w:val="none" w:sz="0" w:space="0" w:color="auto"/>
            <w:left w:val="none" w:sz="0" w:space="0" w:color="auto"/>
            <w:bottom w:val="none" w:sz="0" w:space="0" w:color="auto"/>
            <w:right w:val="none" w:sz="0" w:space="0" w:color="auto"/>
          </w:divBdr>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251886588">
          <w:marLeft w:val="0"/>
          <w:marRight w:val="0"/>
          <w:marTop w:val="0"/>
          <w:marBottom w:val="0"/>
          <w:divBdr>
            <w:top w:val="none" w:sz="0" w:space="0" w:color="auto"/>
            <w:left w:val="none" w:sz="0" w:space="0" w:color="auto"/>
            <w:bottom w:val="none" w:sz="0" w:space="0" w:color="auto"/>
            <w:right w:val="none" w:sz="0" w:space="0" w:color="auto"/>
          </w:divBdr>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607617198">
          <w:marLeft w:val="0"/>
          <w:marRight w:val="0"/>
          <w:marTop w:val="0"/>
          <w:marBottom w:val="0"/>
          <w:divBdr>
            <w:top w:val="none" w:sz="0" w:space="0" w:color="auto"/>
            <w:left w:val="none" w:sz="0" w:space="0" w:color="auto"/>
            <w:bottom w:val="none" w:sz="0" w:space="0" w:color="auto"/>
            <w:right w:val="none" w:sz="0" w:space="0" w:color="auto"/>
          </w:divBdr>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1352610840">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424060665">
          <w:marLeft w:val="0"/>
          <w:marRight w:val="0"/>
          <w:marTop w:val="0"/>
          <w:marBottom w:val="0"/>
          <w:divBdr>
            <w:top w:val="none" w:sz="0" w:space="0" w:color="auto"/>
            <w:left w:val="none" w:sz="0" w:space="0" w:color="auto"/>
            <w:bottom w:val="none" w:sz="0" w:space="0" w:color="auto"/>
            <w:right w:val="none" w:sz="0" w:space="0" w:color="auto"/>
          </w:divBdr>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43362929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962036180">
          <w:marLeft w:val="0"/>
          <w:marRight w:val="0"/>
          <w:marTop w:val="0"/>
          <w:marBottom w:val="0"/>
          <w:divBdr>
            <w:top w:val="none" w:sz="0" w:space="0" w:color="auto"/>
            <w:left w:val="none" w:sz="0" w:space="0" w:color="auto"/>
            <w:bottom w:val="none" w:sz="0" w:space="0" w:color="auto"/>
            <w:right w:val="none" w:sz="0" w:space="0" w:color="auto"/>
          </w:divBdr>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092168180">
          <w:marLeft w:val="0"/>
          <w:marRight w:val="0"/>
          <w:marTop w:val="0"/>
          <w:marBottom w:val="0"/>
          <w:divBdr>
            <w:top w:val="none" w:sz="0" w:space="0" w:color="auto"/>
            <w:left w:val="none" w:sz="0" w:space="0" w:color="auto"/>
            <w:bottom w:val="none" w:sz="0" w:space="0" w:color="auto"/>
            <w:right w:val="none" w:sz="0" w:space="0" w:color="auto"/>
          </w:divBdr>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581186525">
          <w:marLeft w:val="0"/>
          <w:marRight w:val="0"/>
          <w:marTop w:val="0"/>
          <w:marBottom w:val="0"/>
          <w:divBdr>
            <w:top w:val="none" w:sz="0" w:space="0" w:color="auto"/>
            <w:left w:val="none" w:sz="0" w:space="0" w:color="auto"/>
            <w:bottom w:val="none" w:sz="0" w:space="0" w:color="auto"/>
            <w:right w:val="none" w:sz="0" w:space="0" w:color="auto"/>
          </w:divBdr>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61213630">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615218481">
          <w:marLeft w:val="0"/>
          <w:marRight w:val="0"/>
          <w:marTop w:val="0"/>
          <w:marBottom w:val="0"/>
          <w:divBdr>
            <w:top w:val="none" w:sz="0" w:space="0" w:color="auto"/>
            <w:left w:val="none" w:sz="0" w:space="0" w:color="auto"/>
            <w:bottom w:val="none" w:sz="0" w:space="0" w:color="auto"/>
            <w:right w:val="none" w:sz="0" w:space="0" w:color="auto"/>
          </w:divBdr>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00409003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1888713042">
          <w:marLeft w:val="0"/>
          <w:marRight w:val="0"/>
          <w:marTop w:val="0"/>
          <w:marBottom w:val="0"/>
          <w:divBdr>
            <w:top w:val="none" w:sz="0" w:space="0" w:color="auto"/>
            <w:left w:val="none" w:sz="0" w:space="0" w:color="auto"/>
            <w:bottom w:val="none" w:sz="0" w:space="0" w:color="auto"/>
            <w:right w:val="none" w:sz="0" w:space="0" w:color="auto"/>
          </w:divBdr>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591277958">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625772695">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70198870">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541942155">
          <w:marLeft w:val="0"/>
          <w:marRight w:val="0"/>
          <w:marTop w:val="0"/>
          <w:marBottom w:val="0"/>
          <w:divBdr>
            <w:top w:val="none" w:sz="0" w:space="0" w:color="auto"/>
            <w:left w:val="none" w:sz="0" w:space="0" w:color="auto"/>
            <w:bottom w:val="none" w:sz="0" w:space="0" w:color="auto"/>
            <w:right w:val="none" w:sz="0" w:space="0" w:color="auto"/>
          </w:divBdr>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623585514">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752510956">
          <w:marLeft w:val="0"/>
          <w:marRight w:val="0"/>
          <w:marTop w:val="0"/>
          <w:marBottom w:val="0"/>
          <w:divBdr>
            <w:top w:val="none" w:sz="0" w:space="0" w:color="auto"/>
            <w:left w:val="none" w:sz="0" w:space="0" w:color="auto"/>
            <w:bottom w:val="none" w:sz="0" w:space="0" w:color="auto"/>
            <w:right w:val="none" w:sz="0" w:space="0" w:color="auto"/>
          </w:divBdr>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780759749">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934365090">
          <w:marLeft w:val="0"/>
          <w:marRight w:val="0"/>
          <w:marTop w:val="0"/>
          <w:marBottom w:val="0"/>
          <w:divBdr>
            <w:top w:val="none" w:sz="0" w:space="0" w:color="auto"/>
            <w:left w:val="none" w:sz="0" w:space="0" w:color="auto"/>
            <w:bottom w:val="none" w:sz="0" w:space="0" w:color="auto"/>
            <w:right w:val="none" w:sz="0" w:space="0" w:color="auto"/>
          </w:divBdr>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177362151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1799838075">
          <w:marLeft w:val="0"/>
          <w:marRight w:val="0"/>
          <w:marTop w:val="0"/>
          <w:marBottom w:val="0"/>
          <w:divBdr>
            <w:top w:val="none" w:sz="0" w:space="0" w:color="auto"/>
            <w:left w:val="none" w:sz="0" w:space="0" w:color="auto"/>
            <w:bottom w:val="none" w:sz="0" w:space="0" w:color="auto"/>
            <w:right w:val="none" w:sz="0" w:space="0" w:color="auto"/>
          </w:divBdr>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157847043">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2825997">
          <w:marLeft w:val="0"/>
          <w:marRight w:val="0"/>
          <w:marTop w:val="0"/>
          <w:marBottom w:val="0"/>
          <w:divBdr>
            <w:top w:val="none" w:sz="0" w:space="0" w:color="auto"/>
            <w:left w:val="none" w:sz="0" w:space="0" w:color="auto"/>
            <w:bottom w:val="none" w:sz="0" w:space="0" w:color="auto"/>
            <w:right w:val="none" w:sz="0" w:space="0" w:color="auto"/>
          </w:divBdr>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1918589892">
          <w:marLeft w:val="0"/>
          <w:marRight w:val="0"/>
          <w:marTop w:val="0"/>
          <w:marBottom w:val="0"/>
          <w:divBdr>
            <w:top w:val="none" w:sz="0" w:space="0" w:color="auto"/>
            <w:left w:val="none" w:sz="0" w:space="0" w:color="auto"/>
            <w:bottom w:val="none" w:sz="0" w:space="0" w:color="auto"/>
            <w:right w:val="none" w:sz="0" w:space="0" w:color="auto"/>
          </w:divBdr>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65842931">
          <w:marLeft w:val="0"/>
          <w:marRight w:val="0"/>
          <w:marTop w:val="0"/>
          <w:marBottom w:val="0"/>
          <w:divBdr>
            <w:top w:val="none" w:sz="0" w:space="0" w:color="auto"/>
            <w:left w:val="none" w:sz="0" w:space="0" w:color="auto"/>
            <w:bottom w:val="none" w:sz="0" w:space="0" w:color="auto"/>
            <w:right w:val="none" w:sz="0" w:space="0" w:color="auto"/>
          </w:divBdr>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21830903">
          <w:marLeft w:val="0"/>
          <w:marRight w:val="0"/>
          <w:marTop w:val="0"/>
          <w:marBottom w:val="0"/>
          <w:divBdr>
            <w:top w:val="none" w:sz="0" w:space="0" w:color="auto"/>
            <w:left w:val="none" w:sz="0" w:space="0" w:color="auto"/>
            <w:bottom w:val="none" w:sz="0" w:space="0" w:color="auto"/>
            <w:right w:val="none" w:sz="0" w:space="0" w:color="auto"/>
          </w:divBdr>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6251415">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176266289">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209761141">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2007709802">
          <w:marLeft w:val="0"/>
          <w:marRight w:val="0"/>
          <w:marTop w:val="0"/>
          <w:marBottom w:val="0"/>
          <w:divBdr>
            <w:top w:val="none" w:sz="0" w:space="0" w:color="auto"/>
            <w:left w:val="none" w:sz="0" w:space="0" w:color="auto"/>
            <w:bottom w:val="none" w:sz="0" w:space="0" w:color="auto"/>
            <w:right w:val="none" w:sz="0" w:space="0" w:color="auto"/>
          </w:divBdr>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341276242">
          <w:marLeft w:val="0"/>
          <w:marRight w:val="0"/>
          <w:marTop w:val="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55695033">
          <w:marLeft w:val="0"/>
          <w:marRight w:val="0"/>
          <w:marTop w:val="0"/>
          <w:marBottom w:val="0"/>
          <w:divBdr>
            <w:top w:val="none" w:sz="0" w:space="0" w:color="auto"/>
            <w:left w:val="none" w:sz="0" w:space="0" w:color="auto"/>
            <w:bottom w:val="none" w:sz="0" w:space="0" w:color="auto"/>
            <w:right w:val="none" w:sz="0" w:space="0" w:color="auto"/>
          </w:divBdr>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 w:id="1147628043">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07415807">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60370259">
          <w:marLeft w:val="0"/>
          <w:marRight w:val="0"/>
          <w:marTop w:val="0"/>
          <w:marBottom w:val="0"/>
          <w:divBdr>
            <w:top w:val="none" w:sz="0" w:space="0" w:color="auto"/>
            <w:left w:val="none" w:sz="0" w:space="0" w:color="auto"/>
            <w:bottom w:val="none" w:sz="0" w:space="0" w:color="auto"/>
            <w:right w:val="none" w:sz="0" w:space="0" w:color="auto"/>
          </w:divBdr>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1509520616">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1842546232">
          <w:marLeft w:val="0"/>
          <w:marRight w:val="0"/>
          <w:marTop w:val="0"/>
          <w:marBottom w:val="0"/>
          <w:divBdr>
            <w:top w:val="none" w:sz="0" w:space="0" w:color="auto"/>
            <w:left w:val="none" w:sz="0" w:space="0" w:color="auto"/>
            <w:bottom w:val="none" w:sz="0" w:space="0" w:color="auto"/>
            <w:right w:val="none" w:sz="0" w:space="0" w:color="auto"/>
          </w:divBdr>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70080862">
          <w:marLeft w:val="0"/>
          <w:marRight w:val="0"/>
          <w:marTop w:val="0"/>
          <w:marBottom w:val="0"/>
          <w:divBdr>
            <w:top w:val="none" w:sz="0" w:space="0" w:color="auto"/>
            <w:left w:val="none" w:sz="0" w:space="0" w:color="auto"/>
            <w:bottom w:val="none" w:sz="0" w:space="0" w:color="auto"/>
            <w:right w:val="none" w:sz="0" w:space="0" w:color="auto"/>
          </w:divBdr>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337781096">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1677227246">
          <w:marLeft w:val="0"/>
          <w:marRight w:val="0"/>
          <w:marTop w:val="0"/>
          <w:marBottom w:val="0"/>
          <w:divBdr>
            <w:top w:val="none" w:sz="0" w:space="0" w:color="auto"/>
            <w:left w:val="none" w:sz="0" w:space="0" w:color="auto"/>
            <w:bottom w:val="none" w:sz="0" w:space="0" w:color="auto"/>
            <w:right w:val="none" w:sz="0" w:space="0" w:color="auto"/>
          </w:divBdr>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673652514">
          <w:marLeft w:val="0"/>
          <w:marRight w:val="0"/>
          <w:marTop w:val="0"/>
          <w:marBottom w:val="0"/>
          <w:divBdr>
            <w:top w:val="none" w:sz="0" w:space="0" w:color="auto"/>
            <w:left w:val="none" w:sz="0" w:space="0" w:color="auto"/>
            <w:bottom w:val="none" w:sz="0" w:space="0" w:color="auto"/>
            <w:right w:val="none" w:sz="0" w:space="0" w:color="auto"/>
          </w:divBdr>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728186074">
          <w:marLeft w:val="0"/>
          <w:marRight w:val="0"/>
          <w:marTop w:val="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682704511">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295">
          <w:marLeft w:val="0"/>
          <w:marRight w:val="0"/>
          <w:marTop w:val="0"/>
          <w:marBottom w:val="0"/>
          <w:divBdr>
            <w:top w:val="none" w:sz="0" w:space="0" w:color="auto"/>
            <w:left w:val="none" w:sz="0" w:space="0" w:color="auto"/>
            <w:bottom w:val="none" w:sz="0" w:space="0" w:color="auto"/>
            <w:right w:val="none" w:sz="0" w:space="0" w:color="auto"/>
          </w:divBdr>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1951161751">
          <w:marLeft w:val="0"/>
          <w:marRight w:val="0"/>
          <w:marTop w:val="0"/>
          <w:marBottom w:val="0"/>
          <w:divBdr>
            <w:top w:val="none" w:sz="0" w:space="0" w:color="auto"/>
            <w:left w:val="none" w:sz="0" w:space="0" w:color="auto"/>
            <w:bottom w:val="none" w:sz="0" w:space="0" w:color="auto"/>
            <w:right w:val="none" w:sz="0" w:space="0" w:color="auto"/>
          </w:divBdr>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00692157">
          <w:marLeft w:val="0"/>
          <w:marRight w:val="0"/>
          <w:marTop w:val="0"/>
          <w:marBottom w:val="0"/>
          <w:divBdr>
            <w:top w:val="none" w:sz="0" w:space="0" w:color="auto"/>
            <w:left w:val="none" w:sz="0" w:space="0" w:color="auto"/>
            <w:bottom w:val="none" w:sz="0" w:space="0" w:color="auto"/>
            <w:right w:val="none" w:sz="0" w:space="0" w:color="auto"/>
          </w:divBdr>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701591491">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1678842230">
          <w:marLeft w:val="0"/>
          <w:marRight w:val="0"/>
          <w:marTop w:val="0"/>
          <w:marBottom w:val="0"/>
          <w:divBdr>
            <w:top w:val="none" w:sz="0" w:space="0" w:color="auto"/>
            <w:left w:val="none" w:sz="0" w:space="0" w:color="auto"/>
            <w:bottom w:val="none" w:sz="0" w:space="0" w:color="auto"/>
            <w:right w:val="none" w:sz="0" w:space="0" w:color="auto"/>
          </w:divBdr>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641643857">
          <w:marLeft w:val="0"/>
          <w:marRight w:val="0"/>
          <w:marTop w:val="0"/>
          <w:marBottom w:val="0"/>
          <w:divBdr>
            <w:top w:val="none" w:sz="0" w:space="0" w:color="auto"/>
            <w:left w:val="none" w:sz="0" w:space="0" w:color="auto"/>
            <w:bottom w:val="none" w:sz="0" w:space="0" w:color="auto"/>
            <w:right w:val="none" w:sz="0" w:space="0" w:color="auto"/>
          </w:divBdr>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1719621395">
          <w:marLeft w:val="0"/>
          <w:marRight w:val="0"/>
          <w:marTop w:val="0"/>
          <w:marBottom w:val="0"/>
          <w:divBdr>
            <w:top w:val="none" w:sz="0" w:space="0" w:color="auto"/>
            <w:left w:val="none" w:sz="0" w:space="0" w:color="auto"/>
            <w:bottom w:val="none" w:sz="0" w:space="0" w:color="auto"/>
            <w:right w:val="none" w:sz="0" w:space="0" w:color="auto"/>
          </w:divBdr>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1350911619">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1372144454">
          <w:marLeft w:val="0"/>
          <w:marRight w:val="0"/>
          <w:marTop w:val="0"/>
          <w:marBottom w:val="0"/>
          <w:divBdr>
            <w:top w:val="none" w:sz="0" w:space="0" w:color="auto"/>
            <w:left w:val="none" w:sz="0" w:space="0" w:color="auto"/>
            <w:bottom w:val="none" w:sz="0" w:space="0" w:color="auto"/>
            <w:right w:val="none" w:sz="0" w:space="0" w:color="auto"/>
          </w:divBdr>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1633249043">
          <w:marLeft w:val="0"/>
          <w:marRight w:val="0"/>
          <w:marTop w:val="0"/>
          <w:marBottom w:val="0"/>
          <w:divBdr>
            <w:top w:val="none" w:sz="0" w:space="0" w:color="auto"/>
            <w:left w:val="none" w:sz="0" w:space="0" w:color="auto"/>
            <w:bottom w:val="none" w:sz="0" w:space="0" w:color="auto"/>
            <w:right w:val="none" w:sz="0" w:space="0" w:color="auto"/>
          </w:divBdr>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78867571">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28610375">
          <w:marLeft w:val="0"/>
          <w:marRight w:val="0"/>
          <w:marTop w:val="0"/>
          <w:marBottom w:val="0"/>
          <w:divBdr>
            <w:top w:val="none" w:sz="0" w:space="0" w:color="auto"/>
            <w:left w:val="none" w:sz="0" w:space="0" w:color="auto"/>
            <w:bottom w:val="none" w:sz="0" w:space="0" w:color="auto"/>
            <w:right w:val="none" w:sz="0" w:space="0" w:color="auto"/>
          </w:divBdr>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610208653">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675304344">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129326181">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881137269">
          <w:marLeft w:val="0"/>
          <w:marRight w:val="0"/>
          <w:marTop w:val="0"/>
          <w:marBottom w:val="0"/>
          <w:divBdr>
            <w:top w:val="none" w:sz="0" w:space="0" w:color="auto"/>
            <w:left w:val="none" w:sz="0" w:space="0" w:color="auto"/>
            <w:bottom w:val="none" w:sz="0" w:space="0" w:color="auto"/>
            <w:right w:val="none" w:sz="0" w:space="0" w:color="auto"/>
          </w:divBdr>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 w:id="793208168">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2014530215">
              <w:marLeft w:val="0"/>
              <w:marRight w:val="0"/>
              <w:marTop w:val="0"/>
              <w:marBottom w:val="0"/>
              <w:divBdr>
                <w:top w:val="none" w:sz="0" w:space="0" w:color="auto"/>
                <w:left w:val="none" w:sz="0" w:space="0" w:color="auto"/>
                <w:bottom w:val="none" w:sz="0" w:space="0" w:color="auto"/>
                <w:right w:val="none" w:sz="0" w:space="0" w:color="auto"/>
              </w:divBdr>
            </w:div>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2020541906">
              <w:marLeft w:val="0"/>
              <w:marRight w:val="0"/>
              <w:marTop w:val="0"/>
              <w:marBottom w:val="0"/>
              <w:divBdr>
                <w:top w:val="none" w:sz="0" w:space="0" w:color="auto"/>
                <w:left w:val="none" w:sz="0" w:space="0" w:color="auto"/>
                <w:bottom w:val="none" w:sz="0" w:space="0" w:color="auto"/>
                <w:right w:val="none" w:sz="0" w:space="0" w:color="auto"/>
              </w:divBdr>
            </w:div>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1302424980">
              <w:marLeft w:val="0"/>
              <w:marRight w:val="0"/>
              <w:marTop w:val="0"/>
              <w:marBottom w:val="0"/>
              <w:divBdr>
                <w:top w:val="none" w:sz="0" w:space="0" w:color="auto"/>
                <w:left w:val="none" w:sz="0" w:space="0" w:color="auto"/>
                <w:bottom w:val="none" w:sz="0" w:space="0" w:color="auto"/>
                <w:right w:val="none" w:sz="0" w:space="0" w:color="auto"/>
              </w:divBdr>
            </w:div>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1569995335">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6252373">
          <w:marLeft w:val="0"/>
          <w:marRight w:val="0"/>
          <w:marTop w:val="0"/>
          <w:marBottom w:val="0"/>
          <w:divBdr>
            <w:top w:val="none" w:sz="0" w:space="0" w:color="auto"/>
            <w:left w:val="none" w:sz="0" w:space="0" w:color="auto"/>
            <w:bottom w:val="none" w:sz="0" w:space="0" w:color="auto"/>
            <w:right w:val="none" w:sz="0" w:space="0" w:color="auto"/>
          </w:divBdr>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1564484644">
          <w:marLeft w:val="0"/>
          <w:marRight w:val="0"/>
          <w:marTop w:val="0"/>
          <w:marBottom w:val="0"/>
          <w:divBdr>
            <w:top w:val="none" w:sz="0" w:space="0" w:color="auto"/>
            <w:left w:val="none" w:sz="0" w:space="0" w:color="auto"/>
            <w:bottom w:val="none" w:sz="0" w:space="0" w:color="auto"/>
            <w:right w:val="none" w:sz="0" w:space="0" w:color="auto"/>
          </w:divBdr>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662011487">
          <w:marLeft w:val="0"/>
          <w:marRight w:val="0"/>
          <w:marTop w:val="0"/>
          <w:marBottom w:val="0"/>
          <w:divBdr>
            <w:top w:val="none" w:sz="0" w:space="0" w:color="auto"/>
            <w:left w:val="none" w:sz="0" w:space="0" w:color="auto"/>
            <w:bottom w:val="none" w:sz="0" w:space="0" w:color="auto"/>
            <w:right w:val="none" w:sz="0" w:space="0" w:color="auto"/>
          </w:divBdr>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797725247">
          <w:marLeft w:val="0"/>
          <w:marRight w:val="0"/>
          <w:marTop w:val="0"/>
          <w:marBottom w:val="0"/>
          <w:divBdr>
            <w:top w:val="none" w:sz="0" w:space="0" w:color="auto"/>
            <w:left w:val="none" w:sz="0" w:space="0" w:color="auto"/>
            <w:bottom w:val="none" w:sz="0" w:space="0" w:color="auto"/>
            <w:right w:val="none" w:sz="0" w:space="0" w:color="auto"/>
          </w:divBdr>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56976768">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587159867">
          <w:marLeft w:val="0"/>
          <w:marRight w:val="0"/>
          <w:marTop w:val="0"/>
          <w:marBottom w:val="0"/>
          <w:divBdr>
            <w:top w:val="none" w:sz="0" w:space="0" w:color="auto"/>
            <w:left w:val="none" w:sz="0" w:space="0" w:color="auto"/>
            <w:bottom w:val="none" w:sz="0" w:space="0" w:color="auto"/>
            <w:right w:val="none" w:sz="0" w:space="0" w:color="auto"/>
          </w:divBdr>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64088559">
          <w:marLeft w:val="0"/>
          <w:marRight w:val="0"/>
          <w:marTop w:val="0"/>
          <w:marBottom w:val="0"/>
          <w:divBdr>
            <w:top w:val="none" w:sz="0" w:space="0" w:color="auto"/>
            <w:left w:val="none" w:sz="0" w:space="0" w:color="auto"/>
            <w:bottom w:val="none" w:sz="0" w:space="0" w:color="auto"/>
            <w:right w:val="none" w:sz="0" w:space="0" w:color="auto"/>
          </w:divBdr>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20595654">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406148881">
          <w:marLeft w:val="0"/>
          <w:marRight w:val="0"/>
          <w:marTop w:val="0"/>
          <w:marBottom w:val="0"/>
          <w:divBdr>
            <w:top w:val="none" w:sz="0" w:space="0" w:color="auto"/>
            <w:left w:val="none" w:sz="0" w:space="0" w:color="auto"/>
            <w:bottom w:val="none" w:sz="0" w:space="0" w:color="auto"/>
            <w:right w:val="none" w:sz="0" w:space="0" w:color="auto"/>
          </w:divBdr>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721829997">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349837649">
          <w:marLeft w:val="0"/>
          <w:marRight w:val="0"/>
          <w:marTop w:val="0"/>
          <w:marBottom w:val="0"/>
          <w:divBdr>
            <w:top w:val="none" w:sz="0" w:space="0" w:color="auto"/>
            <w:left w:val="none" w:sz="0" w:space="0" w:color="auto"/>
            <w:bottom w:val="none" w:sz="0" w:space="0" w:color="auto"/>
            <w:right w:val="none" w:sz="0" w:space="0" w:color="auto"/>
          </w:divBdr>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821704381">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1508902397">
          <w:marLeft w:val="0"/>
          <w:marRight w:val="0"/>
          <w:marTop w:val="0"/>
          <w:marBottom w:val="0"/>
          <w:divBdr>
            <w:top w:val="none" w:sz="0" w:space="0" w:color="auto"/>
            <w:left w:val="none" w:sz="0" w:space="0" w:color="auto"/>
            <w:bottom w:val="none" w:sz="0" w:space="0" w:color="auto"/>
            <w:right w:val="none" w:sz="0" w:space="0" w:color="auto"/>
          </w:divBdr>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12147338">
          <w:marLeft w:val="0"/>
          <w:marRight w:val="0"/>
          <w:marTop w:val="0"/>
          <w:marBottom w:val="0"/>
          <w:divBdr>
            <w:top w:val="none" w:sz="0" w:space="0" w:color="auto"/>
            <w:left w:val="none" w:sz="0" w:space="0" w:color="auto"/>
            <w:bottom w:val="none" w:sz="0" w:space="0" w:color="auto"/>
            <w:right w:val="none" w:sz="0" w:space="0" w:color="auto"/>
          </w:divBdr>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657763984">
          <w:marLeft w:val="0"/>
          <w:marRight w:val="0"/>
          <w:marTop w:val="0"/>
          <w:marBottom w:val="0"/>
          <w:divBdr>
            <w:top w:val="none" w:sz="0" w:space="0" w:color="auto"/>
            <w:left w:val="none" w:sz="0" w:space="0" w:color="auto"/>
            <w:bottom w:val="none" w:sz="0" w:space="0" w:color="auto"/>
            <w:right w:val="none" w:sz="0" w:space="0" w:color="auto"/>
          </w:divBdr>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1715545211">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823230155">
          <w:marLeft w:val="0"/>
          <w:marRight w:val="0"/>
          <w:marTop w:val="0"/>
          <w:marBottom w:val="0"/>
          <w:divBdr>
            <w:top w:val="none" w:sz="0" w:space="0" w:color="auto"/>
            <w:left w:val="none" w:sz="0" w:space="0" w:color="auto"/>
            <w:bottom w:val="none" w:sz="0" w:space="0" w:color="auto"/>
            <w:right w:val="none" w:sz="0" w:space="0" w:color="auto"/>
          </w:divBdr>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749110278">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882328298">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328363450">
          <w:marLeft w:val="0"/>
          <w:marRight w:val="0"/>
          <w:marTop w:val="0"/>
          <w:marBottom w:val="0"/>
          <w:divBdr>
            <w:top w:val="none" w:sz="0" w:space="0" w:color="auto"/>
            <w:left w:val="none" w:sz="0" w:space="0" w:color="auto"/>
            <w:bottom w:val="none" w:sz="0" w:space="0" w:color="auto"/>
            <w:right w:val="none" w:sz="0" w:space="0" w:color="auto"/>
          </w:divBdr>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2055080040">
          <w:marLeft w:val="0"/>
          <w:marRight w:val="0"/>
          <w:marTop w:val="0"/>
          <w:marBottom w:val="0"/>
          <w:divBdr>
            <w:top w:val="none" w:sz="0" w:space="0" w:color="auto"/>
            <w:left w:val="none" w:sz="0" w:space="0" w:color="auto"/>
            <w:bottom w:val="none" w:sz="0" w:space="0" w:color="auto"/>
            <w:right w:val="none" w:sz="0" w:space="0" w:color="auto"/>
          </w:divBdr>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720134164">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309360290">
          <w:marLeft w:val="0"/>
          <w:marRight w:val="0"/>
          <w:marTop w:val="0"/>
          <w:marBottom w:val="0"/>
          <w:divBdr>
            <w:top w:val="none" w:sz="0" w:space="0" w:color="auto"/>
            <w:left w:val="none" w:sz="0" w:space="0" w:color="auto"/>
            <w:bottom w:val="none" w:sz="0" w:space="0" w:color="auto"/>
            <w:right w:val="none" w:sz="0" w:space="0" w:color="auto"/>
          </w:divBdr>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2141874380">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1642732204">
          <w:marLeft w:val="0"/>
          <w:marRight w:val="0"/>
          <w:marTop w:val="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841505495">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948707048">
          <w:marLeft w:val="0"/>
          <w:marRight w:val="0"/>
          <w:marTop w:val="0"/>
          <w:marBottom w:val="0"/>
          <w:divBdr>
            <w:top w:val="none" w:sz="0" w:space="0" w:color="auto"/>
            <w:left w:val="none" w:sz="0" w:space="0" w:color="auto"/>
            <w:bottom w:val="none" w:sz="0" w:space="0" w:color="auto"/>
            <w:right w:val="none" w:sz="0" w:space="0" w:color="auto"/>
          </w:divBdr>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209411088">
          <w:marLeft w:val="0"/>
          <w:marRight w:val="0"/>
          <w:marTop w:val="0"/>
          <w:marBottom w:val="0"/>
          <w:divBdr>
            <w:top w:val="none" w:sz="0" w:space="0" w:color="auto"/>
            <w:left w:val="none" w:sz="0" w:space="0" w:color="auto"/>
            <w:bottom w:val="none" w:sz="0" w:space="0" w:color="auto"/>
            <w:right w:val="none" w:sz="0" w:space="0" w:color="auto"/>
          </w:divBdr>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1718551157">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985285155">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151796388">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1805273528">
          <w:marLeft w:val="0"/>
          <w:marRight w:val="0"/>
          <w:marTop w:val="0"/>
          <w:marBottom w:val="0"/>
          <w:divBdr>
            <w:top w:val="none" w:sz="0" w:space="0" w:color="auto"/>
            <w:left w:val="none" w:sz="0" w:space="0" w:color="auto"/>
            <w:bottom w:val="none" w:sz="0" w:space="0" w:color="auto"/>
            <w:right w:val="none" w:sz="0" w:space="0" w:color="auto"/>
          </w:divBdr>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56324382">
          <w:marLeft w:val="0"/>
          <w:marRight w:val="0"/>
          <w:marTop w:val="0"/>
          <w:marBottom w:val="0"/>
          <w:divBdr>
            <w:top w:val="none" w:sz="0" w:space="0" w:color="auto"/>
            <w:left w:val="none" w:sz="0" w:space="0" w:color="auto"/>
            <w:bottom w:val="none" w:sz="0" w:space="0" w:color="auto"/>
            <w:right w:val="none" w:sz="0" w:space="0" w:color="auto"/>
          </w:divBdr>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 w:id="104810832">
          <w:marLeft w:val="0"/>
          <w:marRight w:val="0"/>
          <w:marTop w:val="0"/>
          <w:marBottom w:val="0"/>
          <w:divBdr>
            <w:top w:val="none" w:sz="0" w:space="0" w:color="auto"/>
            <w:left w:val="none" w:sz="0" w:space="0" w:color="auto"/>
            <w:bottom w:val="none" w:sz="0" w:space="0" w:color="auto"/>
            <w:right w:val="none" w:sz="0" w:space="0" w:color="auto"/>
          </w:divBdr>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55218128">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083181241">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538424157">
          <w:marLeft w:val="0"/>
          <w:marRight w:val="0"/>
          <w:marTop w:val="0"/>
          <w:marBottom w:val="0"/>
          <w:divBdr>
            <w:top w:val="none" w:sz="0" w:space="0" w:color="auto"/>
            <w:left w:val="none" w:sz="0" w:space="0" w:color="auto"/>
            <w:bottom w:val="none" w:sz="0" w:space="0" w:color="auto"/>
            <w:right w:val="none" w:sz="0" w:space="0" w:color="auto"/>
          </w:divBdr>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1709332882">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942885608">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985011657">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73958043">
          <w:marLeft w:val="0"/>
          <w:marRight w:val="0"/>
          <w:marTop w:val="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083708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831754142">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742478705">
          <w:marLeft w:val="0"/>
          <w:marRight w:val="0"/>
          <w:marTop w:val="0"/>
          <w:marBottom w:val="0"/>
          <w:divBdr>
            <w:top w:val="none" w:sz="0" w:space="0" w:color="auto"/>
            <w:left w:val="none" w:sz="0" w:space="0" w:color="auto"/>
            <w:bottom w:val="none" w:sz="0" w:space="0" w:color="auto"/>
            <w:right w:val="none" w:sz="0" w:space="0" w:color="auto"/>
          </w:divBdr>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160045812">
          <w:marLeft w:val="0"/>
          <w:marRight w:val="0"/>
          <w:marTop w:val="0"/>
          <w:marBottom w:val="0"/>
          <w:divBdr>
            <w:top w:val="none" w:sz="0" w:space="0" w:color="auto"/>
            <w:left w:val="none" w:sz="0" w:space="0" w:color="auto"/>
            <w:bottom w:val="none" w:sz="0" w:space="0" w:color="auto"/>
            <w:right w:val="none" w:sz="0" w:space="0" w:color="auto"/>
          </w:divBdr>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24218553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143576691">
          <w:marLeft w:val="0"/>
          <w:marRight w:val="0"/>
          <w:marTop w:val="0"/>
          <w:marBottom w:val="0"/>
          <w:divBdr>
            <w:top w:val="none" w:sz="0" w:space="0" w:color="auto"/>
            <w:left w:val="none" w:sz="0" w:space="0" w:color="auto"/>
            <w:bottom w:val="none" w:sz="0" w:space="0" w:color="auto"/>
            <w:right w:val="none" w:sz="0" w:space="0" w:color="auto"/>
          </w:divBdr>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825122827">
          <w:marLeft w:val="0"/>
          <w:marRight w:val="0"/>
          <w:marTop w:val="0"/>
          <w:marBottom w:val="0"/>
          <w:divBdr>
            <w:top w:val="none" w:sz="0" w:space="0" w:color="auto"/>
            <w:left w:val="none" w:sz="0" w:space="0" w:color="auto"/>
            <w:bottom w:val="none" w:sz="0" w:space="0" w:color="auto"/>
            <w:right w:val="none" w:sz="0" w:space="0" w:color="auto"/>
          </w:divBdr>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675233946">
          <w:marLeft w:val="0"/>
          <w:marRight w:val="0"/>
          <w:marTop w:val="0"/>
          <w:marBottom w:val="0"/>
          <w:divBdr>
            <w:top w:val="none" w:sz="0" w:space="0" w:color="auto"/>
            <w:left w:val="none" w:sz="0" w:space="0" w:color="auto"/>
            <w:bottom w:val="none" w:sz="0" w:space="0" w:color="auto"/>
            <w:right w:val="none" w:sz="0" w:space="0" w:color="auto"/>
          </w:divBdr>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670985424">
          <w:marLeft w:val="0"/>
          <w:marRight w:val="0"/>
          <w:marTop w:val="0"/>
          <w:marBottom w:val="0"/>
          <w:divBdr>
            <w:top w:val="none" w:sz="0" w:space="0" w:color="auto"/>
            <w:left w:val="none" w:sz="0" w:space="0" w:color="auto"/>
            <w:bottom w:val="none" w:sz="0" w:space="0" w:color="auto"/>
            <w:right w:val="none" w:sz="0" w:space="0" w:color="auto"/>
          </w:divBdr>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4">
          <w:marLeft w:val="0"/>
          <w:marRight w:val="0"/>
          <w:marTop w:val="0"/>
          <w:marBottom w:val="0"/>
          <w:divBdr>
            <w:top w:val="none" w:sz="0" w:space="0" w:color="auto"/>
            <w:left w:val="none" w:sz="0" w:space="0" w:color="auto"/>
            <w:bottom w:val="none" w:sz="0" w:space="0" w:color="auto"/>
            <w:right w:val="none" w:sz="0" w:space="0" w:color="auto"/>
          </w:divBdr>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520965495">
          <w:marLeft w:val="0"/>
          <w:marRight w:val="0"/>
          <w:marTop w:val="0"/>
          <w:marBottom w:val="0"/>
          <w:divBdr>
            <w:top w:val="none" w:sz="0" w:space="0" w:color="auto"/>
            <w:left w:val="none" w:sz="0" w:space="0" w:color="auto"/>
            <w:bottom w:val="none" w:sz="0" w:space="0" w:color="auto"/>
            <w:right w:val="none" w:sz="0" w:space="0" w:color="auto"/>
          </w:divBdr>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 w:id="102727395">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47925785">
          <w:marLeft w:val="0"/>
          <w:marRight w:val="0"/>
          <w:marTop w:val="0"/>
          <w:marBottom w:val="0"/>
          <w:divBdr>
            <w:top w:val="none" w:sz="0" w:space="0" w:color="auto"/>
            <w:left w:val="none" w:sz="0" w:space="0" w:color="auto"/>
            <w:bottom w:val="none" w:sz="0" w:space="0" w:color="auto"/>
            <w:right w:val="none" w:sz="0" w:space="0" w:color="auto"/>
          </w:divBdr>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90319404">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670529019">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540635913">
          <w:marLeft w:val="0"/>
          <w:marRight w:val="0"/>
          <w:marTop w:val="0"/>
          <w:marBottom w:val="0"/>
          <w:divBdr>
            <w:top w:val="none" w:sz="0" w:space="0" w:color="auto"/>
            <w:left w:val="none" w:sz="0" w:space="0" w:color="auto"/>
            <w:bottom w:val="none" w:sz="0" w:space="0" w:color="auto"/>
            <w:right w:val="none" w:sz="0" w:space="0" w:color="auto"/>
          </w:divBdr>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941792113">
          <w:marLeft w:val="0"/>
          <w:marRight w:val="0"/>
          <w:marTop w:val="0"/>
          <w:marBottom w:val="0"/>
          <w:divBdr>
            <w:top w:val="none" w:sz="0" w:space="0" w:color="auto"/>
            <w:left w:val="none" w:sz="0" w:space="0" w:color="auto"/>
            <w:bottom w:val="none" w:sz="0" w:space="0" w:color="auto"/>
            <w:right w:val="none" w:sz="0" w:space="0" w:color="auto"/>
          </w:divBdr>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236332356">
          <w:marLeft w:val="0"/>
          <w:marRight w:val="0"/>
          <w:marTop w:val="0"/>
          <w:marBottom w:val="0"/>
          <w:divBdr>
            <w:top w:val="none" w:sz="0" w:space="0" w:color="auto"/>
            <w:left w:val="none" w:sz="0" w:space="0" w:color="auto"/>
            <w:bottom w:val="none" w:sz="0" w:space="0" w:color="auto"/>
            <w:right w:val="none" w:sz="0" w:space="0" w:color="auto"/>
          </w:divBdr>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1743520929">
          <w:marLeft w:val="0"/>
          <w:marRight w:val="0"/>
          <w:marTop w:val="0"/>
          <w:marBottom w:val="0"/>
          <w:divBdr>
            <w:top w:val="none" w:sz="0" w:space="0" w:color="auto"/>
            <w:left w:val="none" w:sz="0" w:space="0" w:color="auto"/>
            <w:bottom w:val="none" w:sz="0" w:space="0" w:color="auto"/>
            <w:right w:val="none" w:sz="0" w:space="0" w:color="auto"/>
          </w:divBdr>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2125222227">
          <w:marLeft w:val="0"/>
          <w:marRight w:val="0"/>
          <w:marTop w:val="0"/>
          <w:marBottom w:val="0"/>
          <w:divBdr>
            <w:top w:val="none" w:sz="0" w:space="0" w:color="auto"/>
            <w:left w:val="none" w:sz="0" w:space="0" w:color="auto"/>
            <w:bottom w:val="none" w:sz="0" w:space="0" w:color="auto"/>
            <w:right w:val="none" w:sz="0" w:space="0" w:color="auto"/>
          </w:divBdr>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366762399">
          <w:marLeft w:val="0"/>
          <w:marRight w:val="0"/>
          <w:marTop w:val="0"/>
          <w:marBottom w:val="0"/>
          <w:divBdr>
            <w:top w:val="none" w:sz="0" w:space="0" w:color="auto"/>
            <w:left w:val="none" w:sz="0" w:space="0" w:color="auto"/>
            <w:bottom w:val="none" w:sz="0" w:space="0" w:color="auto"/>
            <w:right w:val="none" w:sz="0" w:space="0" w:color="auto"/>
          </w:divBdr>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556428985">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25523817">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964579563">
          <w:marLeft w:val="0"/>
          <w:marRight w:val="0"/>
          <w:marTop w:val="0"/>
          <w:marBottom w:val="0"/>
          <w:divBdr>
            <w:top w:val="none" w:sz="0" w:space="0" w:color="auto"/>
            <w:left w:val="none" w:sz="0" w:space="0" w:color="auto"/>
            <w:bottom w:val="none" w:sz="0" w:space="0" w:color="auto"/>
            <w:right w:val="none" w:sz="0" w:space="0" w:color="auto"/>
          </w:divBdr>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1559391792">
          <w:marLeft w:val="0"/>
          <w:marRight w:val="0"/>
          <w:marTop w:val="0"/>
          <w:marBottom w:val="0"/>
          <w:divBdr>
            <w:top w:val="none" w:sz="0" w:space="0" w:color="auto"/>
            <w:left w:val="none" w:sz="0" w:space="0" w:color="auto"/>
            <w:bottom w:val="none" w:sz="0" w:space="0" w:color="auto"/>
            <w:right w:val="none" w:sz="0" w:space="0" w:color="auto"/>
          </w:divBdr>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442916509">
                                  <w:marLeft w:val="0"/>
                                  <w:marRight w:val="0"/>
                                  <w:marTop w:val="0"/>
                                  <w:marBottom w:val="0"/>
                                  <w:divBdr>
                                    <w:top w:val="none" w:sz="0" w:space="0" w:color="auto"/>
                                    <w:left w:val="none" w:sz="0" w:space="0" w:color="auto"/>
                                    <w:bottom w:val="none" w:sz="0" w:space="0" w:color="auto"/>
                                    <w:right w:val="none" w:sz="0" w:space="0" w:color="auto"/>
                                  </w:divBdr>
                                </w:div>
                                <w:div w:id="1352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1007096498">
                                  <w:marLeft w:val="0"/>
                                  <w:marRight w:val="0"/>
                                  <w:marTop w:val="0"/>
                                  <w:marBottom w:val="0"/>
                                  <w:divBdr>
                                    <w:top w:val="none" w:sz="0" w:space="0" w:color="auto"/>
                                    <w:left w:val="none" w:sz="0" w:space="0" w:color="auto"/>
                                    <w:bottom w:val="none" w:sz="0" w:space="0" w:color="auto"/>
                                    <w:right w:val="none" w:sz="0" w:space="0" w:color="auto"/>
                                  </w:divBdr>
                                </w:div>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2085950001">
                                                                                      <w:marLeft w:val="0"/>
                                                                                      <w:marRight w:val="0"/>
                                                                                      <w:marTop w:val="0"/>
                                                                                      <w:marBottom w:val="0"/>
                                                                                      <w:divBdr>
                                                                                        <w:top w:val="none" w:sz="0" w:space="0" w:color="auto"/>
                                                                                        <w:left w:val="none" w:sz="0" w:space="0" w:color="auto"/>
                                                                                        <w:bottom w:val="none" w:sz="0" w:space="0" w:color="auto"/>
                                                                                        <w:right w:val="none" w:sz="0" w:space="0" w:color="auto"/>
                                                                                      </w:divBdr>
                                                                                    </w:div>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2085684623">
                                                                                      <w:marLeft w:val="0"/>
                                                                                      <w:marRight w:val="0"/>
                                                                                      <w:marTop w:val="0"/>
                                                                                      <w:marBottom w:val="0"/>
                                                                                      <w:divBdr>
                                                                                        <w:top w:val="none" w:sz="0" w:space="0" w:color="auto"/>
                                                                                        <w:left w:val="none" w:sz="0" w:space="0" w:color="auto"/>
                                                                                        <w:bottom w:val="none" w:sz="0" w:space="0" w:color="auto"/>
                                                                                        <w:right w:val="none" w:sz="0" w:space="0" w:color="auto"/>
                                                                                      </w:divBdr>
                                                                                    </w:div>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2038921988">
                                                                                      <w:marLeft w:val="0"/>
                                                                                      <w:marRight w:val="0"/>
                                                                                      <w:marTop w:val="0"/>
                                                                                      <w:marBottom w:val="0"/>
                                                                                      <w:divBdr>
                                                                                        <w:top w:val="none" w:sz="0" w:space="0" w:color="auto"/>
                                                                                        <w:left w:val="none" w:sz="0" w:space="0" w:color="auto"/>
                                                                                        <w:bottom w:val="none" w:sz="0" w:space="0" w:color="auto"/>
                                                                                        <w:right w:val="none" w:sz="0" w:space="0" w:color="auto"/>
                                                                                      </w:divBdr>
                                                                                    </w:div>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2091998028">
          <w:marLeft w:val="0"/>
          <w:marRight w:val="0"/>
          <w:marTop w:val="0"/>
          <w:marBottom w:val="0"/>
          <w:divBdr>
            <w:top w:val="none" w:sz="0" w:space="0" w:color="auto"/>
            <w:left w:val="none" w:sz="0" w:space="0" w:color="auto"/>
            <w:bottom w:val="none" w:sz="0" w:space="0" w:color="auto"/>
            <w:right w:val="none" w:sz="0" w:space="0" w:color="auto"/>
          </w:divBdr>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2073237978">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442044528">
          <w:marLeft w:val="0"/>
          <w:marRight w:val="0"/>
          <w:marTop w:val="0"/>
          <w:marBottom w:val="0"/>
          <w:divBdr>
            <w:top w:val="none" w:sz="0" w:space="0" w:color="auto"/>
            <w:left w:val="none" w:sz="0" w:space="0" w:color="auto"/>
            <w:bottom w:val="none" w:sz="0" w:space="0" w:color="auto"/>
            <w:right w:val="none" w:sz="0" w:space="0" w:color="auto"/>
          </w:divBdr>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276953">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806240116">
          <w:marLeft w:val="0"/>
          <w:marRight w:val="0"/>
          <w:marTop w:val="0"/>
          <w:marBottom w:val="0"/>
          <w:divBdr>
            <w:top w:val="none" w:sz="0" w:space="0" w:color="auto"/>
            <w:left w:val="none" w:sz="0" w:space="0" w:color="auto"/>
            <w:bottom w:val="none" w:sz="0" w:space="0" w:color="auto"/>
            <w:right w:val="none" w:sz="0" w:space="0" w:color="auto"/>
          </w:divBdr>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 w:id="1245335859">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2075202537">
          <w:marLeft w:val="0"/>
          <w:marRight w:val="0"/>
          <w:marTop w:val="0"/>
          <w:marBottom w:val="0"/>
          <w:divBdr>
            <w:top w:val="none" w:sz="0" w:space="0" w:color="auto"/>
            <w:left w:val="none" w:sz="0" w:space="0" w:color="auto"/>
            <w:bottom w:val="none" w:sz="0" w:space="0" w:color="auto"/>
            <w:right w:val="none" w:sz="0" w:space="0" w:color="auto"/>
          </w:divBdr>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256481606">
          <w:marLeft w:val="0"/>
          <w:marRight w:val="0"/>
          <w:marTop w:val="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1589382670">
          <w:marLeft w:val="0"/>
          <w:marRight w:val="0"/>
          <w:marTop w:val="0"/>
          <w:marBottom w:val="0"/>
          <w:divBdr>
            <w:top w:val="none" w:sz="0" w:space="0" w:color="auto"/>
            <w:left w:val="none" w:sz="0" w:space="0" w:color="auto"/>
            <w:bottom w:val="none" w:sz="0" w:space="0" w:color="auto"/>
            <w:right w:val="none" w:sz="0" w:space="0" w:color="auto"/>
          </w:divBdr>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1238976353">
          <w:marLeft w:val="0"/>
          <w:marRight w:val="0"/>
          <w:marTop w:val="0"/>
          <w:marBottom w:val="0"/>
          <w:divBdr>
            <w:top w:val="none" w:sz="0" w:space="0" w:color="auto"/>
            <w:left w:val="none" w:sz="0" w:space="0" w:color="auto"/>
            <w:bottom w:val="none" w:sz="0" w:space="0" w:color="auto"/>
            <w:right w:val="none" w:sz="0" w:space="0" w:color="auto"/>
          </w:divBdr>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897203304">
          <w:marLeft w:val="0"/>
          <w:marRight w:val="0"/>
          <w:marTop w:val="0"/>
          <w:marBottom w:val="0"/>
          <w:divBdr>
            <w:top w:val="none" w:sz="0" w:space="0" w:color="auto"/>
            <w:left w:val="none" w:sz="0" w:space="0" w:color="auto"/>
            <w:bottom w:val="none" w:sz="0" w:space="0" w:color="auto"/>
            <w:right w:val="none" w:sz="0" w:space="0" w:color="auto"/>
          </w:divBdr>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52919075">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51942032">
          <w:marLeft w:val="0"/>
          <w:marRight w:val="0"/>
          <w:marTop w:val="0"/>
          <w:marBottom w:val="0"/>
          <w:divBdr>
            <w:top w:val="none" w:sz="0" w:space="0" w:color="auto"/>
            <w:left w:val="none" w:sz="0" w:space="0" w:color="auto"/>
            <w:bottom w:val="none" w:sz="0" w:space="0" w:color="auto"/>
            <w:right w:val="none" w:sz="0" w:space="0" w:color="auto"/>
          </w:divBdr>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217400114">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 w:id="2023317223">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2100444223">
          <w:marLeft w:val="0"/>
          <w:marRight w:val="0"/>
          <w:marTop w:val="0"/>
          <w:marBottom w:val="0"/>
          <w:divBdr>
            <w:top w:val="none" w:sz="0" w:space="0" w:color="auto"/>
            <w:left w:val="none" w:sz="0" w:space="0" w:color="auto"/>
            <w:bottom w:val="none" w:sz="0" w:space="0" w:color="auto"/>
            <w:right w:val="none" w:sz="0" w:space="0" w:color="auto"/>
          </w:divBdr>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2073572959">
          <w:marLeft w:val="0"/>
          <w:marRight w:val="0"/>
          <w:marTop w:val="0"/>
          <w:marBottom w:val="0"/>
          <w:divBdr>
            <w:top w:val="none" w:sz="0" w:space="0" w:color="auto"/>
            <w:left w:val="none" w:sz="0" w:space="0" w:color="auto"/>
            <w:bottom w:val="none" w:sz="0" w:space="0" w:color="auto"/>
            <w:right w:val="none" w:sz="0" w:space="0" w:color="auto"/>
          </w:divBdr>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757094335">
          <w:marLeft w:val="0"/>
          <w:marRight w:val="0"/>
          <w:marTop w:val="0"/>
          <w:marBottom w:val="0"/>
          <w:divBdr>
            <w:top w:val="none" w:sz="0" w:space="0" w:color="auto"/>
            <w:left w:val="none" w:sz="0" w:space="0" w:color="auto"/>
            <w:bottom w:val="none" w:sz="0" w:space="0" w:color="auto"/>
            <w:right w:val="none" w:sz="0" w:space="0" w:color="auto"/>
          </w:divBdr>
        </w:div>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2095323024">
          <w:marLeft w:val="0"/>
          <w:marRight w:val="0"/>
          <w:marTop w:val="0"/>
          <w:marBottom w:val="0"/>
          <w:divBdr>
            <w:top w:val="none" w:sz="0" w:space="0" w:color="auto"/>
            <w:left w:val="none" w:sz="0" w:space="0" w:color="auto"/>
            <w:bottom w:val="none" w:sz="0" w:space="0" w:color="auto"/>
            <w:right w:val="none" w:sz="0" w:space="0" w:color="auto"/>
          </w:divBdr>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278634436">
          <w:marLeft w:val="0"/>
          <w:marRight w:val="0"/>
          <w:marTop w:val="0"/>
          <w:marBottom w:val="0"/>
          <w:divBdr>
            <w:top w:val="none" w:sz="0" w:space="0" w:color="auto"/>
            <w:left w:val="none" w:sz="0" w:space="0" w:color="auto"/>
            <w:bottom w:val="none" w:sz="0" w:space="0" w:color="auto"/>
            <w:right w:val="none" w:sz="0" w:space="0" w:color="auto"/>
          </w:divBdr>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298196358">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404841989">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462625153">
          <w:marLeft w:val="0"/>
          <w:marRight w:val="0"/>
          <w:marTop w:val="0"/>
          <w:marBottom w:val="0"/>
          <w:divBdr>
            <w:top w:val="none" w:sz="0" w:space="0" w:color="auto"/>
            <w:left w:val="none" w:sz="0" w:space="0" w:color="auto"/>
            <w:bottom w:val="none" w:sz="0" w:space="0" w:color="auto"/>
            <w:right w:val="none" w:sz="0" w:space="0" w:color="auto"/>
          </w:divBdr>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1702783120">
          <w:marLeft w:val="0"/>
          <w:marRight w:val="0"/>
          <w:marTop w:val="0"/>
          <w:marBottom w:val="0"/>
          <w:divBdr>
            <w:top w:val="none" w:sz="0" w:space="0" w:color="auto"/>
            <w:left w:val="none" w:sz="0" w:space="0" w:color="auto"/>
            <w:bottom w:val="none" w:sz="0" w:space="0" w:color="auto"/>
            <w:right w:val="none" w:sz="0" w:space="0" w:color="auto"/>
          </w:divBdr>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2106343788">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503129752">
          <w:marLeft w:val="0"/>
          <w:marRight w:val="0"/>
          <w:marTop w:val="0"/>
          <w:marBottom w:val="0"/>
          <w:divBdr>
            <w:top w:val="none" w:sz="0" w:space="0" w:color="auto"/>
            <w:left w:val="none" w:sz="0" w:space="0" w:color="auto"/>
            <w:bottom w:val="none" w:sz="0" w:space="0" w:color="auto"/>
            <w:right w:val="none" w:sz="0" w:space="0" w:color="auto"/>
          </w:divBdr>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1833133897">
          <w:marLeft w:val="0"/>
          <w:marRight w:val="0"/>
          <w:marTop w:val="0"/>
          <w:marBottom w:val="0"/>
          <w:divBdr>
            <w:top w:val="none" w:sz="0" w:space="0" w:color="auto"/>
            <w:left w:val="none" w:sz="0" w:space="0" w:color="auto"/>
            <w:bottom w:val="none" w:sz="0" w:space="0" w:color="auto"/>
            <w:right w:val="none" w:sz="0" w:space="0" w:color="auto"/>
          </w:divBdr>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363402827">
          <w:marLeft w:val="0"/>
          <w:marRight w:val="0"/>
          <w:marTop w:val="0"/>
          <w:marBottom w:val="0"/>
          <w:divBdr>
            <w:top w:val="none" w:sz="0" w:space="0" w:color="auto"/>
            <w:left w:val="none" w:sz="0" w:space="0" w:color="auto"/>
            <w:bottom w:val="none" w:sz="0" w:space="0" w:color="auto"/>
            <w:right w:val="none" w:sz="0" w:space="0" w:color="auto"/>
          </w:divBdr>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566649733">
          <w:marLeft w:val="0"/>
          <w:marRight w:val="0"/>
          <w:marTop w:val="0"/>
          <w:marBottom w:val="0"/>
          <w:divBdr>
            <w:top w:val="none" w:sz="0" w:space="0" w:color="auto"/>
            <w:left w:val="none" w:sz="0" w:space="0" w:color="auto"/>
            <w:bottom w:val="none" w:sz="0" w:space="0" w:color="auto"/>
            <w:right w:val="none" w:sz="0" w:space="0" w:color="auto"/>
          </w:divBdr>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1165626428">
          <w:marLeft w:val="0"/>
          <w:marRight w:val="0"/>
          <w:marTop w:val="0"/>
          <w:marBottom w:val="0"/>
          <w:divBdr>
            <w:top w:val="none" w:sz="0" w:space="0" w:color="auto"/>
            <w:left w:val="none" w:sz="0" w:space="0" w:color="auto"/>
            <w:bottom w:val="none" w:sz="0" w:space="0" w:color="auto"/>
            <w:right w:val="none" w:sz="0" w:space="0" w:color="auto"/>
          </w:divBdr>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1637761032">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604805177">
          <w:marLeft w:val="0"/>
          <w:marRight w:val="0"/>
          <w:marTop w:val="0"/>
          <w:marBottom w:val="0"/>
          <w:divBdr>
            <w:top w:val="none" w:sz="0" w:space="0" w:color="auto"/>
            <w:left w:val="none" w:sz="0" w:space="0" w:color="auto"/>
            <w:bottom w:val="none" w:sz="0" w:space="0" w:color="auto"/>
            <w:right w:val="none" w:sz="0" w:space="0" w:color="auto"/>
          </w:divBdr>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1335259843">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56822679">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776825458">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79646858">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331179940">
          <w:marLeft w:val="0"/>
          <w:marRight w:val="0"/>
          <w:marTop w:val="0"/>
          <w:marBottom w:val="0"/>
          <w:divBdr>
            <w:top w:val="none" w:sz="0" w:space="0" w:color="auto"/>
            <w:left w:val="none" w:sz="0" w:space="0" w:color="auto"/>
            <w:bottom w:val="none" w:sz="0" w:space="0" w:color="auto"/>
            <w:right w:val="none" w:sz="0" w:space="0" w:color="auto"/>
          </w:divBdr>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618411603">
          <w:marLeft w:val="0"/>
          <w:marRight w:val="0"/>
          <w:marTop w:val="0"/>
          <w:marBottom w:val="0"/>
          <w:divBdr>
            <w:top w:val="none" w:sz="0" w:space="0" w:color="auto"/>
            <w:left w:val="none" w:sz="0" w:space="0" w:color="auto"/>
            <w:bottom w:val="none" w:sz="0" w:space="0" w:color="auto"/>
            <w:right w:val="none" w:sz="0" w:space="0" w:color="auto"/>
          </w:divBdr>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 w:id="193810345">
          <w:marLeft w:val="0"/>
          <w:marRight w:val="0"/>
          <w:marTop w:val="0"/>
          <w:marBottom w:val="0"/>
          <w:divBdr>
            <w:top w:val="none" w:sz="0" w:space="0" w:color="auto"/>
            <w:left w:val="none" w:sz="0" w:space="0" w:color="auto"/>
            <w:bottom w:val="none" w:sz="0" w:space="0" w:color="auto"/>
            <w:right w:val="none" w:sz="0" w:space="0" w:color="auto"/>
          </w:divBdr>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485052410">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433330349">
          <w:marLeft w:val="0"/>
          <w:marRight w:val="0"/>
          <w:marTop w:val="0"/>
          <w:marBottom w:val="0"/>
          <w:divBdr>
            <w:top w:val="none" w:sz="0" w:space="0" w:color="auto"/>
            <w:left w:val="none" w:sz="0" w:space="0" w:color="auto"/>
            <w:bottom w:val="none" w:sz="0" w:space="0" w:color="auto"/>
            <w:right w:val="none" w:sz="0" w:space="0" w:color="auto"/>
          </w:divBdr>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6942638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821967902">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837813347">
          <w:marLeft w:val="0"/>
          <w:marRight w:val="0"/>
          <w:marTop w:val="0"/>
          <w:marBottom w:val="0"/>
          <w:divBdr>
            <w:top w:val="none" w:sz="0" w:space="0" w:color="auto"/>
            <w:left w:val="none" w:sz="0" w:space="0" w:color="auto"/>
            <w:bottom w:val="none" w:sz="0" w:space="0" w:color="auto"/>
            <w:right w:val="none" w:sz="0" w:space="0" w:color="auto"/>
          </w:divBdr>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1312440061">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2072120956">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112504635">
          <w:marLeft w:val="0"/>
          <w:marRight w:val="0"/>
          <w:marTop w:val="0"/>
          <w:marBottom w:val="0"/>
          <w:divBdr>
            <w:top w:val="none" w:sz="0" w:space="0" w:color="auto"/>
            <w:left w:val="none" w:sz="0" w:space="0" w:color="auto"/>
            <w:bottom w:val="none" w:sz="0" w:space="0" w:color="auto"/>
            <w:right w:val="none" w:sz="0" w:space="0" w:color="auto"/>
          </w:divBdr>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512038523">
          <w:marLeft w:val="0"/>
          <w:marRight w:val="0"/>
          <w:marTop w:val="0"/>
          <w:marBottom w:val="0"/>
          <w:divBdr>
            <w:top w:val="none" w:sz="0" w:space="0" w:color="auto"/>
            <w:left w:val="none" w:sz="0" w:space="0" w:color="auto"/>
            <w:bottom w:val="none" w:sz="0" w:space="0" w:color="auto"/>
            <w:right w:val="none" w:sz="0" w:space="0" w:color="auto"/>
          </w:divBdr>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562956577">
          <w:marLeft w:val="0"/>
          <w:marRight w:val="0"/>
          <w:marTop w:val="0"/>
          <w:marBottom w:val="0"/>
          <w:divBdr>
            <w:top w:val="none" w:sz="0" w:space="0" w:color="auto"/>
            <w:left w:val="none" w:sz="0" w:space="0" w:color="auto"/>
            <w:bottom w:val="none" w:sz="0" w:space="0" w:color="auto"/>
            <w:right w:val="none" w:sz="0" w:space="0" w:color="auto"/>
          </w:divBdr>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377554454">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1730878627">
          <w:marLeft w:val="0"/>
          <w:marRight w:val="0"/>
          <w:marTop w:val="0"/>
          <w:marBottom w:val="0"/>
          <w:divBdr>
            <w:top w:val="none" w:sz="0" w:space="0" w:color="auto"/>
            <w:left w:val="none" w:sz="0" w:space="0" w:color="auto"/>
            <w:bottom w:val="none" w:sz="0" w:space="0" w:color="auto"/>
            <w:right w:val="none" w:sz="0" w:space="0" w:color="auto"/>
          </w:divBdr>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 w:id="1781297028">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830905060">
          <w:marLeft w:val="0"/>
          <w:marRight w:val="0"/>
          <w:marTop w:val="0"/>
          <w:marBottom w:val="0"/>
          <w:divBdr>
            <w:top w:val="none" w:sz="0" w:space="0" w:color="auto"/>
            <w:left w:val="none" w:sz="0" w:space="0" w:color="auto"/>
            <w:bottom w:val="none" w:sz="0" w:space="0" w:color="auto"/>
            <w:right w:val="none" w:sz="0" w:space="0" w:color="auto"/>
          </w:divBdr>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1112818231">
          <w:marLeft w:val="0"/>
          <w:marRight w:val="0"/>
          <w:marTop w:val="0"/>
          <w:marBottom w:val="0"/>
          <w:divBdr>
            <w:top w:val="none" w:sz="0" w:space="0" w:color="auto"/>
            <w:left w:val="none" w:sz="0" w:space="0" w:color="auto"/>
            <w:bottom w:val="none" w:sz="0" w:space="0" w:color="auto"/>
            <w:right w:val="none" w:sz="0" w:space="0" w:color="auto"/>
          </w:divBdr>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474718993">
          <w:marLeft w:val="0"/>
          <w:marRight w:val="0"/>
          <w:marTop w:val="0"/>
          <w:marBottom w:val="0"/>
          <w:divBdr>
            <w:top w:val="none" w:sz="0" w:space="0" w:color="auto"/>
            <w:left w:val="none" w:sz="0" w:space="0" w:color="auto"/>
            <w:bottom w:val="none" w:sz="0" w:space="0" w:color="auto"/>
            <w:right w:val="none" w:sz="0" w:space="0" w:color="auto"/>
          </w:divBdr>
        </w:div>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1671709757">
          <w:marLeft w:val="0"/>
          <w:marRight w:val="0"/>
          <w:marTop w:val="0"/>
          <w:marBottom w:val="0"/>
          <w:divBdr>
            <w:top w:val="none" w:sz="0" w:space="0" w:color="auto"/>
            <w:left w:val="none" w:sz="0" w:space="0" w:color="auto"/>
            <w:bottom w:val="none" w:sz="0" w:space="0" w:color="auto"/>
            <w:right w:val="none" w:sz="0" w:space="0" w:color="auto"/>
          </w:divBdr>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669479145">
          <w:marLeft w:val="0"/>
          <w:marRight w:val="0"/>
          <w:marTop w:val="0"/>
          <w:marBottom w:val="0"/>
          <w:divBdr>
            <w:top w:val="none" w:sz="0" w:space="0" w:color="auto"/>
            <w:left w:val="none" w:sz="0" w:space="0" w:color="auto"/>
            <w:bottom w:val="none" w:sz="0" w:space="0" w:color="auto"/>
            <w:right w:val="none" w:sz="0" w:space="0" w:color="auto"/>
          </w:divBdr>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2022776716">
          <w:marLeft w:val="0"/>
          <w:marRight w:val="0"/>
          <w:marTop w:val="0"/>
          <w:marBottom w:val="0"/>
          <w:divBdr>
            <w:top w:val="none" w:sz="0" w:space="0" w:color="auto"/>
            <w:left w:val="none" w:sz="0" w:space="0" w:color="auto"/>
            <w:bottom w:val="none" w:sz="0" w:space="0" w:color="auto"/>
            <w:right w:val="none" w:sz="0" w:space="0" w:color="auto"/>
          </w:divBdr>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668287417">
          <w:marLeft w:val="0"/>
          <w:marRight w:val="0"/>
          <w:marTop w:val="0"/>
          <w:marBottom w:val="0"/>
          <w:divBdr>
            <w:top w:val="none" w:sz="0" w:space="0" w:color="auto"/>
            <w:left w:val="none" w:sz="0" w:space="0" w:color="auto"/>
            <w:bottom w:val="none" w:sz="0" w:space="0" w:color="auto"/>
            <w:right w:val="none" w:sz="0" w:space="0" w:color="auto"/>
          </w:divBdr>
          <w:divsChild>
            <w:div w:id="1314142761">
              <w:marLeft w:val="0"/>
              <w:marRight w:val="0"/>
              <w:marTop w:val="0"/>
              <w:marBottom w:val="0"/>
              <w:divBdr>
                <w:top w:val="none" w:sz="0" w:space="0" w:color="auto"/>
                <w:left w:val="none" w:sz="0" w:space="0" w:color="auto"/>
                <w:bottom w:val="none" w:sz="0" w:space="0" w:color="auto"/>
                <w:right w:val="none" w:sz="0" w:space="0" w:color="auto"/>
              </w:divBdr>
            </w:div>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1659072144">
              <w:marLeft w:val="0"/>
              <w:marRight w:val="0"/>
              <w:marTop w:val="0"/>
              <w:marBottom w:val="0"/>
              <w:divBdr>
                <w:top w:val="none" w:sz="0" w:space="0" w:color="auto"/>
                <w:left w:val="none" w:sz="0" w:space="0" w:color="auto"/>
                <w:bottom w:val="none" w:sz="0" w:space="0" w:color="auto"/>
                <w:right w:val="none" w:sz="0" w:space="0" w:color="auto"/>
              </w:divBdr>
            </w:div>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1119447284">
              <w:marLeft w:val="0"/>
              <w:marRight w:val="0"/>
              <w:marTop w:val="0"/>
              <w:marBottom w:val="0"/>
              <w:divBdr>
                <w:top w:val="none" w:sz="0" w:space="0" w:color="auto"/>
                <w:left w:val="none" w:sz="0" w:space="0" w:color="auto"/>
                <w:bottom w:val="none" w:sz="0" w:space="0" w:color="auto"/>
                <w:right w:val="none" w:sz="0" w:space="0" w:color="auto"/>
              </w:divBdr>
            </w:div>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714773833">
              <w:marLeft w:val="0"/>
              <w:marRight w:val="0"/>
              <w:marTop w:val="0"/>
              <w:marBottom w:val="0"/>
              <w:divBdr>
                <w:top w:val="none" w:sz="0" w:space="0" w:color="auto"/>
                <w:left w:val="none" w:sz="0" w:space="0" w:color="auto"/>
                <w:bottom w:val="none" w:sz="0" w:space="0" w:color="auto"/>
                <w:right w:val="none" w:sz="0" w:space="0" w:color="auto"/>
              </w:divBdr>
            </w:div>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1692561636">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003">
          <w:marLeft w:val="0"/>
          <w:marRight w:val="0"/>
          <w:marTop w:val="0"/>
          <w:marBottom w:val="0"/>
          <w:divBdr>
            <w:top w:val="none" w:sz="0" w:space="0" w:color="auto"/>
            <w:left w:val="none" w:sz="0" w:space="0" w:color="auto"/>
            <w:bottom w:val="none" w:sz="0" w:space="0" w:color="auto"/>
            <w:right w:val="none" w:sz="0" w:space="0" w:color="auto"/>
          </w:divBdr>
          <w:divsChild>
            <w:div w:id="1981424533">
              <w:marLeft w:val="0"/>
              <w:marRight w:val="0"/>
              <w:marTop w:val="0"/>
              <w:marBottom w:val="0"/>
              <w:divBdr>
                <w:top w:val="none" w:sz="0" w:space="0" w:color="auto"/>
                <w:left w:val="none" w:sz="0" w:space="0" w:color="auto"/>
                <w:bottom w:val="none" w:sz="0" w:space="0" w:color="auto"/>
                <w:right w:val="none" w:sz="0" w:space="0" w:color="auto"/>
              </w:divBdr>
            </w:div>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476029044">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 w:id="1842890242">
          <w:marLeft w:val="0"/>
          <w:marRight w:val="0"/>
          <w:marTop w:val="0"/>
          <w:marBottom w:val="0"/>
          <w:divBdr>
            <w:top w:val="none" w:sz="0" w:space="0" w:color="auto"/>
            <w:left w:val="none" w:sz="0" w:space="0" w:color="auto"/>
            <w:bottom w:val="none" w:sz="0" w:space="0" w:color="auto"/>
            <w:right w:val="none" w:sz="0" w:space="0" w:color="auto"/>
          </w:divBdr>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676462729">
          <w:marLeft w:val="0"/>
          <w:marRight w:val="0"/>
          <w:marTop w:val="0"/>
          <w:marBottom w:val="0"/>
          <w:divBdr>
            <w:top w:val="none" w:sz="0" w:space="0" w:color="auto"/>
            <w:left w:val="none" w:sz="0" w:space="0" w:color="auto"/>
            <w:bottom w:val="none" w:sz="0" w:space="0" w:color="auto"/>
            <w:right w:val="none" w:sz="0" w:space="0" w:color="auto"/>
          </w:divBdr>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1824547087">
          <w:marLeft w:val="0"/>
          <w:marRight w:val="0"/>
          <w:marTop w:val="0"/>
          <w:marBottom w:val="0"/>
          <w:divBdr>
            <w:top w:val="none" w:sz="0" w:space="0" w:color="auto"/>
            <w:left w:val="none" w:sz="0" w:space="0" w:color="auto"/>
            <w:bottom w:val="none" w:sz="0" w:space="0" w:color="auto"/>
            <w:right w:val="none" w:sz="0" w:space="0" w:color="auto"/>
          </w:divBdr>
        </w:div>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1822309719">
          <w:marLeft w:val="0"/>
          <w:marRight w:val="0"/>
          <w:marTop w:val="0"/>
          <w:marBottom w:val="0"/>
          <w:divBdr>
            <w:top w:val="none" w:sz="0" w:space="0" w:color="auto"/>
            <w:left w:val="none" w:sz="0" w:space="0" w:color="auto"/>
            <w:bottom w:val="none" w:sz="0" w:space="0" w:color="auto"/>
            <w:right w:val="none" w:sz="0" w:space="0" w:color="auto"/>
          </w:divBdr>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409042271">
          <w:marLeft w:val="0"/>
          <w:marRight w:val="0"/>
          <w:marTop w:val="0"/>
          <w:marBottom w:val="0"/>
          <w:divBdr>
            <w:top w:val="none" w:sz="0" w:space="0" w:color="auto"/>
            <w:left w:val="none" w:sz="0" w:space="0" w:color="auto"/>
            <w:bottom w:val="none" w:sz="0" w:space="0" w:color="auto"/>
            <w:right w:val="none" w:sz="0" w:space="0" w:color="auto"/>
          </w:divBdr>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1056122830">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1361123184">
          <w:marLeft w:val="0"/>
          <w:marRight w:val="0"/>
          <w:marTop w:val="0"/>
          <w:marBottom w:val="0"/>
          <w:divBdr>
            <w:top w:val="none" w:sz="0" w:space="0" w:color="auto"/>
            <w:left w:val="none" w:sz="0" w:space="0" w:color="auto"/>
            <w:bottom w:val="none" w:sz="0" w:space="0" w:color="auto"/>
            <w:right w:val="none" w:sz="0" w:space="0" w:color="auto"/>
          </w:divBdr>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100375031">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15229204">
          <w:marLeft w:val="0"/>
          <w:marRight w:val="0"/>
          <w:marTop w:val="0"/>
          <w:marBottom w:val="0"/>
          <w:divBdr>
            <w:top w:val="none" w:sz="0" w:space="0" w:color="auto"/>
            <w:left w:val="none" w:sz="0" w:space="0" w:color="auto"/>
            <w:bottom w:val="none" w:sz="0" w:space="0" w:color="auto"/>
            <w:right w:val="none" w:sz="0" w:space="0" w:color="auto"/>
          </w:divBdr>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590965245">
          <w:marLeft w:val="0"/>
          <w:marRight w:val="0"/>
          <w:marTop w:val="0"/>
          <w:marBottom w:val="0"/>
          <w:divBdr>
            <w:top w:val="none" w:sz="0" w:space="0" w:color="auto"/>
            <w:left w:val="none" w:sz="0" w:space="0" w:color="auto"/>
            <w:bottom w:val="none" w:sz="0" w:space="0" w:color="auto"/>
            <w:right w:val="none" w:sz="0" w:space="0" w:color="auto"/>
          </w:divBdr>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387384135">
          <w:marLeft w:val="0"/>
          <w:marRight w:val="0"/>
          <w:marTop w:val="0"/>
          <w:marBottom w:val="0"/>
          <w:divBdr>
            <w:top w:val="none" w:sz="0" w:space="0" w:color="auto"/>
            <w:left w:val="none" w:sz="0" w:space="0" w:color="auto"/>
            <w:bottom w:val="none" w:sz="0" w:space="0" w:color="auto"/>
            <w:right w:val="none" w:sz="0" w:space="0" w:color="auto"/>
          </w:divBdr>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39012524">
          <w:marLeft w:val="0"/>
          <w:marRight w:val="0"/>
          <w:marTop w:val="0"/>
          <w:marBottom w:val="0"/>
          <w:divBdr>
            <w:top w:val="none" w:sz="0" w:space="0" w:color="auto"/>
            <w:left w:val="none" w:sz="0" w:space="0" w:color="auto"/>
            <w:bottom w:val="none" w:sz="0" w:space="0" w:color="auto"/>
            <w:right w:val="none" w:sz="0" w:space="0" w:color="auto"/>
          </w:divBdr>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420108923">
          <w:marLeft w:val="0"/>
          <w:marRight w:val="0"/>
          <w:marTop w:val="0"/>
          <w:marBottom w:val="0"/>
          <w:divBdr>
            <w:top w:val="none" w:sz="0" w:space="0" w:color="auto"/>
            <w:left w:val="none" w:sz="0" w:space="0" w:color="auto"/>
            <w:bottom w:val="none" w:sz="0" w:space="0" w:color="auto"/>
            <w:right w:val="none" w:sz="0" w:space="0" w:color="auto"/>
          </w:divBdr>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580480997">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512601847">
          <w:marLeft w:val="0"/>
          <w:marRight w:val="0"/>
          <w:marTop w:val="0"/>
          <w:marBottom w:val="0"/>
          <w:divBdr>
            <w:top w:val="none" w:sz="0" w:space="0" w:color="auto"/>
            <w:left w:val="none" w:sz="0" w:space="0" w:color="auto"/>
            <w:bottom w:val="none" w:sz="0" w:space="0" w:color="auto"/>
            <w:right w:val="none" w:sz="0" w:space="0" w:color="auto"/>
          </w:divBdr>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630159345">
          <w:marLeft w:val="0"/>
          <w:marRight w:val="0"/>
          <w:marTop w:val="0"/>
          <w:marBottom w:val="0"/>
          <w:divBdr>
            <w:top w:val="none" w:sz="0" w:space="0" w:color="auto"/>
            <w:left w:val="none" w:sz="0" w:space="0" w:color="auto"/>
            <w:bottom w:val="none" w:sz="0" w:space="0" w:color="auto"/>
            <w:right w:val="none" w:sz="0" w:space="0" w:color="auto"/>
          </w:divBdr>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1641569195">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13934652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2126582668">
          <w:marLeft w:val="0"/>
          <w:marRight w:val="0"/>
          <w:marTop w:val="0"/>
          <w:marBottom w:val="0"/>
          <w:divBdr>
            <w:top w:val="none" w:sz="0" w:space="0" w:color="auto"/>
            <w:left w:val="none" w:sz="0" w:space="0" w:color="auto"/>
            <w:bottom w:val="none" w:sz="0" w:space="0" w:color="auto"/>
            <w:right w:val="none" w:sz="0" w:space="0" w:color="auto"/>
          </w:divBdr>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461578589">
          <w:marLeft w:val="0"/>
          <w:marRight w:val="0"/>
          <w:marTop w:val="0"/>
          <w:marBottom w:val="0"/>
          <w:divBdr>
            <w:top w:val="none" w:sz="0" w:space="0" w:color="auto"/>
            <w:left w:val="none" w:sz="0" w:space="0" w:color="auto"/>
            <w:bottom w:val="none" w:sz="0" w:space="0" w:color="auto"/>
            <w:right w:val="none" w:sz="0" w:space="0" w:color="auto"/>
          </w:divBdr>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1497767497">
          <w:marLeft w:val="0"/>
          <w:marRight w:val="0"/>
          <w:marTop w:val="0"/>
          <w:marBottom w:val="0"/>
          <w:divBdr>
            <w:top w:val="none" w:sz="0" w:space="0" w:color="auto"/>
            <w:left w:val="none" w:sz="0" w:space="0" w:color="auto"/>
            <w:bottom w:val="none" w:sz="0" w:space="0" w:color="auto"/>
            <w:right w:val="none" w:sz="0" w:space="0" w:color="auto"/>
          </w:divBdr>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468743591">
          <w:marLeft w:val="0"/>
          <w:marRight w:val="0"/>
          <w:marTop w:val="0"/>
          <w:marBottom w:val="0"/>
          <w:divBdr>
            <w:top w:val="none" w:sz="0" w:space="0" w:color="auto"/>
            <w:left w:val="none" w:sz="0" w:space="0" w:color="auto"/>
            <w:bottom w:val="none" w:sz="0" w:space="0" w:color="auto"/>
            <w:right w:val="none" w:sz="0" w:space="0" w:color="auto"/>
          </w:divBdr>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502934821">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130221244">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707949166">
          <w:marLeft w:val="0"/>
          <w:marRight w:val="0"/>
          <w:marTop w:val="0"/>
          <w:marBottom w:val="0"/>
          <w:divBdr>
            <w:top w:val="none" w:sz="0" w:space="0" w:color="auto"/>
            <w:left w:val="none" w:sz="0" w:space="0" w:color="auto"/>
            <w:bottom w:val="none" w:sz="0" w:space="0" w:color="auto"/>
            <w:right w:val="none" w:sz="0" w:space="0" w:color="auto"/>
          </w:divBdr>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1081563919">
          <w:marLeft w:val="0"/>
          <w:marRight w:val="0"/>
          <w:marTop w:val="0"/>
          <w:marBottom w:val="0"/>
          <w:divBdr>
            <w:top w:val="none" w:sz="0" w:space="0" w:color="auto"/>
            <w:left w:val="none" w:sz="0" w:space="0" w:color="auto"/>
            <w:bottom w:val="none" w:sz="0" w:space="0" w:color="auto"/>
            <w:right w:val="none" w:sz="0" w:space="0" w:color="auto"/>
          </w:divBdr>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1245605176">
          <w:marLeft w:val="0"/>
          <w:marRight w:val="0"/>
          <w:marTop w:val="0"/>
          <w:marBottom w:val="0"/>
          <w:divBdr>
            <w:top w:val="none" w:sz="0" w:space="0" w:color="auto"/>
            <w:left w:val="none" w:sz="0" w:space="0" w:color="auto"/>
            <w:bottom w:val="none" w:sz="0" w:space="0" w:color="auto"/>
            <w:right w:val="none" w:sz="0" w:space="0" w:color="auto"/>
          </w:divBdr>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400052835">
          <w:marLeft w:val="0"/>
          <w:marRight w:val="0"/>
          <w:marTop w:val="0"/>
          <w:marBottom w:val="0"/>
          <w:divBdr>
            <w:top w:val="none" w:sz="0" w:space="0" w:color="auto"/>
            <w:left w:val="none" w:sz="0" w:space="0" w:color="auto"/>
            <w:bottom w:val="none" w:sz="0" w:space="0" w:color="auto"/>
            <w:right w:val="none" w:sz="0" w:space="0" w:color="auto"/>
          </w:divBdr>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88648209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932325908">
          <w:marLeft w:val="0"/>
          <w:marRight w:val="0"/>
          <w:marTop w:val="0"/>
          <w:marBottom w:val="0"/>
          <w:divBdr>
            <w:top w:val="none" w:sz="0" w:space="0" w:color="auto"/>
            <w:left w:val="none" w:sz="0" w:space="0" w:color="auto"/>
            <w:bottom w:val="none" w:sz="0" w:space="0" w:color="auto"/>
            <w:right w:val="none" w:sz="0" w:space="0" w:color="auto"/>
          </w:divBdr>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210046650">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7295362">
          <w:marLeft w:val="0"/>
          <w:marRight w:val="0"/>
          <w:marTop w:val="0"/>
          <w:marBottom w:val="0"/>
          <w:divBdr>
            <w:top w:val="none" w:sz="0" w:space="0" w:color="auto"/>
            <w:left w:val="none" w:sz="0" w:space="0" w:color="auto"/>
            <w:bottom w:val="none" w:sz="0" w:space="0" w:color="auto"/>
            <w:right w:val="none" w:sz="0" w:space="0" w:color="auto"/>
          </w:divBdr>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746338188">
          <w:marLeft w:val="0"/>
          <w:marRight w:val="0"/>
          <w:marTop w:val="0"/>
          <w:marBottom w:val="0"/>
          <w:divBdr>
            <w:top w:val="none" w:sz="0" w:space="0" w:color="auto"/>
            <w:left w:val="none" w:sz="0" w:space="0" w:color="auto"/>
            <w:bottom w:val="none" w:sz="0" w:space="0" w:color="auto"/>
            <w:right w:val="none" w:sz="0" w:space="0" w:color="auto"/>
          </w:divBdr>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248540317">
          <w:marLeft w:val="0"/>
          <w:marRight w:val="0"/>
          <w:marTop w:val="0"/>
          <w:marBottom w:val="0"/>
          <w:divBdr>
            <w:top w:val="none" w:sz="0" w:space="0" w:color="auto"/>
            <w:left w:val="none" w:sz="0" w:space="0" w:color="auto"/>
            <w:bottom w:val="none" w:sz="0" w:space="0" w:color="auto"/>
            <w:right w:val="none" w:sz="0" w:space="0" w:color="auto"/>
          </w:divBdr>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14524617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780033767">
          <w:marLeft w:val="0"/>
          <w:marRight w:val="0"/>
          <w:marTop w:val="0"/>
          <w:marBottom w:val="0"/>
          <w:divBdr>
            <w:top w:val="none" w:sz="0" w:space="0" w:color="auto"/>
            <w:left w:val="none" w:sz="0" w:space="0" w:color="auto"/>
            <w:bottom w:val="none" w:sz="0" w:space="0" w:color="auto"/>
            <w:right w:val="none" w:sz="0" w:space="0" w:color="auto"/>
          </w:divBdr>
        </w:div>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1340547802">
          <w:marLeft w:val="0"/>
          <w:marRight w:val="0"/>
          <w:marTop w:val="0"/>
          <w:marBottom w:val="0"/>
          <w:divBdr>
            <w:top w:val="none" w:sz="0" w:space="0" w:color="auto"/>
            <w:left w:val="none" w:sz="0" w:space="0" w:color="auto"/>
            <w:bottom w:val="none" w:sz="0" w:space="0" w:color="auto"/>
            <w:right w:val="none" w:sz="0" w:space="0" w:color="auto"/>
          </w:divBdr>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1519734807">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 w:id="2057462304">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37888518">
          <w:marLeft w:val="0"/>
          <w:marRight w:val="0"/>
          <w:marTop w:val="0"/>
          <w:marBottom w:val="0"/>
          <w:divBdr>
            <w:top w:val="none" w:sz="0" w:space="0" w:color="auto"/>
            <w:left w:val="none" w:sz="0" w:space="0" w:color="auto"/>
            <w:bottom w:val="none" w:sz="0" w:space="0" w:color="auto"/>
            <w:right w:val="none" w:sz="0" w:space="0" w:color="auto"/>
          </w:divBdr>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432211937">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133985600">
          <w:marLeft w:val="0"/>
          <w:marRight w:val="0"/>
          <w:marTop w:val="0"/>
          <w:marBottom w:val="0"/>
          <w:divBdr>
            <w:top w:val="none" w:sz="0" w:space="0" w:color="auto"/>
            <w:left w:val="none" w:sz="0" w:space="0" w:color="auto"/>
            <w:bottom w:val="none" w:sz="0" w:space="0" w:color="auto"/>
            <w:right w:val="none" w:sz="0" w:space="0" w:color="auto"/>
          </w:divBdr>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531308836">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1704287868">
          <w:marLeft w:val="0"/>
          <w:marRight w:val="0"/>
          <w:marTop w:val="0"/>
          <w:marBottom w:val="0"/>
          <w:divBdr>
            <w:top w:val="none" w:sz="0" w:space="0" w:color="auto"/>
            <w:left w:val="none" w:sz="0" w:space="0" w:color="auto"/>
            <w:bottom w:val="none" w:sz="0" w:space="0" w:color="auto"/>
            <w:right w:val="none" w:sz="0" w:space="0" w:color="auto"/>
          </w:divBdr>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555312244">
          <w:marLeft w:val="0"/>
          <w:marRight w:val="0"/>
          <w:marTop w:val="0"/>
          <w:marBottom w:val="0"/>
          <w:divBdr>
            <w:top w:val="none" w:sz="0" w:space="0" w:color="auto"/>
            <w:left w:val="none" w:sz="0" w:space="0" w:color="auto"/>
            <w:bottom w:val="none" w:sz="0" w:space="0" w:color="auto"/>
            <w:right w:val="none" w:sz="0" w:space="0" w:color="auto"/>
          </w:divBdr>
        </w:div>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993409599">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1195846340">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522744464">
          <w:marLeft w:val="0"/>
          <w:marRight w:val="0"/>
          <w:marTop w:val="0"/>
          <w:marBottom w:val="0"/>
          <w:divBdr>
            <w:top w:val="none" w:sz="0" w:space="0" w:color="auto"/>
            <w:left w:val="none" w:sz="0" w:space="0" w:color="auto"/>
            <w:bottom w:val="none" w:sz="0" w:space="0" w:color="auto"/>
            <w:right w:val="none" w:sz="0" w:space="0" w:color="auto"/>
          </w:divBdr>
        </w:div>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485172532">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405033018">
          <w:marLeft w:val="0"/>
          <w:marRight w:val="0"/>
          <w:marTop w:val="0"/>
          <w:marBottom w:val="0"/>
          <w:divBdr>
            <w:top w:val="none" w:sz="0" w:space="0" w:color="auto"/>
            <w:left w:val="none" w:sz="0" w:space="0" w:color="auto"/>
            <w:bottom w:val="none" w:sz="0" w:space="0" w:color="auto"/>
            <w:right w:val="none" w:sz="0" w:space="0" w:color="auto"/>
          </w:divBdr>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829060091">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68045643">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851605309">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1042746903">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2029331548">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2029788335">
          <w:marLeft w:val="0"/>
          <w:marRight w:val="0"/>
          <w:marTop w:val="0"/>
          <w:marBottom w:val="0"/>
          <w:divBdr>
            <w:top w:val="none" w:sz="0" w:space="0" w:color="auto"/>
            <w:left w:val="none" w:sz="0" w:space="0" w:color="auto"/>
            <w:bottom w:val="none" w:sz="0" w:space="0" w:color="auto"/>
            <w:right w:val="none" w:sz="0" w:space="0" w:color="auto"/>
          </w:divBdr>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905218116">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1954903006">
          <w:marLeft w:val="0"/>
          <w:marRight w:val="0"/>
          <w:marTop w:val="0"/>
          <w:marBottom w:val="0"/>
          <w:divBdr>
            <w:top w:val="none" w:sz="0" w:space="0" w:color="auto"/>
            <w:left w:val="none" w:sz="0" w:space="0" w:color="auto"/>
            <w:bottom w:val="none" w:sz="0" w:space="0" w:color="auto"/>
            <w:right w:val="none" w:sz="0" w:space="0" w:color="auto"/>
          </w:divBdr>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10069705">
          <w:marLeft w:val="0"/>
          <w:marRight w:val="0"/>
          <w:marTop w:val="0"/>
          <w:marBottom w:val="0"/>
          <w:divBdr>
            <w:top w:val="none" w:sz="0" w:space="0" w:color="auto"/>
            <w:left w:val="none" w:sz="0" w:space="0" w:color="auto"/>
            <w:bottom w:val="none" w:sz="0" w:space="0" w:color="auto"/>
            <w:right w:val="none" w:sz="0" w:space="0" w:color="auto"/>
          </w:divBdr>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1744331835">
          <w:marLeft w:val="0"/>
          <w:marRight w:val="0"/>
          <w:marTop w:val="0"/>
          <w:marBottom w:val="0"/>
          <w:divBdr>
            <w:top w:val="none" w:sz="0" w:space="0" w:color="auto"/>
            <w:left w:val="none" w:sz="0" w:space="0" w:color="auto"/>
            <w:bottom w:val="none" w:sz="0" w:space="0" w:color="auto"/>
            <w:right w:val="none" w:sz="0" w:space="0" w:color="auto"/>
          </w:divBdr>
        </w:div>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29717403">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1598637722">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2013603615">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690984457">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935891651">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531263813">
          <w:marLeft w:val="0"/>
          <w:marRight w:val="0"/>
          <w:marTop w:val="0"/>
          <w:marBottom w:val="0"/>
          <w:divBdr>
            <w:top w:val="none" w:sz="0" w:space="0" w:color="auto"/>
            <w:left w:val="none" w:sz="0" w:space="0" w:color="auto"/>
            <w:bottom w:val="none" w:sz="0" w:space="0" w:color="auto"/>
            <w:right w:val="none" w:sz="0" w:space="0" w:color="auto"/>
          </w:divBdr>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2008249146">
          <w:marLeft w:val="0"/>
          <w:marRight w:val="0"/>
          <w:marTop w:val="0"/>
          <w:marBottom w:val="0"/>
          <w:divBdr>
            <w:top w:val="none" w:sz="0" w:space="0" w:color="auto"/>
            <w:left w:val="none" w:sz="0" w:space="0" w:color="auto"/>
            <w:bottom w:val="none" w:sz="0" w:space="0" w:color="auto"/>
            <w:right w:val="none" w:sz="0" w:space="0" w:color="auto"/>
          </w:divBdr>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2020696100">
          <w:marLeft w:val="0"/>
          <w:marRight w:val="0"/>
          <w:marTop w:val="0"/>
          <w:marBottom w:val="0"/>
          <w:divBdr>
            <w:top w:val="none" w:sz="0" w:space="0" w:color="auto"/>
            <w:left w:val="none" w:sz="0" w:space="0" w:color="auto"/>
            <w:bottom w:val="none" w:sz="0" w:space="0" w:color="auto"/>
            <w:right w:val="none" w:sz="0" w:space="0" w:color="auto"/>
          </w:divBdr>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133184920">
          <w:marLeft w:val="0"/>
          <w:marRight w:val="0"/>
          <w:marTop w:val="0"/>
          <w:marBottom w:val="0"/>
          <w:divBdr>
            <w:top w:val="none" w:sz="0" w:space="0" w:color="auto"/>
            <w:left w:val="none" w:sz="0" w:space="0" w:color="auto"/>
            <w:bottom w:val="none" w:sz="0" w:space="0" w:color="auto"/>
            <w:right w:val="none" w:sz="0" w:space="0" w:color="auto"/>
          </w:divBdr>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1573924055">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862982450">
          <w:marLeft w:val="0"/>
          <w:marRight w:val="0"/>
          <w:marTop w:val="0"/>
          <w:marBottom w:val="0"/>
          <w:divBdr>
            <w:top w:val="none" w:sz="0" w:space="0" w:color="auto"/>
            <w:left w:val="none" w:sz="0" w:space="0" w:color="auto"/>
            <w:bottom w:val="none" w:sz="0" w:space="0" w:color="auto"/>
            <w:right w:val="none" w:sz="0" w:space="0" w:color="auto"/>
          </w:divBdr>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1555656116">
          <w:marLeft w:val="0"/>
          <w:marRight w:val="0"/>
          <w:marTop w:val="0"/>
          <w:marBottom w:val="0"/>
          <w:divBdr>
            <w:top w:val="none" w:sz="0" w:space="0" w:color="auto"/>
            <w:left w:val="none" w:sz="0" w:space="0" w:color="auto"/>
            <w:bottom w:val="none" w:sz="0" w:space="0" w:color="auto"/>
            <w:right w:val="none" w:sz="0" w:space="0" w:color="auto"/>
          </w:divBdr>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146211686">
          <w:marLeft w:val="0"/>
          <w:marRight w:val="0"/>
          <w:marTop w:val="0"/>
          <w:marBottom w:val="0"/>
          <w:divBdr>
            <w:top w:val="none" w:sz="0" w:space="0" w:color="auto"/>
            <w:left w:val="none" w:sz="0" w:space="0" w:color="auto"/>
            <w:bottom w:val="none" w:sz="0" w:space="0" w:color="auto"/>
            <w:right w:val="none" w:sz="0" w:space="0" w:color="auto"/>
          </w:divBdr>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732583088">
          <w:marLeft w:val="0"/>
          <w:marRight w:val="0"/>
          <w:marTop w:val="0"/>
          <w:marBottom w:val="0"/>
          <w:divBdr>
            <w:top w:val="none" w:sz="0" w:space="0" w:color="auto"/>
            <w:left w:val="none" w:sz="0" w:space="0" w:color="auto"/>
            <w:bottom w:val="none" w:sz="0" w:space="0" w:color="auto"/>
            <w:right w:val="none" w:sz="0" w:space="0" w:color="auto"/>
          </w:divBdr>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1121001051">
          <w:marLeft w:val="0"/>
          <w:marRight w:val="0"/>
          <w:marTop w:val="0"/>
          <w:marBottom w:val="0"/>
          <w:divBdr>
            <w:top w:val="none" w:sz="0" w:space="0" w:color="auto"/>
            <w:left w:val="none" w:sz="0" w:space="0" w:color="auto"/>
            <w:bottom w:val="none" w:sz="0" w:space="0" w:color="auto"/>
            <w:right w:val="none" w:sz="0" w:space="0" w:color="auto"/>
          </w:divBdr>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1212771410">
          <w:marLeft w:val="0"/>
          <w:marRight w:val="0"/>
          <w:marTop w:val="0"/>
          <w:marBottom w:val="0"/>
          <w:divBdr>
            <w:top w:val="none" w:sz="0" w:space="0" w:color="auto"/>
            <w:left w:val="none" w:sz="0" w:space="0" w:color="auto"/>
            <w:bottom w:val="none" w:sz="0" w:space="0" w:color="auto"/>
            <w:right w:val="none" w:sz="0" w:space="0" w:color="auto"/>
          </w:divBdr>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3213673">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1285118354">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1332104151">
          <w:marLeft w:val="0"/>
          <w:marRight w:val="0"/>
          <w:marTop w:val="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0934203">
          <w:marLeft w:val="0"/>
          <w:marRight w:val="0"/>
          <w:marTop w:val="0"/>
          <w:marBottom w:val="0"/>
          <w:divBdr>
            <w:top w:val="none" w:sz="0" w:space="0" w:color="auto"/>
            <w:left w:val="none" w:sz="0" w:space="0" w:color="auto"/>
            <w:bottom w:val="none" w:sz="0" w:space="0" w:color="auto"/>
            <w:right w:val="none" w:sz="0" w:space="0" w:color="auto"/>
          </w:divBdr>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2012905183">
          <w:marLeft w:val="0"/>
          <w:marRight w:val="0"/>
          <w:marTop w:val="0"/>
          <w:marBottom w:val="0"/>
          <w:divBdr>
            <w:top w:val="none" w:sz="0" w:space="0" w:color="auto"/>
            <w:left w:val="none" w:sz="0" w:space="0" w:color="auto"/>
            <w:bottom w:val="none" w:sz="0" w:space="0" w:color="auto"/>
            <w:right w:val="none" w:sz="0" w:space="0" w:color="auto"/>
          </w:divBdr>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497430081">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447050621">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1695108346">
          <w:marLeft w:val="0"/>
          <w:marRight w:val="0"/>
          <w:marTop w:val="0"/>
          <w:marBottom w:val="0"/>
          <w:divBdr>
            <w:top w:val="none" w:sz="0" w:space="0" w:color="auto"/>
            <w:left w:val="none" w:sz="0" w:space="0" w:color="auto"/>
            <w:bottom w:val="none" w:sz="0" w:space="0" w:color="auto"/>
            <w:right w:val="none" w:sz="0" w:space="0" w:color="auto"/>
          </w:divBdr>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369189814">
          <w:marLeft w:val="0"/>
          <w:marRight w:val="0"/>
          <w:marTop w:val="0"/>
          <w:marBottom w:val="0"/>
          <w:divBdr>
            <w:top w:val="none" w:sz="0" w:space="0" w:color="auto"/>
            <w:left w:val="none" w:sz="0" w:space="0" w:color="auto"/>
            <w:bottom w:val="none" w:sz="0" w:space="0" w:color="auto"/>
            <w:right w:val="none" w:sz="0" w:space="0" w:color="auto"/>
          </w:divBdr>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1867711501">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600534544">
          <w:marLeft w:val="0"/>
          <w:marRight w:val="0"/>
          <w:marTop w:val="0"/>
          <w:marBottom w:val="0"/>
          <w:divBdr>
            <w:top w:val="none" w:sz="0" w:space="0" w:color="auto"/>
            <w:left w:val="none" w:sz="0" w:space="0" w:color="auto"/>
            <w:bottom w:val="none" w:sz="0" w:space="0" w:color="auto"/>
            <w:right w:val="none" w:sz="0" w:space="0" w:color="auto"/>
          </w:divBdr>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1869098482">
          <w:marLeft w:val="0"/>
          <w:marRight w:val="0"/>
          <w:marTop w:val="0"/>
          <w:marBottom w:val="0"/>
          <w:divBdr>
            <w:top w:val="none" w:sz="0" w:space="0" w:color="auto"/>
            <w:left w:val="none" w:sz="0" w:space="0" w:color="auto"/>
            <w:bottom w:val="none" w:sz="0" w:space="0" w:color="auto"/>
            <w:right w:val="none" w:sz="0" w:space="0" w:color="auto"/>
          </w:divBdr>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60101599">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369232525">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782648162">
          <w:marLeft w:val="0"/>
          <w:marRight w:val="0"/>
          <w:marTop w:val="0"/>
          <w:marBottom w:val="0"/>
          <w:divBdr>
            <w:top w:val="none" w:sz="0" w:space="0" w:color="auto"/>
            <w:left w:val="none" w:sz="0" w:space="0" w:color="auto"/>
            <w:bottom w:val="none" w:sz="0" w:space="0" w:color="auto"/>
            <w:right w:val="none" w:sz="0" w:space="0" w:color="auto"/>
          </w:divBdr>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62992899">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1193033397">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1415131456">
          <w:marLeft w:val="0"/>
          <w:marRight w:val="0"/>
          <w:marTop w:val="0"/>
          <w:marBottom w:val="0"/>
          <w:divBdr>
            <w:top w:val="none" w:sz="0" w:space="0" w:color="auto"/>
            <w:left w:val="none" w:sz="0" w:space="0" w:color="auto"/>
            <w:bottom w:val="none" w:sz="0" w:space="0" w:color="auto"/>
            <w:right w:val="none" w:sz="0" w:space="0" w:color="auto"/>
          </w:divBdr>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101153832">
          <w:marLeft w:val="0"/>
          <w:marRight w:val="0"/>
          <w:marTop w:val="0"/>
          <w:marBottom w:val="0"/>
          <w:divBdr>
            <w:top w:val="none" w:sz="0" w:space="0" w:color="auto"/>
            <w:left w:val="none" w:sz="0" w:space="0" w:color="auto"/>
            <w:bottom w:val="none" w:sz="0" w:space="0" w:color="auto"/>
            <w:right w:val="none" w:sz="0" w:space="0" w:color="auto"/>
          </w:divBdr>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99767553">
          <w:marLeft w:val="0"/>
          <w:marRight w:val="0"/>
          <w:marTop w:val="0"/>
          <w:marBottom w:val="0"/>
          <w:divBdr>
            <w:top w:val="none" w:sz="0" w:space="0" w:color="auto"/>
            <w:left w:val="none" w:sz="0" w:space="0" w:color="auto"/>
            <w:bottom w:val="none" w:sz="0" w:space="0" w:color="auto"/>
            <w:right w:val="none" w:sz="0" w:space="0" w:color="auto"/>
          </w:divBdr>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1598362351">
          <w:marLeft w:val="0"/>
          <w:marRight w:val="0"/>
          <w:marTop w:val="0"/>
          <w:marBottom w:val="0"/>
          <w:divBdr>
            <w:top w:val="none" w:sz="0" w:space="0" w:color="auto"/>
            <w:left w:val="none" w:sz="0" w:space="0" w:color="auto"/>
            <w:bottom w:val="none" w:sz="0" w:space="0" w:color="auto"/>
            <w:right w:val="none" w:sz="0" w:space="0" w:color="auto"/>
          </w:divBdr>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1452750058">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017804485">
          <w:marLeft w:val="0"/>
          <w:marRight w:val="0"/>
          <w:marTop w:val="0"/>
          <w:marBottom w:val="0"/>
          <w:divBdr>
            <w:top w:val="none" w:sz="0" w:space="0" w:color="auto"/>
            <w:left w:val="none" w:sz="0" w:space="0" w:color="auto"/>
            <w:bottom w:val="none" w:sz="0" w:space="0" w:color="auto"/>
            <w:right w:val="none" w:sz="0" w:space="0" w:color="auto"/>
          </w:divBdr>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845048764">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338699163">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843350479">
          <w:marLeft w:val="0"/>
          <w:marRight w:val="0"/>
          <w:marTop w:val="0"/>
          <w:marBottom w:val="0"/>
          <w:divBdr>
            <w:top w:val="none" w:sz="0" w:space="0" w:color="auto"/>
            <w:left w:val="none" w:sz="0" w:space="0" w:color="auto"/>
            <w:bottom w:val="none" w:sz="0" w:space="0" w:color="auto"/>
            <w:right w:val="none" w:sz="0" w:space="0" w:color="auto"/>
          </w:divBdr>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 w:id="1014726603">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777257914">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767968087">
          <w:marLeft w:val="0"/>
          <w:marRight w:val="0"/>
          <w:marTop w:val="0"/>
          <w:marBottom w:val="0"/>
          <w:divBdr>
            <w:top w:val="none" w:sz="0" w:space="0" w:color="auto"/>
            <w:left w:val="none" w:sz="0" w:space="0" w:color="auto"/>
            <w:bottom w:val="none" w:sz="0" w:space="0" w:color="auto"/>
            <w:right w:val="none" w:sz="0" w:space="0" w:color="auto"/>
          </w:divBdr>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1779983461">
          <w:marLeft w:val="0"/>
          <w:marRight w:val="0"/>
          <w:marTop w:val="0"/>
          <w:marBottom w:val="0"/>
          <w:divBdr>
            <w:top w:val="none" w:sz="0" w:space="0" w:color="auto"/>
            <w:left w:val="none" w:sz="0" w:space="0" w:color="auto"/>
            <w:bottom w:val="none" w:sz="0" w:space="0" w:color="auto"/>
            <w:right w:val="none" w:sz="0" w:space="0" w:color="auto"/>
          </w:divBdr>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1794446630">
          <w:marLeft w:val="0"/>
          <w:marRight w:val="0"/>
          <w:marTop w:val="0"/>
          <w:marBottom w:val="0"/>
          <w:divBdr>
            <w:top w:val="none" w:sz="0" w:space="0" w:color="auto"/>
            <w:left w:val="none" w:sz="0" w:space="0" w:color="auto"/>
            <w:bottom w:val="none" w:sz="0" w:space="0" w:color="auto"/>
            <w:right w:val="none" w:sz="0" w:space="0" w:color="auto"/>
          </w:divBdr>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1647204081">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1683125719">
          <w:marLeft w:val="0"/>
          <w:marRight w:val="0"/>
          <w:marTop w:val="0"/>
          <w:marBottom w:val="0"/>
          <w:divBdr>
            <w:top w:val="none" w:sz="0" w:space="0" w:color="auto"/>
            <w:left w:val="none" w:sz="0" w:space="0" w:color="auto"/>
            <w:bottom w:val="none" w:sz="0" w:space="0" w:color="auto"/>
            <w:right w:val="none" w:sz="0" w:space="0" w:color="auto"/>
          </w:divBdr>
        </w:div>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370061159">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080368101">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988634578">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21654385">
          <w:marLeft w:val="0"/>
          <w:marRight w:val="0"/>
          <w:marTop w:val="0"/>
          <w:marBottom w:val="0"/>
          <w:divBdr>
            <w:top w:val="none" w:sz="0" w:space="0" w:color="auto"/>
            <w:left w:val="none" w:sz="0" w:space="0" w:color="auto"/>
            <w:bottom w:val="none" w:sz="0" w:space="0" w:color="auto"/>
            <w:right w:val="none" w:sz="0" w:space="0" w:color="auto"/>
          </w:divBdr>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919870109">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418992018">
          <w:marLeft w:val="0"/>
          <w:marRight w:val="0"/>
          <w:marTop w:val="0"/>
          <w:marBottom w:val="0"/>
          <w:divBdr>
            <w:top w:val="none" w:sz="0" w:space="0" w:color="auto"/>
            <w:left w:val="none" w:sz="0" w:space="0" w:color="auto"/>
            <w:bottom w:val="none" w:sz="0" w:space="0" w:color="auto"/>
            <w:right w:val="none" w:sz="0" w:space="0" w:color="auto"/>
          </w:divBdr>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71048128">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99060093">
          <w:marLeft w:val="0"/>
          <w:marRight w:val="0"/>
          <w:marTop w:val="0"/>
          <w:marBottom w:val="0"/>
          <w:divBdr>
            <w:top w:val="none" w:sz="0" w:space="0" w:color="auto"/>
            <w:left w:val="none" w:sz="0" w:space="0" w:color="auto"/>
            <w:bottom w:val="none" w:sz="0" w:space="0" w:color="auto"/>
            <w:right w:val="none" w:sz="0" w:space="0" w:color="auto"/>
          </w:divBdr>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0190">
          <w:marLeft w:val="0"/>
          <w:marRight w:val="0"/>
          <w:marTop w:val="0"/>
          <w:marBottom w:val="0"/>
          <w:divBdr>
            <w:top w:val="none" w:sz="0" w:space="0" w:color="auto"/>
            <w:left w:val="none" w:sz="0" w:space="0" w:color="auto"/>
            <w:bottom w:val="none" w:sz="0" w:space="0" w:color="auto"/>
            <w:right w:val="none" w:sz="0" w:space="0" w:color="auto"/>
          </w:divBdr>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624119108">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912031">
          <w:marLeft w:val="0"/>
          <w:marRight w:val="0"/>
          <w:marTop w:val="0"/>
          <w:marBottom w:val="0"/>
          <w:divBdr>
            <w:top w:val="none" w:sz="0" w:space="0" w:color="auto"/>
            <w:left w:val="none" w:sz="0" w:space="0" w:color="auto"/>
            <w:bottom w:val="none" w:sz="0" w:space="0" w:color="auto"/>
            <w:right w:val="none" w:sz="0" w:space="0" w:color="auto"/>
          </w:divBdr>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780608040">
          <w:marLeft w:val="0"/>
          <w:marRight w:val="0"/>
          <w:marTop w:val="0"/>
          <w:marBottom w:val="0"/>
          <w:divBdr>
            <w:top w:val="none" w:sz="0" w:space="0" w:color="auto"/>
            <w:left w:val="none" w:sz="0" w:space="0" w:color="auto"/>
            <w:bottom w:val="none" w:sz="0" w:space="0" w:color="auto"/>
            <w:right w:val="none" w:sz="0" w:space="0" w:color="auto"/>
          </w:divBdr>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1438982832">
          <w:marLeft w:val="0"/>
          <w:marRight w:val="0"/>
          <w:marTop w:val="0"/>
          <w:marBottom w:val="0"/>
          <w:divBdr>
            <w:top w:val="none" w:sz="0" w:space="0" w:color="auto"/>
            <w:left w:val="none" w:sz="0" w:space="0" w:color="auto"/>
            <w:bottom w:val="none" w:sz="0" w:space="0" w:color="auto"/>
            <w:right w:val="none" w:sz="0" w:space="0" w:color="auto"/>
          </w:divBdr>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1399478933">
          <w:marLeft w:val="0"/>
          <w:marRight w:val="0"/>
          <w:marTop w:val="0"/>
          <w:marBottom w:val="0"/>
          <w:divBdr>
            <w:top w:val="none" w:sz="0" w:space="0" w:color="auto"/>
            <w:left w:val="none" w:sz="0" w:space="0" w:color="auto"/>
            <w:bottom w:val="none" w:sz="0" w:space="0" w:color="auto"/>
            <w:right w:val="none" w:sz="0" w:space="0" w:color="auto"/>
          </w:divBdr>
        </w:div>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637684655">
          <w:marLeft w:val="0"/>
          <w:marRight w:val="0"/>
          <w:marTop w:val="0"/>
          <w:marBottom w:val="0"/>
          <w:divBdr>
            <w:top w:val="none" w:sz="0" w:space="0" w:color="auto"/>
            <w:left w:val="none" w:sz="0" w:space="0" w:color="auto"/>
            <w:bottom w:val="none" w:sz="0" w:space="0" w:color="auto"/>
            <w:right w:val="none" w:sz="0" w:space="0" w:color="auto"/>
          </w:divBdr>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232498597">
          <w:marLeft w:val="0"/>
          <w:marRight w:val="0"/>
          <w:marTop w:val="0"/>
          <w:marBottom w:val="0"/>
          <w:divBdr>
            <w:top w:val="none" w:sz="0" w:space="0" w:color="auto"/>
            <w:left w:val="none" w:sz="0" w:space="0" w:color="auto"/>
            <w:bottom w:val="none" w:sz="0" w:space="0" w:color="auto"/>
            <w:right w:val="none" w:sz="0" w:space="0" w:color="auto"/>
          </w:divBdr>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124235535">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1854949135">
          <w:marLeft w:val="0"/>
          <w:marRight w:val="0"/>
          <w:marTop w:val="0"/>
          <w:marBottom w:val="0"/>
          <w:divBdr>
            <w:top w:val="none" w:sz="0" w:space="0" w:color="auto"/>
            <w:left w:val="none" w:sz="0" w:space="0" w:color="auto"/>
            <w:bottom w:val="none" w:sz="0" w:space="0" w:color="auto"/>
            <w:right w:val="none" w:sz="0" w:space="0" w:color="auto"/>
          </w:divBdr>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872814821">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1879274921">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1992053182">
          <w:marLeft w:val="0"/>
          <w:marRight w:val="0"/>
          <w:marTop w:val="0"/>
          <w:marBottom w:val="0"/>
          <w:divBdr>
            <w:top w:val="none" w:sz="0" w:space="0" w:color="auto"/>
            <w:left w:val="none" w:sz="0" w:space="0" w:color="auto"/>
            <w:bottom w:val="none" w:sz="0" w:space="0" w:color="auto"/>
            <w:right w:val="none" w:sz="0" w:space="0" w:color="auto"/>
          </w:divBdr>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976905269">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1674183645">
          <w:marLeft w:val="0"/>
          <w:marRight w:val="0"/>
          <w:marTop w:val="0"/>
          <w:marBottom w:val="0"/>
          <w:divBdr>
            <w:top w:val="none" w:sz="0" w:space="0" w:color="auto"/>
            <w:left w:val="none" w:sz="0" w:space="0" w:color="auto"/>
            <w:bottom w:val="none" w:sz="0" w:space="0" w:color="auto"/>
            <w:right w:val="none" w:sz="0" w:space="0" w:color="auto"/>
          </w:divBdr>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59">
          <w:marLeft w:val="0"/>
          <w:marRight w:val="0"/>
          <w:marTop w:val="0"/>
          <w:marBottom w:val="0"/>
          <w:divBdr>
            <w:top w:val="none" w:sz="0" w:space="0" w:color="auto"/>
            <w:left w:val="none" w:sz="0" w:space="0" w:color="auto"/>
            <w:bottom w:val="none" w:sz="0" w:space="0" w:color="auto"/>
            <w:right w:val="none" w:sz="0" w:space="0" w:color="auto"/>
          </w:divBdr>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506598848">
          <w:marLeft w:val="0"/>
          <w:marRight w:val="0"/>
          <w:marTop w:val="0"/>
          <w:marBottom w:val="0"/>
          <w:divBdr>
            <w:top w:val="none" w:sz="0" w:space="0" w:color="auto"/>
            <w:left w:val="none" w:sz="0" w:space="0" w:color="auto"/>
            <w:bottom w:val="none" w:sz="0" w:space="0" w:color="auto"/>
            <w:right w:val="none" w:sz="0" w:space="0" w:color="auto"/>
          </w:divBdr>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2107530132">
          <w:marLeft w:val="0"/>
          <w:marRight w:val="0"/>
          <w:marTop w:val="0"/>
          <w:marBottom w:val="0"/>
          <w:divBdr>
            <w:top w:val="none" w:sz="0" w:space="0" w:color="auto"/>
            <w:left w:val="none" w:sz="0" w:space="0" w:color="auto"/>
            <w:bottom w:val="none" w:sz="0" w:space="0" w:color="auto"/>
            <w:right w:val="none" w:sz="0" w:space="0" w:color="auto"/>
          </w:divBdr>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437218516">
          <w:marLeft w:val="0"/>
          <w:marRight w:val="0"/>
          <w:marTop w:val="0"/>
          <w:marBottom w:val="0"/>
          <w:divBdr>
            <w:top w:val="none" w:sz="0" w:space="0" w:color="auto"/>
            <w:left w:val="none" w:sz="0" w:space="0" w:color="auto"/>
            <w:bottom w:val="none" w:sz="0" w:space="0" w:color="auto"/>
            <w:right w:val="none" w:sz="0" w:space="0" w:color="auto"/>
          </w:divBdr>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600378837">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 w:id="206779512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494226144">
          <w:marLeft w:val="0"/>
          <w:marRight w:val="0"/>
          <w:marTop w:val="0"/>
          <w:marBottom w:val="0"/>
          <w:divBdr>
            <w:top w:val="none" w:sz="0" w:space="0" w:color="auto"/>
            <w:left w:val="none" w:sz="0" w:space="0" w:color="auto"/>
            <w:bottom w:val="none" w:sz="0" w:space="0" w:color="auto"/>
            <w:right w:val="none" w:sz="0" w:space="0" w:color="auto"/>
          </w:divBdr>
        </w:div>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460102258">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761492686">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1516771782">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1940483658">
          <w:marLeft w:val="0"/>
          <w:marRight w:val="0"/>
          <w:marTop w:val="0"/>
          <w:marBottom w:val="0"/>
          <w:divBdr>
            <w:top w:val="none" w:sz="0" w:space="0" w:color="auto"/>
            <w:left w:val="none" w:sz="0" w:space="0" w:color="auto"/>
            <w:bottom w:val="none" w:sz="0" w:space="0" w:color="auto"/>
            <w:right w:val="none" w:sz="0" w:space="0" w:color="auto"/>
          </w:divBdr>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 w:id="1943343989">
          <w:marLeft w:val="0"/>
          <w:marRight w:val="0"/>
          <w:marTop w:val="0"/>
          <w:marBottom w:val="0"/>
          <w:divBdr>
            <w:top w:val="none" w:sz="0" w:space="0" w:color="auto"/>
            <w:left w:val="none" w:sz="0" w:space="0" w:color="auto"/>
            <w:bottom w:val="none" w:sz="0" w:space="0" w:color="auto"/>
            <w:right w:val="none" w:sz="0" w:space="0" w:color="auto"/>
          </w:divBdr>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220701276">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431317280">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683946508">
          <w:marLeft w:val="0"/>
          <w:marRight w:val="0"/>
          <w:marTop w:val="0"/>
          <w:marBottom w:val="0"/>
          <w:divBdr>
            <w:top w:val="none" w:sz="0" w:space="0" w:color="auto"/>
            <w:left w:val="none" w:sz="0" w:space="0" w:color="auto"/>
            <w:bottom w:val="none" w:sz="0" w:space="0" w:color="auto"/>
            <w:right w:val="none" w:sz="0" w:space="0" w:color="auto"/>
          </w:divBdr>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1905948302">
          <w:marLeft w:val="0"/>
          <w:marRight w:val="0"/>
          <w:marTop w:val="0"/>
          <w:marBottom w:val="0"/>
          <w:divBdr>
            <w:top w:val="none" w:sz="0" w:space="0" w:color="auto"/>
            <w:left w:val="none" w:sz="0" w:space="0" w:color="auto"/>
            <w:bottom w:val="none" w:sz="0" w:space="0" w:color="auto"/>
            <w:right w:val="none" w:sz="0" w:space="0" w:color="auto"/>
          </w:divBdr>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35798701">
          <w:marLeft w:val="0"/>
          <w:marRight w:val="0"/>
          <w:marTop w:val="0"/>
          <w:marBottom w:val="0"/>
          <w:divBdr>
            <w:top w:val="none" w:sz="0" w:space="0" w:color="auto"/>
            <w:left w:val="none" w:sz="0" w:space="0" w:color="auto"/>
            <w:bottom w:val="none" w:sz="0" w:space="0" w:color="auto"/>
            <w:right w:val="none" w:sz="0" w:space="0" w:color="auto"/>
          </w:divBdr>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1930307098">
          <w:marLeft w:val="0"/>
          <w:marRight w:val="0"/>
          <w:marTop w:val="0"/>
          <w:marBottom w:val="0"/>
          <w:divBdr>
            <w:top w:val="none" w:sz="0" w:space="0" w:color="auto"/>
            <w:left w:val="none" w:sz="0" w:space="0" w:color="auto"/>
            <w:bottom w:val="none" w:sz="0" w:space="0" w:color="auto"/>
            <w:right w:val="none" w:sz="0" w:space="0" w:color="auto"/>
          </w:divBdr>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150293898">
          <w:marLeft w:val="0"/>
          <w:marRight w:val="0"/>
          <w:marTop w:val="0"/>
          <w:marBottom w:val="0"/>
          <w:divBdr>
            <w:top w:val="none" w:sz="0" w:space="0" w:color="auto"/>
            <w:left w:val="none" w:sz="0" w:space="0" w:color="auto"/>
            <w:bottom w:val="none" w:sz="0" w:space="0" w:color="auto"/>
            <w:right w:val="none" w:sz="0" w:space="0" w:color="auto"/>
          </w:divBdr>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366755899">
          <w:marLeft w:val="0"/>
          <w:marRight w:val="0"/>
          <w:marTop w:val="0"/>
          <w:marBottom w:val="0"/>
          <w:divBdr>
            <w:top w:val="none" w:sz="0" w:space="0" w:color="auto"/>
            <w:left w:val="none" w:sz="0" w:space="0" w:color="auto"/>
            <w:bottom w:val="none" w:sz="0" w:space="0" w:color="auto"/>
            <w:right w:val="none" w:sz="0" w:space="0" w:color="auto"/>
          </w:divBdr>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1149441546">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8459574">
          <w:marLeft w:val="0"/>
          <w:marRight w:val="0"/>
          <w:marTop w:val="0"/>
          <w:marBottom w:val="0"/>
          <w:divBdr>
            <w:top w:val="none" w:sz="0" w:space="0" w:color="auto"/>
            <w:left w:val="none" w:sz="0" w:space="0" w:color="auto"/>
            <w:bottom w:val="none" w:sz="0" w:space="0" w:color="auto"/>
            <w:right w:val="none" w:sz="0" w:space="0" w:color="auto"/>
          </w:divBdr>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2051108997">
          <w:marLeft w:val="0"/>
          <w:marRight w:val="0"/>
          <w:marTop w:val="0"/>
          <w:marBottom w:val="0"/>
          <w:divBdr>
            <w:top w:val="none" w:sz="0" w:space="0" w:color="auto"/>
            <w:left w:val="none" w:sz="0" w:space="0" w:color="auto"/>
            <w:bottom w:val="none" w:sz="0" w:space="0" w:color="auto"/>
            <w:right w:val="none" w:sz="0" w:space="0" w:color="auto"/>
          </w:divBdr>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280309381">
          <w:marLeft w:val="0"/>
          <w:marRight w:val="0"/>
          <w:marTop w:val="0"/>
          <w:marBottom w:val="0"/>
          <w:divBdr>
            <w:top w:val="none" w:sz="0" w:space="0" w:color="auto"/>
            <w:left w:val="none" w:sz="0" w:space="0" w:color="auto"/>
            <w:bottom w:val="none" w:sz="0" w:space="0" w:color="auto"/>
            <w:right w:val="none" w:sz="0" w:space="0" w:color="auto"/>
          </w:divBdr>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12417">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15739495">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1942448150">
          <w:marLeft w:val="0"/>
          <w:marRight w:val="0"/>
          <w:marTop w:val="0"/>
          <w:marBottom w:val="0"/>
          <w:divBdr>
            <w:top w:val="none" w:sz="0" w:space="0" w:color="auto"/>
            <w:left w:val="none" w:sz="0" w:space="0" w:color="auto"/>
            <w:bottom w:val="none" w:sz="0" w:space="0" w:color="auto"/>
            <w:right w:val="none" w:sz="0" w:space="0" w:color="auto"/>
          </w:divBdr>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52045627">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450518731">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567839834">
          <w:marLeft w:val="0"/>
          <w:marRight w:val="0"/>
          <w:marTop w:val="0"/>
          <w:marBottom w:val="0"/>
          <w:divBdr>
            <w:top w:val="none" w:sz="0" w:space="0" w:color="auto"/>
            <w:left w:val="none" w:sz="0" w:space="0" w:color="auto"/>
            <w:bottom w:val="none" w:sz="0" w:space="0" w:color="auto"/>
            <w:right w:val="none" w:sz="0" w:space="0" w:color="auto"/>
          </w:divBdr>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596475775">
          <w:marLeft w:val="0"/>
          <w:marRight w:val="0"/>
          <w:marTop w:val="0"/>
          <w:marBottom w:val="0"/>
          <w:divBdr>
            <w:top w:val="none" w:sz="0" w:space="0" w:color="auto"/>
            <w:left w:val="none" w:sz="0" w:space="0" w:color="auto"/>
            <w:bottom w:val="none" w:sz="0" w:space="0" w:color="auto"/>
            <w:right w:val="none" w:sz="0" w:space="0" w:color="auto"/>
          </w:divBdr>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66751676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789516294">
          <w:marLeft w:val="0"/>
          <w:marRight w:val="0"/>
          <w:marTop w:val="0"/>
          <w:marBottom w:val="0"/>
          <w:divBdr>
            <w:top w:val="none" w:sz="0" w:space="0" w:color="auto"/>
            <w:left w:val="none" w:sz="0" w:space="0" w:color="auto"/>
            <w:bottom w:val="none" w:sz="0" w:space="0" w:color="auto"/>
            <w:right w:val="none" w:sz="0" w:space="0" w:color="auto"/>
          </w:divBdr>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921334387">
          <w:marLeft w:val="0"/>
          <w:marRight w:val="0"/>
          <w:marTop w:val="0"/>
          <w:marBottom w:val="0"/>
          <w:divBdr>
            <w:top w:val="none" w:sz="0" w:space="0" w:color="auto"/>
            <w:left w:val="none" w:sz="0" w:space="0" w:color="auto"/>
            <w:bottom w:val="none" w:sz="0" w:space="0" w:color="auto"/>
            <w:right w:val="none" w:sz="0" w:space="0" w:color="auto"/>
          </w:divBdr>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465853295">
          <w:marLeft w:val="0"/>
          <w:marRight w:val="0"/>
          <w:marTop w:val="0"/>
          <w:marBottom w:val="0"/>
          <w:divBdr>
            <w:top w:val="none" w:sz="0" w:space="0" w:color="auto"/>
            <w:left w:val="none" w:sz="0" w:space="0" w:color="auto"/>
            <w:bottom w:val="none" w:sz="0" w:space="0" w:color="auto"/>
            <w:right w:val="none" w:sz="0" w:space="0" w:color="auto"/>
          </w:divBdr>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1794010216">
          <w:marLeft w:val="0"/>
          <w:marRight w:val="0"/>
          <w:marTop w:val="0"/>
          <w:marBottom w:val="0"/>
          <w:divBdr>
            <w:top w:val="none" w:sz="0" w:space="0" w:color="auto"/>
            <w:left w:val="none" w:sz="0" w:space="0" w:color="auto"/>
            <w:bottom w:val="none" w:sz="0" w:space="0" w:color="auto"/>
            <w:right w:val="none" w:sz="0" w:space="0" w:color="auto"/>
          </w:divBdr>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206143416">
          <w:marLeft w:val="0"/>
          <w:marRight w:val="0"/>
          <w:marTop w:val="0"/>
          <w:marBottom w:val="0"/>
          <w:divBdr>
            <w:top w:val="none" w:sz="0" w:space="0" w:color="auto"/>
            <w:left w:val="none" w:sz="0" w:space="0" w:color="auto"/>
            <w:bottom w:val="none" w:sz="0" w:space="0" w:color="auto"/>
            <w:right w:val="none" w:sz="0" w:space="0" w:color="auto"/>
          </w:divBdr>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 w:id="404686381">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1806199309">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711225570">
          <w:marLeft w:val="0"/>
          <w:marRight w:val="0"/>
          <w:marTop w:val="0"/>
          <w:marBottom w:val="0"/>
          <w:divBdr>
            <w:top w:val="none" w:sz="0" w:space="0" w:color="auto"/>
            <w:left w:val="none" w:sz="0" w:space="0" w:color="auto"/>
            <w:bottom w:val="none" w:sz="0" w:space="0" w:color="auto"/>
            <w:right w:val="none" w:sz="0" w:space="0" w:color="auto"/>
          </w:divBdr>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1920748052">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1260218799">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460660226">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272329459">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109130114">
          <w:marLeft w:val="0"/>
          <w:marRight w:val="0"/>
          <w:marTop w:val="0"/>
          <w:marBottom w:val="0"/>
          <w:divBdr>
            <w:top w:val="none" w:sz="0" w:space="0" w:color="auto"/>
            <w:left w:val="none" w:sz="0" w:space="0" w:color="auto"/>
            <w:bottom w:val="none" w:sz="0" w:space="0" w:color="auto"/>
            <w:right w:val="none" w:sz="0" w:space="0" w:color="auto"/>
          </w:divBdr>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68061329">
          <w:marLeft w:val="0"/>
          <w:marRight w:val="0"/>
          <w:marTop w:val="0"/>
          <w:marBottom w:val="0"/>
          <w:divBdr>
            <w:top w:val="none" w:sz="0" w:space="0" w:color="auto"/>
            <w:left w:val="none" w:sz="0" w:space="0" w:color="auto"/>
            <w:bottom w:val="none" w:sz="0" w:space="0" w:color="auto"/>
            <w:right w:val="none" w:sz="0" w:space="0" w:color="auto"/>
          </w:divBdr>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980498380">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905674975">
          <w:marLeft w:val="0"/>
          <w:marRight w:val="0"/>
          <w:marTop w:val="0"/>
          <w:marBottom w:val="0"/>
          <w:divBdr>
            <w:top w:val="none" w:sz="0" w:space="0" w:color="auto"/>
            <w:left w:val="none" w:sz="0" w:space="0" w:color="auto"/>
            <w:bottom w:val="none" w:sz="0" w:space="0" w:color="auto"/>
            <w:right w:val="none" w:sz="0" w:space="0" w:color="auto"/>
          </w:divBdr>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1123426508">
          <w:marLeft w:val="0"/>
          <w:marRight w:val="0"/>
          <w:marTop w:val="0"/>
          <w:marBottom w:val="0"/>
          <w:divBdr>
            <w:top w:val="none" w:sz="0" w:space="0" w:color="auto"/>
            <w:left w:val="none" w:sz="0" w:space="0" w:color="auto"/>
            <w:bottom w:val="none" w:sz="0" w:space="0" w:color="auto"/>
            <w:right w:val="none" w:sz="0" w:space="0" w:color="auto"/>
          </w:divBdr>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678846679">
          <w:marLeft w:val="0"/>
          <w:marRight w:val="0"/>
          <w:marTop w:val="0"/>
          <w:marBottom w:val="0"/>
          <w:divBdr>
            <w:top w:val="none" w:sz="0" w:space="0" w:color="auto"/>
            <w:left w:val="none" w:sz="0" w:space="0" w:color="auto"/>
            <w:bottom w:val="none" w:sz="0" w:space="0" w:color="auto"/>
            <w:right w:val="none" w:sz="0" w:space="0" w:color="auto"/>
          </w:divBdr>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306322811">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342249305">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36322151">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2093964027">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667833672">
          <w:marLeft w:val="0"/>
          <w:marRight w:val="0"/>
          <w:marTop w:val="0"/>
          <w:marBottom w:val="0"/>
          <w:divBdr>
            <w:top w:val="none" w:sz="0" w:space="0" w:color="auto"/>
            <w:left w:val="none" w:sz="0" w:space="0" w:color="auto"/>
            <w:bottom w:val="none" w:sz="0" w:space="0" w:color="auto"/>
            <w:right w:val="none" w:sz="0" w:space="0" w:color="auto"/>
          </w:divBdr>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118793369">
          <w:marLeft w:val="0"/>
          <w:marRight w:val="0"/>
          <w:marTop w:val="0"/>
          <w:marBottom w:val="0"/>
          <w:divBdr>
            <w:top w:val="none" w:sz="0" w:space="0" w:color="auto"/>
            <w:left w:val="none" w:sz="0" w:space="0" w:color="auto"/>
            <w:bottom w:val="none" w:sz="0" w:space="0" w:color="auto"/>
            <w:right w:val="none" w:sz="0" w:space="0" w:color="auto"/>
          </w:divBdr>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707266803">
          <w:marLeft w:val="0"/>
          <w:marRight w:val="0"/>
          <w:marTop w:val="0"/>
          <w:marBottom w:val="0"/>
          <w:divBdr>
            <w:top w:val="none" w:sz="0" w:space="0" w:color="auto"/>
            <w:left w:val="none" w:sz="0" w:space="0" w:color="auto"/>
            <w:bottom w:val="none" w:sz="0" w:space="0" w:color="auto"/>
            <w:right w:val="none" w:sz="0" w:space="0" w:color="auto"/>
          </w:divBdr>
        </w:div>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871264306">
          <w:marLeft w:val="0"/>
          <w:marRight w:val="0"/>
          <w:marTop w:val="0"/>
          <w:marBottom w:val="0"/>
          <w:divBdr>
            <w:top w:val="none" w:sz="0" w:space="0" w:color="auto"/>
            <w:left w:val="none" w:sz="0" w:space="0" w:color="auto"/>
            <w:bottom w:val="none" w:sz="0" w:space="0" w:color="auto"/>
            <w:right w:val="none" w:sz="0" w:space="0" w:color="auto"/>
          </w:divBdr>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29394767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1306469601">
          <w:marLeft w:val="0"/>
          <w:marRight w:val="0"/>
          <w:marTop w:val="0"/>
          <w:marBottom w:val="0"/>
          <w:divBdr>
            <w:top w:val="none" w:sz="0" w:space="0" w:color="auto"/>
            <w:left w:val="none" w:sz="0" w:space="0" w:color="auto"/>
            <w:bottom w:val="none" w:sz="0" w:space="0" w:color="auto"/>
            <w:right w:val="none" w:sz="0" w:space="0" w:color="auto"/>
          </w:divBdr>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939218145">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1773746932">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98928373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1885437211">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1096747819">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97513996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2035106815">
          <w:marLeft w:val="0"/>
          <w:marRight w:val="0"/>
          <w:marTop w:val="0"/>
          <w:marBottom w:val="0"/>
          <w:divBdr>
            <w:top w:val="none" w:sz="0" w:space="0" w:color="auto"/>
            <w:left w:val="none" w:sz="0" w:space="0" w:color="auto"/>
            <w:bottom w:val="none" w:sz="0" w:space="0" w:color="auto"/>
            <w:right w:val="none" w:sz="0" w:space="0" w:color="auto"/>
          </w:divBdr>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175631483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172329696">
          <w:marLeft w:val="0"/>
          <w:marRight w:val="0"/>
          <w:marTop w:val="0"/>
          <w:marBottom w:val="0"/>
          <w:divBdr>
            <w:top w:val="none" w:sz="0" w:space="0" w:color="auto"/>
            <w:left w:val="none" w:sz="0" w:space="0" w:color="auto"/>
            <w:bottom w:val="none" w:sz="0" w:space="0" w:color="auto"/>
            <w:right w:val="none" w:sz="0" w:space="0" w:color="auto"/>
          </w:divBdr>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815757219">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01">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771702145">
          <w:marLeft w:val="0"/>
          <w:marRight w:val="0"/>
          <w:marTop w:val="0"/>
          <w:marBottom w:val="0"/>
          <w:divBdr>
            <w:top w:val="none" w:sz="0" w:space="0" w:color="auto"/>
            <w:left w:val="none" w:sz="0" w:space="0" w:color="auto"/>
            <w:bottom w:val="none" w:sz="0" w:space="0" w:color="auto"/>
            <w:right w:val="none" w:sz="0" w:space="0" w:color="auto"/>
          </w:divBdr>
        </w:div>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743375202">
          <w:marLeft w:val="0"/>
          <w:marRight w:val="0"/>
          <w:marTop w:val="0"/>
          <w:marBottom w:val="0"/>
          <w:divBdr>
            <w:top w:val="none" w:sz="0" w:space="0" w:color="auto"/>
            <w:left w:val="none" w:sz="0" w:space="0" w:color="auto"/>
            <w:bottom w:val="none" w:sz="0" w:space="0" w:color="auto"/>
            <w:right w:val="none" w:sz="0" w:space="0" w:color="auto"/>
          </w:divBdr>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575096314">
          <w:marLeft w:val="0"/>
          <w:marRight w:val="0"/>
          <w:marTop w:val="0"/>
          <w:marBottom w:val="0"/>
          <w:divBdr>
            <w:top w:val="none" w:sz="0" w:space="0" w:color="auto"/>
            <w:left w:val="none" w:sz="0" w:space="0" w:color="auto"/>
            <w:bottom w:val="none" w:sz="0" w:space="0" w:color="auto"/>
            <w:right w:val="none" w:sz="0" w:space="0" w:color="auto"/>
          </w:divBdr>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299001712">
          <w:marLeft w:val="0"/>
          <w:marRight w:val="0"/>
          <w:marTop w:val="0"/>
          <w:marBottom w:val="0"/>
          <w:divBdr>
            <w:top w:val="none" w:sz="0" w:space="0" w:color="auto"/>
            <w:left w:val="none" w:sz="0" w:space="0" w:color="auto"/>
            <w:bottom w:val="none" w:sz="0" w:space="0" w:color="auto"/>
            <w:right w:val="none" w:sz="0" w:space="0" w:color="auto"/>
          </w:divBdr>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22518832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412899345">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1062673726">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6953888">
          <w:marLeft w:val="0"/>
          <w:marRight w:val="0"/>
          <w:marTop w:val="0"/>
          <w:marBottom w:val="0"/>
          <w:divBdr>
            <w:top w:val="none" w:sz="0" w:space="0" w:color="auto"/>
            <w:left w:val="none" w:sz="0" w:space="0" w:color="auto"/>
            <w:bottom w:val="none" w:sz="0" w:space="0" w:color="auto"/>
            <w:right w:val="none" w:sz="0" w:space="0" w:color="auto"/>
          </w:divBdr>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976567088">
          <w:marLeft w:val="0"/>
          <w:marRight w:val="0"/>
          <w:marTop w:val="0"/>
          <w:marBottom w:val="0"/>
          <w:divBdr>
            <w:top w:val="none" w:sz="0" w:space="0" w:color="auto"/>
            <w:left w:val="none" w:sz="0" w:space="0" w:color="auto"/>
            <w:bottom w:val="none" w:sz="0" w:space="0" w:color="auto"/>
            <w:right w:val="none" w:sz="0" w:space="0" w:color="auto"/>
          </w:divBdr>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1748379074">
          <w:marLeft w:val="0"/>
          <w:marRight w:val="0"/>
          <w:marTop w:val="0"/>
          <w:marBottom w:val="0"/>
          <w:divBdr>
            <w:top w:val="none" w:sz="0" w:space="0" w:color="auto"/>
            <w:left w:val="none" w:sz="0" w:space="0" w:color="auto"/>
            <w:bottom w:val="none" w:sz="0" w:space="0" w:color="auto"/>
            <w:right w:val="none" w:sz="0" w:space="0" w:color="auto"/>
          </w:divBdr>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1812017122">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577323436">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68886384">
          <w:marLeft w:val="0"/>
          <w:marRight w:val="0"/>
          <w:marTop w:val="0"/>
          <w:marBottom w:val="0"/>
          <w:divBdr>
            <w:top w:val="none" w:sz="0" w:space="0" w:color="auto"/>
            <w:left w:val="none" w:sz="0" w:space="0" w:color="auto"/>
            <w:bottom w:val="none" w:sz="0" w:space="0" w:color="auto"/>
            <w:right w:val="none" w:sz="0" w:space="0" w:color="auto"/>
          </w:divBdr>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2143185546">
          <w:marLeft w:val="0"/>
          <w:marRight w:val="0"/>
          <w:marTop w:val="0"/>
          <w:marBottom w:val="0"/>
          <w:divBdr>
            <w:top w:val="none" w:sz="0" w:space="0" w:color="auto"/>
            <w:left w:val="none" w:sz="0" w:space="0" w:color="auto"/>
            <w:bottom w:val="none" w:sz="0" w:space="0" w:color="auto"/>
            <w:right w:val="none" w:sz="0" w:space="0" w:color="auto"/>
          </w:divBdr>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1105536794">
          <w:marLeft w:val="0"/>
          <w:marRight w:val="0"/>
          <w:marTop w:val="0"/>
          <w:marBottom w:val="0"/>
          <w:divBdr>
            <w:top w:val="none" w:sz="0" w:space="0" w:color="auto"/>
            <w:left w:val="none" w:sz="0" w:space="0" w:color="auto"/>
            <w:bottom w:val="none" w:sz="0" w:space="0" w:color="auto"/>
            <w:right w:val="none" w:sz="0" w:space="0" w:color="auto"/>
          </w:divBdr>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672613471">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2011566946">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414521627">
          <w:marLeft w:val="0"/>
          <w:marRight w:val="0"/>
          <w:marTop w:val="0"/>
          <w:marBottom w:val="0"/>
          <w:divBdr>
            <w:top w:val="none" w:sz="0" w:space="0" w:color="auto"/>
            <w:left w:val="none" w:sz="0" w:space="0" w:color="auto"/>
            <w:bottom w:val="none" w:sz="0" w:space="0" w:color="auto"/>
            <w:right w:val="none" w:sz="0" w:space="0" w:color="auto"/>
          </w:divBdr>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219557583">
          <w:marLeft w:val="0"/>
          <w:marRight w:val="0"/>
          <w:marTop w:val="0"/>
          <w:marBottom w:val="0"/>
          <w:divBdr>
            <w:top w:val="none" w:sz="0" w:space="0" w:color="auto"/>
            <w:left w:val="none" w:sz="0" w:space="0" w:color="auto"/>
            <w:bottom w:val="none" w:sz="0" w:space="0" w:color="auto"/>
            <w:right w:val="none" w:sz="0" w:space="0" w:color="auto"/>
          </w:divBdr>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80728445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1881625677">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590814313">
          <w:marLeft w:val="0"/>
          <w:marRight w:val="0"/>
          <w:marTop w:val="0"/>
          <w:marBottom w:val="0"/>
          <w:divBdr>
            <w:top w:val="none" w:sz="0" w:space="0" w:color="auto"/>
            <w:left w:val="none" w:sz="0" w:space="0" w:color="auto"/>
            <w:bottom w:val="none" w:sz="0" w:space="0" w:color="auto"/>
            <w:right w:val="none" w:sz="0" w:space="0" w:color="auto"/>
          </w:divBdr>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350259139">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 w:id="676999195">
          <w:marLeft w:val="0"/>
          <w:marRight w:val="0"/>
          <w:marTop w:val="0"/>
          <w:marBottom w:val="0"/>
          <w:divBdr>
            <w:top w:val="none" w:sz="0" w:space="0" w:color="auto"/>
            <w:left w:val="none" w:sz="0" w:space="0" w:color="auto"/>
            <w:bottom w:val="none" w:sz="0" w:space="0" w:color="auto"/>
            <w:right w:val="none" w:sz="0" w:space="0" w:color="auto"/>
          </w:divBdr>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736511122">
          <w:marLeft w:val="0"/>
          <w:marRight w:val="0"/>
          <w:marTop w:val="0"/>
          <w:marBottom w:val="0"/>
          <w:divBdr>
            <w:top w:val="none" w:sz="0" w:space="0" w:color="auto"/>
            <w:left w:val="none" w:sz="0" w:space="0" w:color="auto"/>
            <w:bottom w:val="none" w:sz="0" w:space="0" w:color="auto"/>
            <w:right w:val="none" w:sz="0" w:space="0" w:color="auto"/>
          </w:divBdr>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96683385">
          <w:marLeft w:val="0"/>
          <w:marRight w:val="0"/>
          <w:marTop w:val="0"/>
          <w:marBottom w:val="0"/>
          <w:divBdr>
            <w:top w:val="none" w:sz="0" w:space="0" w:color="auto"/>
            <w:left w:val="none" w:sz="0" w:space="0" w:color="auto"/>
            <w:bottom w:val="none" w:sz="0" w:space="0" w:color="auto"/>
            <w:right w:val="none" w:sz="0" w:space="0" w:color="auto"/>
          </w:divBdr>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1476951727">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916094337">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879127075">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1458259068">
          <w:marLeft w:val="0"/>
          <w:marRight w:val="0"/>
          <w:marTop w:val="0"/>
          <w:marBottom w:val="0"/>
          <w:divBdr>
            <w:top w:val="none" w:sz="0" w:space="0" w:color="auto"/>
            <w:left w:val="none" w:sz="0" w:space="0" w:color="auto"/>
            <w:bottom w:val="none" w:sz="0" w:space="0" w:color="auto"/>
            <w:right w:val="none" w:sz="0" w:space="0" w:color="auto"/>
          </w:divBdr>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1670717723">
          <w:marLeft w:val="0"/>
          <w:marRight w:val="0"/>
          <w:marTop w:val="0"/>
          <w:marBottom w:val="0"/>
          <w:divBdr>
            <w:top w:val="none" w:sz="0" w:space="0" w:color="auto"/>
            <w:left w:val="none" w:sz="0" w:space="0" w:color="auto"/>
            <w:bottom w:val="none" w:sz="0" w:space="0" w:color="auto"/>
            <w:right w:val="none" w:sz="0" w:space="0" w:color="auto"/>
          </w:divBdr>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278608684">
          <w:marLeft w:val="0"/>
          <w:marRight w:val="0"/>
          <w:marTop w:val="0"/>
          <w:marBottom w:val="0"/>
          <w:divBdr>
            <w:top w:val="none" w:sz="0" w:space="0" w:color="auto"/>
            <w:left w:val="none" w:sz="0" w:space="0" w:color="auto"/>
            <w:bottom w:val="none" w:sz="0" w:space="0" w:color="auto"/>
            <w:right w:val="none" w:sz="0" w:space="0" w:color="auto"/>
          </w:divBdr>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946886855">
          <w:marLeft w:val="0"/>
          <w:marRight w:val="0"/>
          <w:marTop w:val="0"/>
          <w:marBottom w:val="0"/>
          <w:divBdr>
            <w:top w:val="none" w:sz="0" w:space="0" w:color="auto"/>
            <w:left w:val="none" w:sz="0" w:space="0" w:color="auto"/>
            <w:bottom w:val="none" w:sz="0" w:space="0" w:color="auto"/>
            <w:right w:val="none" w:sz="0" w:space="0" w:color="auto"/>
          </w:divBdr>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1479566946">
          <w:marLeft w:val="0"/>
          <w:marRight w:val="0"/>
          <w:marTop w:val="0"/>
          <w:marBottom w:val="0"/>
          <w:divBdr>
            <w:top w:val="none" w:sz="0" w:space="0" w:color="auto"/>
            <w:left w:val="none" w:sz="0" w:space="0" w:color="auto"/>
            <w:bottom w:val="none" w:sz="0" w:space="0" w:color="auto"/>
            <w:right w:val="none" w:sz="0" w:space="0" w:color="auto"/>
          </w:divBdr>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155519697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986321912">
          <w:marLeft w:val="0"/>
          <w:marRight w:val="0"/>
          <w:marTop w:val="0"/>
          <w:marBottom w:val="0"/>
          <w:divBdr>
            <w:top w:val="none" w:sz="0" w:space="0" w:color="auto"/>
            <w:left w:val="none" w:sz="0" w:space="0" w:color="auto"/>
            <w:bottom w:val="none" w:sz="0" w:space="0" w:color="auto"/>
            <w:right w:val="none" w:sz="0" w:space="0" w:color="auto"/>
          </w:divBdr>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900752837">
          <w:marLeft w:val="0"/>
          <w:marRight w:val="0"/>
          <w:marTop w:val="0"/>
          <w:marBottom w:val="0"/>
          <w:divBdr>
            <w:top w:val="none" w:sz="0" w:space="0" w:color="auto"/>
            <w:left w:val="none" w:sz="0" w:space="0" w:color="auto"/>
            <w:bottom w:val="none" w:sz="0" w:space="0" w:color="auto"/>
            <w:right w:val="none" w:sz="0" w:space="0" w:color="auto"/>
          </w:divBdr>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973951684">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228103582">
          <w:marLeft w:val="0"/>
          <w:marRight w:val="0"/>
          <w:marTop w:val="0"/>
          <w:marBottom w:val="0"/>
          <w:divBdr>
            <w:top w:val="none" w:sz="0" w:space="0" w:color="auto"/>
            <w:left w:val="none" w:sz="0" w:space="0" w:color="auto"/>
            <w:bottom w:val="none" w:sz="0" w:space="0" w:color="auto"/>
            <w:right w:val="none" w:sz="0" w:space="0" w:color="auto"/>
          </w:divBdr>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563636918">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431584791">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444429907">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386954854">
          <w:marLeft w:val="0"/>
          <w:marRight w:val="0"/>
          <w:marTop w:val="0"/>
          <w:marBottom w:val="0"/>
          <w:divBdr>
            <w:top w:val="none" w:sz="0" w:space="0" w:color="auto"/>
            <w:left w:val="none" w:sz="0" w:space="0" w:color="auto"/>
            <w:bottom w:val="none" w:sz="0" w:space="0" w:color="auto"/>
            <w:right w:val="none" w:sz="0" w:space="0" w:color="auto"/>
          </w:divBdr>
          <w:divsChild>
            <w:div w:id="1086918146">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199">
          <w:marLeft w:val="0"/>
          <w:marRight w:val="0"/>
          <w:marTop w:val="0"/>
          <w:marBottom w:val="0"/>
          <w:divBdr>
            <w:top w:val="none" w:sz="0" w:space="0" w:color="auto"/>
            <w:left w:val="none" w:sz="0" w:space="0" w:color="auto"/>
            <w:bottom w:val="none" w:sz="0" w:space="0" w:color="auto"/>
            <w:right w:val="none" w:sz="0" w:space="0" w:color="auto"/>
          </w:divBdr>
          <w:divsChild>
            <w:div w:id="805974032">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1011681646">
              <w:marLeft w:val="0"/>
              <w:marRight w:val="0"/>
              <w:marTop w:val="0"/>
              <w:marBottom w:val="0"/>
              <w:divBdr>
                <w:top w:val="none" w:sz="0" w:space="0" w:color="auto"/>
                <w:left w:val="none" w:sz="0" w:space="0" w:color="auto"/>
                <w:bottom w:val="none" w:sz="0" w:space="0" w:color="auto"/>
                <w:right w:val="none" w:sz="0" w:space="0" w:color="auto"/>
              </w:divBdr>
            </w:div>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1757628532">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1550796931">
          <w:marLeft w:val="0"/>
          <w:marRight w:val="0"/>
          <w:marTop w:val="0"/>
          <w:marBottom w:val="0"/>
          <w:divBdr>
            <w:top w:val="none" w:sz="0" w:space="0" w:color="auto"/>
            <w:left w:val="none" w:sz="0" w:space="0" w:color="auto"/>
            <w:bottom w:val="none" w:sz="0" w:space="0" w:color="auto"/>
            <w:right w:val="none" w:sz="0" w:space="0" w:color="auto"/>
          </w:divBdr>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326708731">
          <w:marLeft w:val="0"/>
          <w:marRight w:val="0"/>
          <w:marTop w:val="0"/>
          <w:marBottom w:val="0"/>
          <w:divBdr>
            <w:top w:val="none" w:sz="0" w:space="0" w:color="auto"/>
            <w:left w:val="none" w:sz="0" w:space="0" w:color="auto"/>
            <w:bottom w:val="none" w:sz="0" w:space="0" w:color="auto"/>
            <w:right w:val="none" w:sz="0" w:space="0" w:color="auto"/>
          </w:divBdr>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99567844">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1450203658">
          <w:marLeft w:val="0"/>
          <w:marRight w:val="0"/>
          <w:marTop w:val="0"/>
          <w:marBottom w:val="0"/>
          <w:divBdr>
            <w:top w:val="none" w:sz="0" w:space="0" w:color="auto"/>
            <w:left w:val="none" w:sz="0" w:space="0" w:color="auto"/>
            <w:bottom w:val="none" w:sz="0" w:space="0" w:color="auto"/>
            <w:right w:val="none" w:sz="0" w:space="0" w:color="auto"/>
          </w:divBdr>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1204907820">
          <w:marLeft w:val="0"/>
          <w:marRight w:val="0"/>
          <w:marTop w:val="0"/>
          <w:marBottom w:val="0"/>
          <w:divBdr>
            <w:top w:val="none" w:sz="0" w:space="0" w:color="auto"/>
            <w:left w:val="none" w:sz="0" w:space="0" w:color="auto"/>
            <w:bottom w:val="none" w:sz="0" w:space="0" w:color="auto"/>
            <w:right w:val="none" w:sz="0" w:space="0" w:color="auto"/>
          </w:divBdr>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529807542">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1069503685">
          <w:marLeft w:val="0"/>
          <w:marRight w:val="0"/>
          <w:marTop w:val="0"/>
          <w:marBottom w:val="0"/>
          <w:divBdr>
            <w:top w:val="none" w:sz="0" w:space="0" w:color="auto"/>
            <w:left w:val="none" w:sz="0" w:space="0" w:color="auto"/>
            <w:bottom w:val="none" w:sz="0" w:space="0" w:color="auto"/>
            <w:right w:val="none" w:sz="0" w:space="0" w:color="auto"/>
          </w:divBdr>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1560900457">
          <w:marLeft w:val="0"/>
          <w:marRight w:val="0"/>
          <w:marTop w:val="0"/>
          <w:marBottom w:val="0"/>
          <w:divBdr>
            <w:top w:val="none" w:sz="0" w:space="0" w:color="auto"/>
            <w:left w:val="none" w:sz="0" w:space="0" w:color="auto"/>
            <w:bottom w:val="none" w:sz="0" w:space="0" w:color="auto"/>
            <w:right w:val="none" w:sz="0" w:space="0" w:color="auto"/>
          </w:divBdr>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549608352">
          <w:marLeft w:val="0"/>
          <w:marRight w:val="0"/>
          <w:marTop w:val="0"/>
          <w:marBottom w:val="0"/>
          <w:divBdr>
            <w:top w:val="none" w:sz="0" w:space="0" w:color="auto"/>
            <w:left w:val="none" w:sz="0" w:space="0" w:color="auto"/>
            <w:bottom w:val="none" w:sz="0" w:space="0" w:color="auto"/>
            <w:right w:val="none" w:sz="0" w:space="0" w:color="auto"/>
          </w:divBdr>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1330451117">
          <w:marLeft w:val="0"/>
          <w:marRight w:val="0"/>
          <w:marTop w:val="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1639797179">
          <w:marLeft w:val="0"/>
          <w:marRight w:val="0"/>
          <w:marTop w:val="0"/>
          <w:marBottom w:val="0"/>
          <w:divBdr>
            <w:top w:val="none" w:sz="0" w:space="0" w:color="auto"/>
            <w:left w:val="none" w:sz="0" w:space="0" w:color="auto"/>
            <w:bottom w:val="none" w:sz="0" w:space="0" w:color="auto"/>
            <w:right w:val="none" w:sz="0" w:space="0" w:color="auto"/>
          </w:divBdr>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4793809">
          <w:marLeft w:val="0"/>
          <w:marRight w:val="0"/>
          <w:marTop w:val="0"/>
          <w:marBottom w:val="0"/>
          <w:divBdr>
            <w:top w:val="none" w:sz="0" w:space="0" w:color="auto"/>
            <w:left w:val="none" w:sz="0" w:space="0" w:color="auto"/>
            <w:bottom w:val="none" w:sz="0" w:space="0" w:color="auto"/>
            <w:right w:val="none" w:sz="0" w:space="0" w:color="auto"/>
          </w:divBdr>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1503471287">
          <w:marLeft w:val="0"/>
          <w:marRight w:val="0"/>
          <w:marTop w:val="0"/>
          <w:marBottom w:val="0"/>
          <w:divBdr>
            <w:top w:val="none" w:sz="0" w:space="0" w:color="auto"/>
            <w:left w:val="none" w:sz="0" w:space="0" w:color="auto"/>
            <w:bottom w:val="none" w:sz="0" w:space="0" w:color="auto"/>
            <w:right w:val="none" w:sz="0" w:space="0" w:color="auto"/>
          </w:divBdr>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370299757">
          <w:marLeft w:val="0"/>
          <w:marRight w:val="0"/>
          <w:marTop w:val="0"/>
          <w:marBottom w:val="0"/>
          <w:divBdr>
            <w:top w:val="none" w:sz="0" w:space="0" w:color="auto"/>
            <w:left w:val="none" w:sz="0" w:space="0" w:color="auto"/>
            <w:bottom w:val="none" w:sz="0" w:space="0" w:color="auto"/>
            <w:right w:val="none" w:sz="0" w:space="0" w:color="auto"/>
          </w:divBdr>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2123721475">
          <w:marLeft w:val="0"/>
          <w:marRight w:val="0"/>
          <w:marTop w:val="0"/>
          <w:marBottom w:val="0"/>
          <w:divBdr>
            <w:top w:val="none" w:sz="0" w:space="0" w:color="auto"/>
            <w:left w:val="none" w:sz="0" w:space="0" w:color="auto"/>
            <w:bottom w:val="none" w:sz="0" w:space="0" w:color="auto"/>
            <w:right w:val="none" w:sz="0" w:space="0" w:color="auto"/>
          </w:divBdr>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55013725">
          <w:marLeft w:val="0"/>
          <w:marRight w:val="0"/>
          <w:marTop w:val="0"/>
          <w:marBottom w:val="0"/>
          <w:divBdr>
            <w:top w:val="none" w:sz="0" w:space="0" w:color="auto"/>
            <w:left w:val="none" w:sz="0" w:space="0" w:color="auto"/>
            <w:bottom w:val="none" w:sz="0" w:space="0" w:color="auto"/>
            <w:right w:val="none" w:sz="0" w:space="0" w:color="auto"/>
          </w:divBdr>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2119252553">
          <w:marLeft w:val="0"/>
          <w:marRight w:val="0"/>
          <w:marTop w:val="0"/>
          <w:marBottom w:val="0"/>
          <w:divBdr>
            <w:top w:val="none" w:sz="0" w:space="0" w:color="auto"/>
            <w:left w:val="none" w:sz="0" w:space="0" w:color="auto"/>
            <w:bottom w:val="none" w:sz="0" w:space="0" w:color="auto"/>
            <w:right w:val="none" w:sz="0" w:space="0" w:color="auto"/>
          </w:divBdr>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950699696">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05231797">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415128076">
          <w:marLeft w:val="0"/>
          <w:marRight w:val="0"/>
          <w:marTop w:val="0"/>
          <w:marBottom w:val="0"/>
          <w:divBdr>
            <w:top w:val="none" w:sz="0" w:space="0" w:color="auto"/>
            <w:left w:val="none" w:sz="0" w:space="0" w:color="auto"/>
            <w:bottom w:val="none" w:sz="0" w:space="0" w:color="auto"/>
            <w:right w:val="none" w:sz="0" w:space="0" w:color="auto"/>
          </w:divBdr>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556935327">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50562766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320280568">
          <w:marLeft w:val="0"/>
          <w:marRight w:val="0"/>
          <w:marTop w:val="0"/>
          <w:marBottom w:val="0"/>
          <w:divBdr>
            <w:top w:val="none" w:sz="0" w:space="0" w:color="auto"/>
            <w:left w:val="none" w:sz="0" w:space="0" w:color="auto"/>
            <w:bottom w:val="none" w:sz="0" w:space="0" w:color="auto"/>
            <w:right w:val="none" w:sz="0" w:space="0" w:color="auto"/>
          </w:divBdr>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477183894">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84159782">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817261193">
          <w:marLeft w:val="0"/>
          <w:marRight w:val="0"/>
          <w:marTop w:val="0"/>
          <w:marBottom w:val="0"/>
          <w:divBdr>
            <w:top w:val="none" w:sz="0" w:space="0" w:color="auto"/>
            <w:left w:val="none" w:sz="0" w:space="0" w:color="auto"/>
            <w:bottom w:val="none" w:sz="0" w:space="0" w:color="auto"/>
            <w:right w:val="none" w:sz="0" w:space="0" w:color="auto"/>
          </w:divBdr>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380985160">
          <w:marLeft w:val="0"/>
          <w:marRight w:val="0"/>
          <w:marTop w:val="0"/>
          <w:marBottom w:val="0"/>
          <w:divBdr>
            <w:top w:val="none" w:sz="0" w:space="0" w:color="auto"/>
            <w:left w:val="none" w:sz="0" w:space="0" w:color="auto"/>
            <w:bottom w:val="none" w:sz="0" w:space="0" w:color="auto"/>
            <w:right w:val="none" w:sz="0" w:space="0" w:color="auto"/>
          </w:divBdr>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437263069">
          <w:marLeft w:val="0"/>
          <w:marRight w:val="0"/>
          <w:marTop w:val="0"/>
          <w:marBottom w:val="0"/>
          <w:divBdr>
            <w:top w:val="none" w:sz="0" w:space="0" w:color="auto"/>
            <w:left w:val="none" w:sz="0" w:space="0" w:color="auto"/>
            <w:bottom w:val="none" w:sz="0" w:space="0" w:color="auto"/>
            <w:right w:val="none" w:sz="0" w:space="0" w:color="auto"/>
          </w:divBdr>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590051">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085877032">
          <w:marLeft w:val="0"/>
          <w:marRight w:val="0"/>
          <w:marTop w:val="0"/>
          <w:marBottom w:val="0"/>
          <w:divBdr>
            <w:top w:val="none" w:sz="0" w:space="0" w:color="auto"/>
            <w:left w:val="none" w:sz="0" w:space="0" w:color="auto"/>
            <w:bottom w:val="none" w:sz="0" w:space="0" w:color="auto"/>
            <w:right w:val="none" w:sz="0" w:space="0" w:color="auto"/>
          </w:divBdr>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359781">
          <w:marLeft w:val="0"/>
          <w:marRight w:val="0"/>
          <w:marTop w:val="0"/>
          <w:marBottom w:val="0"/>
          <w:divBdr>
            <w:top w:val="none" w:sz="0" w:space="0" w:color="auto"/>
            <w:left w:val="none" w:sz="0" w:space="0" w:color="auto"/>
            <w:bottom w:val="none" w:sz="0" w:space="0" w:color="auto"/>
            <w:right w:val="none" w:sz="0" w:space="0" w:color="auto"/>
          </w:divBdr>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1062213313">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1506632381">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335302582">
          <w:marLeft w:val="0"/>
          <w:marRight w:val="0"/>
          <w:marTop w:val="0"/>
          <w:marBottom w:val="0"/>
          <w:divBdr>
            <w:top w:val="none" w:sz="0" w:space="0" w:color="auto"/>
            <w:left w:val="none" w:sz="0" w:space="0" w:color="auto"/>
            <w:bottom w:val="none" w:sz="0" w:space="0" w:color="auto"/>
            <w:right w:val="none" w:sz="0" w:space="0" w:color="auto"/>
          </w:divBdr>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1608613356">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599485424">
          <w:marLeft w:val="0"/>
          <w:marRight w:val="0"/>
          <w:marTop w:val="0"/>
          <w:marBottom w:val="0"/>
          <w:divBdr>
            <w:top w:val="none" w:sz="0" w:space="0" w:color="auto"/>
            <w:left w:val="none" w:sz="0" w:space="0" w:color="auto"/>
            <w:bottom w:val="none" w:sz="0" w:space="0" w:color="auto"/>
            <w:right w:val="none" w:sz="0" w:space="0" w:color="auto"/>
          </w:divBdr>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4891987">
          <w:marLeft w:val="0"/>
          <w:marRight w:val="0"/>
          <w:marTop w:val="0"/>
          <w:marBottom w:val="0"/>
          <w:divBdr>
            <w:top w:val="none" w:sz="0" w:space="0" w:color="auto"/>
            <w:left w:val="none" w:sz="0" w:space="0" w:color="auto"/>
            <w:bottom w:val="none" w:sz="0" w:space="0" w:color="auto"/>
            <w:right w:val="none" w:sz="0" w:space="0" w:color="auto"/>
          </w:divBdr>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433596563">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357777054">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373776164">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559828196">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1287009499">
          <w:marLeft w:val="0"/>
          <w:marRight w:val="0"/>
          <w:marTop w:val="0"/>
          <w:marBottom w:val="0"/>
          <w:divBdr>
            <w:top w:val="none" w:sz="0" w:space="0" w:color="auto"/>
            <w:left w:val="none" w:sz="0" w:space="0" w:color="auto"/>
            <w:bottom w:val="none" w:sz="0" w:space="0" w:color="auto"/>
            <w:right w:val="none" w:sz="0" w:space="0" w:color="auto"/>
          </w:divBdr>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1905723357">
          <w:marLeft w:val="0"/>
          <w:marRight w:val="0"/>
          <w:marTop w:val="0"/>
          <w:marBottom w:val="0"/>
          <w:divBdr>
            <w:top w:val="none" w:sz="0" w:space="0" w:color="auto"/>
            <w:left w:val="none" w:sz="0" w:space="0" w:color="auto"/>
            <w:bottom w:val="none" w:sz="0" w:space="0" w:color="auto"/>
            <w:right w:val="none" w:sz="0" w:space="0" w:color="auto"/>
          </w:divBdr>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565804316">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589312688">
          <w:marLeft w:val="0"/>
          <w:marRight w:val="0"/>
          <w:marTop w:val="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914701799">
          <w:marLeft w:val="0"/>
          <w:marRight w:val="0"/>
          <w:marTop w:val="0"/>
          <w:marBottom w:val="0"/>
          <w:divBdr>
            <w:top w:val="none" w:sz="0" w:space="0" w:color="auto"/>
            <w:left w:val="none" w:sz="0" w:space="0" w:color="auto"/>
            <w:bottom w:val="none" w:sz="0" w:space="0" w:color="auto"/>
            <w:right w:val="none" w:sz="0" w:space="0" w:color="auto"/>
          </w:divBdr>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267391475">
          <w:marLeft w:val="0"/>
          <w:marRight w:val="0"/>
          <w:marTop w:val="0"/>
          <w:marBottom w:val="0"/>
          <w:divBdr>
            <w:top w:val="none" w:sz="0" w:space="0" w:color="auto"/>
            <w:left w:val="none" w:sz="0" w:space="0" w:color="auto"/>
            <w:bottom w:val="none" w:sz="0" w:space="0" w:color="auto"/>
            <w:right w:val="none" w:sz="0" w:space="0" w:color="auto"/>
          </w:divBdr>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461">
          <w:marLeft w:val="0"/>
          <w:marRight w:val="0"/>
          <w:marTop w:val="0"/>
          <w:marBottom w:val="0"/>
          <w:divBdr>
            <w:top w:val="none" w:sz="0" w:space="0" w:color="auto"/>
            <w:left w:val="none" w:sz="0" w:space="0" w:color="auto"/>
            <w:bottom w:val="none" w:sz="0" w:space="0" w:color="auto"/>
            <w:right w:val="none" w:sz="0" w:space="0" w:color="auto"/>
          </w:divBdr>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86796363">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194929230">
          <w:marLeft w:val="0"/>
          <w:marRight w:val="0"/>
          <w:marTop w:val="0"/>
          <w:marBottom w:val="0"/>
          <w:divBdr>
            <w:top w:val="none" w:sz="0" w:space="0" w:color="auto"/>
            <w:left w:val="none" w:sz="0" w:space="0" w:color="auto"/>
            <w:bottom w:val="none" w:sz="0" w:space="0" w:color="auto"/>
            <w:right w:val="none" w:sz="0" w:space="0" w:color="auto"/>
          </w:divBdr>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974827043">
          <w:marLeft w:val="0"/>
          <w:marRight w:val="0"/>
          <w:marTop w:val="0"/>
          <w:marBottom w:val="0"/>
          <w:divBdr>
            <w:top w:val="none" w:sz="0" w:space="0" w:color="auto"/>
            <w:left w:val="none" w:sz="0" w:space="0" w:color="auto"/>
            <w:bottom w:val="none" w:sz="0" w:space="0" w:color="auto"/>
            <w:right w:val="none" w:sz="0" w:space="0" w:color="auto"/>
          </w:divBdr>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1701466178">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339693462">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 w:id="1705406700">
          <w:marLeft w:val="0"/>
          <w:marRight w:val="0"/>
          <w:marTop w:val="0"/>
          <w:marBottom w:val="0"/>
          <w:divBdr>
            <w:top w:val="none" w:sz="0" w:space="0" w:color="auto"/>
            <w:left w:val="none" w:sz="0" w:space="0" w:color="auto"/>
            <w:bottom w:val="none" w:sz="0" w:space="0" w:color="auto"/>
            <w:right w:val="none" w:sz="0" w:space="0" w:color="auto"/>
          </w:divBdr>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856505921">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924264419">
          <w:marLeft w:val="0"/>
          <w:marRight w:val="0"/>
          <w:marTop w:val="0"/>
          <w:marBottom w:val="0"/>
          <w:divBdr>
            <w:top w:val="none" w:sz="0" w:space="0" w:color="auto"/>
            <w:left w:val="none" w:sz="0" w:space="0" w:color="auto"/>
            <w:bottom w:val="none" w:sz="0" w:space="0" w:color="auto"/>
            <w:right w:val="none" w:sz="0" w:space="0" w:color="auto"/>
          </w:divBdr>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136382191">
          <w:marLeft w:val="0"/>
          <w:marRight w:val="0"/>
          <w:marTop w:val="0"/>
          <w:marBottom w:val="0"/>
          <w:divBdr>
            <w:top w:val="none" w:sz="0" w:space="0" w:color="auto"/>
            <w:left w:val="none" w:sz="0" w:space="0" w:color="auto"/>
            <w:bottom w:val="none" w:sz="0" w:space="0" w:color="auto"/>
            <w:right w:val="none" w:sz="0" w:space="0" w:color="auto"/>
          </w:divBdr>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1142768109">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 w:id="963117749">
          <w:marLeft w:val="0"/>
          <w:marRight w:val="0"/>
          <w:marTop w:val="0"/>
          <w:marBottom w:val="0"/>
          <w:divBdr>
            <w:top w:val="none" w:sz="0" w:space="0" w:color="auto"/>
            <w:left w:val="none" w:sz="0" w:space="0" w:color="auto"/>
            <w:bottom w:val="none" w:sz="0" w:space="0" w:color="auto"/>
            <w:right w:val="none" w:sz="0" w:space="0" w:color="auto"/>
          </w:divBdr>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404685322">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1168716616">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122961143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295870150">
          <w:marLeft w:val="0"/>
          <w:marRight w:val="0"/>
          <w:marTop w:val="0"/>
          <w:marBottom w:val="0"/>
          <w:divBdr>
            <w:top w:val="none" w:sz="0" w:space="0" w:color="auto"/>
            <w:left w:val="none" w:sz="0" w:space="0" w:color="auto"/>
            <w:bottom w:val="none" w:sz="0" w:space="0" w:color="auto"/>
            <w:right w:val="none" w:sz="0" w:space="0" w:color="auto"/>
          </w:divBdr>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226917998">
          <w:marLeft w:val="0"/>
          <w:marRight w:val="0"/>
          <w:marTop w:val="0"/>
          <w:marBottom w:val="0"/>
          <w:divBdr>
            <w:top w:val="none" w:sz="0" w:space="0" w:color="auto"/>
            <w:left w:val="none" w:sz="0" w:space="0" w:color="auto"/>
            <w:bottom w:val="none" w:sz="0" w:space="0" w:color="auto"/>
            <w:right w:val="none" w:sz="0" w:space="0" w:color="auto"/>
          </w:divBdr>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235362339">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973146635">
          <w:marLeft w:val="0"/>
          <w:marRight w:val="0"/>
          <w:marTop w:val="0"/>
          <w:marBottom w:val="0"/>
          <w:divBdr>
            <w:top w:val="none" w:sz="0" w:space="0" w:color="auto"/>
            <w:left w:val="none" w:sz="0" w:space="0" w:color="auto"/>
            <w:bottom w:val="none" w:sz="0" w:space="0" w:color="auto"/>
            <w:right w:val="none" w:sz="0" w:space="0" w:color="auto"/>
          </w:divBdr>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1292639242">
          <w:marLeft w:val="0"/>
          <w:marRight w:val="0"/>
          <w:marTop w:val="0"/>
          <w:marBottom w:val="0"/>
          <w:divBdr>
            <w:top w:val="none" w:sz="0" w:space="0" w:color="auto"/>
            <w:left w:val="none" w:sz="0" w:space="0" w:color="auto"/>
            <w:bottom w:val="none" w:sz="0" w:space="0" w:color="auto"/>
            <w:right w:val="none" w:sz="0" w:space="0" w:color="auto"/>
          </w:divBdr>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1320765498">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362971867">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1059400715">
          <w:marLeft w:val="0"/>
          <w:marRight w:val="0"/>
          <w:marTop w:val="0"/>
          <w:marBottom w:val="0"/>
          <w:divBdr>
            <w:top w:val="none" w:sz="0" w:space="0" w:color="auto"/>
            <w:left w:val="none" w:sz="0" w:space="0" w:color="auto"/>
            <w:bottom w:val="none" w:sz="0" w:space="0" w:color="auto"/>
            <w:right w:val="none" w:sz="0" w:space="0" w:color="auto"/>
          </w:divBdr>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96414349">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870075227">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025862730">
          <w:marLeft w:val="0"/>
          <w:marRight w:val="0"/>
          <w:marTop w:val="0"/>
          <w:marBottom w:val="0"/>
          <w:divBdr>
            <w:top w:val="none" w:sz="0" w:space="0" w:color="auto"/>
            <w:left w:val="none" w:sz="0" w:space="0" w:color="auto"/>
            <w:bottom w:val="none" w:sz="0" w:space="0" w:color="auto"/>
            <w:right w:val="none" w:sz="0" w:space="0" w:color="auto"/>
          </w:divBdr>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308020657">
          <w:marLeft w:val="0"/>
          <w:marRight w:val="0"/>
          <w:marTop w:val="0"/>
          <w:marBottom w:val="0"/>
          <w:divBdr>
            <w:top w:val="none" w:sz="0" w:space="0" w:color="auto"/>
            <w:left w:val="none" w:sz="0" w:space="0" w:color="auto"/>
            <w:bottom w:val="none" w:sz="0" w:space="0" w:color="auto"/>
            <w:right w:val="none" w:sz="0" w:space="0" w:color="auto"/>
          </w:divBdr>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317853631">
          <w:marLeft w:val="0"/>
          <w:marRight w:val="0"/>
          <w:marTop w:val="0"/>
          <w:marBottom w:val="0"/>
          <w:divBdr>
            <w:top w:val="none" w:sz="0" w:space="0" w:color="auto"/>
            <w:left w:val="none" w:sz="0" w:space="0" w:color="auto"/>
            <w:bottom w:val="none" w:sz="0" w:space="0" w:color="auto"/>
            <w:right w:val="none" w:sz="0" w:space="0" w:color="auto"/>
          </w:divBdr>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2087024788">
          <w:marLeft w:val="0"/>
          <w:marRight w:val="0"/>
          <w:marTop w:val="0"/>
          <w:marBottom w:val="0"/>
          <w:divBdr>
            <w:top w:val="none" w:sz="0" w:space="0" w:color="auto"/>
            <w:left w:val="none" w:sz="0" w:space="0" w:color="auto"/>
            <w:bottom w:val="none" w:sz="0" w:space="0" w:color="auto"/>
            <w:right w:val="none" w:sz="0" w:space="0" w:color="auto"/>
          </w:divBdr>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106237361">
          <w:marLeft w:val="0"/>
          <w:marRight w:val="0"/>
          <w:marTop w:val="0"/>
          <w:marBottom w:val="0"/>
          <w:divBdr>
            <w:top w:val="none" w:sz="0" w:space="0" w:color="auto"/>
            <w:left w:val="none" w:sz="0" w:space="0" w:color="auto"/>
            <w:bottom w:val="none" w:sz="0" w:space="0" w:color="auto"/>
            <w:right w:val="none" w:sz="0" w:space="0" w:color="auto"/>
          </w:divBdr>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97869937">
          <w:marLeft w:val="0"/>
          <w:marRight w:val="0"/>
          <w:marTop w:val="0"/>
          <w:marBottom w:val="0"/>
          <w:divBdr>
            <w:top w:val="none" w:sz="0" w:space="0" w:color="auto"/>
            <w:left w:val="none" w:sz="0" w:space="0" w:color="auto"/>
            <w:bottom w:val="none" w:sz="0" w:space="0" w:color="auto"/>
            <w:right w:val="none" w:sz="0" w:space="0" w:color="auto"/>
          </w:divBdr>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881328304">
          <w:marLeft w:val="0"/>
          <w:marRight w:val="0"/>
          <w:marTop w:val="0"/>
          <w:marBottom w:val="0"/>
          <w:divBdr>
            <w:top w:val="none" w:sz="0" w:space="0" w:color="auto"/>
            <w:left w:val="none" w:sz="0" w:space="0" w:color="auto"/>
            <w:bottom w:val="none" w:sz="0" w:space="0" w:color="auto"/>
            <w:right w:val="none" w:sz="0" w:space="0" w:color="auto"/>
          </w:divBdr>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947926524">
          <w:marLeft w:val="0"/>
          <w:marRight w:val="0"/>
          <w:marTop w:val="0"/>
          <w:marBottom w:val="0"/>
          <w:divBdr>
            <w:top w:val="none" w:sz="0" w:space="0" w:color="auto"/>
            <w:left w:val="none" w:sz="0" w:space="0" w:color="auto"/>
            <w:bottom w:val="none" w:sz="0" w:space="0" w:color="auto"/>
            <w:right w:val="none" w:sz="0" w:space="0" w:color="auto"/>
          </w:divBdr>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681971691">
          <w:marLeft w:val="0"/>
          <w:marRight w:val="0"/>
          <w:marTop w:val="0"/>
          <w:marBottom w:val="0"/>
          <w:divBdr>
            <w:top w:val="none" w:sz="0" w:space="0" w:color="auto"/>
            <w:left w:val="none" w:sz="0" w:space="0" w:color="auto"/>
            <w:bottom w:val="none" w:sz="0" w:space="0" w:color="auto"/>
            <w:right w:val="none" w:sz="0" w:space="0" w:color="auto"/>
          </w:divBdr>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642005227">
          <w:marLeft w:val="0"/>
          <w:marRight w:val="0"/>
          <w:marTop w:val="0"/>
          <w:marBottom w:val="0"/>
          <w:divBdr>
            <w:top w:val="none" w:sz="0" w:space="0" w:color="auto"/>
            <w:left w:val="none" w:sz="0" w:space="0" w:color="auto"/>
            <w:bottom w:val="none" w:sz="0" w:space="0" w:color="auto"/>
            <w:right w:val="none" w:sz="0" w:space="0" w:color="auto"/>
          </w:divBdr>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2114783162">
          <w:marLeft w:val="0"/>
          <w:marRight w:val="0"/>
          <w:marTop w:val="0"/>
          <w:marBottom w:val="0"/>
          <w:divBdr>
            <w:top w:val="none" w:sz="0" w:space="0" w:color="auto"/>
            <w:left w:val="none" w:sz="0" w:space="0" w:color="auto"/>
            <w:bottom w:val="none" w:sz="0" w:space="0" w:color="auto"/>
            <w:right w:val="none" w:sz="0" w:space="0" w:color="auto"/>
          </w:divBdr>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799499504">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1150906062">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867911457">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 w:id="486015526">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34373880">
          <w:marLeft w:val="0"/>
          <w:marRight w:val="0"/>
          <w:marTop w:val="0"/>
          <w:marBottom w:val="0"/>
          <w:divBdr>
            <w:top w:val="none" w:sz="0" w:space="0" w:color="auto"/>
            <w:left w:val="none" w:sz="0" w:space="0" w:color="auto"/>
            <w:bottom w:val="none" w:sz="0" w:space="0" w:color="auto"/>
            <w:right w:val="none" w:sz="0" w:space="0" w:color="auto"/>
          </w:divBdr>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1532717566">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623339147">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7675">
          <w:marLeft w:val="0"/>
          <w:marRight w:val="0"/>
          <w:marTop w:val="0"/>
          <w:marBottom w:val="0"/>
          <w:divBdr>
            <w:top w:val="none" w:sz="0" w:space="0" w:color="auto"/>
            <w:left w:val="none" w:sz="0" w:space="0" w:color="auto"/>
            <w:bottom w:val="none" w:sz="0" w:space="0" w:color="auto"/>
            <w:right w:val="none" w:sz="0" w:space="0" w:color="auto"/>
          </w:divBdr>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414664649">
          <w:marLeft w:val="0"/>
          <w:marRight w:val="0"/>
          <w:marTop w:val="0"/>
          <w:marBottom w:val="0"/>
          <w:divBdr>
            <w:top w:val="none" w:sz="0" w:space="0" w:color="auto"/>
            <w:left w:val="none" w:sz="0" w:space="0" w:color="auto"/>
            <w:bottom w:val="none" w:sz="0" w:space="0" w:color="auto"/>
            <w:right w:val="none" w:sz="0" w:space="0" w:color="auto"/>
          </w:divBdr>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652829071">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745686508">
          <w:marLeft w:val="0"/>
          <w:marRight w:val="0"/>
          <w:marTop w:val="0"/>
          <w:marBottom w:val="0"/>
          <w:divBdr>
            <w:top w:val="none" w:sz="0" w:space="0" w:color="auto"/>
            <w:left w:val="none" w:sz="0" w:space="0" w:color="auto"/>
            <w:bottom w:val="none" w:sz="0" w:space="0" w:color="auto"/>
            <w:right w:val="none" w:sz="0" w:space="0" w:color="auto"/>
          </w:divBdr>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850068189">
          <w:marLeft w:val="0"/>
          <w:marRight w:val="0"/>
          <w:marTop w:val="0"/>
          <w:marBottom w:val="0"/>
          <w:divBdr>
            <w:top w:val="none" w:sz="0" w:space="0" w:color="auto"/>
            <w:left w:val="none" w:sz="0" w:space="0" w:color="auto"/>
            <w:bottom w:val="none" w:sz="0" w:space="0" w:color="auto"/>
            <w:right w:val="none" w:sz="0" w:space="0" w:color="auto"/>
          </w:divBdr>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19696963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1170096678">
          <w:marLeft w:val="0"/>
          <w:marRight w:val="0"/>
          <w:marTop w:val="0"/>
          <w:marBottom w:val="0"/>
          <w:divBdr>
            <w:top w:val="none" w:sz="0" w:space="0" w:color="auto"/>
            <w:left w:val="none" w:sz="0" w:space="0" w:color="auto"/>
            <w:bottom w:val="none" w:sz="0" w:space="0" w:color="auto"/>
            <w:right w:val="none" w:sz="0" w:space="0" w:color="auto"/>
          </w:divBdr>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52048856">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629866574">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794179897">
          <w:marLeft w:val="0"/>
          <w:marRight w:val="0"/>
          <w:marTop w:val="0"/>
          <w:marBottom w:val="0"/>
          <w:divBdr>
            <w:top w:val="none" w:sz="0" w:space="0" w:color="auto"/>
            <w:left w:val="none" w:sz="0" w:space="0" w:color="auto"/>
            <w:bottom w:val="none" w:sz="0" w:space="0" w:color="auto"/>
            <w:right w:val="none" w:sz="0" w:space="0" w:color="auto"/>
          </w:divBdr>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985818460">
          <w:marLeft w:val="0"/>
          <w:marRight w:val="0"/>
          <w:marTop w:val="0"/>
          <w:marBottom w:val="0"/>
          <w:divBdr>
            <w:top w:val="none" w:sz="0" w:space="0" w:color="auto"/>
            <w:left w:val="none" w:sz="0" w:space="0" w:color="auto"/>
            <w:bottom w:val="none" w:sz="0" w:space="0" w:color="auto"/>
            <w:right w:val="none" w:sz="0" w:space="0" w:color="auto"/>
          </w:divBdr>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351612372">
          <w:marLeft w:val="0"/>
          <w:marRight w:val="0"/>
          <w:marTop w:val="0"/>
          <w:marBottom w:val="0"/>
          <w:divBdr>
            <w:top w:val="none" w:sz="0" w:space="0" w:color="auto"/>
            <w:left w:val="none" w:sz="0" w:space="0" w:color="auto"/>
            <w:bottom w:val="none" w:sz="0" w:space="0" w:color="auto"/>
            <w:right w:val="none" w:sz="0" w:space="0" w:color="auto"/>
          </w:divBdr>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1333946812">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115415932">
          <w:marLeft w:val="0"/>
          <w:marRight w:val="0"/>
          <w:marTop w:val="0"/>
          <w:marBottom w:val="0"/>
          <w:divBdr>
            <w:top w:val="none" w:sz="0" w:space="0" w:color="auto"/>
            <w:left w:val="none" w:sz="0" w:space="0" w:color="auto"/>
            <w:bottom w:val="none" w:sz="0" w:space="0" w:color="auto"/>
            <w:right w:val="none" w:sz="0" w:space="0" w:color="auto"/>
          </w:divBdr>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795977130">
          <w:marLeft w:val="0"/>
          <w:marRight w:val="0"/>
          <w:marTop w:val="0"/>
          <w:marBottom w:val="0"/>
          <w:divBdr>
            <w:top w:val="none" w:sz="0" w:space="0" w:color="auto"/>
            <w:left w:val="none" w:sz="0" w:space="0" w:color="auto"/>
            <w:bottom w:val="none" w:sz="0" w:space="0" w:color="auto"/>
            <w:right w:val="none" w:sz="0" w:space="0" w:color="auto"/>
          </w:divBdr>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274100703">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33039644">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940724911">
              <w:marLeft w:val="0"/>
              <w:marRight w:val="0"/>
              <w:marTop w:val="0"/>
              <w:marBottom w:val="0"/>
              <w:divBdr>
                <w:top w:val="none" w:sz="0" w:space="0" w:color="auto"/>
                <w:left w:val="none" w:sz="0" w:space="0" w:color="auto"/>
                <w:bottom w:val="none" w:sz="0" w:space="0" w:color="auto"/>
                <w:right w:val="none" w:sz="0" w:space="0" w:color="auto"/>
              </w:divBdr>
            </w:div>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2115439031">
              <w:marLeft w:val="0"/>
              <w:marRight w:val="0"/>
              <w:marTop w:val="0"/>
              <w:marBottom w:val="0"/>
              <w:divBdr>
                <w:top w:val="none" w:sz="0" w:space="0" w:color="auto"/>
                <w:left w:val="none" w:sz="0" w:space="0" w:color="auto"/>
                <w:bottom w:val="none" w:sz="0" w:space="0" w:color="auto"/>
                <w:right w:val="none" w:sz="0" w:space="0" w:color="auto"/>
              </w:divBdr>
            </w:div>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1881475697">
              <w:marLeft w:val="0"/>
              <w:marRight w:val="0"/>
              <w:marTop w:val="0"/>
              <w:marBottom w:val="0"/>
              <w:divBdr>
                <w:top w:val="none" w:sz="0" w:space="0" w:color="auto"/>
                <w:left w:val="none" w:sz="0" w:space="0" w:color="auto"/>
                <w:bottom w:val="none" w:sz="0" w:space="0" w:color="auto"/>
                <w:right w:val="none" w:sz="0" w:space="0" w:color="auto"/>
              </w:divBdr>
            </w:div>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1413963448">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33093700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377389911">
          <w:marLeft w:val="0"/>
          <w:marRight w:val="0"/>
          <w:marTop w:val="0"/>
          <w:marBottom w:val="0"/>
          <w:divBdr>
            <w:top w:val="none" w:sz="0" w:space="0" w:color="auto"/>
            <w:left w:val="none" w:sz="0" w:space="0" w:color="auto"/>
            <w:bottom w:val="none" w:sz="0" w:space="0" w:color="auto"/>
            <w:right w:val="none" w:sz="0" w:space="0" w:color="auto"/>
          </w:divBdr>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1355689842">
          <w:marLeft w:val="0"/>
          <w:marRight w:val="0"/>
          <w:marTop w:val="0"/>
          <w:marBottom w:val="0"/>
          <w:divBdr>
            <w:top w:val="none" w:sz="0" w:space="0" w:color="auto"/>
            <w:left w:val="none" w:sz="0" w:space="0" w:color="auto"/>
            <w:bottom w:val="none" w:sz="0" w:space="0" w:color="auto"/>
            <w:right w:val="none" w:sz="0" w:space="0" w:color="auto"/>
          </w:divBdr>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206600388">
          <w:marLeft w:val="0"/>
          <w:marRight w:val="0"/>
          <w:marTop w:val="0"/>
          <w:marBottom w:val="0"/>
          <w:divBdr>
            <w:top w:val="none" w:sz="0" w:space="0" w:color="auto"/>
            <w:left w:val="none" w:sz="0" w:space="0" w:color="auto"/>
            <w:bottom w:val="none" w:sz="0" w:space="0" w:color="auto"/>
            <w:right w:val="none" w:sz="0" w:space="0" w:color="auto"/>
          </w:divBdr>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1891187192">
          <w:marLeft w:val="0"/>
          <w:marRight w:val="0"/>
          <w:marTop w:val="0"/>
          <w:marBottom w:val="0"/>
          <w:divBdr>
            <w:top w:val="none" w:sz="0" w:space="0" w:color="auto"/>
            <w:left w:val="none" w:sz="0" w:space="0" w:color="auto"/>
            <w:bottom w:val="none" w:sz="0" w:space="0" w:color="auto"/>
            <w:right w:val="none" w:sz="0" w:space="0" w:color="auto"/>
          </w:divBdr>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1150292755">
          <w:marLeft w:val="0"/>
          <w:marRight w:val="0"/>
          <w:marTop w:val="0"/>
          <w:marBottom w:val="0"/>
          <w:divBdr>
            <w:top w:val="none" w:sz="0" w:space="0" w:color="auto"/>
            <w:left w:val="none" w:sz="0" w:space="0" w:color="auto"/>
            <w:bottom w:val="none" w:sz="0" w:space="0" w:color="auto"/>
            <w:right w:val="none" w:sz="0" w:space="0" w:color="auto"/>
          </w:divBdr>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36125567">
          <w:marLeft w:val="0"/>
          <w:marRight w:val="0"/>
          <w:marTop w:val="0"/>
          <w:marBottom w:val="0"/>
          <w:divBdr>
            <w:top w:val="none" w:sz="0" w:space="0" w:color="auto"/>
            <w:left w:val="none" w:sz="0" w:space="0" w:color="auto"/>
            <w:bottom w:val="none" w:sz="0" w:space="0" w:color="auto"/>
            <w:right w:val="none" w:sz="0" w:space="0" w:color="auto"/>
          </w:divBdr>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97264540">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240209583">
          <w:marLeft w:val="0"/>
          <w:marRight w:val="0"/>
          <w:marTop w:val="0"/>
          <w:marBottom w:val="0"/>
          <w:divBdr>
            <w:top w:val="none" w:sz="0" w:space="0" w:color="auto"/>
            <w:left w:val="none" w:sz="0" w:space="0" w:color="auto"/>
            <w:bottom w:val="none" w:sz="0" w:space="0" w:color="auto"/>
            <w:right w:val="none" w:sz="0" w:space="0" w:color="auto"/>
          </w:divBdr>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935552907">
          <w:marLeft w:val="0"/>
          <w:marRight w:val="0"/>
          <w:marTop w:val="0"/>
          <w:marBottom w:val="0"/>
          <w:divBdr>
            <w:top w:val="none" w:sz="0" w:space="0" w:color="auto"/>
            <w:left w:val="none" w:sz="0" w:space="0" w:color="auto"/>
            <w:bottom w:val="none" w:sz="0" w:space="0" w:color="auto"/>
            <w:right w:val="none" w:sz="0" w:space="0" w:color="auto"/>
          </w:divBdr>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739249310">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1825316586">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1018046298">
          <w:marLeft w:val="0"/>
          <w:marRight w:val="0"/>
          <w:marTop w:val="0"/>
          <w:marBottom w:val="0"/>
          <w:divBdr>
            <w:top w:val="none" w:sz="0" w:space="0" w:color="auto"/>
            <w:left w:val="none" w:sz="0" w:space="0" w:color="auto"/>
            <w:bottom w:val="none" w:sz="0" w:space="0" w:color="auto"/>
            <w:right w:val="none" w:sz="0" w:space="0" w:color="auto"/>
          </w:divBdr>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1407529655">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927691376">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67120832">
          <w:marLeft w:val="0"/>
          <w:marRight w:val="0"/>
          <w:marTop w:val="0"/>
          <w:marBottom w:val="0"/>
          <w:divBdr>
            <w:top w:val="none" w:sz="0" w:space="0" w:color="auto"/>
            <w:left w:val="none" w:sz="0" w:space="0" w:color="auto"/>
            <w:bottom w:val="none" w:sz="0" w:space="0" w:color="auto"/>
            <w:right w:val="none" w:sz="0" w:space="0" w:color="auto"/>
          </w:divBdr>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87858647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1842575643">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1526406763">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606305912">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2078554897">
          <w:marLeft w:val="0"/>
          <w:marRight w:val="0"/>
          <w:marTop w:val="0"/>
          <w:marBottom w:val="0"/>
          <w:divBdr>
            <w:top w:val="none" w:sz="0" w:space="0" w:color="auto"/>
            <w:left w:val="none" w:sz="0" w:space="0" w:color="auto"/>
            <w:bottom w:val="none" w:sz="0" w:space="0" w:color="auto"/>
            <w:right w:val="none" w:sz="0" w:space="0" w:color="auto"/>
          </w:divBdr>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1860463389">
          <w:marLeft w:val="0"/>
          <w:marRight w:val="0"/>
          <w:marTop w:val="0"/>
          <w:marBottom w:val="0"/>
          <w:divBdr>
            <w:top w:val="none" w:sz="0" w:space="0" w:color="auto"/>
            <w:left w:val="none" w:sz="0" w:space="0" w:color="auto"/>
            <w:bottom w:val="none" w:sz="0" w:space="0" w:color="auto"/>
            <w:right w:val="none" w:sz="0" w:space="0" w:color="auto"/>
          </w:divBdr>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45420385">
          <w:marLeft w:val="0"/>
          <w:marRight w:val="0"/>
          <w:marTop w:val="0"/>
          <w:marBottom w:val="0"/>
          <w:divBdr>
            <w:top w:val="none" w:sz="0" w:space="0" w:color="auto"/>
            <w:left w:val="none" w:sz="0" w:space="0" w:color="auto"/>
            <w:bottom w:val="none" w:sz="0" w:space="0" w:color="auto"/>
            <w:right w:val="none" w:sz="0" w:space="0" w:color="auto"/>
          </w:divBdr>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2102868826">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2037339997">
          <w:marLeft w:val="0"/>
          <w:marRight w:val="0"/>
          <w:marTop w:val="0"/>
          <w:marBottom w:val="0"/>
          <w:divBdr>
            <w:top w:val="none" w:sz="0" w:space="0" w:color="auto"/>
            <w:left w:val="none" w:sz="0" w:space="0" w:color="auto"/>
            <w:bottom w:val="none" w:sz="0" w:space="0" w:color="auto"/>
            <w:right w:val="none" w:sz="0" w:space="0" w:color="auto"/>
          </w:divBdr>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0761238">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727530883">
          <w:marLeft w:val="0"/>
          <w:marRight w:val="0"/>
          <w:marTop w:val="0"/>
          <w:marBottom w:val="0"/>
          <w:divBdr>
            <w:top w:val="none" w:sz="0" w:space="0" w:color="auto"/>
            <w:left w:val="none" w:sz="0" w:space="0" w:color="auto"/>
            <w:bottom w:val="none" w:sz="0" w:space="0" w:color="auto"/>
            <w:right w:val="none" w:sz="0" w:space="0" w:color="auto"/>
          </w:divBdr>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1751191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515316057">
          <w:marLeft w:val="0"/>
          <w:marRight w:val="0"/>
          <w:marTop w:val="0"/>
          <w:marBottom w:val="0"/>
          <w:divBdr>
            <w:top w:val="none" w:sz="0" w:space="0" w:color="auto"/>
            <w:left w:val="none" w:sz="0" w:space="0" w:color="auto"/>
            <w:bottom w:val="none" w:sz="0" w:space="0" w:color="auto"/>
            <w:right w:val="none" w:sz="0" w:space="0" w:color="auto"/>
          </w:divBdr>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367527960">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517617169">
          <w:marLeft w:val="0"/>
          <w:marRight w:val="0"/>
          <w:marTop w:val="0"/>
          <w:marBottom w:val="0"/>
          <w:divBdr>
            <w:top w:val="none" w:sz="0" w:space="0" w:color="auto"/>
            <w:left w:val="none" w:sz="0" w:space="0" w:color="auto"/>
            <w:bottom w:val="none" w:sz="0" w:space="0" w:color="auto"/>
            <w:right w:val="none" w:sz="0" w:space="0" w:color="auto"/>
          </w:divBdr>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552623927">
          <w:marLeft w:val="0"/>
          <w:marRight w:val="0"/>
          <w:marTop w:val="0"/>
          <w:marBottom w:val="0"/>
          <w:divBdr>
            <w:top w:val="none" w:sz="0" w:space="0" w:color="auto"/>
            <w:left w:val="none" w:sz="0" w:space="0" w:color="auto"/>
            <w:bottom w:val="none" w:sz="0" w:space="0" w:color="auto"/>
            <w:right w:val="none" w:sz="0" w:space="0" w:color="auto"/>
          </w:divBdr>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816458720">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2000838782">
                                  <w:marLeft w:val="0"/>
                                  <w:marRight w:val="0"/>
                                  <w:marTop w:val="0"/>
                                  <w:marBottom w:val="0"/>
                                  <w:divBdr>
                                    <w:top w:val="none" w:sz="0" w:space="0" w:color="auto"/>
                                    <w:left w:val="none" w:sz="0" w:space="0" w:color="auto"/>
                                    <w:bottom w:val="none" w:sz="0" w:space="0" w:color="auto"/>
                                    <w:right w:val="none" w:sz="0" w:space="0" w:color="auto"/>
                                  </w:divBdr>
                                </w:div>
                                <w:div w:id="559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282029817">
                                                                                  <w:marLeft w:val="0"/>
                                                                                  <w:marRight w:val="0"/>
                                                                                  <w:marTop w:val="0"/>
                                                                                  <w:marBottom w:val="0"/>
                                                                                  <w:divBdr>
                                                                                    <w:top w:val="none" w:sz="0" w:space="0" w:color="auto"/>
                                                                                    <w:left w:val="none" w:sz="0" w:space="0" w:color="auto"/>
                                                                                    <w:bottom w:val="none" w:sz="0" w:space="0" w:color="auto"/>
                                                                                    <w:right w:val="none" w:sz="0" w:space="0" w:color="auto"/>
                                                                                  </w:divBdr>
                                                                                  <w:divsChild>
                                                                                    <w:div w:id="1979530412">
                                                                                      <w:marLeft w:val="0"/>
                                                                                      <w:marRight w:val="0"/>
                                                                                      <w:marTop w:val="0"/>
                                                                                      <w:marBottom w:val="0"/>
                                                                                      <w:divBdr>
                                                                                        <w:top w:val="none" w:sz="0" w:space="0" w:color="auto"/>
                                                                                        <w:left w:val="none" w:sz="0" w:space="0" w:color="auto"/>
                                                                                        <w:bottom w:val="none" w:sz="0" w:space="0" w:color="auto"/>
                                                                                        <w:right w:val="none" w:sz="0" w:space="0" w:color="auto"/>
                                                                                      </w:divBdr>
                                                                                    </w:div>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1405032502">
                                                                                      <w:marLeft w:val="0"/>
                                                                                      <w:marRight w:val="0"/>
                                                                                      <w:marTop w:val="0"/>
                                                                                      <w:marBottom w:val="0"/>
                                                                                      <w:divBdr>
                                                                                        <w:top w:val="none" w:sz="0" w:space="0" w:color="auto"/>
                                                                                        <w:left w:val="none" w:sz="0" w:space="0" w:color="auto"/>
                                                                                        <w:bottom w:val="none" w:sz="0" w:space="0" w:color="auto"/>
                                                                                        <w:right w:val="none" w:sz="0" w:space="0" w:color="auto"/>
                                                                                      </w:divBdr>
                                                                                    </w:div>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829905000">
                                                                                      <w:marLeft w:val="0"/>
                                                                                      <w:marRight w:val="0"/>
                                                                                      <w:marTop w:val="0"/>
                                                                                      <w:marBottom w:val="0"/>
                                                                                      <w:divBdr>
                                                                                        <w:top w:val="none" w:sz="0" w:space="0" w:color="auto"/>
                                                                                        <w:left w:val="none" w:sz="0" w:space="0" w:color="auto"/>
                                                                                        <w:bottom w:val="none" w:sz="0" w:space="0" w:color="auto"/>
                                                                                        <w:right w:val="none" w:sz="0" w:space="0" w:color="auto"/>
                                                                                      </w:divBdr>
                                                                                    </w:div>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84">
                                                                                  <w:marLeft w:val="0"/>
                                                                                  <w:marRight w:val="0"/>
                                                                                  <w:marTop w:val="0"/>
                                                                                  <w:marBottom w:val="0"/>
                                                                                  <w:divBdr>
                                                                                    <w:top w:val="none" w:sz="0" w:space="0" w:color="auto"/>
                                                                                    <w:left w:val="none" w:sz="0" w:space="0" w:color="auto"/>
                                                                                    <w:bottom w:val="none" w:sz="0" w:space="0" w:color="auto"/>
                                                                                    <w:right w:val="none" w:sz="0" w:space="0" w:color="auto"/>
                                                                                  </w:divBdr>
                                                                                  <w:divsChild>
                                                                                    <w:div w:id="2004044272">
                                                                                      <w:marLeft w:val="0"/>
                                                                                      <w:marRight w:val="0"/>
                                                                                      <w:marTop w:val="0"/>
                                                                                      <w:marBottom w:val="0"/>
                                                                                      <w:divBdr>
                                                                                        <w:top w:val="none" w:sz="0" w:space="0" w:color="auto"/>
                                                                                        <w:left w:val="none" w:sz="0" w:space="0" w:color="auto"/>
                                                                                        <w:bottom w:val="none" w:sz="0" w:space="0" w:color="auto"/>
                                                                                        <w:right w:val="none" w:sz="0" w:space="0" w:color="auto"/>
                                                                                      </w:divBdr>
                                                                                    </w:div>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790513256">
                                                                                      <w:marLeft w:val="0"/>
                                                                                      <w:marRight w:val="0"/>
                                                                                      <w:marTop w:val="0"/>
                                                                                      <w:marBottom w:val="0"/>
                                                                                      <w:divBdr>
                                                                                        <w:top w:val="none" w:sz="0" w:space="0" w:color="auto"/>
                                                                                        <w:left w:val="none" w:sz="0" w:space="0" w:color="auto"/>
                                                                                        <w:bottom w:val="none" w:sz="0" w:space="0" w:color="auto"/>
                                                                                        <w:right w:val="none" w:sz="0" w:space="0" w:color="auto"/>
                                                                                      </w:divBdr>
                                                                                    </w:div>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1491942937">
          <w:marLeft w:val="0"/>
          <w:marRight w:val="0"/>
          <w:marTop w:val="0"/>
          <w:marBottom w:val="0"/>
          <w:divBdr>
            <w:top w:val="none" w:sz="0" w:space="0" w:color="auto"/>
            <w:left w:val="none" w:sz="0" w:space="0" w:color="auto"/>
            <w:bottom w:val="none" w:sz="0" w:space="0" w:color="auto"/>
            <w:right w:val="none" w:sz="0" w:space="0" w:color="auto"/>
          </w:divBdr>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3117501">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208953794">
          <w:marLeft w:val="0"/>
          <w:marRight w:val="0"/>
          <w:marTop w:val="0"/>
          <w:marBottom w:val="0"/>
          <w:divBdr>
            <w:top w:val="none" w:sz="0" w:space="0" w:color="auto"/>
            <w:left w:val="none" w:sz="0" w:space="0" w:color="auto"/>
            <w:bottom w:val="none" w:sz="0" w:space="0" w:color="auto"/>
            <w:right w:val="none" w:sz="0" w:space="0" w:color="auto"/>
          </w:divBdr>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1256287659">
          <w:marLeft w:val="0"/>
          <w:marRight w:val="0"/>
          <w:marTop w:val="0"/>
          <w:marBottom w:val="0"/>
          <w:divBdr>
            <w:top w:val="none" w:sz="0" w:space="0" w:color="auto"/>
            <w:left w:val="none" w:sz="0" w:space="0" w:color="auto"/>
            <w:bottom w:val="none" w:sz="0" w:space="0" w:color="auto"/>
            <w:right w:val="none" w:sz="0" w:space="0" w:color="auto"/>
          </w:divBdr>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767532727">
          <w:marLeft w:val="0"/>
          <w:marRight w:val="0"/>
          <w:marTop w:val="0"/>
          <w:marBottom w:val="0"/>
          <w:divBdr>
            <w:top w:val="none" w:sz="0" w:space="0" w:color="auto"/>
            <w:left w:val="none" w:sz="0" w:space="0" w:color="auto"/>
            <w:bottom w:val="none" w:sz="0" w:space="0" w:color="auto"/>
            <w:right w:val="none" w:sz="0" w:space="0" w:color="auto"/>
          </w:divBdr>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64127301">
          <w:marLeft w:val="0"/>
          <w:marRight w:val="0"/>
          <w:marTop w:val="0"/>
          <w:marBottom w:val="0"/>
          <w:divBdr>
            <w:top w:val="none" w:sz="0" w:space="0" w:color="auto"/>
            <w:left w:val="none" w:sz="0" w:space="0" w:color="auto"/>
            <w:bottom w:val="none" w:sz="0" w:space="0" w:color="auto"/>
            <w:right w:val="none" w:sz="0" w:space="0" w:color="auto"/>
          </w:divBdr>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110929902">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95429467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 w:id="1488791081">
          <w:marLeft w:val="0"/>
          <w:marRight w:val="0"/>
          <w:marTop w:val="0"/>
          <w:marBottom w:val="0"/>
          <w:divBdr>
            <w:top w:val="none" w:sz="0" w:space="0" w:color="auto"/>
            <w:left w:val="none" w:sz="0" w:space="0" w:color="auto"/>
            <w:bottom w:val="none" w:sz="0" w:space="0" w:color="auto"/>
            <w:right w:val="none" w:sz="0" w:space="0" w:color="auto"/>
          </w:divBdr>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564028582">
          <w:marLeft w:val="0"/>
          <w:marRight w:val="0"/>
          <w:marTop w:val="0"/>
          <w:marBottom w:val="0"/>
          <w:divBdr>
            <w:top w:val="none" w:sz="0" w:space="0" w:color="auto"/>
            <w:left w:val="none" w:sz="0" w:space="0" w:color="auto"/>
            <w:bottom w:val="none" w:sz="0" w:space="0" w:color="auto"/>
            <w:right w:val="none" w:sz="0" w:space="0" w:color="auto"/>
          </w:divBdr>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533352400">
          <w:marLeft w:val="0"/>
          <w:marRight w:val="0"/>
          <w:marTop w:val="0"/>
          <w:marBottom w:val="0"/>
          <w:divBdr>
            <w:top w:val="none" w:sz="0" w:space="0" w:color="auto"/>
            <w:left w:val="none" w:sz="0" w:space="0" w:color="auto"/>
            <w:bottom w:val="none" w:sz="0" w:space="0" w:color="auto"/>
            <w:right w:val="none" w:sz="0" w:space="0" w:color="auto"/>
          </w:divBdr>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5">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238899858">
          <w:marLeft w:val="0"/>
          <w:marRight w:val="0"/>
          <w:marTop w:val="0"/>
          <w:marBottom w:val="0"/>
          <w:divBdr>
            <w:top w:val="none" w:sz="0" w:space="0" w:color="auto"/>
            <w:left w:val="none" w:sz="0" w:space="0" w:color="auto"/>
            <w:bottom w:val="none" w:sz="0" w:space="0" w:color="auto"/>
            <w:right w:val="none" w:sz="0" w:space="0" w:color="auto"/>
          </w:divBdr>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2111505133">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910426864">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891913047">
          <w:marLeft w:val="0"/>
          <w:marRight w:val="0"/>
          <w:marTop w:val="0"/>
          <w:marBottom w:val="0"/>
          <w:divBdr>
            <w:top w:val="none" w:sz="0" w:space="0" w:color="auto"/>
            <w:left w:val="none" w:sz="0" w:space="0" w:color="auto"/>
            <w:bottom w:val="none" w:sz="0" w:space="0" w:color="auto"/>
            <w:right w:val="none" w:sz="0" w:space="0" w:color="auto"/>
          </w:divBdr>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981889053">
          <w:marLeft w:val="0"/>
          <w:marRight w:val="0"/>
          <w:marTop w:val="0"/>
          <w:marBottom w:val="0"/>
          <w:divBdr>
            <w:top w:val="none" w:sz="0" w:space="0" w:color="auto"/>
            <w:left w:val="none" w:sz="0" w:space="0" w:color="auto"/>
            <w:bottom w:val="none" w:sz="0" w:space="0" w:color="auto"/>
            <w:right w:val="none" w:sz="0" w:space="0" w:color="auto"/>
          </w:divBdr>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338653940">
          <w:marLeft w:val="0"/>
          <w:marRight w:val="0"/>
          <w:marTop w:val="0"/>
          <w:marBottom w:val="0"/>
          <w:divBdr>
            <w:top w:val="none" w:sz="0" w:space="0" w:color="auto"/>
            <w:left w:val="none" w:sz="0" w:space="0" w:color="auto"/>
            <w:bottom w:val="none" w:sz="0" w:space="0" w:color="auto"/>
            <w:right w:val="none" w:sz="0" w:space="0" w:color="auto"/>
          </w:divBdr>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578372121">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265582743">
          <w:marLeft w:val="0"/>
          <w:marRight w:val="0"/>
          <w:marTop w:val="0"/>
          <w:marBottom w:val="0"/>
          <w:divBdr>
            <w:top w:val="none" w:sz="0" w:space="0" w:color="auto"/>
            <w:left w:val="none" w:sz="0" w:space="0" w:color="auto"/>
            <w:bottom w:val="none" w:sz="0" w:space="0" w:color="auto"/>
            <w:right w:val="none" w:sz="0" w:space="0" w:color="auto"/>
          </w:divBdr>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210503220">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783070143">
          <w:marLeft w:val="0"/>
          <w:marRight w:val="0"/>
          <w:marTop w:val="0"/>
          <w:marBottom w:val="0"/>
          <w:divBdr>
            <w:top w:val="none" w:sz="0" w:space="0" w:color="auto"/>
            <w:left w:val="none" w:sz="0" w:space="0" w:color="auto"/>
            <w:bottom w:val="none" w:sz="0" w:space="0" w:color="auto"/>
            <w:right w:val="none" w:sz="0" w:space="0" w:color="auto"/>
          </w:divBdr>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786146883">
          <w:marLeft w:val="0"/>
          <w:marRight w:val="0"/>
          <w:marTop w:val="0"/>
          <w:marBottom w:val="0"/>
          <w:divBdr>
            <w:top w:val="none" w:sz="0" w:space="0" w:color="auto"/>
            <w:left w:val="none" w:sz="0" w:space="0" w:color="auto"/>
            <w:bottom w:val="none" w:sz="0" w:space="0" w:color="auto"/>
            <w:right w:val="none" w:sz="0" w:space="0" w:color="auto"/>
          </w:divBdr>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9400869">
          <w:marLeft w:val="0"/>
          <w:marRight w:val="0"/>
          <w:marTop w:val="0"/>
          <w:marBottom w:val="0"/>
          <w:divBdr>
            <w:top w:val="none" w:sz="0" w:space="0" w:color="auto"/>
            <w:left w:val="none" w:sz="0" w:space="0" w:color="auto"/>
            <w:bottom w:val="none" w:sz="0" w:space="0" w:color="auto"/>
            <w:right w:val="none" w:sz="0" w:space="0" w:color="auto"/>
          </w:divBdr>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164786734">
          <w:marLeft w:val="0"/>
          <w:marRight w:val="0"/>
          <w:marTop w:val="0"/>
          <w:marBottom w:val="0"/>
          <w:divBdr>
            <w:top w:val="none" w:sz="0" w:space="0" w:color="auto"/>
            <w:left w:val="none" w:sz="0" w:space="0" w:color="auto"/>
            <w:bottom w:val="none" w:sz="0" w:space="0" w:color="auto"/>
            <w:right w:val="none" w:sz="0" w:space="0" w:color="auto"/>
          </w:divBdr>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1389109212">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329649546">
          <w:marLeft w:val="0"/>
          <w:marRight w:val="0"/>
          <w:marTop w:val="0"/>
          <w:marBottom w:val="0"/>
          <w:divBdr>
            <w:top w:val="none" w:sz="0" w:space="0" w:color="auto"/>
            <w:left w:val="none" w:sz="0" w:space="0" w:color="auto"/>
            <w:bottom w:val="none" w:sz="0" w:space="0" w:color="auto"/>
            <w:right w:val="none" w:sz="0" w:space="0" w:color="auto"/>
          </w:divBdr>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38772628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340862588">
          <w:marLeft w:val="0"/>
          <w:marRight w:val="0"/>
          <w:marTop w:val="0"/>
          <w:marBottom w:val="0"/>
          <w:divBdr>
            <w:top w:val="none" w:sz="0" w:space="0" w:color="auto"/>
            <w:left w:val="none" w:sz="0" w:space="0" w:color="auto"/>
            <w:bottom w:val="none" w:sz="0" w:space="0" w:color="auto"/>
            <w:right w:val="none" w:sz="0" w:space="0" w:color="auto"/>
          </w:divBdr>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92027">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714164204">
          <w:marLeft w:val="0"/>
          <w:marRight w:val="0"/>
          <w:marTop w:val="0"/>
          <w:marBottom w:val="0"/>
          <w:divBdr>
            <w:top w:val="none" w:sz="0" w:space="0" w:color="auto"/>
            <w:left w:val="none" w:sz="0" w:space="0" w:color="auto"/>
            <w:bottom w:val="none" w:sz="0" w:space="0" w:color="auto"/>
            <w:right w:val="none" w:sz="0" w:space="0" w:color="auto"/>
          </w:divBdr>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1721787346">
          <w:marLeft w:val="0"/>
          <w:marRight w:val="0"/>
          <w:marTop w:val="0"/>
          <w:marBottom w:val="0"/>
          <w:divBdr>
            <w:top w:val="none" w:sz="0" w:space="0" w:color="auto"/>
            <w:left w:val="none" w:sz="0" w:space="0" w:color="auto"/>
            <w:bottom w:val="none" w:sz="0" w:space="0" w:color="auto"/>
            <w:right w:val="none" w:sz="0" w:space="0" w:color="auto"/>
          </w:divBdr>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2089499120">
          <w:marLeft w:val="0"/>
          <w:marRight w:val="0"/>
          <w:marTop w:val="0"/>
          <w:marBottom w:val="0"/>
          <w:divBdr>
            <w:top w:val="none" w:sz="0" w:space="0" w:color="auto"/>
            <w:left w:val="none" w:sz="0" w:space="0" w:color="auto"/>
            <w:bottom w:val="none" w:sz="0" w:space="0" w:color="auto"/>
            <w:right w:val="none" w:sz="0" w:space="0" w:color="auto"/>
          </w:divBdr>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20458538">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457996115">
          <w:marLeft w:val="0"/>
          <w:marRight w:val="0"/>
          <w:marTop w:val="0"/>
          <w:marBottom w:val="0"/>
          <w:divBdr>
            <w:top w:val="none" w:sz="0" w:space="0" w:color="auto"/>
            <w:left w:val="none" w:sz="0" w:space="0" w:color="auto"/>
            <w:bottom w:val="none" w:sz="0" w:space="0" w:color="auto"/>
            <w:right w:val="none" w:sz="0" w:space="0" w:color="auto"/>
          </w:divBdr>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728">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621498516">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42484756">
          <w:marLeft w:val="0"/>
          <w:marRight w:val="0"/>
          <w:marTop w:val="0"/>
          <w:marBottom w:val="0"/>
          <w:divBdr>
            <w:top w:val="none" w:sz="0" w:space="0" w:color="auto"/>
            <w:left w:val="none" w:sz="0" w:space="0" w:color="auto"/>
            <w:bottom w:val="none" w:sz="0" w:space="0" w:color="auto"/>
            <w:right w:val="none" w:sz="0" w:space="0" w:color="auto"/>
          </w:divBdr>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651018">
          <w:marLeft w:val="0"/>
          <w:marRight w:val="0"/>
          <w:marTop w:val="0"/>
          <w:marBottom w:val="0"/>
          <w:divBdr>
            <w:top w:val="none" w:sz="0" w:space="0" w:color="auto"/>
            <w:left w:val="none" w:sz="0" w:space="0" w:color="auto"/>
            <w:bottom w:val="none" w:sz="0" w:space="0" w:color="auto"/>
            <w:right w:val="none" w:sz="0" w:space="0" w:color="auto"/>
          </w:divBdr>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564683857">
          <w:marLeft w:val="0"/>
          <w:marRight w:val="0"/>
          <w:marTop w:val="0"/>
          <w:marBottom w:val="0"/>
          <w:divBdr>
            <w:top w:val="none" w:sz="0" w:space="0" w:color="auto"/>
            <w:left w:val="none" w:sz="0" w:space="0" w:color="auto"/>
            <w:bottom w:val="none" w:sz="0" w:space="0" w:color="auto"/>
            <w:right w:val="none" w:sz="0" w:space="0" w:color="auto"/>
          </w:divBdr>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1472164545">
          <w:marLeft w:val="0"/>
          <w:marRight w:val="0"/>
          <w:marTop w:val="0"/>
          <w:marBottom w:val="0"/>
          <w:divBdr>
            <w:top w:val="none" w:sz="0" w:space="0" w:color="auto"/>
            <w:left w:val="none" w:sz="0" w:space="0" w:color="auto"/>
            <w:bottom w:val="none" w:sz="0" w:space="0" w:color="auto"/>
            <w:right w:val="none" w:sz="0" w:space="0" w:color="auto"/>
          </w:divBdr>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428962897">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1613628773">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1804154368">
          <w:marLeft w:val="0"/>
          <w:marRight w:val="0"/>
          <w:marTop w:val="0"/>
          <w:marBottom w:val="0"/>
          <w:divBdr>
            <w:top w:val="none" w:sz="0" w:space="0" w:color="auto"/>
            <w:left w:val="none" w:sz="0" w:space="0" w:color="auto"/>
            <w:bottom w:val="none" w:sz="0" w:space="0" w:color="auto"/>
            <w:right w:val="none" w:sz="0" w:space="0" w:color="auto"/>
          </w:divBdr>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818958321">
          <w:marLeft w:val="0"/>
          <w:marRight w:val="0"/>
          <w:marTop w:val="0"/>
          <w:marBottom w:val="0"/>
          <w:divBdr>
            <w:top w:val="none" w:sz="0" w:space="0" w:color="auto"/>
            <w:left w:val="none" w:sz="0" w:space="0" w:color="auto"/>
            <w:bottom w:val="none" w:sz="0" w:space="0" w:color="auto"/>
            <w:right w:val="none" w:sz="0" w:space="0" w:color="auto"/>
          </w:divBdr>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329337307">
          <w:marLeft w:val="0"/>
          <w:marRight w:val="0"/>
          <w:marTop w:val="0"/>
          <w:marBottom w:val="0"/>
          <w:divBdr>
            <w:top w:val="none" w:sz="0" w:space="0" w:color="auto"/>
            <w:left w:val="none" w:sz="0" w:space="0" w:color="auto"/>
            <w:bottom w:val="none" w:sz="0" w:space="0" w:color="auto"/>
            <w:right w:val="none" w:sz="0" w:space="0" w:color="auto"/>
          </w:divBdr>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1896550932">
          <w:marLeft w:val="0"/>
          <w:marRight w:val="0"/>
          <w:marTop w:val="0"/>
          <w:marBottom w:val="0"/>
          <w:divBdr>
            <w:top w:val="none" w:sz="0" w:space="0" w:color="auto"/>
            <w:left w:val="none" w:sz="0" w:space="0" w:color="auto"/>
            <w:bottom w:val="none" w:sz="0" w:space="0" w:color="auto"/>
            <w:right w:val="none" w:sz="0" w:space="0" w:color="auto"/>
          </w:divBdr>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1346250245">
          <w:marLeft w:val="0"/>
          <w:marRight w:val="0"/>
          <w:marTop w:val="0"/>
          <w:marBottom w:val="0"/>
          <w:divBdr>
            <w:top w:val="none" w:sz="0" w:space="0" w:color="auto"/>
            <w:left w:val="none" w:sz="0" w:space="0" w:color="auto"/>
            <w:bottom w:val="none" w:sz="0" w:space="0" w:color="auto"/>
            <w:right w:val="none" w:sz="0" w:space="0" w:color="auto"/>
          </w:divBdr>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984965283">
          <w:marLeft w:val="0"/>
          <w:marRight w:val="0"/>
          <w:marTop w:val="0"/>
          <w:marBottom w:val="0"/>
          <w:divBdr>
            <w:top w:val="none" w:sz="0" w:space="0" w:color="auto"/>
            <w:left w:val="none" w:sz="0" w:space="0" w:color="auto"/>
            <w:bottom w:val="none" w:sz="0" w:space="0" w:color="auto"/>
            <w:right w:val="none" w:sz="0" w:space="0" w:color="auto"/>
          </w:divBdr>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1383141982">
          <w:marLeft w:val="0"/>
          <w:marRight w:val="0"/>
          <w:marTop w:val="0"/>
          <w:marBottom w:val="0"/>
          <w:divBdr>
            <w:top w:val="none" w:sz="0" w:space="0" w:color="auto"/>
            <w:left w:val="none" w:sz="0" w:space="0" w:color="auto"/>
            <w:bottom w:val="none" w:sz="0" w:space="0" w:color="auto"/>
            <w:right w:val="none" w:sz="0" w:space="0" w:color="auto"/>
          </w:divBdr>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1895892159">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68577051">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25698296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1406293105">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 w:id="265357406">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1008798665">
          <w:marLeft w:val="0"/>
          <w:marRight w:val="0"/>
          <w:marTop w:val="0"/>
          <w:marBottom w:val="0"/>
          <w:divBdr>
            <w:top w:val="none" w:sz="0" w:space="0" w:color="auto"/>
            <w:left w:val="none" w:sz="0" w:space="0" w:color="auto"/>
            <w:bottom w:val="none" w:sz="0" w:space="0" w:color="auto"/>
            <w:right w:val="none" w:sz="0" w:space="0" w:color="auto"/>
          </w:divBdr>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959600319">
          <w:marLeft w:val="0"/>
          <w:marRight w:val="0"/>
          <w:marTop w:val="0"/>
          <w:marBottom w:val="0"/>
          <w:divBdr>
            <w:top w:val="none" w:sz="0" w:space="0" w:color="auto"/>
            <w:left w:val="none" w:sz="0" w:space="0" w:color="auto"/>
            <w:bottom w:val="none" w:sz="0" w:space="0" w:color="auto"/>
            <w:right w:val="none" w:sz="0" w:space="0" w:color="auto"/>
          </w:divBdr>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1516924509">
          <w:marLeft w:val="0"/>
          <w:marRight w:val="0"/>
          <w:marTop w:val="0"/>
          <w:marBottom w:val="0"/>
          <w:divBdr>
            <w:top w:val="none" w:sz="0" w:space="0" w:color="auto"/>
            <w:left w:val="none" w:sz="0" w:space="0" w:color="auto"/>
            <w:bottom w:val="none" w:sz="0" w:space="0" w:color="auto"/>
            <w:right w:val="none" w:sz="0" w:space="0" w:color="auto"/>
          </w:divBdr>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64301209">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212029105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2108772049">
          <w:marLeft w:val="0"/>
          <w:marRight w:val="0"/>
          <w:marTop w:val="0"/>
          <w:marBottom w:val="0"/>
          <w:divBdr>
            <w:top w:val="none" w:sz="0" w:space="0" w:color="auto"/>
            <w:left w:val="none" w:sz="0" w:space="0" w:color="auto"/>
            <w:bottom w:val="none" w:sz="0" w:space="0" w:color="auto"/>
            <w:right w:val="none" w:sz="0" w:space="0" w:color="auto"/>
          </w:divBdr>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711227980">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 w:id="124736222">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52330807">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700012314">
          <w:marLeft w:val="0"/>
          <w:marRight w:val="0"/>
          <w:marTop w:val="0"/>
          <w:marBottom w:val="0"/>
          <w:divBdr>
            <w:top w:val="none" w:sz="0" w:space="0" w:color="auto"/>
            <w:left w:val="none" w:sz="0" w:space="0" w:color="auto"/>
            <w:bottom w:val="none" w:sz="0" w:space="0" w:color="auto"/>
            <w:right w:val="none" w:sz="0" w:space="0" w:color="auto"/>
          </w:divBdr>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784883019">
          <w:marLeft w:val="0"/>
          <w:marRight w:val="0"/>
          <w:marTop w:val="0"/>
          <w:marBottom w:val="0"/>
          <w:divBdr>
            <w:top w:val="none" w:sz="0" w:space="0" w:color="auto"/>
            <w:left w:val="none" w:sz="0" w:space="0" w:color="auto"/>
            <w:bottom w:val="none" w:sz="0" w:space="0" w:color="auto"/>
            <w:right w:val="none" w:sz="0" w:space="0" w:color="auto"/>
          </w:divBdr>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329648010">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866604856">
          <w:marLeft w:val="0"/>
          <w:marRight w:val="0"/>
          <w:marTop w:val="0"/>
          <w:marBottom w:val="0"/>
          <w:divBdr>
            <w:top w:val="none" w:sz="0" w:space="0" w:color="auto"/>
            <w:left w:val="none" w:sz="0" w:space="0" w:color="auto"/>
            <w:bottom w:val="none" w:sz="0" w:space="0" w:color="auto"/>
            <w:right w:val="none" w:sz="0" w:space="0" w:color="auto"/>
          </w:divBdr>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1454209262">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449082963">
          <w:marLeft w:val="0"/>
          <w:marRight w:val="0"/>
          <w:marTop w:val="0"/>
          <w:marBottom w:val="0"/>
          <w:divBdr>
            <w:top w:val="none" w:sz="0" w:space="0" w:color="auto"/>
            <w:left w:val="none" w:sz="0" w:space="0" w:color="auto"/>
            <w:bottom w:val="none" w:sz="0" w:space="0" w:color="auto"/>
            <w:right w:val="none" w:sz="0" w:space="0" w:color="auto"/>
          </w:divBdr>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437680014">
          <w:marLeft w:val="0"/>
          <w:marRight w:val="0"/>
          <w:marTop w:val="0"/>
          <w:marBottom w:val="0"/>
          <w:divBdr>
            <w:top w:val="none" w:sz="0" w:space="0" w:color="auto"/>
            <w:left w:val="none" w:sz="0" w:space="0" w:color="auto"/>
            <w:bottom w:val="none" w:sz="0" w:space="0" w:color="auto"/>
            <w:right w:val="none" w:sz="0" w:space="0" w:color="auto"/>
          </w:divBdr>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56189544">
          <w:marLeft w:val="0"/>
          <w:marRight w:val="0"/>
          <w:marTop w:val="0"/>
          <w:marBottom w:val="0"/>
          <w:divBdr>
            <w:top w:val="none" w:sz="0" w:space="0" w:color="auto"/>
            <w:left w:val="none" w:sz="0" w:space="0" w:color="auto"/>
            <w:bottom w:val="none" w:sz="0" w:space="0" w:color="auto"/>
            <w:right w:val="none" w:sz="0" w:space="0" w:color="auto"/>
          </w:divBdr>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121002314">
          <w:marLeft w:val="0"/>
          <w:marRight w:val="0"/>
          <w:marTop w:val="0"/>
          <w:marBottom w:val="0"/>
          <w:divBdr>
            <w:top w:val="none" w:sz="0" w:space="0" w:color="auto"/>
            <w:left w:val="none" w:sz="0" w:space="0" w:color="auto"/>
            <w:bottom w:val="none" w:sz="0" w:space="0" w:color="auto"/>
            <w:right w:val="none" w:sz="0" w:space="0" w:color="auto"/>
          </w:divBdr>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927302020">
          <w:marLeft w:val="0"/>
          <w:marRight w:val="0"/>
          <w:marTop w:val="0"/>
          <w:marBottom w:val="0"/>
          <w:divBdr>
            <w:top w:val="none" w:sz="0" w:space="0" w:color="auto"/>
            <w:left w:val="none" w:sz="0" w:space="0" w:color="auto"/>
            <w:bottom w:val="none" w:sz="0" w:space="0" w:color="auto"/>
            <w:right w:val="none" w:sz="0" w:space="0" w:color="auto"/>
          </w:divBdr>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137840120">
          <w:marLeft w:val="0"/>
          <w:marRight w:val="0"/>
          <w:marTop w:val="0"/>
          <w:marBottom w:val="0"/>
          <w:divBdr>
            <w:top w:val="none" w:sz="0" w:space="0" w:color="auto"/>
            <w:left w:val="none" w:sz="0" w:space="0" w:color="auto"/>
            <w:bottom w:val="none" w:sz="0" w:space="0" w:color="auto"/>
            <w:right w:val="none" w:sz="0" w:space="0" w:color="auto"/>
          </w:divBdr>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968049825">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988947204">
          <w:marLeft w:val="0"/>
          <w:marRight w:val="0"/>
          <w:marTop w:val="0"/>
          <w:marBottom w:val="0"/>
          <w:divBdr>
            <w:top w:val="none" w:sz="0" w:space="0" w:color="auto"/>
            <w:left w:val="none" w:sz="0" w:space="0" w:color="auto"/>
            <w:bottom w:val="none" w:sz="0" w:space="0" w:color="auto"/>
            <w:right w:val="none" w:sz="0" w:space="0" w:color="auto"/>
          </w:divBdr>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15548499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374890449">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1823691627">
                                  <w:marLeft w:val="0"/>
                                  <w:marRight w:val="0"/>
                                  <w:marTop w:val="0"/>
                                  <w:marBottom w:val="0"/>
                                  <w:divBdr>
                                    <w:top w:val="none" w:sz="0" w:space="0" w:color="auto"/>
                                    <w:left w:val="none" w:sz="0" w:space="0" w:color="auto"/>
                                    <w:bottom w:val="none" w:sz="0" w:space="0" w:color="auto"/>
                                    <w:right w:val="none" w:sz="0" w:space="0" w:color="auto"/>
                                  </w:divBdr>
                                </w:div>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1937202249">
                                                                                  <w:marLeft w:val="0"/>
                                                                                  <w:marRight w:val="0"/>
                                                                                  <w:marTop w:val="0"/>
                                                                                  <w:marBottom w:val="0"/>
                                                                                  <w:divBdr>
                                                                                    <w:top w:val="none" w:sz="0" w:space="0" w:color="auto"/>
                                                                                    <w:left w:val="none" w:sz="0" w:space="0" w:color="auto"/>
                                                                                    <w:bottom w:val="none" w:sz="0" w:space="0" w:color="auto"/>
                                                                                    <w:right w:val="none" w:sz="0" w:space="0" w:color="auto"/>
                                                                                  </w:divBdr>
                                                                                  <w:divsChild>
                                                                                    <w:div w:id="1545754146">
                                                                                      <w:marLeft w:val="0"/>
                                                                                      <w:marRight w:val="0"/>
                                                                                      <w:marTop w:val="0"/>
                                                                                      <w:marBottom w:val="0"/>
                                                                                      <w:divBdr>
                                                                                        <w:top w:val="none" w:sz="0" w:space="0" w:color="auto"/>
                                                                                        <w:left w:val="none" w:sz="0" w:space="0" w:color="auto"/>
                                                                                        <w:bottom w:val="none" w:sz="0" w:space="0" w:color="auto"/>
                                                                                        <w:right w:val="none" w:sz="0" w:space="0" w:color="auto"/>
                                                                                      </w:divBdr>
                                                                                    </w:div>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2129352273">
                                                                                      <w:marLeft w:val="0"/>
                                                                                      <w:marRight w:val="0"/>
                                                                                      <w:marTop w:val="0"/>
                                                                                      <w:marBottom w:val="0"/>
                                                                                      <w:divBdr>
                                                                                        <w:top w:val="none" w:sz="0" w:space="0" w:color="auto"/>
                                                                                        <w:left w:val="none" w:sz="0" w:space="0" w:color="auto"/>
                                                                                        <w:bottom w:val="none" w:sz="0" w:space="0" w:color="auto"/>
                                                                                        <w:right w:val="none" w:sz="0" w:space="0" w:color="auto"/>
                                                                                      </w:divBdr>
                                                                                    </w:div>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1722901185">
                                                                                      <w:marLeft w:val="0"/>
                                                                                      <w:marRight w:val="0"/>
                                                                                      <w:marTop w:val="0"/>
                                                                                      <w:marBottom w:val="0"/>
                                                                                      <w:divBdr>
                                                                                        <w:top w:val="none" w:sz="0" w:space="0" w:color="auto"/>
                                                                                        <w:left w:val="none" w:sz="0" w:space="0" w:color="auto"/>
                                                                                        <w:bottom w:val="none" w:sz="0" w:space="0" w:color="auto"/>
                                                                                        <w:right w:val="none" w:sz="0" w:space="0" w:color="auto"/>
                                                                                      </w:divBdr>
                                                                                    </w:div>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47244114">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1374692026">
          <w:marLeft w:val="0"/>
          <w:marRight w:val="0"/>
          <w:marTop w:val="0"/>
          <w:marBottom w:val="0"/>
          <w:divBdr>
            <w:top w:val="none" w:sz="0" w:space="0" w:color="auto"/>
            <w:left w:val="none" w:sz="0" w:space="0" w:color="auto"/>
            <w:bottom w:val="none" w:sz="0" w:space="0" w:color="auto"/>
            <w:right w:val="none" w:sz="0" w:space="0" w:color="auto"/>
          </w:divBdr>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73935449">
          <w:marLeft w:val="0"/>
          <w:marRight w:val="0"/>
          <w:marTop w:val="0"/>
          <w:marBottom w:val="0"/>
          <w:divBdr>
            <w:top w:val="none" w:sz="0" w:space="0" w:color="auto"/>
            <w:left w:val="none" w:sz="0" w:space="0" w:color="auto"/>
            <w:bottom w:val="none" w:sz="0" w:space="0" w:color="auto"/>
            <w:right w:val="none" w:sz="0" w:space="0" w:color="auto"/>
          </w:divBdr>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204086097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461190266">
          <w:marLeft w:val="0"/>
          <w:marRight w:val="0"/>
          <w:marTop w:val="0"/>
          <w:marBottom w:val="0"/>
          <w:divBdr>
            <w:top w:val="none" w:sz="0" w:space="0" w:color="auto"/>
            <w:left w:val="none" w:sz="0" w:space="0" w:color="auto"/>
            <w:bottom w:val="none" w:sz="0" w:space="0" w:color="auto"/>
            <w:right w:val="none" w:sz="0" w:space="0" w:color="auto"/>
          </w:divBdr>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629899438">
          <w:marLeft w:val="0"/>
          <w:marRight w:val="0"/>
          <w:marTop w:val="0"/>
          <w:marBottom w:val="0"/>
          <w:divBdr>
            <w:top w:val="none" w:sz="0" w:space="0" w:color="auto"/>
            <w:left w:val="none" w:sz="0" w:space="0" w:color="auto"/>
            <w:bottom w:val="none" w:sz="0" w:space="0" w:color="auto"/>
            <w:right w:val="none" w:sz="0" w:space="0" w:color="auto"/>
          </w:divBdr>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1333608696">
          <w:marLeft w:val="0"/>
          <w:marRight w:val="0"/>
          <w:marTop w:val="0"/>
          <w:marBottom w:val="0"/>
          <w:divBdr>
            <w:top w:val="none" w:sz="0" w:space="0" w:color="auto"/>
            <w:left w:val="none" w:sz="0" w:space="0" w:color="auto"/>
            <w:bottom w:val="none" w:sz="0" w:space="0" w:color="auto"/>
            <w:right w:val="none" w:sz="0" w:space="0" w:color="auto"/>
          </w:divBdr>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410576">
          <w:marLeft w:val="0"/>
          <w:marRight w:val="0"/>
          <w:marTop w:val="0"/>
          <w:marBottom w:val="0"/>
          <w:divBdr>
            <w:top w:val="none" w:sz="0" w:space="0" w:color="auto"/>
            <w:left w:val="none" w:sz="0" w:space="0" w:color="auto"/>
            <w:bottom w:val="none" w:sz="0" w:space="0" w:color="auto"/>
            <w:right w:val="none" w:sz="0" w:space="0" w:color="auto"/>
          </w:divBdr>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5">
          <w:marLeft w:val="0"/>
          <w:marRight w:val="0"/>
          <w:marTop w:val="0"/>
          <w:marBottom w:val="0"/>
          <w:divBdr>
            <w:top w:val="none" w:sz="0" w:space="0" w:color="auto"/>
            <w:left w:val="none" w:sz="0" w:space="0" w:color="auto"/>
            <w:bottom w:val="none" w:sz="0" w:space="0" w:color="auto"/>
            <w:right w:val="none" w:sz="0" w:space="0" w:color="auto"/>
          </w:divBdr>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132647045">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1215509804">
          <w:marLeft w:val="0"/>
          <w:marRight w:val="0"/>
          <w:marTop w:val="0"/>
          <w:marBottom w:val="0"/>
          <w:divBdr>
            <w:top w:val="none" w:sz="0" w:space="0" w:color="auto"/>
            <w:left w:val="none" w:sz="0" w:space="0" w:color="auto"/>
            <w:bottom w:val="none" w:sz="0" w:space="0" w:color="auto"/>
            <w:right w:val="none" w:sz="0" w:space="0" w:color="auto"/>
          </w:divBdr>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2089034425">
          <w:marLeft w:val="0"/>
          <w:marRight w:val="0"/>
          <w:marTop w:val="0"/>
          <w:marBottom w:val="0"/>
          <w:divBdr>
            <w:top w:val="none" w:sz="0" w:space="0" w:color="auto"/>
            <w:left w:val="none" w:sz="0" w:space="0" w:color="auto"/>
            <w:bottom w:val="none" w:sz="0" w:space="0" w:color="auto"/>
            <w:right w:val="none" w:sz="0" w:space="0" w:color="auto"/>
          </w:divBdr>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54360109">
          <w:marLeft w:val="0"/>
          <w:marRight w:val="0"/>
          <w:marTop w:val="0"/>
          <w:marBottom w:val="0"/>
          <w:divBdr>
            <w:top w:val="none" w:sz="0" w:space="0" w:color="auto"/>
            <w:left w:val="none" w:sz="0" w:space="0" w:color="auto"/>
            <w:bottom w:val="none" w:sz="0" w:space="0" w:color="auto"/>
            <w:right w:val="none" w:sz="0" w:space="0" w:color="auto"/>
          </w:divBdr>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480467770">
          <w:marLeft w:val="0"/>
          <w:marRight w:val="0"/>
          <w:marTop w:val="0"/>
          <w:marBottom w:val="0"/>
          <w:divBdr>
            <w:top w:val="none" w:sz="0" w:space="0" w:color="auto"/>
            <w:left w:val="none" w:sz="0" w:space="0" w:color="auto"/>
            <w:bottom w:val="none" w:sz="0" w:space="0" w:color="auto"/>
            <w:right w:val="none" w:sz="0" w:space="0" w:color="auto"/>
          </w:divBdr>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748890831">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538709588">
          <w:marLeft w:val="0"/>
          <w:marRight w:val="0"/>
          <w:marTop w:val="0"/>
          <w:marBottom w:val="0"/>
          <w:divBdr>
            <w:top w:val="none" w:sz="0" w:space="0" w:color="auto"/>
            <w:left w:val="none" w:sz="0" w:space="0" w:color="auto"/>
            <w:bottom w:val="none" w:sz="0" w:space="0" w:color="auto"/>
            <w:right w:val="none" w:sz="0" w:space="0" w:color="auto"/>
          </w:divBdr>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1120566082">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329529696">
          <w:marLeft w:val="0"/>
          <w:marRight w:val="0"/>
          <w:marTop w:val="0"/>
          <w:marBottom w:val="0"/>
          <w:divBdr>
            <w:top w:val="none" w:sz="0" w:space="0" w:color="auto"/>
            <w:left w:val="none" w:sz="0" w:space="0" w:color="auto"/>
            <w:bottom w:val="none" w:sz="0" w:space="0" w:color="auto"/>
            <w:right w:val="none" w:sz="0" w:space="0" w:color="auto"/>
          </w:divBdr>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364451323">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419496645">
          <w:marLeft w:val="0"/>
          <w:marRight w:val="0"/>
          <w:marTop w:val="0"/>
          <w:marBottom w:val="0"/>
          <w:divBdr>
            <w:top w:val="none" w:sz="0" w:space="0" w:color="auto"/>
            <w:left w:val="none" w:sz="0" w:space="0" w:color="auto"/>
            <w:bottom w:val="none" w:sz="0" w:space="0" w:color="auto"/>
            <w:right w:val="none" w:sz="0" w:space="0" w:color="auto"/>
          </w:divBdr>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1994989580">
          <w:marLeft w:val="0"/>
          <w:marRight w:val="0"/>
          <w:marTop w:val="0"/>
          <w:marBottom w:val="0"/>
          <w:divBdr>
            <w:top w:val="none" w:sz="0" w:space="0" w:color="auto"/>
            <w:left w:val="none" w:sz="0" w:space="0" w:color="auto"/>
            <w:bottom w:val="none" w:sz="0" w:space="0" w:color="auto"/>
            <w:right w:val="none" w:sz="0" w:space="0" w:color="auto"/>
          </w:divBdr>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111749374">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 w:id="341788633">
          <w:marLeft w:val="0"/>
          <w:marRight w:val="0"/>
          <w:marTop w:val="0"/>
          <w:marBottom w:val="0"/>
          <w:divBdr>
            <w:top w:val="none" w:sz="0" w:space="0" w:color="auto"/>
            <w:left w:val="none" w:sz="0" w:space="0" w:color="auto"/>
            <w:bottom w:val="none" w:sz="0" w:space="0" w:color="auto"/>
            <w:right w:val="none" w:sz="0" w:space="0" w:color="auto"/>
          </w:divBdr>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176507851">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1990862455">
          <w:marLeft w:val="0"/>
          <w:marRight w:val="0"/>
          <w:marTop w:val="0"/>
          <w:marBottom w:val="0"/>
          <w:divBdr>
            <w:top w:val="none" w:sz="0" w:space="0" w:color="auto"/>
            <w:left w:val="none" w:sz="0" w:space="0" w:color="auto"/>
            <w:bottom w:val="none" w:sz="0" w:space="0" w:color="auto"/>
            <w:right w:val="none" w:sz="0" w:space="0" w:color="auto"/>
          </w:divBdr>
        </w:div>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750588978">
          <w:marLeft w:val="0"/>
          <w:marRight w:val="0"/>
          <w:marTop w:val="0"/>
          <w:marBottom w:val="0"/>
          <w:divBdr>
            <w:top w:val="none" w:sz="0" w:space="0" w:color="auto"/>
            <w:left w:val="none" w:sz="0" w:space="0" w:color="auto"/>
            <w:bottom w:val="none" w:sz="0" w:space="0" w:color="auto"/>
            <w:right w:val="none" w:sz="0" w:space="0" w:color="auto"/>
          </w:divBdr>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765463788">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955916255">
          <w:marLeft w:val="0"/>
          <w:marRight w:val="0"/>
          <w:marTop w:val="0"/>
          <w:marBottom w:val="0"/>
          <w:divBdr>
            <w:top w:val="none" w:sz="0" w:space="0" w:color="auto"/>
            <w:left w:val="none" w:sz="0" w:space="0" w:color="auto"/>
            <w:bottom w:val="none" w:sz="0" w:space="0" w:color="auto"/>
            <w:right w:val="none" w:sz="0" w:space="0" w:color="auto"/>
          </w:divBdr>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664548607">
          <w:marLeft w:val="0"/>
          <w:marRight w:val="0"/>
          <w:marTop w:val="0"/>
          <w:marBottom w:val="0"/>
          <w:divBdr>
            <w:top w:val="none" w:sz="0" w:space="0" w:color="auto"/>
            <w:left w:val="none" w:sz="0" w:space="0" w:color="auto"/>
            <w:bottom w:val="none" w:sz="0" w:space="0" w:color="auto"/>
            <w:right w:val="none" w:sz="0" w:space="0" w:color="auto"/>
          </w:divBdr>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 w:id="1078750770">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127771655">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1649626638">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556674321">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381899189">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 w:id="472210790">
          <w:marLeft w:val="0"/>
          <w:marRight w:val="0"/>
          <w:marTop w:val="0"/>
          <w:marBottom w:val="0"/>
          <w:divBdr>
            <w:top w:val="none" w:sz="0" w:space="0" w:color="auto"/>
            <w:left w:val="none" w:sz="0" w:space="0" w:color="auto"/>
            <w:bottom w:val="none" w:sz="0" w:space="0" w:color="auto"/>
            <w:right w:val="none" w:sz="0" w:space="0" w:color="auto"/>
          </w:divBdr>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711464007">
          <w:marLeft w:val="0"/>
          <w:marRight w:val="0"/>
          <w:marTop w:val="0"/>
          <w:marBottom w:val="0"/>
          <w:divBdr>
            <w:top w:val="none" w:sz="0" w:space="0" w:color="auto"/>
            <w:left w:val="none" w:sz="0" w:space="0" w:color="auto"/>
            <w:bottom w:val="none" w:sz="0" w:space="0" w:color="auto"/>
            <w:right w:val="none" w:sz="0" w:space="0" w:color="auto"/>
          </w:divBdr>
        </w:div>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670959572">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772287500">
          <w:marLeft w:val="0"/>
          <w:marRight w:val="0"/>
          <w:marTop w:val="0"/>
          <w:marBottom w:val="0"/>
          <w:divBdr>
            <w:top w:val="none" w:sz="0" w:space="0" w:color="auto"/>
            <w:left w:val="none" w:sz="0" w:space="0" w:color="auto"/>
            <w:bottom w:val="none" w:sz="0" w:space="0" w:color="auto"/>
            <w:right w:val="none" w:sz="0" w:space="0" w:color="auto"/>
          </w:divBdr>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64226059">
          <w:marLeft w:val="0"/>
          <w:marRight w:val="0"/>
          <w:marTop w:val="0"/>
          <w:marBottom w:val="0"/>
          <w:divBdr>
            <w:top w:val="none" w:sz="0" w:space="0" w:color="auto"/>
            <w:left w:val="none" w:sz="0" w:space="0" w:color="auto"/>
            <w:bottom w:val="none" w:sz="0" w:space="0" w:color="auto"/>
            <w:right w:val="none" w:sz="0" w:space="0" w:color="auto"/>
          </w:divBdr>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1691756929">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409667058">
          <w:marLeft w:val="0"/>
          <w:marRight w:val="0"/>
          <w:marTop w:val="0"/>
          <w:marBottom w:val="0"/>
          <w:divBdr>
            <w:top w:val="none" w:sz="0" w:space="0" w:color="auto"/>
            <w:left w:val="none" w:sz="0" w:space="0" w:color="auto"/>
            <w:bottom w:val="none" w:sz="0" w:space="0" w:color="auto"/>
            <w:right w:val="none" w:sz="0" w:space="0" w:color="auto"/>
          </w:divBdr>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 w:id="1262878883">
          <w:marLeft w:val="0"/>
          <w:marRight w:val="0"/>
          <w:marTop w:val="0"/>
          <w:marBottom w:val="0"/>
          <w:divBdr>
            <w:top w:val="none" w:sz="0" w:space="0" w:color="auto"/>
            <w:left w:val="none" w:sz="0" w:space="0" w:color="auto"/>
            <w:bottom w:val="none" w:sz="0" w:space="0" w:color="auto"/>
            <w:right w:val="none" w:sz="0" w:space="0" w:color="auto"/>
          </w:divBdr>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388070739">
          <w:marLeft w:val="0"/>
          <w:marRight w:val="0"/>
          <w:marTop w:val="0"/>
          <w:marBottom w:val="0"/>
          <w:divBdr>
            <w:top w:val="none" w:sz="0" w:space="0" w:color="auto"/>
            <w:left w:val="none" w:sz="0" w:space="0" w:color="auto"/>
            <w:bottom w:val="none" w:sz="0" w:space="0" w:color="auto"/>
            <w:right w:val="none" w:sz="0" w:space="0" w:color="auto"/>
          </w:divBdr>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711266098">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 w:id="1429741151">
          <w:marLeft w:val="0"/>
          <w:marRight w:val="0"/>
          <w:marTop w:val="0"/>
          <w:marBottom w:val="0"/>
          <w:divBdr>
            <w:top w:val="none" w:sz="0" w:space="0" w:color="auto"/>
            <w:left w:val="none" w:sz="0" w:space="0" w:color="auto"/>
            <w:bottom w:val="none" w:sz="0" w:space="0" w:color="auto"/>
            <w:right w:val="none" w:sz="0" w:space="0" w:color="auto"/>
          </w:divBdr>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1648508525">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793355605">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2007631553">
          <w:marLeft w:val="0"/>
          <w:marRight w:val="0"/>
          <w:marTop w:val="0"/>
          <w:marBottom w:val="0"/>
          <w:divBdr>
            <w:top w:val="none" w:sz="0" w:space="0" w:color="auto"/>
            <w:left w:val="none" w:sz="0" w:space="0" w:color="auto"/>
            <w:bottom w:val="none" w:sz="0" w:space="0" w:color="auto"/>
            <w:right w:val="none" w:sz="0" w:space="0" w:color="auto"/>
          </w:divBdr>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1909264716">
          <w:marLeft w:val="0"/>
          <w:marRight w:val="0"/>
          <w:marTop w:val="0"/>
          <w:marBottom w:val="0"/>
          <w:divBdr>
            <w:top w:val="none" w:sz="0" w:space="0" w:color="auto"/>
            <w:left w:val="none" w:sz="0" w:space="0" w:color="auto"/>
            <w:bottom w:val="none" w:sz="0" w:space="0" w:color="auto"/>
            <w:right w:val="none" w:sz="0" w:space="0" w:color="auto"/>
          </w:divBdr>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10134637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1085419854">
          <w:marLeft w:val="0"/>
          <w:marRight w:val="0"/>
          <w:marTop w:val="0"/>
          <w:marBottom w:val="0"/>
          <w:divBdr>
            <w:top w:val="none" w:sz="0" w:space="0" w:color="auto"/>
            <w:left w:val="none" w:sz="0" w:space="0" w:color="auto"/>
            <w:bottom w:val="none" w:sz="0" w:space="0" w:color="auto"/>
            <w:right w:val="none" w:sz="0" w:space="0" w:color="auto"/>
          </w:divBdr>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06374916">
          <w:marLeft w:val="0"/>
          <w:marRight w:val="0"/>
          <w:marTop w:val="0"/>
          <w:marBottom w:val="0"/>
          <w:divBdr>
            <w:top w:val="none" w:sz="0" w:space="0" w:color="auto"/>
            <w:left w:val="none" w:sz="0" w:space="0" w:color="auto"/>
            <w:bottom w:val="none" w:sz="0" w:space="0" w:color="auto"/>
            <w:right w:val="none" w:sz="0" w:space="0" w:color="auto"/>
          </w:divBdr>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1275402615">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669938106">
          <w:marLeft w:val="0"/>
          <w:marRight w:val="0"/>
          <w:marTop w:val="0"/>
          <w:marBottom w:val="0"/>
          <w:divBdr>
            <w:top w:val="none" w:sz="0" w:space="0" w:color="auto"/>
            <w:left w:val="none" w:sz="0" w:space="0" w:color="auto"/>
            <w:bottom w:val="none" w:sz="0" w:space="0" w:color="auto"/>
            <w:right w:val="none" w:sz="0" w:space="0" w:color="auto"/>
          </w:divBdr>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1697924603">
          <w:marLeft w:val="0"/>
          <w:marRight w:val="0"/>
          <w:marTop w:val="0"/>
          <w:marBottom w:val="0"/>
          <w:divBdr>
            <w:top w:val="none" w:sz="0" w:space="0" w:color="auto"/>
            <w:left w:val="none" w:sz="0" w:space="0" w:color="auto"/>
            <w:bottom w:val="none" w:sz="0" w:space="0" w:color="auto"/>
            <w:right w:val="none" w:sz="0" w:space="0" w:color="auto"/>
          </w:divBdr>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 w:id="652639882">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582303854">
          <w:marLeft w:val="0"/>
          <w:marRight w:val="0"/>
          <w:marTop w:val="0"/>
          <w:marBottom w:val="0"/>
          <w:divBdr>
            <w:top w:val="none" w:sz="0" w:space="0" w:color="auto"/>
            <w:left w:val="none" w:sz="0" w:space="0" w:color="auto"/>
            <w:bottom w:val="none" w:sz="0" w:space="0" w:color="auto"/>
            <w:right w:val="none" w:sz="0" w:space="0" w:color="auto"/>
          </w:divBdr>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185602968">
          <w:marLeft w:val="0"/>
          <w:marRight w:val="0"/>
          <w:marTop w:val="0"/>
          <w:marBottom w:val="0"/>
          <w:divBdr>
            <w:top w:val="none" w:sz="0" w:space="0" w:color="auto"/>
            <w:left w:val="none" w:sz="0" w:space="0" w:color="auto"/>
            <w:bottom w:val="none" w:sz="0" w:space="0" w:color="auto"/>
            <w:right w:val="none" w:sz="0" w:space="0" w:color="auto"/>
          </w:divBdr>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286931794">
          <w:marLeft w:val="0"/>
          <w:marRight w:val="0"/>
          <w:marTop w:val="0"/>
          <w:marBottom w:val="0"/>
          <w:divBdr>
            <w:top w:val="none" w:sz="0" w:space="0" w:color="auto"/>
            <w:left w:val="none" w:sz="0" w:space="0" w:color="auto"/>
            <w:bottom w:val="none" w:sz="0" w:space="0" w:color="auto"/>
            <w:right w:val="none" w:sz="0" w:space="0" w:color="auto"/>
          </w:divBdr>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96991066">
          <w:marLeft w:val="0"/>
          <w:marRight w:val="0"/>
          <w:marTop w:val="0"/>
          <w:marBottom w:val="0"/>
          <w:divBdr>
            <w:top w:val="none" w:sz="0" w:space="0" w:color="auto"/>
            <w:left w:val="none" w:sz="0" w:space="0" w:color="auto"/>
            <w:bottom w:val="none" w:sz="0" w:space="0" w:color="auto"/>
            <w:right w:val="none" w:sz="0" w:space="0" w:color="auto"/>
          </w:divBdr>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2010015980">
          <w:marLeft w:val="0"/>
          <w:marRight w:val="0"/>
          <w:marTop w:val="0"/>
          <w:marBottom w:val="0"/>
          <w:divBdr>
            <w:top w:val="none" w:sz="0" w:space="0" w:color="auto"/>
            <w:left w:val="none" w:sz="0" w:space="0" w:color="auto"/>
            <w:bottom w:val="none" w:sz="0" w:space="0" w:color="auto"/>
            <w:right w:val="none" w:sz="0" w:space="0" w:color="auto"/>
          </w:divBdr>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212889785">
          <w:marLeft w:val="0"/>
          <w:marRight w:val="0"/>
          <w:marTop w:val="0"/>
          <w:marBottom w:val="0"/>
          <w:divBdr>
            <w:top w:val="none" w:sz="0" w:space="0" w:color="auto"/>
            <w:left w:val="none" w:sz="0" w:space="0" w:color="auto"/>
            <w:bottom w:val="none" w:sz="0" w:space="0" w:color="auto"/>
            <w:right w:val="none" w:sz="0" w:space="0" w:color="auto"/>
          </w:divBdr>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74726674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698243684">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662781488">
          <w:marLeft w:val="0"/>
          <w:marRight w:val="0"/>
          <w:marTop w:val="0"/>
          <w:marBottom w:val="0"/>
          <w:divBdr>
            <w:top w:val="none" w:sz="0" w:space="0" w:color="auto"/>
            <w:left w:val="none" w:sz="0" w:space="0" w:color="auto"/>
            <w:bottom w:val="none" w:sz="0" w:space="0" w:color="auto"/>
            <w:right w:val="none" w:sz="0" w:space="0" w:color="auto"/>
          </w:divBdr>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269555578">
          <w:marLeft w:val="0"/>
          <w:marRight w:val="0"/>
          <w:marTop w:val="0"/>
          <w:marBottom w:val="0"/>
          <w:divBdr>
            <w:top w:val="none" w:sz="0" w:space="0" w:color="auto"/>
            <w:left w:val="none" w:sz="0" w:space="0" w:color="auto"/>
            <w:bottom w:val="none" w:sz="0" w:space="0" w:color="auto"/>
            <w:right w:val="none" w:sz="0" w:space="0" w:color="auto"/>
          </w:divBdr>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317615053">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991009280">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858544363">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971590720">
          <w:marLeft w:val="0"/>
          <w:marRight w:val="0"/>
          <w:marTop w:val="0"/>
          <w:marBottom w:val="0"/>
          <w:divBdr>
            <w:top w:val="none" w:sz="0" w:space="0" w:color="auto"/>
            <w:left w:val="none" w:sz="0" w:space="0" w:color="auto"/>
            <w:bottom w:val="none" w:sz="0" w:space="0" w:color="auto"/>
            <w:right w:val="none" w:sz="0" w:space="0" w:color="auto"/>
          </w:divBdr>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 w:id="92871523">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652687277">
          <w:marLeft w:val="0"/>
          <w:marRight w:val="0"/>
          <w:marTop w:val="0"/>
          <w:marBottom w:val="0"/>
          <w:divBdr>
            <w:top w:val="none" w:sz="0" w:space="0" w:color="auto"/>
            <w:left w:val="none" w:sz="0" w:space="0" w:color="auto"/>
            <w:bottom w:val="none" w:sz="0" w:space="0" w:color="auto"/>
            <w:right w:val="none" w:sz="0" w:space="0" w:color="auto"/>
          </w:divBdr>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725375435">
          <w:marLeft w:val="0"/>
          <w:marRight w:val="0"/>
          <w:marTop w:val="0"/>
          <w:marBottom w:val="0"/>
          <w:divBdr>
            <w:top w:val="none" w:sz="0" w:space="0" w:color="auto"/>
            <w:left w:val="none" w:sz="0" w:space="0" w:color="auto"/>
            <w:bottom w:val="none" w:sz="0" w:space="0" w:color="auto"/>
            <w:right w:val="none" w:sz="0" w:space="0" w:color="auto"/>
          </w:divBdr>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450278393">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220678652">
          <w:marLeft w:val="0"/>
          <w:marRight w:val="0"/>
          <w:marTop w:val="0"/>
          <w:marBottom w:val="0"/>
          <w:divBdr>
            <w:top w:val="none" w:sz="0" w:space="0" w:color="auto"/>
            <w:left w:val="none" w:sz="0" w:space="0" w:color="auto"/>
            <w:bottom w:val="none" w:sz="0" w:space="0" w:color="auto"/>
            <w:right w:val="none" w:sz="0" w:space="0" w:color="auto"/>
          </w:divBdr>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403068403">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452946548">
          <w:marLeft w:val="0"/>
          <w:marRight w:val="0"/>
          <w:marTop w:val="0"/>
          <w:marBottom w:val="0"/>
          <w:divBdr>
            <w:top w:val="none" w:sz="0" w:space="0" w:color="auto"/>
            <w:left w:val="none" w:sz="0" w:space="0" w:color="auto"/>
            <w:bottom w:val="none" w:sz="0" w:space="0" w:color="auto"/>
            <w:right w:val="none" w:sz="0" w:space="0" w:color="auto"/>
          </w:divBdr>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448624152">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116633457">
          <w:marLeft w:val="0"/>
          <w:marRight w:val="0"/>
          <w:marTop w:val="0"/>
          <w:marBottom w:val="0"/>
          <w:divBdr>
            <w:top w:val="none" w:sz="0" w:space="0" w:color="auto"/>
            <w:left w:val="none" w:sz="0" w:space="0" w:color="auto"/>
            <w:bottom w:val="none" w:sz="0" w:space="0" w:color="auto"/>
            <w:right w:val="none" w:sz="0" w:space="0" w:color="auto"/>
          </w:divBdr>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294606709">
          <w:marLeft w:val="0"/>
          <w:marRight w:val="0"/>
          <w:marTop w:val="0"/>
          <w:marBottom w:val="0"/>
          <w:divBdr>
            <w:top w:val="none" w:sz="0" w:space="0" w:color="auto"/>
            <w:left w:val="none" w:sz="0" w:space="0" w:color="auto"/>
            <w:bottom w:val="none" w:sz="0" w:space="0" w:color="auto"/>
            <w:right w:val="none" w:sz="0" w:space="0" w:color="auto"/>
          </w:divBdr>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525821199">
          <w:marLeft w:val="0"/>
          <w:marRight w:val="0"/>
          <w:marTop w:val="0"/>
          <w:marBottom w:val="0"/>
          <w:divBdr>
            <w:top w:val="none" w:sz="0" w:space="0" w:color="auto"/>
            <w:left w:val="none" w:sz="0" w:space="0" w:color="auto"/>
            <w:bottom w:val="none" w:sz="0" w:space="0" w:color="auto"/>
            <w:right w:val="none" w:sz="0" w:space="0" w:color="auto"/>
          </w:divBdr>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853521873">
          <w:marLeft w:val="0"/>
          <w:marRight w:val="0"/>
          <w:marTop w:val="0"/>
          <w:marBottom w:val="0"/>
          <w:divBdr>
            <w:top w:val="none" w:sz="0" w:space="0" w:color="auto"/>
            <w:left w:val="none" w:sz="0" w:space="0" w:color="auto"/>
            <w:bottom w:val="none" w:sz="0" w:space="0" w:color="auto"/>
            <w:right w:val="none" w:sz="0" w:space="0" w:color="auto"/>
          </w:divBdr>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31607693">
          <w:marLeft w:val="0"/>
          <w:marRight w:val="0"/>
          <w:marTop w:val="0"/>
          <w:marBottom w:val="0"/>
          <w:divBdr>
            <w:top w:val="none" w:sz="0" w:space="0" w:color="auto"/>
            <w:left w:val="none" w:sz="0" w:space="0" w:color="auto"/>
            <w:bottom w:val="none" w:sz="0" w:space="0" w:color="auto"/>
            <w:right w:val="none" w:sz="0" w:space="0" w:color="auto"/>
          </w:divBdr>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520054466">
          <w:marLeft w:val="0"/>
          <w:marRight w:val="0"/>
          <w:marTop w:val="0"/>
          <w:marBottom w:val="0"/>
          <w:divBdr>
            <w:top w:val="none" w:sz="0" w:space="0" w:color="auto"/>
            <w:left w:val="none" w:sz="0" w:space="0" w:color="auto"/>
            <w:bottom w:val="none" w:sz="0" w:space="0" w:color="auto"/>
            <w:right w:val="none" w:sz="0" w:space="0" w:color="auto"/>
          </w:divBdr>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433138187">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410274003">
          <w:marLeft w:val="0"/>
          <w:marRight w:val="0"/>
          <w:marTop w:val="0"/>
          <w:marBottom w:val="0"/>
          <w:divBdr>
            <w:top w:val="none" w:sz="0" w:space="0" w:color="auto"/>
            <w:left w:val="none" w:sz="0" w:space="0" w:color="auto"/>
            <w:bottom w:val="none" w:sz="0" w:space="0" w:color="auto"/>
            <w:right w:val="none" w:sz="0" w:space="0" w:color="auto"/>
          </w:divBdr>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38020722">
          <w:marLeft w:val="0"/>
          <w:marRight w:val="0"/>
          <w:marTop w:val="0"/>
          <w:marBottom w:val="0"/>
          <w:divBdr>
            <w:top w:val="none" w:sz="0" w:space="0" w:color="auto"/>
            <w:left w:val="none" w:sz="0" w:space="0" w:color="auto"/>
            <w:bottom w:val="none" w:sz="0" w:space="0" w:color="auto"/>
            <w:right w:val="none" w:sz="0" w:space="0" w:color="auto"/>
          </w:divBdr>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459448465">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517934192">
          <w:marLeft w:val="0"/>
          <w:marRight w:val="0"/>
          <w:marTop w:val="0"/>
          <w:marBottom w:val="0"/>
          <w:divBdr>
            <w:top w:val="none" w:sz="0" w:space="0" w:color="auto"/>
            <w:left w:val="none" w:sz="0" w:space="0" w:color="auto"/>
            <w:bottom w:val="none" w:sz="0" w:space="0" w:color="auto"/>
            <w:right w:val="none" w:sz="0" w:space="0" w:color="auto"/>
          </w:divBdr>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434398154">
          <w:marLeft w:val="0"/>
          <w:marRight w:val="0"/>
          <w:marTop w:val="0"/>
          <w:marBottom w:val="0"/>
          <w:divBdr>
            <w:top w:val="none" w:sz="0" w:space="0" w:color="auto"/>
            <w:left w:val="none" w:sz="0" w:space="0" w:color="auto"/>
            <w:bottom w:val="none" w:sz="0" w:space="0" w:color="auto"/>
            <w:right w:val="none" w:sz="0" w:space="0" w:color="auto"/>
          </w:divBdr>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640119528">
          <w:marLeft w:val="0"/>
          <w:marRight w:val="0"/>
          <w:marTop w:val="0"/>
          <w:marBottom w:val="0"/>
          <w:divBdr>
            <w:top w:val="none" w:sz="0" w:space="0" w:color="auto"/>
            <w:left w:val="none" w:sz="0" w:space="0" w:color="auto"/>
            <w:bottom w:val="none" w:sz="0" w:space="0" w:color="auto"/>
            <w:right w:val="none" w:sz="0" w:space="0" w:color="auto"/>
          </w:divBdr>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1315333486">
          <w:marLeft w:val="0"/>
          <w:marRight w:val="0"/>
          <w:marTop w:val="0"/>
          <w:marBottom w:val="0"/>
          <w:divBdr>
            <w:top w:val="none" w:sz="0" w:space="0" w:color="auto"/>
            <w:left w:val="none" w:sz="0" w:space="0" w:color="auto"/>
            <w:bottom w:val="none" w:sz="0" w:space="0" w:color="auto"/>
            <w:right w:val="none" w:sz="0" w:space="0" w:color="auto"/>
          </w:divBdr>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 w:id="176579001">
          <w:marLeft w:val="0"/>
          <w:marRight w:val="0"/>
          <w:marTop w:val="0"/>
          <w:marBottom w:val="0"/>
          <w:divBdr>
            <w:top w:val="none" w:sz="0" w:space="0" w:color="auto"/>
            <w:left w:val="none" w:sz="0" w:space="0" w:color="auto"/>
            <w:bottom w:val="none" w:sz="0" w:space="0" w:color="auto"/>
            <w:right w:val="none" w:sz="0" w:space="0" w:color="auto"/>
          </w:divBdr>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356856336">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024282379">
          <w:marLeft w:val="0"/>
          <w:marRight w:val="0"/>
          <w:marTop w:val="0"/>
          <w:marBottom w:val="0"/>
          <w:divBdr>
            <w:top w:val="none" w:sz="0" w:space="0" w:color="auto"/>
            <w:left w:val="none" w:sz="0" w:space="0" w:color="auto"/>
            <w:bottom w:val="none" w:sz="0" w:space="0" w:color="auto"/>
            <w:right w:val="none" w:sz="0" w:space="0" w:color="auto"/>
          </w:divBdr>
        </w:div>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710181697">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1718699826">
          <w:marLeft w:val="0"/>
          <w:marRight w:val="0"/>
          <w:marTop w:val="0"/>
          <w:marBottom w:val="0"/>
          <w:divBdr>
            <w:top w:val="none" w:sz="0" w:space="0" w:color="auto"/>
            <w:left w:val="none" w:sz="0" w:space="0" w:color="auto"/>
            <w:bottom w:val="none" w:sz="0" w:space="0" w:color="auto"/>
            <w:right w:val="none" w:sz="0" w:space="0" w:color="auto"/>
          </w:divBdr>
        </w:div>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599096362">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29691819">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121582223">
          <w:marLeft w:val="0"/>
          <w:marRight w:val="0"/>
          <w:marTop w:val="0"/>
          <w:marBottom w:val="0"/>
          <w:divBdr>
            <w:top w:val="none" w:sz="0" w:space="0" w:color="auto"/>
            <w:left w:val="none" w:sz="0" w:space="0" w:color="auto"/>
            <w:bottom w:val="none" w:sz="0" w:space="0" w:color="auto"/>
            <w:right w:val="none" w:sz="0" w:space="0" w:color="auto"/>
          </w:divBdr>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1584214875">
          <w:marLeft w:val="0"/>
          <w:marRight w:val="0"/>
          <w:marTop w:val="0"/>
          <w:marBottom w:val="0"/>
          <w:divBdr>
            <w:top w:val="none" w:sz="0" w:space="0" w:color="auto"/>
            <w:left w:val="none" w:sz="0" w:space="0" w:color="auto"/>
            <w:bottom w:val="none" w:sz="0" w:space="0" w:color="auto"/>
            <w:right w:val="none" w:sz="0" w:space="0" w:color="auto"/>
          </w:divBdr>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61821844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014988046">
          <w:marLeft w:val="0"/>
          <w:marRight w:val="0"/>
          <w:marTop w:val="0"/>
          <w:marBottom w:val="0"/>
          <w:divBdr>
            <w:top w:val="none" w:sz="0" w:space="0" w:color="auto"/>
            <w:left w:val="none" w:sz="0" w:space="0" w:color="auto"/>
            <w:bottom w:val="none" w:sz="0" w:space="0" w:color="auto"/>
            <w:right w:val="none" w:sz="0" w:space="0" w:color="auto"/>
          </w:divBdr>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276399860">
          <w:marLeft w:val="0"/>
          <w:marRight w:val="0"/>
          <w:marTop w:val="0"/>
          <w:marBottom w:val="0"/>
          <w:divBdr>
            <w:top w:val="none" w:sz="0" w:space="0" w:color="auto"/>
            <w:left w:val="none" w:sz="0" w:space="0" w:color="auto"/>
            <w:bottom w:val="none" w:sz="0" w:space="0" w:color="auto"/>
            <w:right w:val="none" w:sz="0" w:space="0" w:color="auto"/>
          </w:divBdr>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1661545162">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 w:id="238634737">
          <w:marLeft w:val="0"/>
          <w:marRight w:val="0"/>
          <w:marTop w:val="0"/>
          <w:marBottom w:val="0"/>
          <w:divBdr>
            <w:top w:val="none" w:sz="0" w:space="0" w:color="auto"/>
            <w:left w:val="none" w:sz="0" w:space="0" w:color="auto"/>
            <w:bottom w:val="none" w:sz="0" w:space="0" w:color="auto"/>
            <w:right w:val="none" w:sz="0" w:space="0" w:color="auto"/>
          </w:divBdr>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227618719">
          <w:marLeft w:val="0"/>
          <w:marRight w:val="0"/>
          <w:marTop w:val="0"/>
          <w:marBottom w:val="0"/>
          <w:divBdr>
            <w:top w:val="none" w:sz="0" w:space="0" w:color="auto"/>
            <w:left w:val="none" w:sz="0" w:space="0" w:color="auto"/>
            <w:bottom w:val="none" w:sz="0" w:space="0" w:color="auto"/>
            <w:right w:val="none" w:sz="0" w:space="0" w:color="auto"/>
          </w:divBdr>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52587568">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95244265">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638415985">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650397292">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729957248">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1261988953">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 w:id="986130306">
          <w:marLeft w:val="0"/>
          <w:marRight w:val="0"/>
          <w:marTop w:val="0"/>
          <w:marBottom w:val="0"/>
          <w:divBdr>
            <w:top w:val="none" w:sz="0" w:space="0" w:color="auto"/>
            <w:left w:val="none" w:sz="0" w:space="0" w:color="auto"/>
            <w:bottom w:val="none" w:sz="0" w:space="0" w:color="auto"/>
            <w:right w:val="none" w:sz="0" w:space="0" w:color="auto"/>
          </w:divBdr>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168443112">
          <w:marLeft w:val="0"/>
          <w:marRight w:val="0"/>
          <w:marTop w:val="0"/>
          <w:marBottom w:val="0"/>
          <w:divBdr>
            <w:top w:val="none" w:sz="0" w:space="0" w:color="auto"/>
            <w:left w:val="none" w:sz="0" w:space="0" w:color="auto"/>
            <w:bottom w:val="none" w:sz="0" w:space="0" w:color="auto"/>
            <w:right w:val="none" w:sz="0" w:space="0" w:color="auto"/>
          </w:divBdr>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30048907">
          <w:marLeft w:val="0"/>
          <w:marRight w:val="0"/>
          <w:marTop w:val="0"/>
          <w:marBottom w:val="0"/>
          <w:divBdr>
            <w:top w:val="none" w:sz="0" w:space="0" w:color="auto"/>
            <w:left w:val="none" w:sz="0" w:space="0" w:color="auto"/>
            <w:bottom w:val="none" w:sz="0" w:space="0" w:color="auto"/>
            <w:right w:val="none" w:sz="0" w:space="0" w:color="auto"/>
          </w:divBdr>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2015761063">
          <w:marLeft w:val="0"/>
          <w:marRight w:val="0"/>
          <w:marTop w:val="0"/>
          <w:marBottom w:val="0"/>
          <w:divBdr>
            <w:top w:val="none" w:sz="0" w:space="0" w:color="auto"/>
            <w:left w:val="none" w:sz="0" w:space="0" w:color="auto"/>
            <w:bottom w:val="none" w:sz="0" w:space="0" w:color="auto"/>
            <w:right w:val="none" w:sz="0" w:space="0" w:color="auto"/>
          </w:divBdr>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50463543">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1584753352">
          <w:marLeft w:val="0"/>
          <w:marRight w:val="0"/>
          <w:marTop w:val="0"/>
          <w:marBottom w:val="0"/>
          <w:divBdr>
            <w:top w:val="none" w:sz="0" w:space="0" w:color="auto"/>
            <w:left w:val="none" w:sz="0" w:space="0" w:color="auto"/>
            <w:bottom w:val="none" w:sz="0" w:space="0" w:color="auto"/>
            <w:right w:val="none" w:sz="0" w:space="0" w:color="auto"/>
          </w:divBdr>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713457332">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748498644">
          <w:marLeft w:val="0"/>
          <w:marRight w:val="0"/>
          <w:marTop w:val="0"/>
          <w:marBottom w:val="0"/>
          <w:divBdr>
            <w:top w:val="none" w:sz="0" w:space="0" w:color="auto"/>
            <w:left w:val="none" w:sz="0" w:space="0" w:color="auto"/>
            <w:bottom w:val="none" w:sz="0" w:space="0" w:color="auto"/>
            <w:right w:val="none" w:sz="0" w:space="0" w:color="auto"/>
          </w:divBdr>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343509112">
          <w:marLeft w:val="0"/>
          <w:marRight w:val="0"/>
          <w:marTop w:val="0"/>
          <w:marBottom w:val="0"/>
          <w:divBdr>
            <w:top w:val="none" w:sz="0" w:space="0" w:color="auto"/>
            <w:left w:val="none" w:sz="0" w:space="0" w:color="auto"/>
            <w:bottom w:val="none" w:sz="0" w:space="0" w:color="auto"/>
            <w:right w:val="none" w:sz="0" w:space="0" w:color="auto"/>
          </w:divBdr>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1499227770">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762337043">
          <w:marLeft w:val="0"/>
          <w:marRight w:val="0"/>
          <w:marTop w:val="0"/>
          <w:marBottom w:val="0"/>
          <w:divBdr>
            <w:top w:val="none" w:sz="0" w:space="0" w:color="auto"/>
            <w:left w:val="none" w:sz="0" w:space="0" w:color="auto"/>
            <w:bottom w:val="none" w:sz="0" w:space="0" w:color="auto"/>
            <w:right w:val="none" w:sz="0" w:space="0" w:color="auto"/>
          </w:divBdr>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92167769">
          <w:marLeft w:val="0"/>
          <w:marRight w:val="0"/>
          <w:marTop w:val="0"/>
          <w:marBottom w:val="0"/>
          <w:divBdr>
            <w:top w:val="none" w:sz="0" w:space="0" w:color="auto"/>
            <w:left w:val="none" w:sz="0" w:space="0" w:color="auto"/>
            <w:bottom w:val="none" w:sz="0" w:space="0" w:color="auto"/>
            <w:right w:val="none" w:sz="0" w:space="0" w:color="auto"/>
          </w:divBdr>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504520805">
          <w:marLeft w:val="0"/>
          <w:marRight w:val="0"/>
          <w:marTop w:val="0"/>
          <w:marBottom w:val="0"/>
          <w:divBdr>
            <w:top w:val="none" w:sz="0" w:space="0" w:color="auto"/>
            <w:left w:val="none" w:sz="0" w:space="0" w:color="auto"/>
            <w:bottom w:val="none" w:sz="0" w:space="0" w:color="auto"/>
            <w:right w:val="none" w:sz="0" w:space="0" w:color="auto"/>
          </w:divBdr>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991058092">
          <w:marLeft w:val="0"/>
          <w:marRight w:val="0"/>
          <w:marTop w:val="0"/>
          <w:marBottom w:val="0"/>
          <w:divBdr>
            <w:top w:val="none" w:sz="0" w:space="0" w:color="auto"/>
            <w:left w:val="none" w:sz="0" w:space="0" w:color="auto"/>
            <w:bottom w:val="none" w:sz="0" w:space="0" w:color="auto"/>
            <w:right w:val="none" w:sz="0" w:space="0" w:color="auto"/>
          </w:divBdr>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633831290">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25074404">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984503999">
          <w:marLeft w:val="0"/>
          <w:marRight w:val="0"/>
          <w:marTop w:val="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418938093">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677120986">
          <w:marLeft w:val="0"/>
          <w:marRight w:val="0"/>
          <w:marTop w:val="0"/>
          <w:marBottom w:val="0"/>
          <w:divBdr>
            <w:top w:val="none" w:sz="0" w:space="0" w:color="auto"/>
            <w:left w:val="none" w:sz="0" w:space="0" w:color="auto"/>
            <w:bottom w:val="none" w:sz="0" w:space="0" w:color="auto"/>
            <w:right w:val="none" w:sz="0" w:space="0" w:color="auto"/>
          </w:divBdr>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719980566">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1225799741">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6758055">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670911819">
          <w:marLeft w:val="0"/>
          <w:marRight w:val="0"/>
          <w:marTop w:val="0"/>
          <w:marBottom w:val="0"/>
          <w:divBdr>
            <w:top w:val="none" w:sz="0" w:space="0" w:color="auto"/>
            <w:left w:val="none" w:sz="0" w:space="0" w:color="auto"/>
            <w:bottom w:val="none" w:sz="0" w:space="0" w:color="auto"/>
            <w:right w:val="none" w:sz="0" w:space="0" w:color="auto"/>
          </w:divBdr>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211725093">
          <w:marLeft w:val="0"/>
          <w:marRight w:val="0"/>
          <w:marTop w:val="0"/>
          <w:marBottom w:val="0"/>
          <w:divBdr>
            <w:top w:val="none" w:sz="0" w:space="0" w:color="auto"/>
            <w:left w:val="none" w:sz="0" w:space="0" w:color="auto"/>
            <w:bottom w:val="none" w:sz="0" w:space="0" w:color="auto"/>
            <w:right w:val="none" w:sz="0" w:space="0" w:color="auto"/>
          </w:divBdr>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475801580">
          <w:marLeft w:val="0"/>
          <w:marRight w:val="0"/>
          <w:marTop w:val="0"/>
          <w:marBottom w:val="0"/>
          <w:divBdr>
            <w:top w:val="none" w:sz="0" w:space="0" w:color="auto"/>
            <w:left w:val="none" w:sz="0" w:space="0" w:color="auto"/>
            <w:bottom w:val="none" w:sz="0" w:space="0" w:color="auto"/>
            <w:right w:val="none" w:sz="0" w:space="0" w:color="auto"/>
          </w:divBdr>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1032808115">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723795294">
          <w:marLeft w:val="0"/>
          <w:marRight w:val="0"/>
          <w:marTop w:val="0"/>
          <w:marBottom w:val="0"/>
          <w:divBdr>
            <w:top w:val="none" w:sz="0" w:space="0" w:color="auto"/>
            <w:left w:val="none" w:sz="0" w:space="0" w:color="auto"/>
            <w:bottom w:val="none" w:sz="0" w:space="0" w:color="auto"/>
            <w:right w:val="none" w:sz="0" w:space="0" w:color="auto"/>
          </w:divBdr>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340081467">
          <w:marLeft w:val="0"/>
          <w:marRight w:val="0"/>
          <w:marTop w:val="0"/>
          <w:marBottom w:val="0"/>
          <w:divBdr>
            <w:top w:val="none" w:sz="0" w:space="0" w:color="auto"/>
            <w:left w:val="none" w:sz="0" w:space="0" w:color="auto"/>
            <w:bottom w:val="none" w:sz="0" w:space="0" w:color="auto"/>
            <w:right w:val="none" w:sz="0" w:space="0" w:color="auto"/>
          </w:divBdr>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153228557">
          <w:marLeft w:val="0"/>
          <w:marRight w:val="0"/>
          <w:marTop w:val="0"/>
          <w:marBottom w:val="0"/>
          <w:divBdr>
            <w:top w:val="none" w:sz="0" w:space="0" w:color="auto"/>
            <w:left w:val="none" w:sz="0" w:space="0" w:color="auto"/>
            <w:bottom w:val="none" w:sz="0" w:space="0" w:color="auto"/>
            <w:right w:val="none" w:sz="0" w:space="0" w:color="auto"/>
          </w:divBdr>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101074350">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139468159">
          <w:marLeft w:val="0"/>
          <w:marRight w:val="0"/>
          <w:marTop w:val="0"/>
          <w:marBottom w:val="0"/>
          <w:divBdr>
            <w:top w:val="none" w:sz="0" w:space="0" w:color="auto"/>
            <w:left w:val="none" w:sz="0" w:space="0" w:color="auto"/>
            <w:bottom w:val="none" w:sz="0" w:space="0" w:color="auto"/>
            <w:right w:val="none" w:sz="0" w:space="0" w:color="auto"/>
          </w:divBdr>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747025127">
          <w:marLeft w:val="0"/>
          <w:marRight w:val="0"/>
          <w:marTop w:val="0"/>
          <w:marBottom w:val="0"/>
          <w:divBdr>
            <w:top w:val="none" w:sz="0" w:space="0" w:color="auto"/>
            <w:left w:val="none" w:sz="0" w:space="0" w:color="auto"/>
            <w:bottom w:val="none" w:sz="0" w:space="0" w:color="auto"/>
            <w:right w:val="none" w:sz="0" w:space="0" w:color="auto"/>
          </w:divBdr>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314721163">
          <w:marLeft w:val="0"/>
          <w:marRight w:val="0"/>
          <w:marTop w:val="0"/>
          <w:marBottom w:val="0"/>
          <w:divBdr>
            <w:top w:val="none" w:sz="0" w:space="0" w:color="auto"/>
            <w:left w:val="none" w:sz="0" w:space="0" w:color="auto"/>
            <w:bottom w:val="none" w:sz="0" w:space="0" w:color="auto"/>
            <w:right w:val="none" w:sz="0" w:space="0" w:color="auto"/>
          </w:divBdr>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1924030185">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834373644">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 w:id="766194405">
          <w:marLeft w:val="0"/>
          <w:marRight w:val="0"/>
          <w:marTop w:val="0"/>
          <w:marBottom w:val="0"/>
          <w:divBdr>
            <w:top w:val="none" w:sz="0" w:space="0" w:color="auto"/>
            <w:left w:val="none" w:sz="0" w:space="0" w:color="auto"/>
            <w:bottom w:val="none" w:sz="0" w:space="0" w:color="auto"/>
            <w:right w:val="none" w:sz="0" w:space="0" w:color="auto"/>
          </w:divBdr>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2017686543">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11503810">
          <w:marLeft w:val="0"/>
          <w:marRight w:val="0"/>
          <w:marTop w:val="0"/>
          <w:marBottom w:val="0"/>
          <w:divBdr>
            <w:top w:val="none" w:sz="0" w:space="0" w:color="auto"/>
            <w:left w:val="none" w:sz="0" w:space="0" w:color="auto"/>
            <w:bottom w:val="none" w:sz="0" w:space="0" w:color="auto"/>
            <w:right w:val="none" w:sz="0" w:space="0" w:color="auto"/>
          </w:divBdr>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1857841282">
          <w:marLeft w:val="0"/>
          <w:marRight w:val="0"/>
          <w:marTop w:val="0"/>
          <w:marBottom w:val="0"/>
          <w:divBdr>
            <w:top w:val="none" w:sz="0" w:space="0" w:color="auto"/>
            <w:left w:val="none" w:sz="0" w:space="0" w:color="auto"/>
            <w:bottom w:val="none" w:sz="0" w:space="0" w:color="auto"/>
            <w:right w:val="none" w:sz="0" w:space="0" w:color="auto"/>
          </w:divBdr>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617446547">
          <w:marLeft w:val="0"/>
          <w:marRight w:val="0"/>
          <w:marTop w:val="0"/>
          <w:marBottom w:val="0"/>
          <w:divBdr>
            <w:top w:val="none" w:sz="0" w:space="0" w:color="auto"/>
            <w:left w:val="none" w:sz="0" w:space="0" w:color="auto"/>
            <w:bottom w:val="none" w:sz="0" w:space="0" w:color="auto"/>
            <w:right w:val="none" w:sz="0" w:space="0" w:color="auto"/>
          </w:divBdr>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916279705">
          <w:marLeft w:val="0"/>
          <w:marRight w:val="0"/>
          <w:marTop w:val="0"/>
          <w:marBottom w:val="0"/>
          <w:divBdr>
            <w:top w:val="none" w:sz="0" w:space="0" w:color="auto"/>
            <w:left w:val="none" w:sz="0" w:space="0" w:color="auto"/>
            <w:bottom w:val="none" w:sz="0" w:space="0" w:color="auto"/>
            <w:right w:val="none" w:sz="0" w:space="0" w:color="auto"/>
          </w:divBdr>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707687613">
          <w:marLeft w:val="0"/>
          <w:marRight w:val="0"/>
          <w:marTop w:val="0"/>
          <w:marBottom w:val="0"/>
          <w:divBdr>
            <w:top w:val="none" w:sz="0" w:space="0" w:color="auto"/>
            <w:left w:val="none" w:sz="0" w:space="0" w:color="auto"/>
            <w:bottom w:val="none" w:sz="0" w:space="0" w:color="auto"/>
            <w:right w:val="none" w:sz="0" w:space="0" w:color="auto"/>
          </w:divBdr>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283119763">
          <w:marLeft w:val="0"/>
          <w:marRight w:val="0"/>
          <w:marTop w:val="0"/>
          <w:marBottom w:val="0"/>
          <w:divBdr>
            <w:top w:val="none" w:sz="0" w:space="0" w:color="auto"/>
            <w:left w:val="none" w:sz="0" w:space="0" w:color="auto"/>
            <w:bottom w:val="none" w:sz="0" w:space="0" w:color="auto"/>
            <w:right w:val="none" w:sz="0" w:space="0" w:color="auto"/>
          </w:divBdr>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2067409667">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065">
          <w:marLeft w:val="0"/>
          <w:marRight w:val="0"/>
          <w:marTop w:val="0"/>
          <w:marBottom w:val="0"/>
          <w:divBdr>
            <w:top w:val="none" w:sz="0" w:space="0" w:color="auto"/>
            <w:left w:val="none" w:sz="0" w:space="0" w:color="auto"/>
            <w:bottom w:val="none" w:sz="0" w:space="0" w:color="auto"/>
            <w:right w:val="none" w:sz="0" w:space="0" w:color="auto"/>
          </w:divBdr>
        </w:div>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1280450894">
          <w:marLeft w:val="0"/>
          <w:marRight w:val="0"/>
          <w:marTop w:val="0"/>
          <w:marBottom w:val="0"/>
          <w:divBdr>
            <w:top w:val="none" w:sz="0" w:space="0" w:color="auto"/>
            <w:left w:val="none" w:sz="0" w:space="0" w:color="auto"/>
            <w:bottom w:val="none" w:sz="0" w:space="0" w:color="auto"/>
            <w:right w:val="none" w:sz="0" w:space="0" w:color="auto"/>
          </w:divBdr>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420378083">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385524422">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272130987">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869874984">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850948481">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597982272">
          <w:marLeft w:val="0"/>
          <w:marRight w:val="0"/>
          <w:marTop w:val="0"/>
          <w:marBottom w:val="0"/>
          <w:divBdr>
            <w:top w:val="none" w:sz="0" w:space="0" w:color="auto"/>
            <w:left w:val="none" w:sz="0" w:space="0" w:color="auto"/>
            <w:bottom w:val="none" w:sz="0" w:space="0" w:color="auto"/>
            <w:right w:val="none" w:sz="0" w:space="0" w:color="auto"/>
          </w:divBdr>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638878338">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292858239">
          <w:marLeft w:val="0"/>
          <w:marRight w:val="0"/>
          <w:marTop w:val="0"/>
          <w:marBottom w:val="0"/>
          <w:divBdr>
            <w:top w:val="none" w:sz="0" w:space="0" w:color="auto"/>
            <w:left w:val="none" w:sz="0" w:space="0" w:color="auto"/>
            <w:bottom w:val="none" w:sz="0" w:space="0" w:color="auto"/>
            <w:right w:val="none" w:sz="0" w:space="0" w:color="auto"/>
          </w:divBdr>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395588401">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391806597">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374819656">
          <w:marLeft w:val="0"/>
          <w:marRight w:val="0"/>
          <w:marTop w:val="0"/>
          <w:marBottom w:val="0"/>
          <w:divBdr>
            <w:top w:val="none" w:sz="0" w:space="0" w:color="auto"/>
            <w:left w:val="none" w:sz="0" w:space="0" w:color="auto"/>
            <w:bottom w:val="none" w:sz="0" w:space="0" w:color="auto"/>
            <w:right w:val="none" w:sz="0" w:space="0" w:color="auto"/>
          </w:divBdr>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072195288">
          <w:marLeft w:val="0"/>
          <w:marRight w:val="0"/>
          <w:marTop w:val="0"/>
          <w:marBottom w:val="0"/>
          <w:divBdr>
            <w:top w:val="none" w:sz="0" w:space="0" w:color="auto"/>
            <w:left w:val="none" w:sz="0" w:space="0" w:color="auto"/>
            <w:bottom w:val="none" w:sz="0" w:space="0" w:color="auto"/>
            <w:right w:val="none" w:sz="0" w:space="0" w:color="auto"/>
          </w:divBdr>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242764636">
          <w:marLeft w:val="0"/>
          <w:marRight w:val="0"/>
          <w:marTop w:val="0"/>
          <w:marBottom w:val="0"/>
          <w:divBdr>
            <w:top w:val="none" w:sz="0" w:space="0" w:color="auto"/>
            <w:left w:val="none" w:sz="0" w:space="0" w:color="auto"/>
            <w:bottom w:val="none" w:sz="0" w:space="0" w:color="auto"/>
            <w:right w:val="none" w:sz="0" w:space="0" w:color="auto"/>
          </w:divBdr>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2216495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1988629587">
          <w:marLeft w:val="0"/>
          <w:marRight w:val="0"/>
          <w:marTop w:val="0"/>
          <w:marBottom w:val="0"/>
          <w:divBdr>
            <w:top w:val="none" w:sz="0" w:space="0" w:color="auto"/>
            <w:left w:val="none" w:sz="0" w:space="0" w:color="auto"/>
            <w:bottom w:val="none" w:sz="0" w:space="0" w:color="auto"/>
            <w:right w:val="none" w:sz="0" w:space="0" w:color="auto"/>
          </w:divBdr>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249778744">
          <w:marLeft w:val="0"/>
          <w:marRight w:val="0"/>
          <w:marTop w:val="0"/>
          <w:marBottom w:val="0"/>
          <w:divBdr>
            <w:top w:val="none" w:sz="0" w:space="0" w:color="auto"/>
            <w:left w:val="none" w:sz="0" w:space="0" w:color="auto"/>
            <w:bottom w:val="none" w:sz="0" w:space="0" w:color="auto"/>
            <w:right w:val="none" w:sz="0" w:space="0" w:color="auto"/>
          </w:divBdr>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2130120462">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1128428016">
          <w:marLeft w:val="0"/>
          <w:marRight w:val="0"/>
          <w:marTop w:val="0"/>
          <w:marBottom w:val="0"/>
          <w:divBdr>
            <w:top w:val="none" w:sz="0" w:space="0" w:color="auto"/>
            <w:left w:val="none" w:sz="0" w:space="0" w:color="auto"/>
            <w:bottom w:val="none" w:sz="0" w:space="0" w:color="auto"/>
            <w:right w:val="none" w:sz="0" w:space="0" w:color="auto"/>
          </w:divBdr>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050611307">
          <w:marLeft w:val="0"/>
          <w:marRight w:val="0"/>
          <w:marTop w:val="0"/>
          <w:marBottom w:val="0"/>
          <w:divBdr>
            <w:top w:val="none" w:sz="0" w:space="0" w:color="auto"/>
            <w:left w:val="none" w:sz="0" w:space="0" w:color="auto"/>
            <w:bottom w:val="none" w:sz="0" w:space="0" w:color="auto"/>
            <w:right w:val="none" w:sz="0" w:space="0" w:color="auto"/>
          </w:divBdr>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1980333585">
          <w:marLeft w:val="0"/>
          <w:marRight w:val="0"/>
          <w:marTop w:val="0"/>
          <w:marBottom w:val="0"/>
          <w:divBdr>
            <w:top w:val="none" w:sz="0" w:space="0" w:color="auto"/>
            <w:left w:val="none" w:sz="0" w:space="0" w:color="auto"/>
            <w:bottom w:val="none" w:sz="0" w:space="0" w:color="auto"/>
            <w:right w:val="none" w:sz="0" w:space="0" w:color="auto"/>
          </w:divBdr>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615404173">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1888838973">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1318337321">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282112617">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21223391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1341078600">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25077348">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4494024">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615792174">
          <w:marLeft w:val="0"/>
          <w:marRight w:val="0"/>
          <w:marTop w:val="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685716179">
          <w:marLeft w:val="0"/>
          <w:marRight w:val="0"/>
          <w:marTop w:val="0"/>
          <w:marBottom w:val="0"/>
          <w:divBdr>
            <w:top w:val="none" w:sz="0" w:space="0" w:color="auto"/>
            <w:left w:val="none" w:sz="0" w:space="0" w:color="auto"/>
            <w:bottom w:val="none" w:sz="0" w:space="0" w:color="auto"/>
            <w:right w:val="none" w:sz="0" w:space="0" w:color="auto"/>
          </w:divBdr>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965039969">
          <w:marLeft w:val="0"/>
          <w:marRight w:val="0"/>
          <w:marTop w:val="0"/>
          <w:marBottom w:val="0"/>
          <w:divBdr>
            <w:top w:val="none" w:sz="0" w:space="0" w:color="auto"/>
            <w:left w:val="none" w:sz="0" w:space="0" w:color="auto"/>
            <w:bottom w:val="none" w:sz="0" w:space="0" w:color="auto"/>
            <w:right w:val="none" w:sz="0" w:space="0" w:color="auto"/>
          </w:divBdr>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886944525">
          <w:marLeft w:val="0"/>
          <w:marRight w:val="0"/>
          <w:marTop w:val="0"/>
          <w:marBottom w:val="0"/>
          <w:divBdr>
            <w:top w:val="none" w:sz="0" w:space="0" w:color="auto"/>
            <w:left w:val="none" w:sz="0" w:space="0" w:color="auto"/>
            <w:bottom w:val="none" w:sz="0" w:space="0" w:color="auto"/>
            <w:right w:val="none" w:sz="0" w:space="0" w:color="auto"/>
          </w:divBdr>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2066023441">
          <w:marLeft w:val="0"/>
          <w:marRight w:val="0"/>
          <w:marTop w:val="0"/>
          <w:marBottom w:val="0"/>
          <w:divBdr>
            <w:top w:val="none" w:sz="0" w:space="0" w:color="auto"/>
            <w:left w:val="none" w:sz="0" w:space="0" w:color="auto"/>
            <w:bottom w:val="none" w:sz="0" w:space="0" w:color="auto"/>
            <w:right w:val="none" w:sz="0" w:space="0" w:color="auto"/>
          </w:divBdr>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1585141450">
          <w:marLeft w:val="0"/>
          <w:marRight w:val="0"/>
          <w:marTop w:val="0"/>
          <w:marBottom w:val="0"/>
          <w:divBdr>
            <w:top w:val="none" w:sz="0" w:space="0" w:color="auto"/>
            <w:left w:val="none" w:sz="0" w:space="0" w:color="auto"/>
            <w:bottom w:val="none" w:sz="0" w:space="0" w:color="auto"/>
            <w:right w:val="none" w:sz="0" w:space="0" w:color="auto"/>
          </w:divBdr>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909148162">
          <w:marLeft w:val="0"/>
          <w:marRight w:val="0"/>
          <w:marTop w:val="0"/>
          <w:marBottom w:val="0"/>
          <w:divBdr>
            <w:top w:val="none" w:sz="0" w:space="0" w:color="auto"/>
            <w:left w:val="none" w:sz="0" w:space="0" w:color="auto"/>
            <w:bottom w:val="none" w:sz="0" w:space="0" w:color="auto"/>
            <w:right w:val="none" w:sz="0" w:space="0" w:color="auto"/>
          </w:divBdr>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737477570">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680428445">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987980606">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730305692">
          <w:marLeft w:val="0"/>
          <w:marRight w:val="0"/>
          <w:marTop w:val="0"/>
          <w:marBottom w:val="0"/>
          <w:divBdr>
            <w:top w:val="none" w:sz="0" w:space="0" w:color="auto"/>
            <w:left w:val="none" w:sz="0" w:space="0" w:color="auto"/>
            <w:bottom w:val="none" w:sz="0" w:space="0" w:color="auto"/>
            <w:right w:val="none" w:sz="0" w:space="0" w:color="auto"/>
          </w:divBdr>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545608627">
          <w:marLeft w:val="0"/>
          <w:marRight w:val="0"/>
          <w:marTop w:val="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1227912988">
          <w:marLeft w:val="0"/>
          <w:marRight w:val="0"/>
          <w:marTop w:val="0"/>
          <w:marBottom w:val="0"/>
          <w:divBdr>
            <w:top w:val="none" w:sz="0" w:space="0" w:color="auto"/>
            <w:left w:val="none" w:sz="0" w:space="0" w:color="auto"/>
            <w:bottom w:val="none" w:sz="0" w:space="0" w:color="auto"/>
            <w:right w:val="none" w:sz="0" w:space="0" w:color="auto"/>
          </w:divBdr>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1086223091">
          <w:marLeft w:val="0"/>
          <w:marRight w:val="0"/>
          <w:marTop w:val="0"/>
          <w:marBottom w:val="0"/>
          <w:divBdr>
            <w:top w:val="none" w:sz="0" w:space="0" w:color="auto"/>
            <w:left w:val="none" w:sz="0" w:space="0" w:color="auto"/>
            <w:bottom w:val="none" w:sz="0" w:space="0" w:color="auto"/>
            <w:right w:val="none" w:sz="0" w:space="0" w:color="auto"/>
          </w:divBdr>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567225564">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753092711">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2099478320">
          <w:marLeft w:val="0"/>
          <w:marRight w:val="0"/>
          <w:marTop w:val="0"/>
          <w:marBottom w:val="0"/>
          <w:divBdr>
            <w:top w:val="none" w:sz="0" w:space="0" w:color="auto"/>
            <w:left w:val="none" w:sz="0" w:space="0" w:color="auto"/>
            <w:bottom w:val="none" w:sz="0" w:space="0" w:color="auto"/>
            <w:right w:val="none" w:sz="0" w:space="0" w:color="auto"/>
          </w:divBdr>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21520391">
          <w:marLeft w:val="0"/>
          <w:marRight w:val="0"/>
          <w:marTop w:val="0"/>
          <w:marBottom w:val="0"/>
          <w:divBdr>
            <w:top w:val="none" w:sz="0" w:space="0" w:color="auto"/>
            <w:left w:val="none" w:sz="0" w:space="0" w:color="auto"/>
            <w:bottom w:val="none" w:sz="0" w:space="0" w:color="auto"/>
            <w:right w:val="none" w:sz="0" w:space="0" w:color="auto"/>
          </w:divBdr>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1746023843">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11901824">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1043090837">
          <w:marLeft w:val="0"/>
          <w:marRight w:val="0"/>
          <w:marTop w:val="0"/>
          <w:marBottom w:val="0"/>
          <w:divBdr>
            <w:top w:val="none" w:sz="0" w:space="0" w:color="auto"/>
            <w:left w:val="none" w:sz="0" w:space="0" w:color="auto"/>
            <w:bottom w:val="none" w:sz="0" w:space="0" w:color="auto"/>
            <w:right w:val="none" w:sz="0" w:space="0" w:color="auto"/>
          </w:divBdr>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2121875699">
          <w:marLeft w:val="0"/>
          <w:marRight w:val="0"/>
          <w:marTop w:val="0"/>
          <w:marBottom w:val="0"/>
          <w:divBdr>
            <w:top w:val="none" w:sz="0" w:space="0" w:color="auto"/>
            <w:left w:val="none" w:sz="0" w:space="0" w:color="auto"/>
            <w:bottom w:val="none" w:sz="0" w:space="0" w:color="auto"/>
            <w:right w:val="none" w:sz="0" w:space="0" w:color="auto"/>
          </w:divBdr>
          <w:divsChild>
            <w:div w:id="1575892196">
              <w:marLeft w:val="0"/>
              <w:marRight w:val="0"/>
              <w:marTop w:val="0"/>
              <w:marBottom w:val="0"/>
              <w:divBdr>
                <w:top w:val="none" w:sz="0" w:space="0" w:color="auto"/>
                <w:left w:val="none" w:sz="0" w:space="0" w:color="auto"/>
                <w:bottom w:val="none" w:sz="0" w:space="0" w:color="auto"/>
                <w:right w:val="none" w:sz="0" w:space="0" w:color="auto"/>
              </w:divBdr>
            </w:div>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955676965">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2137940056">
              <w:marLeft w:val="0"/>
              <w:marRight w:val="0"/>
              <w:marTop w:val="0"/>
              <w:marBottom w:val="0"/>
              <w:divBdr>
                <w:top w:val="none" w:sz="0" w:space="0" w:color="auto"/>
                <w:left w:val="none" w:sz="0" w:space="0" w:color="auto"/>
                <w:bottom w:val="none" w:sz="0" w:space="0" w:color="auto"/>
                <w:right w:val="none" w:sz="0" w:space="0" w:color="auto"/>
              </w:divBdr>
            </w:div>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1032148685">
              <w:marLeft w:val="0"/>
              <w:marRight w:val="0"/>
              <w:marTop w:val="0"/>
              <w:marBottom w:val="0"/>
              <w:divBdr>
                <w:top w:val="none" w:sz="0" w:space="0" w:color="auto"/>
                <w:left w:val="none" w:sz="0" w:space="0" w:color="auto"/>
                <w:bottom w:val="none" w:sz="0" w:space="0" w:color="auto"/>
                <w:right w:val="none" w:sz="0" w:space="0" w:color="auto"/>
              </w:divBdr>
            </w:div>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40249701">
          <w:marLeft w:val="0"/>
          <w:marRight w:val="0"/>
          <w:marTop w:val="0"/>
          <w:marBottom w:val="0"/>
          <w:divBdr>
            <w:top w:val="none" w:sz="0" w:space="0" w:color="auto"/>
            <w:left w:val="none" w:sz="0" w:space="0" w:color="auto"/>
            <w:bottom w:val="none" w:sz="0" w:space="0" w:color="auto"/>
            <w:right w:val="none" w:sz="0" w:space="0" w:color="auto"/>
          </w:divBdr>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945700060">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93987979">
          <w:marLeft w:val="0"/>
          <w:marRight w:val="0"/>
          <w:marTop w:val="0"/>
          <w:marBottom w:val="0"/>
          <w:divBdr>
            <w:top w:val="none" w:sz="0" w:space="0" w:color="auto"/>
            <w:left w:val="none" w:sz="0" w:space="0" w:color="auto"/>
            <w:bottom w:val="none" w:sz="0" w:space="0" w:color="auto"/>
            <w:right w:val="none" w:sz="0" w:space="0" w:color="auto"/>
          </w:divBdr>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425535631">
          <w:marLeft w:val="0"/>
          <w:marRight w:val="0"/>
          <w:marTop w:val="0"/>
          <w:marBottom w:val="0"/>
          <w:divBdr>
            <w:top w:val="none" w:sz="0" w:space="0" w:color="auto"/>
            <w:left w:val="none" w:sz="0" w:space="0" w:color="auto"/>
            <w:bottom w:val="none" w:sz="0" w:space="0" w:color="auto"/>
            <w:right w:val="none" w:sz="0" w:space="0" w:color="auto"/>
          </w:divBdr>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878972851">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672440196">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12991497">
          <w:marLeft w:val="0"/>
          <w:marRight w:val="0"/>
          <w:marTop w:val="0"/>
          <w:marBottom w:val="0"/>
          <w:divBdr>
            <w:top w:val="none" w:sz="0" w:space="0" w:color="auto"/>
            <w:left w:val="none" w:sz="0" w:space="0" w:color="auto"/>
            <w:bottom w:val="none" w:sz="0" w:space="0" w:color="auto"/>
            <w:right w:val="none" w:sz="0" w:space="0" w:color="auto"/>
          </w:divBdr>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056515476">
          <w:marLeft w:val="0"/>
          <w:marRight w:val="0"/>
          <w:marTop w:val="0"/>
          <w:marBottom w:val="0"/>
          <w:divBdr>
            <w:top w:val="none" w:sz="0" w:space="0" w:color="auto"/>
            <w:left w:val="none" w:sz="0" w:space="0" w:color="auto"/>
            <w:bottom w:val="none" w:sz="0" w:space="0" w:color="auto"/>
            <w:right w:val="none" w:sz="0" w:space="0" w:color="auto"/>
          </w:divBdr>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870876773">
          <w:marLeft w:val="0"/>
          <w:marRight w:val="0"/>
          <w:marTop w:val="0"/>
          <w:marBottom w:val="0"/>
          <w:divBdr>
            <w:top w:val="none" w:sz="0" w:space="0" w:color="auto"/>
            <w:left w:val="none" w:sz="0" w:space="0" w:color="auto"/>
            <w:bottom w:val="none" w:sz="0" w:space="0" w:color="auto"/>
            <w:right w:val="none" w:sz="0" w:space="0" w:color="auto"/>
          </w:divBdr>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21291568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808743153">
          <w:marLeft w:val="0"/>
          <w:marRight w:val="0"/>
          <w:marTop w:val="0"/>
          <w:marBottom w:val="0"/>
          <w:divBdr>
            <w:top w:val="none" w:sz="0" w:space="0" w:color="auto"/>
            <w:left w:val="none" w:sz="0" w:space="0" w:color="auto"/>
            <w:bottom w:val="none" w:sz="0" w:space="0" w:color="auto"/>
            <w:right w:val="none" w:sz="0" w:space="0" w:color="auto"/>
          </w:divBdr>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2044279976">
          <w:marLeft w:val="0"/>
          <w:marRight w:val="0"/>
          <w:marTop w:val="0"/>
          <w:marBottom w:val="0"/>
          <w:divBdr>
            <w:top w:val="none" w:sz="0" w:space="0" w:color="auto"/>
            <w:left w:val="none" w:sz="0" w:space="0" w:color="auto"/>
            <w:bottom w:val="none" w:sz="0" w:space="0" w:color="auto"/>
            <w:right w:val="none" w:sz="0" w:space="0" w:color="auto"/>
          </w:divBdr>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 w:id="1394353737">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662807208">
          <w:marLeft w:val="0"/>
          <w:marRight w:val="0"/>
          <w:marTop w:val="0"/>
          <w:marBottom w:val="0"/>
          <w:divBdr>
            <w:top w:val="none" w:sz="0" w:space="0" w:color="auto"/>
            <w:left w:val="none" w:sz="0" w:space="0" w:color="auto"/>
            <w:bottom w:val="none" w:sz="0" w:space="0" w:color="auto"/>
            <w:right w:val="none" w:sz="0" w:space="0" w:color="auto"/>
          </w:divBdr>
        </w:div>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1868327240">
          <w:marLeft w:val="0"/>
          <w:marRight w:val="0"/>
          <w:marTop w:val="0"/>
          <w:marBottom w:val="0"/>
          <w:divBdr>
            <w:top w:val="none" w:sz="0" w:space="0" w:color="auto"/>
            <w:left w:val="none" w:sz="0" w:space="0" w:color="auto"/>
            <w:bottom w:val="none" w:sz="0" w:space="0" w:color="auto"/>
            <w:right w:val="none" w:sz="0" w:space="0" w:color="auto"/>
          </w:divBdr>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078282159">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123038892">
          <w:marLeft w:val="0"/>
          <w:marRight w:val="0"/>
          <w:marTop w:val="0"/>
          <w:marBottom w:val="0"/>
          <w:divBdr>
            <w:top w:val="none" w:sz="0" w:space="0" w:color="auto"/>
            <w:left w:val="none" w:sz="0" w:space="0" w:color="auto"/>
            <w:bottom w:val="none" w:sz="0" w:space="0" w:color="auto"/>
            <w:right w:val="none" w:sz="0" w:space="0" w:color="auto"/>
          </w:divBdr>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334768446">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937837316">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1101679353">
          <w:marLeft w:val="0"/>
          <w:marRight w:val="0"/>
          <w:marTop w:val="0"/>
          <w:marBottom w:val="0"/>
          <w:divBdr>
            <w:top w:val="none" w:sz="0" w:space="0" w:color="auto"/>
            <w:left w:val="none" w:sz="0" w:space="0" w:color="auto"/>
            <w:bottom w:val="none" w:sz="0" w:space="0" w:color="auto"/>
            <w:right w:val="none" w:sz="0" w:space="0" w:color="auto"/>
          </w:divBdr>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68697655">
          <w:marLeft w:val="0"/>
          <w:marRight w:val="0"/>
          <w:marTop w:val="0"/>
          <w:marBottom w:val="0"/>
          <w:divBdr>
            <w:top w:val="none" w:sz="0" w:space="0" w:color="auto"/>
            <w:left w:val="none" w:sz="0" w:space="0" w:color="auto"/>
            <w:bottom w:val="none" w:sz="0" w:space="0" w:color="auto"/>
            <w:right w:val="none" w:sz="0" w:space="0" w:color="auto"/>
          </w:divBdr>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0345939">
          <w:marLeft w:val="0"/>
          <w:marRight w:val="0"/>
          <w:marTop w:val="0"/>
          <w:marBottom w:val="0"/>
          <w:divBdr>
            <w:top w:val="none" w:sz="0" w:space="0" w:color="auto"/>
            <w:left w:val="none" w:sz="0" w:space="0" w:color="auto"/>
            <w:bottom w:val="none" w:sz="0" w:space="0" w:color="auto"/>
            <w:right w:val="none" w:sz="0" w:space="0" w:color="auto"/>
          </w:divBdr>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609706827">
          <w:marLeft w:val="0"/>
          <w:marRight w:val="0"/>
          <w:marTop w:val="0"/>
          <w:marBottom w:val="0"/>
          <w:divBdr>
            <w:top w:val="none" w:sz="0" w:space="0" w:color="auto"/>
            <w:left w:val="none" w:sz="0" w:space="0" w:color="auto"/>
            <w:bottom w:val="none" w:sz="0" w:space="0" w:color="auto"/>
            <w:right w:val="none" w:sz="0" w:space="0" w:color="auto"/>
          </w:divBdr>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732119313">
          <w:marLeft w:val="0"/>
          <w:marRight w:val="0"/>
          <w:marTop w:val="0"/>
          <w:marBottom w:val="0"/>
          <w:divBdr>
            <w:top w:val="none" w:sz="0" w:space="0" w:color="auto"/>
            <w:left w:val="none" w:sz="0" w:space="0" w:color="auto"/>
            <w:bottom w:val="none" w:sz="0" w:space="0" w:color="auto"/>
            <w:right w:val="none" w:sz="0" w:space="0" w:color="auto"/>
          </w:divBdr>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077558278">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649213394">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41642091">
          <w:marLeft w:val="0"/>
          <w:marRight w:val="0"/>
          <w:marTop w:val="0"/>
          <w:marBottom w:val="0"/>
          <w:divBdr>
            <w:top w:val="none" w:sz="0" w:space="0" w:color="auto"/>
            <w:left w:val="none" w:sz="0" w:space="0" w:color="auto"/>
            <w:bottom w:val="none" w:sz="0" w:space="0" w:color="auto"/>
            <w:right w:val="none" w:sz="0" w:space="0" w:color="auto"/>
          </w:divBdr>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1889107169">
          <w:marLeft w:val="0"/>
          <w:marRight w:val="0"/>
          <w:marTop w:val="0"/>
          <w:marBottom w:val="0"/>
          <w:divBdr>
            <w:top w:val="none" w:sz="0" w:space="0" w:color="auto"/>
            <w:left w:val="none" w:sz="0" w:space="0" w:color="auto"/>
            <w:bottom w:val="none" w:sz="0" w:space="0" w:color="auto"/>
            <w:right w:val="none" w:sz="0" w:space="0" w:color="auto"/>
          </w:divBdr>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1950623285">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1406105646">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51512047">
          <w:marLeft w:val="0"/>
          <w:marRight w:val="0"/>
          <w:marTop w:val="0"/>
          <w:marBottom w:val="0"/>
          <w:divBdr>
            <w:top w:val="none" w:sz="0" w:space="0" w:color="auto"/>
            <w:left w:val="none" w:sz="0" w:space="0" w:color="auto"/>
            <w:bottom w:val="none" w:sz="0" w:space="0" w:color="auto"/>
            <w:right w:val="none" w:sz="0" w:space="0" w:color="auto"/>
          </w:divBdr>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205341294">
          <w:marLeft w:val="0"/>
          <w:marRight w:val="0"/>
          <w:marTop w:val="0"/>
          <w:marBottom w:val="0"/>
          <w:divBdr>
            <w:top w:val="none" w:sz="0" w:space="0" w:color="auto"/>
            <w:left w:val="none" w:sz="0" w:space="0" w:color="auto"/>
            <w:bottom w:val="none" w:sz="0" w:space="0" w:color="auto"/>
            <w:right w:val="none" w:sz="0" w:space="0" w:color="auto"/>
          </w:divBdr>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4968425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418406154">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1564216865">
          <w:marLeft w:val="0"/>
          <w:marRight w:val="0"/>
          <w:marTop w:val="0"/>
          <w:marBottom w:val="0"/>
          <w:divBdr>
            <w:top w:val="none" w:sz="0" w:space="0" w:color="auto"/>
            <w:left w:val="none" w:sz="0" w:space="0" w:color="auto"/>
            <w:bottom w:val="none" w:sz="0" w:space="0" w:color="auto"/>
            <w:right w:val="none" w:sz="0" w:space="0" w:color="auto"/>
          </w:divBdr>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1248269310">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86002445">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47840315">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1516310759">
          <w:marLeft w:val="0"/>
          <w:marRight w:val="0"/>
          <w:marTop w:val="0"/>
          <w:marBottom w:val="0"/>
          <w:divBdr>
            <w:top w:val="none" w:sz="0" w:space="0" w:color="auto"/>
            <w:left w:val="none" w:sz="0" w:space="0" w:color="auto"/>
            <w:bottom w:val="none" w:sz="0" w:space="0" w:color="auto"/>
            <w:right w:val="none" w:sz="0" w:space="0" w:color="auto"/>
          </w:divBdr>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1809735651">
          <w:marLeft w:val="0"/>
          <w:marRight w:val="0"/>
          <w:marTop w:val="0"/>
          <w:marBottom w:val="0"/>
          <w:divBdr>
            <w:top w:val="none" w:sz="0" w:space="0" w:color="auto"/>
            <w:left w:val="none" w:sz="0" w:space="0" w:color="auto"/>
            <w:bottom w:val="none" w:sz="0" w:space="0" w:color="auto"/>
            <w:right w:val="none" w:sz="0" w:space="0" w:color="auto"/>
          </w:divBdr>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51299693">
          <w:marLeft w:val="0"/>
          <w:marRight w:val="0"/>
          <w:marTop w:val="0"/>
          <w:marBottom w:val="0"/>
          <w:divBdr>
            <w:top w:val="none" w:sz="0" w:space="0" w:color="auto"/>
            <w:left w:val="none" w:sz="0" w:space="0" w:color="auto"/>
            <w:bottom w:val="none" w:sz="0" w:space="0" w:color="auto"/>
            <w:right w:val="none" w:sz="0" w:space="0" w:color="auto"/>
          </w:divBdr>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782186414">
          <w:marLeft w:val="0"/>
          <w:marRight w:val="0"/>
          <w:marTop w:val="0"/>
          <w:marBottom w:val="0"/>
          <w:divBdr>
            <w:top w:val="none" w:sz="0" w:space="0" w:color="auto"/>
            <w:left w:val="none" w:sz="0" w:space="0" w:color="auto"/>
            <w:bottom w:val="none" w:sz="0" w:space="0" w:color="auto"/>
            <w:right w:val="none" w:sz="0" w:space="0" w:color="auto"/>
          </w:divBdr>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83002582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470437480">
          <w:marLeft w:val="0"/>
          <w:marRight w:val="0"/>
          <w:marTop w:val="0"/>
          <w:marBottom w:val="0"/>
          <w:divBdr>
            <w:top w:val="none" w:sz="0" w:space="0" w:color="auto"/>
            <w:left w:val="none" w:sz="0" w:space="0" w:color="auto"/>
            <w:bottom w:val="none" w:sz="0" w:space="0" w:color="auto"/>
            <w:right w:val="none" w:sz="0" w:space="0" w:color="auto"/>
          </w:divBdr>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868488388">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633513108">
          <w:marLeft w:val="0"/>
          <w:marRight w:val="0"/>
          <w:marTop w:val="0"/>
          <w:marBottom w:val="0"/>
          <w:divBdr>
            <w:top w:val="none" w:sz="0" w:space="0" w:color="auto"/>
            <w:left w:val="none" w:sz="0" w:space="0" w:color="auto"/>
            <w:bottom w:val="none" w:sz="0" w:space="0" w:color="auto"/>
            <w:right w:val="none" w:sz="0" w:space="0" w:color="auto"/>
          </w:divBdr>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393968697">
          <w:marLeft w:val="0"/>
          <w:marRight w:val="0"/>
          <w:marTop w:val="0"/>
          <w:marBottom w:val="0"/>
          <w:divBdr>
            <w:top w:val="none" w:sz="0" w:space="0" w:color="auto"/>
            <w:left w:val="none" w:sz="0" w:space="0" w:color="auto"/>
            <w:bottom w:val="none" w:sz="0" w:space="0" w:color="auto"/>
            <w:right w:val="none" w:sz="0" w:space="0" w:color="auto"/>
          </w:divBdr>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1556619209">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14921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583733511">
          <w:marLeft w:val="0"/>
          <w:marRight w:val="0"/>
          <w:marTop w:val="0"/>
          <w:marBottom w:val="0"/>
          <w:divBdr>
            <w:top w:val="none" w:sz="0" w:space="0" w:color="auto"/>
            <w:left w:val="none" w:sz="0" w:space="0" w:color="auto"/>
            <w:bottom w:val="none" w:sz="0" w:space="0" w:color="auto"/>
            <w:right w:val="none" w:sz="0" w:space="0" w:color="auto"/>
          </w:divBdr>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556086757">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621421939">
          <w:marLeft w:val="0"/>
          <w:marRight w:val="0"/>
          <w:marTop w:val="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02">
          <w:marLeft w:val="0"/>
          <w:marRight w:val="0"/>
          <w:marTop w:val="0"/>
          <w:marBottom w:val="0"/>
          <w:divBdr>
            <w:top w:val="none" w:sz="0" w:space="0" w:color="auto"/>
            <w:left w:val="none" w:sz="0" w:space="0" w:color="auto"/>
            <w:bottom w:val="none" w:sz="0" w:space="0" w:color="auto"/>
            <w:right w:val="none" w:sz="0" w:space="0" w:color="auto"/>
          </w:divBdr>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71975118">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3386237">
          <w:marLeft w:val="0"/>
          <w:marRight w:val="0"/>
          <w:marTop w:val="0"/>
          <w:marBottom w:val="0"/>
          <w:divBdr>
            <w:top w:val="none" w:sz="0" w:space="0" w:color="auto"/>
            <w:left w:val="none" w:sz="0" w:space="0" w:color="auto"/>
            <w:bottom w:val="none" w:sz="0" w:space="0" w:color="auto"/>
            <w:right w:val="none" w:sz="0" w:space="0" w:color="auto"/>
          </w:divBdr>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1973945512">
          <w:marLeft w:val="0"/>
          <w:marRight w:val="0"/>
          <w:marTop w:val="0"/>
          <w:marBottom w:val="0"/>
          <w:divBdr>
            <w:top w:val="none" w:sz="0" w:space="0" w:color="auto"/>
            <w:left w:val="none" w:sz="0" w:space="0" w:color="auto"/>
            <w:bottom w:val="none" w:sz="0" w:space="0" w:color="auto"/>
            <w:right w:val="none" w:sz="0" w:space="0" w:color="auto"/>
          </w:divBdr>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1143817972">
          <w:marLeft w:val="0"/>
          <w:marRight w:val="0"/>
          <w:marTop w:val="0"/>
          <w:marBottom w:val="0"/>
          <w:divBdr>
            <w:top w:val="none" w:sz="0" w:space="0" w:color="auto"/>
            <w:left w:val="none" w:sz="0" w:space="0" w:color="auto"/>
            <w:bottom w:val="none" w:sz="0" w:space="0" w:color="auto"/>
            <w:right w:val="none" w:sz="0" w:space="0" w:color="auto"/>
          </w:divBdr>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32972014">
          <w:marLeft w:val="0"/>
          <w:marRight w:val="0"/>
          <w:marTop w:val="0"/>
          <w:marBottom w:val="0"/>
          <w:divBdr>
            <w:top w:val="none" w:sz="0" w:space="0" w:color="auto"/>
            <w:left w:val="none" w:sz="0" w:space="0" w:color="auto"/>
            <w:bottom w:val="none" w:sz="0" w:space="0" w:color="auto"/>
            <w:right w:val="none" w:sz="0" w:space="0" w:color="auto"/>
          </w:divBdr>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39">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1816751132">
          <w:marLeft w:val="0"/>
          <w:marRight w:val="0"/>
          <w:marTop w:val="0"/>
          <w:marBottom w:val="0"/>
          <w:divBdr>
            <w:top w:val="none" w:sz="0" w:space="0" w:color="auto"/>
            <w:left w:val="none" w:sz="0" w:space="0" w:color="auto"/>
            <w:bottom w:val="none" w:sz="0" w:space="0" w:color="auto"/>
            <w:right w:val="none" w:sz="0" w:space="0" w:color="auto"/>
          </w:divBdr>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175272468">
          <w:marLeft w:val="0"/>
          <w:marRight w:val="0"/>
          <w:marTop w:val="0"/>
          <w:marBottom w:val="0"/>
          <w:divBdr>
            <w:top w:val="none" w:sz="0" w:space="0" w:color="auto"/>
            <w:left w:val="none" w:sz="0" w:space="0" w:color="auto"/>
            <w:bottom w:val="none" w:sz="0" w:space="0" w:color="auto"/>
            <w:right w:val="none" w:sz="0" w:space="0" w:color="auto"/>
          </w:divBdr>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371028721">
          <w:marLeft w:val="0"/>
          <w:marRight w:val="0"/>
          <w:marTop w:val="0"/>
          <w:marBottom w:val="0"/>
          <w:divBdr>
            <w:top w:val="none" w:sz="0" w:space="0" w:color="auto"/>
            <w:left w:val="none" w:sz="0" w:space="0" w:color="auto"/>
            <w:bottom w:val="none" w:sz="0" w:space="0" w:color="auto"/>
            <w:right w:val="none" w:sz="0" w:space="0" w:color="auto"/>
          </w:divBdr>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1455907672">
          <w:marLeft w:val="0"/>
          <w:marRight w:val="0"/>
          <w:marTop w:val="0"/>
          <w:marBottom w:val="0"/>
          <w:divBdr>
            <w:top w:val="none" w:sz="0" w:space="0" w:color="auto"/>
            <w:left w:val="none" w:sz="0" w:space="0" w:color="auto"/>
            <w:bottom w:val="none" w:sz="0" w:space="0" w:color="auto"/>
            <w:right w:val="none" w:sz="0" w:space="0" w:color="auto"/>
          </w:divBdr>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166095916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756589179">
          <w:marLeft w:val="0"/>
          <w:marRight w:val="0"/>
          <w:marTop w:val="0"/>
          <w:marBottom w:val="0"/>
          <w:divBdr>
            <w:top w:val="none" w:sz="0" w:space="0" w:color="auto"/>
            <w:left w:val="none" w:sz="0" w:space="0" w:color="auto"/>
            <w:bottom w:val="none" w:sz="0" w:space="0" w:color="auto"/>
            <w:right w:val="none" w:sz="0" w:space="0" w:color="auto"/>
          </w:divBdr>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 w:id="813645003">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823862006">
          <w:marLeft w:val="0"/>
          <w:marRight w:val="0"/>
          <w:marTop w:val="0"/>
          <w:marBottom w:val="0"/>
          <w:divBdr>
            <w:top w:val="none" w:sz="0" w:space="0" w:color="auto"/>
            <w:left w:val="none" w:sz="0" w:space="0" w:color="auto"/>
            <w:bottom w:val="none" w:sz="0" w:space="0" w:color="auto"/>
            <w:right w:val="none" w:sz="0" w:space="0" w:color="auto"/>
          </w:divBdr>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534928883">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1605185079">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1308896011">
          <w:marLeft w:val="0"/>
          <w:marRight w:val="0"/>
          <w:marTop w:val="0"/>
          <w:marBottom w:val="0"/>
          <w:divBdr>
            <w:top w:val="none" w:sz="0" w:space="0" w:color="auto"/>
            <w:left w:val="none" w:sz="0" w:space="0" w:color="auto"/>
            <w:bottom w:val="none" w:sz="0" w:space="0" w:color="auto"/>
            <w:right w:val="none" w:sz="0" w:space="0" w:color="auto"/>
          </w:divBdr>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229661376">
          <w:marLeft w:val="0"/>
          <w:marRight w:val="0"/>
          <w:marTop w:val="0"/>
          <w:marBottom w:val="0"/>
          <w:divBdr>
            <w:top w:val="none" w:sz="0" w:space="0" w:color="auto"/>
            <w:left w:val="none" w:sz="0" w:space="0" w:color="auto"/>
            <w:bottom w:val="none" w:sz="0" w:space="0" w:color="auto"/>
            <w:right w:val="none" w:sz="0" w:space="0" w:color="auto"/>
          </w:divBdr>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600942422">
          <w:marLeft w:val="0"/>
          <w:marRight w:val="0"/>
          <w:marTop w:val="0"/>
          <w:marBottom w:val="0"/>
          <w:divBdr>
            <w:top w:val="none" w:sz="0" w:space="0" w:color="auto"/>
            <w:left w:val="none" w:sz="0" w:space="0" w:color="auto"/>
            <w:bottom w:val="none" w:sz="0" w:space="0" w:color="auto"/>
            <w:right w:val="none" w:sz="0" w:space="0" w:color="auto"/>
          </w:divBdr>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1620799662">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30820978">
          <w:marLeft w:val="0"/>
          <w:marRight w:val="0"/>
          <w:marTop w:val="0"/>
          <w:marBottom w:val="0"/>
          <w:divBdr>
            <w:top w:val="none" w:sz="0" w:space="0" w:color="auto"/>
            <w:left w:val="none" w:sz="0" w:space="0" w:color="auto"/>
            <w:bottom w:val="none" w:sz="0" w:space="0" w:color="auto"/>
            <w:right w:val="none" w:sz="0" w:space="0" w:color="auto"/>
          </w:divBdr>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458381134">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843232356">
          <w:marLeft w:val="0"/>
          <w:marRight w:val="0"/>
          <w:marTop w:val="0"/>
          <w:marBottom w:val="0"/>
          <w:divBdr>
            <w:top w:val="none" w:sz="0" w:space="0" w:color="auto"/>
            <w:left w:val="none" w:sz="0" w:space="0" w:color="auto"/>
            <w:bottom w:val="none" w:sz="0" w:space="0" w:color="auto"/>
            <w:right w:val="none" w:sz="0" w:space="0" w:color="auto"/>
          </w:divBdr>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66986832">
          <w:marLeft w:val="0"/>
          <w:marRight w:val="0"/>
          <w:marTop w:val="0"/>
          <w:marBottom w:val="0"/>
          <w:divBdr>
            <w:top w:val="none" w:sz="0" w:space="0" w:color="auto"/>
            <w:left w:val="none" w:sz="0" w:space="0" w:color="auto"/>
            <w:bottom w:val="none" w:sz="0" w:space="0" w:color="auto"/>
            <w:right w:val="none" w:sz="0" w:space="0" w:color="auto"/>
          </w:divBdr>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1828860480">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1533880586">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722903199">
          <w:marLeft w:val="0"/>
          <w:marRight w:val="0"/>
          <w:marTop w:val="0"/>
          <w:marBottom w:val="0"/>
          <w:divBdr>
            <w:top w:val="none" w:sz="0" w:space="0" w:color="auto"/>
            <w:left w:val="none" w:sz="0" w:space="0" w:color="auto"/>
            <w:bottom w:val="none" w:sz="0" w:space="0" w:color="auto"/>
            <w:right w:val="none" w:sz="0" w:space="0" w:color="auto"/>
          </w:divBdr>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1163203738">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 w:id="787822389">
          <w:marLeft w:val="0"/>
          <w:marRight w:val="0"/>
          <w:marTop w:val="0"/>
          <w:marBottom w:val="0"/>
          <w:divBdr>
            <w:top w:val="none" w:sz="0" w:space="0" w:color="auto"/>
            <w:left w:val="none" w:sz="0" w:space="0" w:color="auto"/>
            <w:bottom w:val="none" w:sz="0" w:space="0" w:color="auto"/>
            <w:right w:val="none" w:sz="0" w:space="0" w:color="auto"/>
          </w:divBdr>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277831281">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25640096">
          <w:marLeft w:val="0"/>
          <w:marRight w:val="0"/>
          <w:marTop w:val="0"/>
          <w:marBottom w:val="0"/>
          <w:divBdr>
            <w:top w:val="none" w:sz="0" w:space="0" w:color="auto"/>
            <w:left w:val="none" w:sz="0" w:space="0" w:color="auto"/>
            <w:bottom w:val="none" w:sz="0" w:space="0" w:color="auto"/>
            <w:right w:val="none" w:sz="0" w:space="0" w:color="auto"/>
          </w:divBdr>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590091824">
          <w:marLeft w:val="0"/>
          <w:marRight w:val="0"/>
          <w:marTop w:val="0"/>
          <w:marBottom w:val="0"/>
          <w:divBdr>
            <w:top w:val="none" w:sz="0" w:space="0" w:color="auto"/>
            <w:left w:val="none" w:sz="0" w:space="0" w:color="auto"/>
            <w:bottom w:val="none" w:sz="0" w:space="0" w:color="auto"/>
            <w:right w:val="none" w:sz="0" w:space="0" w:color="auto"/>
          </w:divBdr>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107087">
          <w:marLeft w:val="0"/>
          <w:marRight w:val="0"/>
          <w:marTop w:val="0"/>
          <w:marBottom w:val="0"/>
          <w:divBdr>
            <w:top w:val="none" w:sz="0" w:space="0" w:color="auto"/>
            <w:left w:val="none" w:sz="0" w:space="0" w:color="auto"/>
            <w:bottom w:val="none" w:sz="0" w:space="0" w:color="auto"/>
            <w:right w:val="none" w:sz="0" w:space="0" w:color="auto"/>
          </w:divBdr>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1980304008">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642807961">
          <w:marLeft w:val="0"/>
          <w:marRight w:val="0"/>
          <w:marTop w:val="0"/>
          <w:marBottom w:val="0"/>
          <w:divBdr>
            <w:top w:val="none" w:sz="0" w:space="0" w:color="auto"/>
            <w:left w:val="none" w:sz="0" w:space="0" w:color="auto"/>
            <w:bottom w:val="none" w:sz="0" w:space="0" w:color="auto"/>
            <w:right w:val="none" w:sz="0" w:space="0" w:color="auto"/>
          </w:divBdr>
        </w:div>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490370461">
          <w:marLeft w:val="0"/>
          <w:marRight w:val="0"/>
          <w:marTop w:val="0"/>
          <w:marBottom w:val="0"/>
          <w:divBdr>
            <w:top w:val="none" w:sz="0" w:space="0" w:color="auto"/>
            <w:left w:val="none" w:sz="0" w:space="0" w:color="auto"/>
            <w:bottom w:val="none" w:sz="0" w:space="0" w:color="auto"/>
            <w:right w:val="none" w:sz="0" w:space="0" w:color="auto"/>
          </w:divBdr>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1604460583">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093121285">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33312644">
          <w:marLeft w:val="0"/>
          <w:marRight w:val="0"/>
          <w:marTop w:val="0"/>
          <w:marBottom w:val="0"/>
          <w:divBdr>
            <w:top w:val="none" w:sz="0" w:space="0" w:color="auto"/>
            <w:left w:val="none" w:sz="0" w:space="0" w:color="auto"/>
            <w:bottom w:val="none" w:sz="0" w:space="0" w:color="auto"/>
            <w:right w:val="none" w:sz="0" w:space="0" w:color="auto"/>
          </w:divBdr>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919093256">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2125687099">
          <w:marLeft w:val="0"/>
          <w:marRight w:val="0"/>
          <w:marTop w:val="0"/>
          <w:marBottom w:val="0"/>
          <w:divBdr>
            <w:top w:val="none" w:sz="0" w:space="0" w:color="auto"/>
            <w:left w:val="none" w:sz="0" w:space="0" w:color="auto"/>
            <w:bottom w:val="none" w:sz="0" w:space="0" w:color="auto"/>
            <w:right w:val="none" w:sz="0" w:space="0" w:color="auto"/>
          </w:divBdr>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407965978">
          <w:marLeft w:val="0"/>
          <w:marRight w:val="0"/>
          <w:marTop w:val="0"/>
          <w:marBottom w:val="0"/>
          <w:divBdr>
            <w:top w:val="none" w:sz="0" w:space="0" w:color="auto"/>
            <w:left w:val="none" w:sz="0" w:space="0" w:color="auto"/>
            <w:bottom w:val="none" w:sz="0" w:space="0" w:color="auto"/>
            <w:right w:val="none" w:sz="0" w:space="0" w:color="auto"/>
          </w:divBdr>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7829">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755079597">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 w:id="1115826386">
          <w:marLeft w:val="0"/>
          <w:marRight w:val="0"/>
          <w:marTop w:val="0"/>
          <w:marBottom w:val="0"/>
          <w:divBdr>
            <w:top w:val="none" w:sz="0" w:space="0" w:color="auto"/>
            <w:left w:val="none" w:sz="0" w:space="0" w:color="auto"/>
            <w:bottom w:val="none" w:sz="0" w:space="0" w:color="auto"/>
            <w:right w:val="none" w:sz="0" w:space="0" w:color="auto"/>
          </w:divBdr>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202406909">
          <w:marLeft w:val="0"/>
          <w:marRight w:val="0"/>
          <w:marTop w:val="0"/>
          <w:marBottom w:val="0"/>
          <w:divBdr>
            <w:top w:val="none" w:sz="0" w:space="0" w:color="auto"/>
            <w:left w:val="none" w:sz="0" w:space="0" w:color="auto"/>
            <w:bottom w:val="none" w:sz="0" w:space="0" w:color="auto"/>
            <w:right w:val="none" w:sz="0" w:space="0" w:color="auto"/>
          </w:divBdr>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1714885920">
          <w:marLeft w:val="0"/>
          <w:marRight w:val="0"/>
          <w:marTop w:val="0"/>
          <w:marBottom w:val="0"/>
          <w:divBdr>
            <w:top w:val="none" w:sz="0" w:space="0" w:color="auto"/>
            <w:left w:val="none" w:sz="0" w:space="0" w:color="auto"/>
            <w:bottom w:val="none" w:sz="0" w:space="0" w:color="auto"/>
            <w:right w:val="none" w:sz="0" w:space="0" w:color="auto"/>
          </w:divBdr>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57559139">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441262180">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1171525041">
          <w:marLeft w:val="0"/>
          <w:marRight w:val="0"/>
          <w:marTop w:val="0"/>
          <w:marBottom w:val="0"/>
          <w:divBdr>
            <w:top w:val="none" w:sz="0" w:space="0" w:color="auto"/>
            <w:left w:val="none" w:sz="0" w:space="0" w:color="auto"/>
            <w:bottom w:val="none" w:sz="0" w:space="0" w:color="auto"/>
            <w:right w:val="none" w:sz="0" w:space="0" w:color="auto"/>
          </w:divBdr>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26875053">
          <w:marLeft w:val="0"/>
          <w:marRight w:val="0"/>
          <w:marTop w:val="0"/>
          <w:marBottom w:val="0"/>
          <w:divBdr>
            <w:top w:val="none" w:sz="0" w:space="0" w:color="auto"/>
            <w:left w:val="none" w:sz="0" w:space="0" w:color="auto"/>
            <w:bottom w:val="none" w:sz="0" w:space="0" w:color="auto"/>
            <w:right w:val="none" w:sz="0" w:space="0" w:color="auto"/>
          </w:divBdr>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1867400158">
          <w:marLeft w:val="0"/>
          <w:marRight w:val="0"/>
          <w:marTop w:val="0"/>
          <w:marBottom w:val="0"/>
          <w:divBdr>
            <w:top w:val="none" w:sz="0" w:space="0" w:color="auto"/>
            <w:left w:val="none" w:sz="0" w:space="0" w:color="auto"/>
            <w:bottom w:val="none" w:sz="0" w:space="0" w:color="auto"/>
            <w:right w:val="none" w:sz="0" w:space="0" w:color="auto"/>
          </w:divBdr>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3919337">
          <w:marLeft w:val="0"/>
          <w:marRight w:val="0"/>
          <w:marTop w:val="0"/>
          <w:marBottom w:val="0"/>
          <w:divBdr>
            <w:top w:val="none" w:sz="0" w:space="0" w:color="auto"/>
            <w:left w:val="none" w:sz="0" w:space="0" w:color="auto"/>
            <w:bottom w:val="none" w:sz="0" w:space="0" w:color="auto"/>
            <w:right w:val="none" w:sz="0" w:space="0" w:color="auto"/>
          </w:divBdr>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068186289">
          <w:marLeft w:val="0"/>
          <w:marRight w:val="0"/>
          <w:marTop w:val="0"/>
          <w:marBottom w:val="0"/>
          <w:divBdr>
            <w:top w:val="none" w:sz="0" w:space="0" w:color="auto"/>
            <w:left w:val="none" w:sz="0" w:space="0" w:color="auto"/>
            <w:bottom w:val="none" w:sz="0" w:space="0" w:color="auto"/>
            <w:right w:val="none" w:sz="0" w:space="0" w:color="auto"/>
          </w:divBdr>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1068268532">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68773694">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3">
          <w:marLeft w:val="0"/>
          <w:marRight w:val="0"/>
          <w:marTop w:val="0"/>
          <w:marBottom w:val="0"/>
          <w:divBdr>
            <w:top w:val="none" w:sz="0" w:space="0" w:color="auto"/>
            <w:left w:val="none" w:sz="0" w:space="0" w:color="auto"/>
            <w:bottom w:val="none" w:sz="0" w:space="0" w:color="auto"/>
            <w:right w:val="none" w:sz="0" w:space="0" w:color="auto"/>
          </w:divBdr>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583492717">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 w:id="118381818">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514417570">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699669786">
          <w:marLeft w:val="0"/>
          <w:marRight w:val="0"/>
          <w:marTop w:val="0"/>
          <w:marBottom w:val="0"/>
          <w:divBdr>
            <w:top w:val="none" w:sz="0" w:space="0" w:color="auto"/>
            <w:left w:val="none" w:sz="0" w:space="0" w:color="auto"/>
            <w:bottom w:val="none" w:sz="0" w:space="0" w:color="auto"/>
            <w:right w:val="none" w:sz="0" w:space="0" w:color="auto"/>
          </w:divBdr>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902516620">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942764591">
          <w:marLeft w:val="0"/>
          <w:marRight w:val="0"/>
          <w:marTop w:val="0"/>
          <w:marBottom w:val="0"/>
          <w:divBdr>
            <w:top w:val="none" w:sz="0" w:space="0" w:color="auto"/>
            <w:left w:val="none" w:sz="0" w:space="0" w:color="auto"/>
            <w:bottom w:val="none" w:sz="0" w:space="0" w:color="auto"/>
            <w:right w:val="none" w:sz="0" w:space="0" w:color="auto"/>
          </w:divBdr>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45283594">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468207047">
          <w:marLeft w:val="0"/>
          <w:marRight w:val="0"/>
          <w:marTop w:val="0"/>
          <w:marBottom w:val="0"/>
          <w:divBdr>
            <w:top w:val="none" w:sz="0" w:space="0" w:color="auto"/>
            <w:left w:val="none" w:sz="0" w:space="0" w:color="auto"/>
            <w:bottom w:val="none" w:sz="0" w:space="0" w:color="auto"/>
            <w:right w:val="none" w:sz="0" w:space="0" w:color="auto"/>
          </w:divBdr>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1670526477">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2128160305">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329553293">
          <w:marLeft w:val="0"/>
          <w:marRight w:val="0"/>
          <w:marTop w:val="0"/>
          <w:marBottom w:val="0"/>
          <w:divBdr>
            <w:top w:val="none" w:sz="0" w:space="0" w:color="auto"/>
            <w:left w:val="none" w:sz="0" w:space="0" w:color="auto"/>
            <w:bottom w:val="none" w:sz="0" w:space="0" w:color="auto"/>
            <w:right w:val="none" w:sz="0" w:space="0" w:color="auto"/>
          </w:divBdr>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1052">
          <w:marLeft w:val="0"/>
          <w:marRight w:val="0"/>
          <w:marTop w:val="0"/>
          <w:marBottom w:val="0"/>
          <w:divBdr>
            <w:top w:val="none" w:sz="0" w:space="0" w:color="auto"/>
            <w:left w:val="none" w:sz="0" w:space="0" w:color="auto"/>
            <w:bottom w:val="none" w:sz="0" w:space="0" w:color="auto"/>
            <w:right w:val="none" w:sz="0" w:space="0" w:color="auto"/>
          </w:divBdr>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2121532922">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937203598">
          <w:marLeft w:val="0"/>
          <w:marRight w:val="0"/>
          <w:marTop w:val="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1308170178">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504436882">
          <w:marLeft w:val="0"/>
          <w:marRight w:val="0"/>
          <w:marTop w:val="0"/>
          <w:marBottom w:val="0"/>
          <w:divBdr>
            <w:top w:val="none" w:sz="0" w:space="0" w:color="auto"/>
            <w:left w:val="none" w:sz="0" w:space="0" w:color="auto"/>
            <w:bottom w:val="none" w:sz="0" w:space="0" w:color="auto"/>
            <w:right w:val="none" w:sz="0" w:space="0" w:color="auto"/>
          </w:divBdr>
        </w:div>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3118">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391030819">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1817606676">
          <w:marLeft w:val="0"/>
          <w:marRight w:val="0"/>
          <w:marTop w:val="0"/>
          <w:marBottom w:val="0"/>
          <w:divBdr>
            <w:top w:val="none" w:sz="0" w:space="0" w:color="auto"/>
            <w:left w:val="none" w:sz="0" w:space="0" w:color="auto"/>
            <w:bottom w:val="none" w:sz="0" w:space="0" w:color="auto"/>
            <w:right w:val="none" w:sz="0" w:space="0" w:color="auto"/>
          </w:divBdr>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27654696">
          <w:marLeft w:val="0"/>
          <w:marRight w:val="0"/>
          <w:marTop w:val="0"/>
          <w:marBottom w:val="0"/>
          <w:divBdr>
            <w:top w:val="none" w:sz="0" w:space="0" w:color="auto"/>
            <w:left w:val="none" w:sz="0" w:space="0" w:color="auto"/>
            <w:bottom w:val="none" w:sz="0" w:space="0" w:color="auto"/>
            <w:right w:val="none" w:sz="0" w:space="0" w:color="auto"/>
          </w:divBdr>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1504776590">
          <w:marLeft w:val="0"/>
          <w:marRight w:val="0"/>
          <w:marTop w:val="0"/>
          <w:marBottom w:val="0"/>
          <w:divBdr>
            <w:top w:val="none" w:sz="0" w:space="0" w:color="auto"/>
            <w:left w:val="none" w:sz="0" w:space="0" w:color="auto"/>
            <w:bottom w:val="none" w:sz="0" w:space="0" w:color="auto"/>
            <w:right w:val="none" w:sz="0" w:space="0" w:color="auto"/>
          </w:divBdr>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16463632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1265651200">
          <w:marLeft w:val="0"/>
          <w:marRight w:val="0"/>
          <w:marTop w:val="0"/>
          <w:marBottom w:val="0"/>
          <w:divBdr>
            <w:top w:val="none" w:sz="0" w:space="0" w:color="auto"/>
            <w:left w:val="none" w:sz="0" w:space="0" w:color="auto"/>
            <w:bottom w:val="none" w:sz="0" w:space="0" w:color="auto"/>
            <w:right w:val="none" w:sz="0" w:space="0" w:color="auto"/>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423503586">
          <w:marLeft w:val="0"/>
          <w:marRight w:val="0"/>
          <w:marTop w:val="0"/>
          <w:marBottom w:val="0"/>
          <w:divBdr>
            <w:top w:val="none" w:sz="0" w:space="0" w:color="auto"/>
            <w:left w:val="none" w:sz="0" w:space="0" w:color="auto"/>
            <w:bottom w:val="none" w:sz="0" w:space="0" w:color="auto"/>
            <w:right w:val="none" w:sz="0" w:space="0" w:color="auto"/>
          </w:divBdr>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1006521479">
          <w:marLeft w:val="0"/>
          <w:marRight w:val="0"/>
          <w:marTop w:val="0"/>
          <w:marBottom w:val="0"/>
          <w:divBdr>
            <w:top w:val="none" w:sz="0" w:space="0" w:color="auto"/>
            <w:left w:val="none" w:sz="0" w:space="0" w:color="auto"/>
            <w:bottom w:val="none" w:sz="0" w:space="0" w:color="auto"/>
            <w:right w:val="none" w:sz="0" w:space="0" w:color="auto"/>
          </w:divBdr>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1515879896">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844199864">
          <w:marLeft w:val="0"/>
          <w:marRight w:val="0"/>
          <w:marTop w:val="0"/>
          <w:marBottom w:val="0"/>
          <w:divBdr>
            <w:top w:val="none" w:sz="0" w:space="0" w:color="auto"/>
            <w:left w:val="none" w:sz="0" w:space="0" w:color="auto"/>
            <w:bottom w:val="none" w:sz="0" w:space="0" w:color="auto"/>
            <w:right w:val="none" w:sz="0" w:space="0" w:color="auto"/>
          </w:divBdr>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1662584161">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 w:id="43537063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2108695739">
          <w:marLeft w:val="0"/>
          <w:marRight w:val="0"/>
          <w:marTop w:val="0"/>
          <w:marBottom w:val="0"/>
          <w:divBdr>
            <w:top w:val="none" w:sz="0" w:space="0" w:color="auto"/>
            <w:left w:val="none" w:sz="0" w:space="0" w:color="auto"/>
            <w:bottom w:val="none" w:sz="0" w:space="0" w:color="auto"/>
            <w:right w:val="none" w:sz="0" w:space="0" w:color="auto"/>
          </w:divBdr>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33819459">
          <w:marLeft w:val="0"/>
          <w:marRight w:val="0"/>
          <w:marTop w:val="0"/>
          <w:marBottom w:val="0"/>
          <w:divBdr>
            <w:top w:val="none" w:sz="0" w:space="0" w:color="auto"/>
            <w:left w:val="none" w:sz="0" w:space="0" w:color="auto"/>
            <w:bottom w:val="none" w:sz="0" w:space="0" w:color="auto"/>
            <w:right w:val="none" w:sz="0" w:space="0" w:color="auto"/>
          </w:divBdr>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1875455648">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688287000">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971590087">
          <w:marLeft w:val="0"/>
          <w:marRight w:val="0"/>
          <w:marTop w:val="0"/>
          <w:marBottom w:val="0"/>
          <w:divBdr>
            <w:top w:val="none" w:sz="0" w:space="0" w:color="auto"/>
            <w:left w:val="none" w:sz="0" w:space="0" w:color="auto"/>
            <w:bottom w:val="none" w:sz="0" w:space="0" w:color="auto"/>
            <w:right w:val="none" w:sz="0" w:space="0" w:color="auto"/>
          </w:divBdr>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1584484422">
          <w:marLeft w:val="0"/>
          <w:marRight w:val="0"/>
          <w:marTop w:val="0"/>
          <w:marBottom w:val="0"/>
          <w:divBdr>
            <w:top w:val="none" w:sz="0" w:space="0" w:color="auto"/>
            <w:left w:val="none" w:sz="0" w:space="0" w:color="auto"/>
            <w:bottom w:val="none" w:sz="0" w:space="0" w:color="auto"/>
            <w:right w:val="none" w:sz="0" w:space="0" w:color="auto"/>
          </w:divBdr>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 w:id="1300039278">
          <w:marLeft w:val="0"/>
          <w:marRight w:val="0"/>
          <w:marTop w:val="0"/>
          <w:marBottom w:val="0"/>
          <w:divBdr>
            <w:top w:val="none" w:sz="0" w:space="0" w:color="auto"/>
            <w:left w:val="none" w:sz="0" w:space="0" w:color="auto"/>
            <w:bottom w:val="none" w:sz="0" w:space="0" w:color="auto"/>
            <w:right w:val="none" w:sz="0" w:space="0" w:color="auto"/>
          </w:divBdr>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1651206352">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200094186">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275060061">
          <w:marLeft w:val="0"/>
          <w:marRight w:val="0"/>
          <w:marTop w:val="0"/>
          <w:marBottom w:val="0"/>
          <w:divBdr>
            <w:top w:val="none" w:sz="0" w:space="0" w:color="auto"/>
            <w:left w:val="none" w:sz="0" w:space="0" w:color="auto"/>
            <w:bottom w:val="none" w:sz="0" w:space="0" w:color="auto"/>
            <w:right w:val="none" w:sz="0" w:space="0" w:color="auto"/>
          </w:divBdr>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1897398399">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329477949">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982685583">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1955163726">
          <w:marLeft w:val="0"/>
          <w:marRight w:val="0"/>
          <w:marTop w:val="0"/>
          <w:marBottom w:val="0"/>
          <w:divBdr>
            <w:top w:val="none" w:sz="0" w:space="0" w:color="auto"/>
            <w:left w:val="none" w:sz="0" w:space="0" w:color="auto"/>
            <w:bottom w:val="none" w:sz="0" w:space="0" w:color="auto"/>
            <w:right w:val="none" w:sz="0" w:space="0" w:color="auto"/>
          </w:divBdr>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787697483">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2044596505">
          <w:marLeft w:val="0"/>
          <w:marRight w:val="0"/>
          <w:marTop w:val="0"/>
          <w:marBottom w:val="0"/>
          <w:divBdr>
            <w:top w:val="none" w:sz="0" w:space="0" w:color="auto"/>
            <w:left w:val="none" w:sz="0" w:space="0" w:color="auto"/>
            <w:bottom w:val="none" w:sz="0" w:space="0" w:color="auto"/>
            <w:right w:val="none" w:sz="0" w:space="0" w:color="auto"/>
          </w:divBdr>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660618428">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27600657">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 w:id="1646356390">
          <w:marLeft w:val="0"/>
          <w:marRight w:val="0"/>
          <w:marTop w:val="0"/>
          <w:marBottom w:val="0"/>
          <w:divBdr>
            <w:top w:val="none" w:sz="0" w:space="0" w:color="auto"/>
            <w:left w:val="none" w:sz="0" w:space="0" w:color="auto"/>
            <w:bottom w:val="none" w:sz="0" w:space="0" w:color="auto"/>
            <w:right w:val="none" w:sz="0" w:space="0" w:color="auto"/>
          </w:divBdr>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1752316066">
          <w:marLeft w:val="0"/>
          <w:marRight w:val="0"/>
          <w:marTop w:val="0"/>
          <w:marBottom w:val="0"/>
          <w:divBdr>
            <w:top w:val="none" w:sz="0" w:space="0" w:color="auto"/>
            <w:left w:val="none" w:sz="0" w:space="0" w:color="auto"/>
            <w:bottom w:val="none" w:sz="0" w:space="0" w:color="auto"/>
            <w:right w:val="none" w:sz="0" w:space="0" w:color="auto"/>
          </w:divBdr>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1611283368">
          <w:marLeft w:val="0"/>
          <w:marRight w:val="0"/>
          <w:marTop w:val="0"/>
          <w:marBottom w:val="0"/>
          <w:divBdr>
            <w:top w:val="none" w:sz="0" w:space="0" w:color="auto"/>
            <w:left w:val="none" w:sz="0" w:space="0" w:color="auto"/>
            <w:bottom w:val="none" w:sz="0" w:space="0" w:color="auto"/>
            <w:right w:val="none" w:sz="0" w:space="0" w:color="auto"/>
          </w:divBdr>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27950258">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95928027">
          <w:marLeft w:val="0"/>
          <w:marRight w:val="0"/>
          <w:marTop w:val="0"/>
          <w:marBottom w:val="0"/>
          <w:divBdr>
            <w:top w:val="none" w:sz="0" w:space="0" w:color="auto"/>
            <w:left w:val="none" w:sz="0" w:space="0" w:color="auto"/>
            <w:bottom w:val="none" w:sz="0" w:space="0" w:color="auto"/>
            <w:right w:val="none" w:sz="0" w:space="0" w:color="auto"/>
          </w:divBdr>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1192108135">
          <w:marLeft w:val="0"/>
          <w:marRight w:val="0"/>
          <w:marTop w:val="0"/>
          <w:marBottom w:val="0"/>
          <w:divBdr>
            <w:top w:val="none" w:sz="0" w:space="0" w:color="auto"/>
            <w:left w:val="none" w:sz="0" w:space="0" w:color="auto"/>
            <w:bottom w:val="none" w:sz="0" w:space="0" w:color="auto"/>
            <w:right w:val="none" w:sz="0" w:space="0" w:color="auto"/>
          </w:divBdr>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1095512976">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281650270">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1891765084">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712488098">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1671324018">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2053075301">
          <w:marLeft w:val="0"/>
          <w:marRight w:val="0"/>
          <w:marTop w:val="0"/>
          <w:marBottom w:val="0"/>
          <w:divBdr>
            <w:top w:val="none" w:sz="0" w:space="0" w:color="auto"/>
            <w:left w:val="none" w:sz="0" w:space="0" w:color="auto"/>
            <w:bottom w:val="none" w:sz="0" w:space="0" w:color="auto"/>
            <w:right w:val="none" w:sz="0" w:space="0" w:color="auto"/>
          </w:divBdr>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2119715813">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079526453">
          <w:marLeft w:val="0"/>
          <w:marRight w:val="0"/>
          <w:marTop w:val="0"/>
          <w:marBottom w:val="0"/>
          <w:divBdr>
            <w:top w:val="none" w:sz="0" w:space="0" w:color="auto"/>
            <w:left w:val="none" w:sz="0" w:space="0" w:color="auto"/>
            <w:bottom w:val="none" w:sz="0" w:space="0" w:color="auto"/>
            <w:right w:val="none" w:sz="0" w:space="0" w:color="auto"/>
          </w:divBdr>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44323878">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 w:id="1138188822">
          <w:marLeft w:val="0"/>
          <w:marRight w:val="0"/>
          <w:marTop w:val="0"/>
          <w:marBottom w:val="0"/>
          <w:divBdr>
            <w:top w:val="none" w:sz="0" w:space="0" w:color="auto"/>
            <w:left w:val="none" w:sz="0" w:space="0" w:color="auto"/>
            <w:bottom w:val="none" w:sz="0" w:space="0" w:color="auto"/>
            <w:right w:val="none" w:sz="0" w:space="0" w:color="auto"/>
          </w:divBdr>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63322024">
          <w:marLeft w:val="0"/>
          <w:marRight w:val="0"/>
          <w:marTop w:val="0"/>
          <w:marBottom w:val="0"/>
          <w:divBdr>
            <w:top w:val="none" w:sz="0" w:space="0" w:color="auto"/>
            <w:left w:val="none" w:sz="0" w:space="0" w:color="auto"/>
            <w:bottom w:val="none" w:sz="0" w:space="0" w:color="auto"/>
            <w:right w:val="none" w:sz="0" w:space="0" w:color="auto"/>
          </w:divBdr>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1272204247">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62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656568906">
          <w:marLeft w:val="0"/>
          <w:marRight w:val="0"/>
          <w:marTop w:val="0"/>
          <w:marBottom w:val="0"/>
          <w:divBdr>
            <w:top w:val="none" w:sz="0" w:space="0" w:color="auto"/>
            <w:left w:val="none" w:sz="0" w:space="0" w:color="auto"/>
            <w:bottom w:val="none" w:sz="0" w:space="0" w:color="auto"/>
            <w:right w:val="none" w:sz="0" w:space="0" w:color="auto"/>
          </w:divBdr>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23752642">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485972830">
          <w:marLeft w:val="0"/>
          <w:marRight w:val="0"/>
          <w:marTop w:val="0"/>
          <w:marBottom w:val="0"/>
          <w:divBdr>
            <w:top w:val="none" w:sz="0" w:space="0" w:color="auto"/>
            <w:left w:val="none" w:sz="0" w:space="0" w:color="auto"/>
            <w:bottom w:val="none" w:sz="0" w:space="0" w:color="auto"/>
            <w:right w:val="none" w:sz="0" w:space="0" w:color="auto"/>
          </w:divBdr>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3543074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44517919">
          <w:marLeft w:val="0"/>
          <w:marRight w:val="0"/>
          <w:marTop w:val="0"/>
          <w:marBottom w:val="0"/>
          <w:divBdr>
            <w:top w:val="none" w:sz="0" w:space="0" w:color="auto"/>
            <w:left w:val="none" w:sz="0" w:space="0" w:color="auto"/>
            <w:bottom w:val="none" w:sz="0" w:space="0" w:color="auto"/>
            <w:right w:val="none" w:sz="0" w:space="0" w:color="auto"/>
          </w:divBdr>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389380800">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1432239289">
          <w:marLeft w:val="0"/>
          <w:marRight w:val="0"/>
          <w:marTop w:val="0"/>
          <w:marBottom w:val="0"/>
          <w:divBdr>
            <w:top w:val="none" w:sz="0" w:space="0" w:color="auto"/>
            <w:left w:val="none" w:sz="0" w:space="0" w:color="auto"/>
            <w:bottom w:val="none" w:sz="0" w:space="0" w:color="auto"/>
            <w:right w:val="none" w:sz="0" w:space="0" w:color="auto"/>
          </w:divBdr>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1566259282">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607926047">
          <w:marLeft w:val="0"/>
          <w:marRight w:val="0"/>
          <w:marTop w:val="0"/>
          <w:marBottom w:val="0"/>
          <w:divBdr>
            <w:top w:val="none" w:sz="0" w:space="0" w:color="auto"/>
            <w:left w:val="none" w:sz="0" w:space="0" w:color="auto"/>
            <w:bottom w:val="none" w:sz="0" w:space="0" w:color="auto"/>
            <w:right w:val="none" w:sz="0" w:space="0" w:color="auto"/>
          </w:divBdr>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31350288">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581067778">
          <w:marLeft w:val="0"/>
          <w:marRight w:val="0"/>
          <w:marTop w:val="0"/>
          <w:marBottom w:val="0"/>
          <w:divBdr>
            <w:top w:val="none" w:sz="0" w:space="0" w:color="auto"/>
            <w:left w:val="none" w:sz="0" w:space="0" w:color="auto"/>
            <w:bottom w:val="none" w:sz="0" w:space="0" w:color="auto"/>
            <w:right w:val="none" w:sz="0" w:space="0" w:color="auto"/>
          </w:divBdr>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1554653139">
          <w:marLeft w:val="0"/>
          <w:marRight w:val="0"/>
          <w:marTop w:val="0"/>
          <w:marBottom w:val="0"/>
          <w:divBdr>
            <w:top w:val="none" w:sz="0" w:space="0" w:color="auto"/>
            <w:left w:val="none" w:sz="0" w:space="0" w:color="auto"/>
            <w:bottom w:val="none" w:sz="0" w:space="0" w:color="auto"/>
            <w:right w:val="none" w:sz="0" w:space="0" w:color="auto"/>
          </w:divBdr>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535892782">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347632817">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7805716">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1704402697">
          <w:marLeft w:val="0"/>
          <w:marRight w:val="0"/>
          <w:marTop w:val="0"/>
          <w:marBottom w:val="0"/>
          <w:divBdr>
            <w:top w:val="none" w:sz="0" w:space="0" w:color="auto"/>
            <w:left w:val="none" w:sz="0" w:space="0" w:color="auto"/>
            <w:bottom w:val="none" w:sz="0" w:space="0" w:color="auto"/>
            <w:right w:val="none" w:sz="0" w:space="0" w:color="auto"/>
          </w:divBdr>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 w:id="194923754">
          <w:marLeft w:val="0"/>
          <w:marRight w:val="0"/>
          <w:marTop w:val="0"/>
          <w:marBottom w:val="0"/>
          <w:divBdr>
            <w:top w:val="none" w:sz="0" w:space="0" w:color="auto"/>
            <w:left w:val="none" w:sz="0" w:space="0" w:color="auto"/>
            <w:bottom w:val="none" w:sz="0" w:space="0" w:color="auto"/>
            <w:right w:val="none" w:sz="0" w:space="0" w:color="auto"/>
          </w:divBdr>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10393576">
          <w:marLeft w:val="0"/>
          <w:marRight w:val="0"/>
          <w:marTop w:val="0"/>
          <w:marBottom w:val="0"/>
          <w:divBdr>
            <w:top w:val="none" w:sz="0" w:space="0" w:color="auto"/>
            <w:left w:val="none" w:sz="0" w:space="0" w:color="auto"/>
            <w:bottom w:val="none" w:sz="0" w:space="0" w:color="auto"/>
            <w:right w:val="none" w:sz="0" w:space="0" w:color="auto"/>
          </w:divBdr>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158310633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333024509">
          <w:marLeft w:val="0"/>
          <w:marRight w:val="0"/>
          <w:marTop w:val="0"/>
          <w:marBottom w:val="0"/>
          <w:divBdr>
            <w:top w:val="none" w:sz="0" w:space="0" w:color="auto"/>
            <w:left w:val="none" w:sz="0" w:space="0" w:color="auto"/>
            <w:bottom w:val="none" w:sz="0" w:space="0" w:color="auto"/>
            <w:right w:val="none" w:sz="0" w:space="0" w:color="auto"/>
          </w:divBdr>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934165420">
          <w:marLeft w:val="0"/>
          <w:marRight w:val="0"/>
          <w:marTop w:val="0"/>
          <w:marBottom w:val="0"/>
          <w:divBdr>
            <w:top w:val="none" w:sz="0" w:space="0" w:color="auto"/>
            <w:left w:val="none" w:sz="0" w:space="0" w:color="auto"/>
            <w:bottom w:val="none" w:sz="0" w:space="0" w:color="auto"/>
            <w:right w:val="none" w:sz="0" w:space="0" w:color="auto"/>
          </w:divBdr>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487749751">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447044749">
          <w:marLeft w:val="0"/>
          <w:marRight w:val="0"/>
          <w:marTop w:val="0"/>
          <w:marBottom w:val="0"/>
          <w:divBdr>
            <w:top w:val="none" w:sz="0" w:space="0" w:color="auto"/>
            <w:left w:val="none" w:sz="0" w:space="0" w:color="auto"/>
            <w:bottom w:val="none" w:sz="0" w:space="0" w:color="auto"/>
            <w:right w:val="none" w:sz="0" w:space="0" w:color="auto"/>
          </w:divBdr>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592658690">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1">
          <w:marLeft w:val="0"/>
          <w:marRight w:val="0"/>
          <w:marTop w:val="0"/>
          <w:marBottom w:val="0"/>
          <w:divBdr>
            <w:top w:val="none" w:sz="0" w:space="0" w:color="auto"/>
            <w:left w:val="none" w:sz="0" w:space="0" w:color="auto"/>
            <w:bottom w:val="none" w:sz="0" w:space="0" w:color="auto"/>
            <w:right w:val="none" w:sz="0" w:space="0" w:color="auto"/>
          </w:divBdr>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1389913039">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35236738">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864750558">
          <w:marLeft w:val="0"/>
          <w:marRight w:val="0"/>
          <w:marTop w:val="0"/>
          <w:marBottom w:val="0"/>
          <w:divBdr>
            <w:top w:val="none" w:sz="0" w:space="0" w:color="auto"/>
            <w:left w:val="none" w:sz="0" w:space="0" w:color="auto"/>
            <w:bottom w:val="none" w:sz="0" w:space="0" w:color="auto"/>
            <w:right w:val="none" w:sz="0" w:space="0" w:color="auto"/>
          </w:divBdr>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824902430">
          <w:marLeft w:val="0"/>
          <w:marRight w:val="0"/>
          <w:marTop w:val="0"/>
          <w:marBottom w:val="0"/>
          <w:divBdr>
            <w:top w:val="none" w:sz="0" w:space="0" w:color="auto"/>
            <w:left w:val="none" w:sz="0" w:space="0" w:color="auto"/>
            <w:bottom w:val="none" w:sz="0" w:space="0" w:color="auto"/>
            <w:right w:val="none" w:sz="0" w:space="0" w:color="auto"/>
          </w:divBdr>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730621867">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592787343">
          <w:marLeft w:val="0"/>
          <w:marRight w:val="0"/>
          <w:marTop w:val="0"/>
          <w:marBottom w:val="0"/>
          <w:divBdr>
            <w:top w:val="none" w:sz="0" w:space="0" w:color="auto"/>
            <w:left w:val="none" w:sz="0" w:space="0" w:color="auto"/>
            <w:bottom w:val="none" w:sz="0" w:space="0" w:color="auto"/>
            <w:right w:val="none" w:sz="0" w:space="0" w:color="auto"/>
          </w:divBdr>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77074542">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1861123295">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78793015">
          <w:marLeft w:val="0"/>
          <w:marRight w:val="0"/>
          <w:marTop w:val="0"/>
          <w:marBottom w:val="0"/>
          <w:divBdr>
            <w:top w:val="none" w:sz="0" w:space="0" w:color="auto"/>
            <w:left w:val="none" w:sz="0" w:space="0" w:color="auto"/>
            <w:bottom w:val="none" w:sz="0" w:space="0" w:color="auto"/>
            <w:right w:val="none" w:sz="0" w:space="0" w:color="auto"/>
          </w:divBdr>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918398842">
          <w:marLeft w:val="0"/>
          <w:marRight w:val="0"/>
          <w:marTop w:val="0"/>
          <w:marBottom w:val="0"/>
          <w:divBdr>
            <w:top w:val="none" w:sz="0" w:space="0" w:color="auto"/>
            <w:left w:val="none" w:sz="0" w:space="0" w:color="auto"/>
            <w:bottom w:val="none" w:sz="0" w:space="0" w:color="auto"/>
            <w:right w:val="none" w:sz="0" w:space="0" w:color="auto"/>
          </w:divBdr>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1737513701">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2003655894">
          <w:marLeft w:val="0"/>
          <w:marRight w:val="0"/>
          <w:marTop w:val="0"/>
          <w:marBottom w:val="0"/>
          <w:divBdr>
            <w:top w:val="none" w:sz="0" w:space="0" w:color="auto"/>
            <w:left w:val="none" w:sz="0" w:space="0" w:color="auto"/>
            <w:bottom w:val="none" w:sz="0" w:space="0" w:color="auto"/>
            <w:right w:val="none" w:sz="0" w:space="0" w:color="auto"/>
          </w:divBdr>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937252577">
          <w:marLeft w:val="0"/>
          <w:marRight w:val="0"/>
          <w:marTop w:val="0"/>
          <w:marBottom w:val="0"/>
          <w:divBdr>
            <w:top w:val="none" w:sz="0" w:space="0" w:color="auto"/>
            <w:left w:val="none" w:sz="0" w:space="0" w:color="auto"/>
            <w:bottom w:val="none" w:sz="0" w:space="0" w:color="auto"/>
            <w:right w:val="none" w:sz="0" w:space="0" w:color="auto"/>
          </w:divBdr>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 w:id="87116039">
          <w:marLeft w:val="0"/>
          <w:marRight w:val="0"/>
          <w:marTop w:val="0"/>
          <w:marBottom w:val="0"/>
          <w:divBdr>
            <w:top w:val="none" w:sz="0" w:space="0" w:color="auto"/>
            <w:left w:val="none" w:sz="0" w:space="0" w:color="auto"/>
            <w:bottom w:val="none" w:sz="0" w:space="0" w:color="auto"/>
            <w:right w:val="none" w:sz="0" w:space="0" w:color="auto"/>
          </w:divBdr>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6">
          <w:marLeft w:val="0"/>
          <w:marRight w:val="0"/>
          <w:marTop w:val="0"/>
          <w:marBottom w:val="0"/>
          <w:divBdr>
            <w:top w:val="none" w:sz="0" w:space="0" w:color="auto"/>
            <w:left w:val="none" w:sz="0" w:space="0" w:color="auto"/>
            <w:bottom w:val="none" w:sz="0" w:space="0" w:color="auto"/>
            <w:right w:val="none" w:sz="0" w:space="0" w:color="auto"/>
          </w:divBdr>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1441536020">
          <w:marLeft w:val="0"/>
          <w:marRight w:val="0"/>
          <w:marTop w:val="0"/>
          <w:marBottom w:val="0"/>
          <w:divBdr>
            <w:top w:val="none" w:sz="0" w:space="0" w:color="auto"/>
            <w:left w:val="none" w:sz="0" w:space="0" w:color="auto"/>
            <w:bottom w:val="none" w:sz="0" w:space="0" w:color="auto"/>
            <w:right w:val="none" w:sz="0" w:space="0" w:color="auto"/>
          </w:divBdr>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1337995306">
          <w:marLeft w:val="0"/>
          <w:marRight w:val="0"/>
          <w:marTop w:val="0"/>
          <w:marBottom w:val="0"/>
          <w:divBdr>
            <w:top w:val="none" w:sz="0" w:space="0" w:color="auto"/>
            <w:left w:val="none" w:sz="0" w:space="0" w:color="auto"/>
            <w:bottom w:val="none" w:sz="0" w:space="0" w:color="auto"/>
            <w:right w:val="none" w:sz="0" w:space="0" w:color="auto"/>
          </w:divBdr>
        </w:div>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2069377860">
          <w:marLeft w:val="0"/>
          <w:marRight w:val="0"/>
          <w:marTop w:val="0"/>
          <w:marBottom w:val="0"/>
          <w:divBdr>
            <w:top w:val="none" w:sz="0" w:space="0" w:color="auto"/>
            <w:left w:val="none" w:sz="0" w:space="0" w:color="auto"/>
            <w:bottom w:val="none" w:sz="0" w:space="0" w:color="auto"/>
            <w:right w:val="none" w:sz="0" w:space="0" w:color="auto"/>
          </w:divBdr>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1984192246">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5">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215242527">
          <w:marLeft w:val="0"/>
          <w:marRight w:val="0"/>
          <w:marTop w:val="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1689483544">
          <w:marLeft w:val="0"/>
          <w:marRight w:val="0"/>
          <w:marTop w:val="0"/>
          <w:marBottom w:val="0"/>
          <w:divBdr>
            <w:top w:val="none" w:sz="0" w:space="0" w:color="auto"/>
            <w:left w:val="none" w:sz="0" w:space="0" w:color="auto"/>
            <w:bottom w:val="none" w:sz="0" w:space="0" w:color="auto"/>
            <w:right w:val="none" w:sz="0" w:space="0" w:color="auto"/>
          </w:divBdr>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1835103053">
          <w:marLeft w:val="0"/>
          <w:marRight w:val="0"/>
          <w:marTop w:val="0"/>
          <w:marBottom w:val="0"/>
          <w:divBdr>
            <w:top w:val="none" w:sz="0" w:space="0" w:color="auto"/>
            <w:left w:val="none" w:sz="0" w:space="0" w:color="auto"/>
            <w:bottom w:val="none" w:sz="0" w:space="0" w:color="auto"/>
            <w:right w:val="none" w:sz="0" w:space="0" w:color="auto"/>
          </w:divBdr>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2096391842">
          <w:marLeft w:val="0"/>
          <w:marRight w:val="0"/>
          <w:marTop w:val="0"/>
          <w:marBottom w:val="0"/>
          <w:divBdr>
            <w:top w:val="none" w:sz="0" w:space="0" w:color="auto"/>
            <w:left w:val="none" w:sz="0" w:space="0" w:color="auto"/>
            <w:bottom w:val="none" w:sz="0" w:space="0" w:color="auto"/>
            <w:right w:val="none" w:sz="0" w:space="0" w:color="auto"/>
          </w:divBdr>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47056984">
          <w:marLeft w:val="0"/>
          <w:marRight w:val="0"/>
          <w:marTop w:val="0"/>
          <w:marBottom w:val="0"/>
          <w:divBdr>
            <w:top w:val="none" w:sz="0" w:space="0" w:color="auto"/>
            <w:left w:val="none" w:sz="0" w:space="0" w:color="auto"/>
            <w:bottom w:val="none" w:sz="0" w:space="0" w:color="auto"/>
            <w:right w:val="none" w:sz="0" w:space="0" w:color="auto"/>
          </w:divBdr>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1101299439">
          <w:marLeft w:val="0"/>
          <w:marRight w:val="0"/>
          <w:marTop w:val="0"/>
          <w:marBottom w:val="0"/>
          <w:divBdr>
            <w:top w:val="none" w:sz="0" w:space="0" w:color="auto"/>
            <w:left w:val="none" w:sz="0" w:space="0" w:color="auto"/>
            <w:bottom w:val="none" w:sz="0" w:space="0" w:color="auto"/>
            <w:right w:val="none" w:sz="0" w:space="0" w:color="auto"/>
          </w:divBdr>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1201818528">
          <w:marLeft w:val="0"/>
          <w:marRight w:val="0"/>
          <w:marTop w:val="0"/>
          <w:marBottom w:val="0"/>
          <w:divBdr>
            <w:top w:val="none" w:sz="0" w:space="0" w:color="auto"/>
            <w:left w:val="none" w:sz="0" w:space="0" w:color="auto"/>
            <w:bottom w:val="none" w:sz="0" w:space="0" w:color="auto"/>
            <w:right w:val="none" w:sz="0" w:space="0" w:color="auto"/>
          </w:divBdr>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310983269">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1633099902">
          <w:marLeft w:val="0"/>
          <w:marRight w:val="0"/>
          <w:marTop w:val="0"/>
          <w:marBottom w:val="0"/>
          <w:divBdr>
            <w:top w:val="none" w:sz="0" w:space="0" w:color="auto"/>
            <w:left w:val="none" w:sz="0" w:space="0" w:color="auto"/>
            <w:bottom w:val="none" w:sz="0" w:space="0" w:color="auto"/>
            <w:right w:val="none" w:sz="0" w:space="0" w:color="auto"/>
          </w:divBdr>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832020790">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24211030">
          <w:marLeft w:val="0"/>
          <w:marRight w:val="0"/>
          <w:marTop w:val="0"/>
          <w:marBottom w:val="0"/>
          <w:divBdr>
            <w:top w:val="none" w:sz="0" w:space="0" w:color="auto"/>
            <w:left w:val="none" w:sz="0" w:space="0" w:color="auto"/>
            <w:bottom w:val="none" w:sz="0" w:space="0" w:color="auto"/>
            <w:right w:val="none" w:sz="0" w:space="0" w:color="auto"/>
          </w:divBdr>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768764790">
          <w:marLeft w:val="0"/>
          <w:marRight w:val="0"/>
          <w:marTop w:val="0"/>
          <w:marBottom w:val="0"/>
          <w:divBdr>
            <w:top w:val="none" w:sz="0" w:space="0" w:color="auto"/>
            <w:left w:val="none" w:sz="0" w:space="0" w:color="auto"/>
            <w:bottom w:val="none" w:sz="0" w:space="0" w:color="auto"/>
            <w:right w:val="none" w:sz="0" w:space="0" w:color="auto"/>
          </w:divBdr>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1914044489">
          <w:marLeft w:val="0"/>
          <w:marRight w:val="0"/>
          <w:marTop w:val="0"/>
          <w:marBottom w:val="0"/>
          <w:divBdr>
            <w:top w:val="none" w:sz="0" w:space="0" w:color="auto"/>
            <w:left w:val="none" w:sz="0" w:space="0" w:color="auto"/>
            <w:bottom w:val="none" w:sz="0" w:space="0" w:color="auto"/>
            <w:right w:val="none" w:sz="0" w:space="0" w:color="auto"/>
          </w:divBdr>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20054293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134255396">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322196271">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837965110">
                                  <w:marLeft w:val="0"/>
                                  <w:marRight w:val="0"/>
                                  <w:marTop w:val="0"/>
                                  <w:marBottom w:val="0"/>
                                  <w:divBdr>
                                    <w:top w:val="none" w:sz="0" w:space="0" w:color="auto"/>
                                    <w:left w:val="none" w:sz="0" w:space="0" w:color="auto"/>
                                    <w:bottom w:val="none" w:sz="0" w:space="0" w:color="auto"/>
                                    <w:right w:val="none" w:sz="0" w:space="0" w:color="auto"/>
                                  </w:divBdr>
                                </w:div>
                                <w:div w:id="699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410730247">
                                  <w:marLeft w:val="0"/>
                                  <w:marRight w:val="0"/>
                                  <w:marTop w:val="0"/>
                                  <w:marBottom w:val="0"/>
                                  <w:divBdr>
                                    <w:top w:val="none" w:sz="0" w:space="0" w:color="auto"/>
                                    <w:left w:val="none" w:sz="0" w:space="0" w:color="auto"/>
                                    <w:bottom w:val="none" w:sz="0" w:space="0" w:color="auto"/>
                                    <w:right w:val="none" w:sz="0" w:space="0" w:color="auto"/>
                                  </w:divBdr>
                                </w:div>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3765986">
                                                                              <w:marLeft w:val="0"/>
                                                                              <w:marRight w:val="0"/>
                                                                              <w:marTop w:val="0"/>
                                                                              <w:marBottom w:val="0"/>
                                                                              <w:divBdr>
                                                                                <w:top w:val="none" w:sz="0" w:space="0" w:color="auto"/>
                                                                                <w:left w:val="none" w:sz="0" w:space="0" w:color="auto"/>
                                                                                <w:bottom w:val="none" w:sz="0" w:space="0" w:color="auto"/>
                                                                                <w:right w:val="none" w:sz="0" w:space="0" w:color="auto"/>
                                                                              </w:divBdr>
                                                                              <w:divsChild>
                                                                                <w:div w:id="1822113906">
                                                                                  <w:marLeft w:val="0"/>
                                                                                  <w:marRight w:val="0"/>
                                                                                  <w:marTop w:val="0"/>
                                                                                  <w:marBottom w:val="0"/>
                                                                                  <w:divBdr>
                                                                                    <w:top w:val="none" w:sz="0" w:space="0" w:color="auto"/>
                                                                                    <w:left w:val="none" w:sz="0" w:space="0" w:color="auto"/>
                                                                                    <w:bottom w:val="none" w:sz="0" w:space="0" w:color="auto"/>
                                                                                    <w:right w:val="none" w:sz="0" w:space="0" w:color="auto"/>
                                                                                  </w:divBdr>
                                                                                  <w:divsChild>
                                                                                    <w:div w:id="1935824034">
                                                                                      <w:marLeft w:val="0"/>
                                                                                      <w:marRight w:val="0"/>
                                                                                      <w:marTop w:val="0"/>
                                                                                      <w:marBottom w:val="0"/>
                                                                                      <w:divBdr>
                                                                                        <w:top w:val="none" w:sz="0" w:space="0" w:color="auto"/>
                                                                                        <w:left w:val="none" w:sz="0" w:space="0" w:color="auto"/>
                                                                                        <w:bottom w:val="none" w:sz="0" w:space="0" w:color="auto"/>
                                                                                        <w:right w:val="none" w:sz="0" w:space="0" w:color="auto"/>
                                                                                      </w:divBdr>
                                                                                    </w:div>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1832716192">
                                                                                      <w:marLeft w:val="0"/>
                                                                                      <w:marRight w:val="0"/>
                                                                                      <w:marTop w:val="0"/>
                                                                                      <w:marBottom w:val="0"/>
                                                                                      <w:divBdr>
                                                                                        <w:top w:val="none" w:sz="0" w:space="0" w:color="auto"/>
                                                                                        <w:left w:val="none" w:sz="0" w:space="0" w:color="auto"/>
                                                                                        <w:bottom w:val="none" w:sz="0" w:space="0" w:color="auto"/>
                                                                                        <w:right w:val="none" w:sz="0" w:space="0" w:color="auto"/>
                                                                                      </w:divBdr>
                                                                                    </w:div>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613946675">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816844749">
                                                                                      <w:marLeft w:val="0"/>
                                                                                      <w:marRight w:val="0"/>
                                                                                      <w:marTop w:val="0"/>
                                                                                      <w:marBottom w:val="0"/>
                                                                                      <w:divBdr>
                                                                                        <w:top w:val="none" w:sz="0" w:space="0" w:color="auto"/>
                                                                                        <w:left w:val="none" w:sz="0" w:space="0" w:color="auto"/>
                                                                                        <w:bottom w:val="none" w:sz="0" w:space="0" w:color="auto"/>
                                                                                        <w:right w:val="none" w:sz="0" w:space="0" w:color="auto"/>
                                                                                      </w:divBdr>
                                                                                    </w:div>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2053721718">
                                                                                      <w:marLeft w:val="0"/>
                                                                                      <w:marRight w:val="0"/>
                                                                                      <w:marTop w:val="0"/>
                                                                                      <w:marBottom w:val="0"/>
                                                                                      <w:divBdr>
                                                                                        <w:top w:val="none" w:sz="0" w:space="0" w:color="auto"/>
                                                                                        <w:left w:val="none" w:sz="0" w:space="0" w:color="auto"/>
                                                                                        <w:bottom w:val="none" w:sz="0" w:space="0" w:color="auto"/>
                                                                                        <w:right w:val="none" w:sz="0" w:space="0" w:color="auto"/>
                                                                                      </w:divBdr>
                                                                                    </w:div>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670916536">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1104888229">
          <w:marLeft w:val="0"/>
          <w:marRight w:val="0"/>
          <w:marTop w:val="0"/>
          <w:marBottom w:val="0"/>
          <w:divBdr>
            <w:top w:val="none" w:sz="0" w:space="0" w:color="auto"/>
            <w:left w:val="none" w:sz="0" w:space="0" w:color="auto"/>
            <w:bottom w:val="none" w:sz="0" w:space="0" w:color="auto"/>
            <w:right w:val="none" w:sz="0" w:space="0" w:color="auto"/>
          </w:divBdr>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658659736">
          <w:marLeft w:val="0"/>
          <w:marRight w:val="0"/>
          <w:marTop w:val="0"/>
          <w:marBottom w:val="0"/>
          <w:divBdr>
            <w:top w:val="none" w:sz="0" w:space="0" w:color="auto"/>
            <w:left w:val="none" w:sz="0" w:space="0" w:color="auto"/>
            <w:bottom w:val="none" w:sz="0" w:space="0" w:color="auto"/>
            <w:right w:val="none" w:sz="0" w:space="0" w:color="auto"/>
          </w:divBdr>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007437539">
          <w:marLeft w:val="0"/>
          <w:marRight w:val="0"/>
          <w:marTop w:val="0"/>
          <w:marBottom w:val="0"/>
          <w:divBdr>
            <w:top w:val="none" w:sz="0" w:space="0" w:color="auto"/>
            <w:left w:val="none" w:sz="0" w:space="0" w:color="auto"/>
            <w:bottom w:val="none" w:sz="0" w:space="0" w:color="auto"/>
            <w:right w:val="none" w:sz="0" w:space="0" w:color="auto"/>
          </w:divBdr>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650555011">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 w:id="26707849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55">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57479469">
          <w:marLeft w:val="0"/>
          <w:marRight w:val="0"/>
          <w:marTop w:val="0"/>
          <w:marBottom w:val="0"/>
          <w:divBdr>
            <w:top w:val="none" w:sz="0" w:space="0" w:color="auto"/>
            <w:left w:val="none" w:sz="0" w:space="0" w:color="auto"/>
            <w:bottom w:val="none" w:sz="0" w:space="0" w:color="auto"/>
            <w:right w:val="none" w:sz="0" w:space="0" w:color="auto"/>
          </w:divBdr>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534659612">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32001441">
          <w:marLeft w:val="0"/>
          <w:marRight w:val="0"/>
          <w:marTop w:val="0"/>
          <w:marBottom w:val="0"/>
          <w:divBdr>
            <w:top w:val="none" w:sz="0" w:space="0" w:color="auto"/>
            <w:left w:val="none" w:sz="0" w:space="0" w:color="auto"/>
            <w:bottom w:val="none" w:sz="0" w:space="0" w:color="auto"/>
            <w:right w:val="none" w:sz="0" w:space="0" w:color="auto"/>
          </w:divBdr>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1268582287">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594389633">
          <w:marLeft w:val="0"/>
          <w:marRight w:val="0"/>
          <w:marTop w:val="0"/>
          <w:marBottom w:val="0"/>
          <w:divBdr>
            <w:top w:val="none" w:sz="0" w:space="0" w:color="auto"/>
            <w:left w:val="none" w:sz="0" w:space="0" w:color="auto"/>
            <w:bottom w:val="none" w:sz="0" w:space="0" w:color="auto"/>
            <w:right w:val="none" w:sz="0" w:space="0" w:color="auto"/>
          </w:divBdr>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164054735">
          <w:marLeft w:val="0"/>
          <w:marRight w:val="0"/>
          <w:marTop w:val="0"/>
          <w:marBottom w:val="0"/>
          <w:divBdr>
            <w:top w:val="none" w:sz="0" w:space="0" w:color="auto"/>
            <w:left w:val="none" w:sz="0" w:space="0" w:color="auto"/>
            <w:bottom w:val="none" w:sz="0" w:space="0" w:color="auto"/>
            <w:right w:val="none" w:sz="0" w:space="0" w:color="auto"/>
          </w:divBdr>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356085220">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1405031184">
          <w:marLeft w:val="0"/>
          <w:marRight w:val="0"/>
          <w:marTop w:val="0"/>
          <w:marBottom w:val="0"/>
          <w:divBdr>
            <w:top w:val="none" w:sz="0" w:space="0" w:color="auto"/>
            <w:left w:val="none" w:sz="0" w:space="0" w:color="auto"/>
            <w:bottom w:val="none" w:sz="0" w:space="0" w:color="auto"/>
            <w:right w:val="none" w:sz="0" w:space="0" w:color="auto"/>
          </w:divBdr>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1900702281">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1593976024">
          <w:marLeft w:val="0"/>
          <w:marRight w:val="0"/>
          <w:marTop w:val="0"/>
          <w:marBottom w:val="0"/>
          <w:divBdr>
            <w:top w:val="none" w:sz="0" w:space="0" w:color="auto"/>
            <w:left w:val="none" w:sz="0" w:space="0" w:color="auto"/>
            <w:bottom w:val="none" w:sz="0" w:space="0" w:color="auto"/>
            <w:right w:val="none" w:sz="0" w:space="0" w:color="auto"/>
          </w:divBdr>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594360304">
          <w:marLeft w:val="0"/>
          <w:marRight w:val="0"/>
          <w:marTop w:val="0"/>
          <w:marBottom w:val="0"/>
          <w:divBdr>
            <w:top w:val="none" w:sz="0" w:space="0" w:color="auto"/>
            <w:left w:val="none" w:sz="0" w:space="0" w:color="auto"/>
            <w:bottom w:val="none" w:sz="0" w:space="0" w:color="auto"/>
            <w:right w:val="none" w:sz="0" w:space="0" w:color="auto"/>
          </w:divBdr>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367292495">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752002229">
          <w:marLeft w:val="0"/>
          <w:marRight w:val="0"/>
          <w:marTop w:val="0"/>
          <w:marBottom w:val="0"/>
          <w:divBdr>
            <w:top w:val="none" w:sz="0" w:space="0" w:color="auto"/>
            <w:left w:val="none" w:sz="0" w:space="0" w:color="auto"/>
            <w:bottom w:val="none" w:sz="0" w:space="0" w:color="auto"/>
            <w:right w:val="none" w:sz="0" w:space="0" w:color="auto"/>
          </w:divBdr>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1450053347">
          <w:marLeft w:val="0"/>
          <w:marRight w:val="0"/>
          <w:marTop w:val="0"/>
          <w:marBottom w:val="0"/>
          <w:divBdr>
            <w:top w:val="none" w:sz="0" w:space="0" w:color="auto"/>
            <w:left w:val="none" w:sz="0" w:space="0" w:color="auto"/>
            <w:bottom w:val="none" w:sz="0" w:space="0" w:color="auto"/>
            <w:right w:val="none" w:sz="0" w:space="0" w:color="auto"/>
          </w:divBdr>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 w:id="2782180">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469059557">
          <w:marLeft w:val="0"/>
          <w:marRight w:val="0"/>
          <w:marTop w:val="0"/>
          <w:marBottom w:val="0"/>
          <w:divBdr>
            <w:top w:val="none" w:sz="0" w:space="0" w:color="auto"/>
            <w:left w:val="none" w:sz="0" w:space="0" w:color="auto"/>
            <w:bottom w:val="none" w:sz="0" w:space="0" w:color="auto"/>
            <w:right w:val="none" w:sz="0" w:space="0" w:color="auto"/>
          </w:divBdr>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458261193">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1426458880">
          <w:marLeft w:val="0"/>
          <w:marRight w:val="0"/>
          <w:marTop w:val="0"/>
          <w:marBottom w:val="0"/>
          <w:divBdr>
            <w:top w:val="none" w:sz="0" w:space="0" w:color="auto"/>
            <w:left w:val="none" w:sz="0" w:space="0" w:color="auto"/>
            <w:bottom w:val="none" w:sz="0" w:space="0" w:color="auto"/>
            <w:right w:val="none" w:sz="0" w:space="0" w:color="auto"/>
          </w:divBdr>
        </w:div>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1786534351">
          <w:marLeft w:val="0"/>
          <w:marRight w:val="0"/>
          <w:marTop w:val="0"/>
          <w:marBottom w:val="0"/>
          <w:divBdr>
            <w:top w:val="none" w:sz="0" w:space="0" w:color="auto"/>
            <w:left w:val="none" w:sz="0" w:space="0" w:color="auto"/>
            <w:bottom w:val="none" w:sz="0" w:space="0" w:color="auto"/>
            <w:right w:val="none" w:sz="0" w:space="0" w:color="auto"/>
          </w:divBdr>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385106448">
          <w:marLeft w:val="0"/>
          <w:marRight w:val="0"/>
          <w:marTop w:val="0"/>
          <w:marBottom w:val="0"/>
          <w:divBdr>
            <w:top w:val="none" w:sz="0" w:space="0" w:color="auto"/>
            <w:left w:val="none" w:sz="0" w:space="0" w:color="auto"/>
            <w:bottom w:val="none" w:sz="0" w:space="0" w:color="auto"/>
            <w:right w:val="none" w:sz="0" w:space="0" w:color="auto"/>
          </w:divBdr>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966347354">
          <w:marLeft w:val="0"/>
          <w:marRight w:val="0"/>
          <w:marTop w:val="0"/>
          <w:marBottom w:val="0"/>
          <w:divBdr>
            <w:top w:val="none" w:sz="0" w:space="0" w:color="auto"/>
            <w:left w:val="none" w:sz="0" w:space="0" w:color="auto"/>
            <w:bottom w:val="none" w:sz="0" w:space="0" w:color="auto"/>
            <w:right w:val="none" w:sz="0" w:space="0" w:color="auto"/>
          </w:divBdr>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 w:id="1921326024">
          <w:marLeft w:val="0"/>
          <w:marRight w:val="0"/>
          <w:marTop w:val="0"/>
          <w:marBottom w:val="0"/>
          <w:divBdr>
            <w:top w:val="none" w:sz="0" w:space="0" w:color="auto"/>
            <w:left w:val="none" w:sz="0" w:space="0" w:color="auto"/>
            <w:bottom w:val="none" w:sz="0" w:space="0" w:color="auto"/>
            <w:right w:val="none" w:sz="0" w:space="0" w:color="auto"/>
          </w:divBdr>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461459494">
          <w:marLeft w:val="0"/>
          <w:marRight w:val="0"/>
          <w:marTop w:val="0"/>
          <w:marBottom w:val="0"/>
          <w:divBdr>
            <w:top w:val="none" w:sz="0" w:space="0" w:color="auto"/>
            <w:left w:val="none" w:sz="0" w:space="0" w:color="auto"/>
            <w:bottom w:val="none" w:sz="0" w:space="0" w:color="auto"/>
            <w:right w:val="none" w:sz="0" w:space="0" w:color="auto"/>
          </w:divBdr>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1720128782">
          <w:marLeft w:val="0"/>
          <w:marRight w:val="0"/>
          <w:marTop w:val="0"/>
          <w:marBottom w:val="0"/>
          <w:divBdr>
            <w:top w:val="none" w:sz="0" w:space="0" w:color="auto"/>
            <w:left w:val="none" w:sz="0" w:space="0" w:color="auto"/>
            <w:bottom w:val="none" w:sz="0" w:space="0" w:color="auto"/>
            <w:right w:val="none" w:sz="0" w:space="0" w:color="auto"/>
          </w:divBdr>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1577548903">
          <w:marLeft w:val="0"/>
          <w:marRight w:val="0"/>
          <w:marTop w:val="0"/>
          <w:marBottom w:val="0"/>
          <w:divBdr>
            <w:top w:val="none" w:sz="0" w:space="0" w:color="auto"/>
            <w:left w:val="none" w:sz="0" w:space="0" w:color="auto"/>
            <w:bottom w:val="none" w:sz="0" w:space="0" w:color="auto"/>
            <w:right w:val="none" w:sz="0" w:space="0" w:color="auto"/>
          </w:divBdr>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1359354686">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1267694280">
              <w:marLeft w:val="0"/>
              <w:marRight w:val="0"/>
              <w:marTop w:val="0"/>
              <w:marBottom w:val="0"/>
              <w:divBdr>
                <w:top w:val="none" w:sz="0" w:space="0" w:color="auto"/>
                <w:left w:val="none" w:sz="0" w:space="0" w:color="auto"/>
                <w:bottom w:val="none" w:sz="0" w:space="0" w:color="auto"/>
                <w:right w:val="none" w:sz="0" w:space="0" w:color="auto"/>
              </w:divBdr>
            </w:div>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538667621">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965283385">
          <w:marLeft w:val="0"/>
          <w:marRight w:val="0"/>
          <w:marTop w:val="0"/>
          <w:marBottom w:val="0"/>
          <w:divBdr>
            <w:top w:val="none" w:sz="0" w:space="0" w:color="auto"/>
            <w:left w:val="none" w:sz="0" w:space="0" w:color="auto"/>
            <w:bottom w:val="none" w:sz="0" w:space="0" w:color="auto"/>
            <w:right w:val="none" w:sz="0" w:space="0" w:color="auto"/>
          </w:divBdr>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690959477">
          <w:marLeft w:val="0"/>
          <w:marRight w:val="0"/>
          <w:marTop w:val="0"/>
          <w:marBottom w:val="0"/>
          <w:divBdr>
            <w:top w:val="none" w:sz="0" w:space="0" w:color="auto"/>
            <w:left w:val="none" w:sz="0" w:space="0" w:color="auto"/>
            <w:bottom w:val="none" w:sz="0" w:space="0" w:color="auto"/>
            <w:right w:val="none" w:sz="0" w:space="0" w:color="auto"/>
          </w:divBdr>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953245654">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1590576066">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1850752553">
          <w:marLeft w:val="0"/>
          <w:marRight w:val="0"/>
          <w:marTop w:val="0"/>
          <w:marBottom w:val="0"/>
          <w:divBdr>
            <w:top w:val="none" w:sz="0" w:space="0" w:color="auto"/>
            <w:left w:val="none" w:sz="0" w:space="0" w:color="auto"/>
            <w:bottom w:val="none" w:sz="0" w:space="0" w:color="auto"/>
            <w:right w:val="none" w:sz="0" w:space="0" w:color="auto"/>
          </w:divBdr>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694919055">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1824855190">
          <w:marLeft w:val="0"/>
          <w:marRight w:val="0"/>
          <w:marTop w:val="0"/>
          <w:marBottom w:val="0"/>
          <w:divBdr>
            <w:top w:val="none" w:sz="0" w:space="0" w:color="auto"/>
            <w:left w:val="none" w:sz="0" w:space="0" w:color="auto"/>
            <w:bottom w:val="none" w:sz="0" w:space="0" w:color="auto"/>
            <w:right w:val="none" w:sz="0" w:space="0" w:color="auto"/>
          </w:divBdr>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329142952">
          <w:marLeft w:val="0"/>
          <w:marRight w:val="0"/>
          <w:marTop w:val="0"/>
          <w:marBottom w:val="0"/>
          <w:divBdr>
            <w:top w:val="none" w:sz="0" w:space="0" w:color="auto"/>
            <w:left w:val="none" w:sz="0" w:space="0" w:color="auto"/>
            <w:bottom w:val="none" w:sz="0" w:space="0" w:color="auto"/>
            <w:right w:val="none" w:sz="0" w:space="0" w:color="auto"/>
          </w:divBdr>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48461143">
          <w:marLeft w:val="0"/>
          <w:marRight w:val="0"/>
          <w:marTop w:val="0"/>
          <w:marBottom w:val="0"/>
          <w:divBdr>
            <w:top w:val="none" w:sz="0" w:space="0" w:color="auto"/>
            <w:left w:val="none" w:sz="0" w:space="0" w:color="auto"/>
            <w:bottom w:val="none" w:sz="0" w:space="0" w:color="auto"/>
            <w:right w:val="none" w:sz="0" w:space="0" w:color="auto"/>
          </w:divBdr>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402721416">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46418585">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2045329272">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65950124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1231110980">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13939671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1275212752">
          <w:marLeft w:val="0"/>
          <w:marRight w:val="0"/>
          <w:marTop w:val="0"/>
          <w:marBottom w:val="0"/>
          <w:divBdr>
            <w:top w:val="none" w:sz="0" w:space="0" w:color="auto"/>
            <w:left w:val="none" w:sz="0" w:space="0" w:color="auto"/>
            <w:bottom w:val="none" w:sz="0" w:space="0" w:color="auto"/>
            <w:right w:val="none" w:sz="0" w:space="0" w:color="auto"/>
          </w:divBdr>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1266614696">
          <w:marLeft w:val="0"/>
          <w:marRight w:val="0"/>
          <w:marTop w:val="0"/>
          <w:marBottom w:val="0"/>
          <w:divBdr>
            <w:top w:val="none" w:sz="0" w:space="0" w:color="auto"/>
            <w:left w:val="none" w:sz="0" w:space="0" w:color="auto"/>
            <w:bottom w:val="none" w:sz="0" w:space="0" w:color="auto"/>
            <w:right w:val="none" w:sz="0" w:space="0" w:color="auto"/>
          </w:divBdr>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508058748">
          <w:marLeft w:val="0"/>
          <w:marRight w:val="0"/>
          <w:marTop w:val="0"/>
          <w:marBottom w:val="0"/>
          <w:divBdr>
            <w:top w:val="none" w:sz="0" w:space="0" w:color="auto"/>
            <w:left w:val="none" w:sz="0" w:space="0" w:color="auto"/>
            <w:bottom w:val="none" w:sz="0" w:space="0" w:color="auto"/>
            <w:right w:val="none" w:sz="0" w:space="0" w:color="auto"/>
          </w:divBdr>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1854954633">
          <w:marLeft w:val="0"/>
          <w:marRight w:val="0"/>
          <w:marTop w:val="0"/>
          <w:marBottom w:val="0"/>
          <w:divBdr>
            <w:top w:val="none" w:sz="0" w:space="0" w:color="auto"/>
            <w:left w:val="none" w:sz="0" w:space="0" w:color="auto"/>
            <w:bottom w:val="none" w:sz="0" w:space="0" w:color="auto"/>
            <w:right w:val="none" w:sz="0" w:space="0" w:color="auto"/>
          </w:divBdr>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149753931">
          <w:marLeft w:val="0"/>
          <w:marRight w:val="0"/>
          <w:marTop w:val="0"/>
          <w:marBottom w:val="0"/>
          <w:divBdr>
            <w:top w:val="none" w:sz="0" w:space="0" w:color="auto"/>
            <w:left w:val="none" w:sz="0" w:space="0" w:color="auto"/>
            <w:bottom w:val="none" w:sz="0" w:space="0" w:color="auto"/>
            <w:right w:val="none" w:sz="0" w:space="0" w:color="auto"/>
          </w:divBdr>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284115">
          <w:marLeft w:val="0"/>
          <w:marRight w:val="0"/>
          <w:marTop w:val="0"/>
          <w:marBottom w:val="0"/>
          <w:divBdr>
            <w:top w:val="none" w:sz="0" w:space="0" w:color="auto"/>
            <w:left w:val="none" w:sz="0" w:space="0" w:color="auto"/>
            <w:bottom w:val="none" w:sz="0" w:space="0" w:color="auto"/>
            <w:right w:val="none" w:sz="0" w:space="0" w:color="auto"/>
          </w:divBdr>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1532911853">
          <w:marLeft w:val="0"/>
          <w:marRight w:val="0"/>
          <w:marTop w:val="0"/>
          <w:marBottom w:val="0"/>
          <w:divBdr>
            <w:top w:val="none" w:sz="0" w:space="0" w:color="auto"/>
            <w:left w:val="none" w:sz="0" w:space="0" w:color="auto"/>
            <w:bottom w:val="none" w:sz="0" w:space="0" w:color="auto"/>
            <w:right w:val="none" w:sz="0" w:space="0" w:color="auto"/>
          </w:divBdr>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506820679">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1969436122">
          <w:marLeft w:val="0"/>
          <w:marRight w:val="0"/>
          <w:marTop w:val="0"/>
          <w:marBottom w:val="0"/>
          <w:divBdr>
            <w:top w:val="none" w:sz="0" w:space="0" w:color="auto"/>
            <w:left w:val="none" w:sz="0" w:space="0" w:color="auto"/>
            <w:bottom w:val="none" w:sz="0" w:space="0" w:color="auto"/>
            <w:right w:val="none" w:sz="0" w:space="0" w:color="auto"/>
          </w:divBdr>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111515945">
          <w:marLeft w:val="0"/>
          <w:marRight w:val="0"/>
          <w:marTop w:val="0"/>
          <w:marBottom w:val="0"/>
          <w:divBdr>
            <w:top w:val="none" w:sz="0" w:space="0" w:color="auto"/>
            <w:left w:val="none" w:sz="0" w:space="0" w:color="auto"/>
            <w:bottom w:val="none" w:sz="0" w:space="0" w:color="auto"/>
            <w:right w:val="none" w:sz="0" w:space="0" w:color="auto"/>
          </w:divBdr>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250892006">
          <w:marLeft w:val="0"/>
          <w:marRight w:val="0"/>
          <w:marTop w:val="0"/>
          <w:marBottom w:val="0"/>
          <w:divBdr>
            <w:top w:val="none" w:sz="0" w:space="0" w:color="auto"/>
            <w:left w:val="none" w:sz="0" w:space="0" w:color="auto"/>
            <w:bottom w:val="none" w:sz="0" w:space="0" w:color="auto"/>
            <w:right w:val="none" w:sz="0" w:space="0" w:color="auto"/>
          </w:divBdr>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1436439487">
          <w:marLeft w:val="0"/>
          <w:marRight w:val="0"/>
          <w:marTop w:val="0"/>
          <w:marBottom w:val="0"/>
          <w:divBdr>
            <w:top w:val="none" w:sz="0" w:space="0" w:color="auto"/>
            <w:left w:val="none" w:sz="0" w:space="0" w:color="auto"/>
            <w:bottom w:val="none" w:sz="0" w:space="0" w:color="auto"/>
            <w:right w:val="none" w:sz="0" w:space="0" w:color="auto"/>
          </w:divBdr>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 w:id="1226179324">
          <w:marLeft w:val="0"/>
          <w:marRight w:val="0"/>
          <w:marTop w:val="0"/>
          <w:marBottom w:val="0"/>
          <w:divBdr>
            <w:top w:val="none" w:sz="0" w:space="0" w:color="auto"/>
            <w:left w:val="none" w:sz="0" w:space="0" w:color="auto"/>
            <w:bottom w:val="none" w:sz="0" w:space="0" w:color="auto"/>
            <w:right w:val="none" w:sz="0" w:space="0" w:color="auto"/>
          </w:divBdr>
        </w:div>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177893391">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7945925">
          <w:marLeft w:val="0"/>
          <w:marRight w:val="0"/>
          <w:marTop w:val="0"/>
          <w:marBottom w:val="0"/>
          <w:divBdr>
            <w:top w:val="none" w:sz="0" w:space="0" w:color="auto"/>
            <w:left w:val="none" w:sz="0" w:space="0" w:color="auto"/>
            <w:bottom w:val="none" w:sz="0" w:space="0" w:color="auto"/>
            <w:right w:val="none" w:sz="0" w:space="0" w:color="auto"/>
          </w:divBdr>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60769149">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1219703126">
          <w:marLeft w:val="0"/>
          <w:marRight w:val="0"/>
          <w:marTop w:val="0"/>
          <w:marBottom w:val="0"/>
          <w:divBdr>
            <w:top w:val="none" w:sz="0" w:space="0" w:color="auto"/>
            <w:left w:val="none" w:sz="0" w:space="0" w:color="auto"/>
            <w:bottom w:val="none" w:sz="0" w:space="0" w:color="auto"/>
            <w:right w:val="none" w:sz="0" w:space="0" w:color="auto"/>
          </w:divBdr>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5955972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717971941">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916666593">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1165126498">
          <w:marLeft w:val="0"/>
          <w:marRight w:val="0"/>
          <w:marTop w:val="0"/>
          <w:marBottom w:val="0"/>
          <w:divBdr>
            <w:top w:val="none" w:sz="0" w:space="0" w:color="auto"/>
            <w:left w:val="none" w:sz="0" w:space="0" w:color="auto"/>
            <w:bottom w:val="none" w:sz="0" w:space="0" w:color="auto"/>
            <w:right w:val="none" w:sz="0" w:space="0" w:color="auto"/>
          </w:divBdr>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30430771">
          <w:marLeft w:val="0"/>
          <w:marRight w:val="0"/>
          <w:marTop w:val="0"/>
          <w:marBottom w:val="0"/>
          <w:divBdr>
            <w:top w:val="none" w:sz="0" w:space="0" w:color="auto"/>
            <w:left w:val="none" w:sz="0" w:space="0" w:color="auto"/>
            <w:bottom w:val="none" w:sz="0" w:space="0" w:color="auto"/>
            <w:right w:val="none" w:sz="0" w:space="0" w:color="auto"/>
          </w:divBdr>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 w:id="678580745">
          <w:marLeft w:val="0"/>
          <w:marRight w:val="0"/>
          <w:marTop w:val="0"/>
          <w:marBottom w:val="0"/>
          <w:divBdr>
            <w:top w:val="none" w:sz="0" w:space="0" w:color="auto"/>
            <w:left w:val="none" w:sz="0" w:space="0" w:color="auto"/>
            <w:bottom w:val="none" w:sz="0" w:space="0" w:color="auto"/>
            <w:right w:val="none" w:sz="0" w:space="0" w:color="auto"/>
          </w:divBdr>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679310286">
          <w:marLeft w:val="0"/>
          <w:marRight w:val="0"/>
          <w:marTop w:val="0"/>
          <w:marBottom w:val="0"/>
          <w:divBdr>
            <w:top w:val="none" w:sz="0" w:space="0" w:color="auto"/>
            <w:left w:val="none" w:sz="0" w:space="0" w:color="auto"/>
            <w:bottom w:val="none" w:sz="0" w:space="0" w:color="auto"/>
            <w:right w:val="none" w:sz="0" w:space="0" w:color="auto"/>
          </w:divBdr>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36">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847591288">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267154304">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129617445">
          <w:marLeft w:val="0"/>
          <w:marRight w:val="0"/>
          <w:marTop w:val="0"/>
          <w:marBottom w:val="0"/>
          <w:divBdr>
            <w:top w:val="none" w:sz="0" w:space="0" w:color="auto"/>
            <w:left w:val="none" w:sz="0" w:space="0" w:color="auto"/>
            <w:bottom w:val="none" w:sz="0" w:space="0" w:color="auto"/>
            <w:right w:val="none" w:sz="0" w:space="0" w:color="auto"/>
          </w:divBdr>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305742004">
          <w:marLeft w:val="0"/>
          <w:marRight w:val="0"/>
          <w:marTop w:val="0"/>
          <w:marBottom w:val="0"/>
          <w:divBdr>
            <w:top w:val="none" w:sz="0" w:space="0" w:color="auto"/>
            <w:left w:val="none" w:sz="0" w:space="0" w:color="auto"/>
            <w:bottom w:val="none" w:sz="0" w:space="0" w:color="auto"/>
            <w:right w:val="none" w:sz="0" w:space="0" w:color="auto"/>
          </w:divBdr>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378018224">
          <w:marLeft w:val="0"/>
          <w:marRight w:val="0"/>
          <w:marTop w:val="0"/>
          <w:marBottom w:val="0"/>
          <w:divBdr>
            <w:top w:val="none" w:sz="0" w:space="0" w:color="auto"/>
            <w:left w:val="none" w:sz="0" w:space="0" w:color="auto"/>
            <w:bottom w:val="none" w:sz="0" w:space="0" w:color="auto"/>
            <w:right w:val="none" w:sz="0" w:space="0" w:color="auto"/>
          </w:divBdr>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1574311082">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518080259">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1222212061">
          <w:marLeft w:val="0"/>
          <w:marRight w:val="0"/>
          <w:marTop w:val="0"/>
          <w:marBottom w:val="0"/>
          <w:divBdr>
            <w:top w:val="none" w:sz="0" w:space="0" w:color="auto"/>
            <w:left w:val="none" w:sz="0" w:space="0" w:color="auto"/>
            <w:bottom w:val="none" w:sz="0" w:space="0" w:color="auto"/>
            <w:right w:val="none" w:sz="0" w:space="0" w:color="auto"/>
          </w:divBdr>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508375987">
          <w:marLeft w:val="0"/>
          <w:marRight w:val="0"/>
          <w:marTop w:val="0"/>
          <w:marBottom w:val="0"/>
          <w:divBdr>
            <w:top w:val="none" w:sz="0" w:space="0" w:color="auto"/>
            <w:left w:val="none" w:sz="0" w:space="0" w:color="auto"/>
            <w:bottom w:val="none" w:sz="0" w:space="0" w:color="auto"/>
            <w:right w:val="none" w:sz="0" w:space="0" w:color="auto"/>
          </w:divBdr>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1157259433">
          <w:marLeft w:val="0"/>
          <w:marRight w:val="0"/>
          <w:marTop w:val="0"/>
          <w:marBottom w:val="0"/>
          <w:divBdr>
            <w:top w:val="none" w:sz="0" w:space="0" w:color="auto"/>
            <w:left w:val="none" w:sz="0" w:space="0" w:color="auto"/>
            <w:bottom w:val="none" w:sz="0" w:space="0" w:color="auto"/>
            <w:right w:val="none" w:sz="0" w:space="0" w:color="auto"/>
          </w:divBdr>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 w:id="92634333">
          <w:marLeft w:val="0"/>
          <w:marRight w:val="0"/>
          <w:marTop w:val="0"/>
          <w:marBottom w:val="0"/>
          <w:divBdr>
            <w:top w:val="none" w:sz="0" w:space="0" w:color="auto"/>
            <w:left w:val="none" w:sz="0" w:space="0" w:color="auto"/>
            <w:bottom w:val="none" w:sz="0" w:space="0" w:color="auto"/>
            <w:right w:val="none" w:sz="0" w:space="0" w:color="auto"/>
          </w:divBdr>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607666985">
          <w:marLeft w:val="0"/>
          <w:marRight w:val="0"/>
          <w:marTop w:val="0"/>
          <w:marBottom w:val="0"/>
          <w:divBdr>
            <w:top w:val="none" w:sz="0" w:space="0" w:color="auto"/>
            <w:left w:val="none" w:sz="0" w:space="0" w:color="auto"/>
            <w:bottom w:val="none" w:sz="0" w:space="0" w:color="auto"/>
            <w:right w:val="none" w:sz="0" w:space="0" w:color="auto"/>
          </w:divBdr>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669219968">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1211696118">
          <w:marLeft w:val="0"/>
          <w:marRight w:val="0"/>
          <w:marTop w:val="0"/>
          <w:marBottom w:val="0"/>
          <w:divBdr>
            <w:top w:val="none" w:sz="0" w:space="0" w:color="auto"/>
            <w:left w:val="none" w:sz="0" w:space="0" w:color="auto"/>
            <w:bottom w:val="none" w:sz="0" w:space="0" w:color="auto"/>
            <w:right w:val="none" w:sz="0" w:space="0" w:color="auto"/>
          </w:divBdr>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007295724">
          <w:marLeft w:val="0"/>
          <w:marRight w:val="0"/>
          <w:marTop w:val="0"/>
          <w:marBottom w:val="0"/>
          <w:divBdr>
            <w:top w:val="none" w:sz="0" w:space="0" w:color="auto"/>
            <w:left w:val="none" w:sz="0" w:space="0" w:color="auto"/>
            <w:bottom w:val="none" w:sz="0" w:space="0" w:color="auto"/>
            <w:right w:val="none" w:sz="0" w:space="0" w:color="auto"/>
          </w:divBdr>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09709691">
          <w:marLeft w:val="0"/>
          <w:marRight w:val="0"/>
          <w:marTop w:val="0"/>
          <w:marBottom w:val="0"/>
          <w:divBdr>
            <w:top w:val="none" w:sz="0" w:space="0" w:color="auto"/>
            <w:left w:val="none" w:sz="0" w:space="0" w:color="auto"/>
            <w:bottom w:val="none" w:sz="0" w:space="0" w:color="auto"/>
            <w:right w:val="none" w:sz="0" w:space="0" w:color="auto"/>
          </w:divBdr>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804196639">
          <w:marLeft w:val="0"/>
          <w:marRight w:val="0"/>
          <w:marTop w:val="0"/>
          <w:marBottom w:val="0"/>
          <w:divBdr>
            <w:top w:val="none" w:sz="0" w:space="0" w:color="auto"/>
            <w:left w:val="none" w:sz="0" w:space="0" w:color="auto"/>
            <w:bottom w:val="none" w:sz="0" w:space="0" w:color="auto"/>
            <w:right w:val="none" w:sz="0" w:space="0" w:color="auto"/>
          </w:divBdr>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256206772">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544678293">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669331340">
          <w:marLeft w:val="0"/>
          <w:marRight w:val="0"/>
          <w:marTop w:val="0"/>
          <w:marBottom w:val="0"/>
          <w:divBdr>
            <w:top w:val="none" w:sz="0" w:space="0" w:color="auto"/>
            <w:left w:val="none" w:sz="0" w:space="0" w:color="auto"/>
            <w:bottom w:val="none" w:sz="0" w:space="0" w:color="auto"/>
            <w:right w:val="none" w:sz="0" w:space="0" w:color="auto"/>
          </w:divBdr>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43916922">
          <w:marLeft w:val="0"/>
          <w:marRight w:val="0"/>
          <w:marTop w:val="0"/>
          <w:marBottom w:val="0"/>
          <w:divBdr>
            <w:top w:val="none" w:sz="0" w:space="0" w:color="auto"/>
            <w:left w:val="none" w:sz="0" w:space="0" w:color="auto"/>
            <w:bottom w:val="none" w:sz="0" w:space="0" w:color="auto"/>
            <w:right w:val="none" w:sz="0" w:space="0" w:color="auto"/>
          </w:divBdr>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81748043">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641154764">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828471438">
          <w:marLeft w:val="0"/>
          <w:marRight w:val="0"/>
          <w:marTop w:val="0"/>
          <w:marBottom w:val="0"/>
          <w:divBdr>
            <w:top w:val="none" w:sz="0" w:space="0" w:color="auto"/>
            <w:left w:val="none" w:sz="0" w:space="0" w:color="auto"/>
            <w:bottom w:val="none" w:sz="0" w:space="0" w:color="auto"/>
            <w:right w:val="none" w:sz="0" w:space="0" w:color="auto"/>
          </w:divBdr>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1726177314">
          <w:marLeft w:val="0"/>
          <w:marRight w:val="0"/>
          <w:marTop w:val="0"/>
          <w:marBottom w:val="0"/>
          <w:divBdr>
            <w:top w:val="none" w:sz="0" w:space="0" w:color="auto"/>
            <w:left w:val="none" w:sz="0" w:space="0" w:color="auto"/>
            <w:bottom w:val="none" w:sz="0" w:space="0" w:color="auto"/>
            <w:right w:val="none" w:sz="0" w:space="0" w:color="auto"/>
          </w:divBdr>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62341380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1214385902">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1320845187">
          <w:marLeft w:val="0"/>
          <w:marRight w:val="0"/>
          <w:marTop w:val="0"/>
          <w:marBottom w:val="0"/>
          <w:divBdr>
            <w:top w:val="none" w:sz="0" w:space="0" w:color="auto"/>
            <w:left w:val="none" w:sz="0" w:space="0" w:color="auto"/>
            <w:bottom w:val="none" w:sz="0" w:space="0" w:color="auto"/>
            <w:right w:val="none" w:sz="0" w:space="0" w:color="auto"/>
          </w:divBdr>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 w:id="1091657366">
          <w:marLeft w:val="0"/>
          <w:marRight w:val="0"/>
          <w:marTop w:val="0"/>
          <w:marBottom w:val="0"/>
          <w:divBdr>
            <w:top w:val="none" w:sz="0" w:space="0" w:color="auto"/>
            <w:left w:val="none" w:sz="0" w:space="0" w:color="auto"/>
            <w:bottom w:val="none" w:sz="0" w:space="0" w:color="auto"/>
            <w:right w:val="none" w:sz="0" w:space="0" w:color="auto"/>
          </w:divBdr>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1176266555">
          <w:marLeft w:val="0"/>
          <w:marRight w:val="0"/>
          <w:marTop w:val="0"/>
          <w:marBottom w:val="0"/>
          <w:divBdr>
            <w:top w:val="none" w:sz="0" w:space="0" w:color="auto"/>
            <w:left w:val="none" w:sz="0" w:space="0" w:color="auto"/>
            <w:bottom w:val="none" w:sz="0" w:space="0" w:color="auto"/>
            <w:right w:val="none" w:sz="0" w:space="0" w:color="auto"/>
          </w:divBdr>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 w:id="1448308399">
          <w:marLeft w:val="0"/>
          <w:marRight w:val="0"/>
          <w:marTop w:val="0"/>
          <w:marBottom w:val="0"/>
          <w:divBdr>
            <w:top w:val="none" w:sz="0" w:space="0" w:color="auto"/>
            <w:left w:val="none" w:sz="0" w:space="0" w:color="auto"/>
            <w:bottom w:val="none" w:sz="0" w:space="0" w:color="auto"/>
            <w:right w:val="none" w:sz="0" w:space="0" w:color="auto"/>
          </w:divBdr>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240208576">
          <w:marLeft w:val="0"/>
          <w:marRight w:val="0"/>
          <w:marTop w:val="0"/>
          <w:marBottom w:val="0"/>
          <w:divBdr>
            <w:top w:val="none" w:sz="0" w:space="0" w:color="auto"/>
            <w:left w:val="none" w:sz="0" w:space="0" w:color="auto"/>
            <w:bottom w:val="none" w:sz="0" w:space="0" w:color="auto"/>
            <w:right w:val="none" w:sz="0" w:space="0" w:color="auto"/>
          </w:divBdr>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1423141697">
          <w:marLeft w:val="0"/>
          <w:marRight w:val="0"/>
          <w:marTop w:val="0"/>
          <w:marBottom w:val="0"/>
          <w:divBdr>
            <w:top w:val="none" w:sz="0" w:space="0" w:color="auto"/>
            <w:left w:val="none" w:sz="0" w:space="0" w:color="auto"/>
            <w:bottom w:val="none" w:sz="0" w:space="0" w:color="auto"/>
            <w:right w:val="none" w:sz="0" w:space="0" w:color="auto"/>
          </w:divBdr>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1704594647">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29770383">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14229819">
          <w:marLeft w:val="0"/>
          <w:marRight w:val="0"/>
          <w:marTop w:val="0"/>
          <w:marBottom w:val="0"/>
          <w:divBdr>
            <w:top w:val="none" w:sz="0" w:space="0" w:color="auto"/>
            <w:left w:val="none" w:sz="0" w:space="0" w:color="auto"/>
            <w:bottom w:val="none" w:sz="0" w:space="0" w:color="auto"/>
            <w:right w:val="none" w:sz="0" w:space="0" w:color="auto"/>
          </w:divBdr>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1986665930">
          <w:marLeft w:val="0"/>
          <w:marRight w:val="0"/>
          <w:marTop w:val="0"/>
          <w:marBottom w:val="0"/>
          <w:divBdr>
            <w:top w:val="none" w:sz="0" w:space="0" w:color="auto"/>
            <w:left w:val="none" w:sz="0" w:space="0" w:color="auto"/>
            <w:bottom w:val="none" w:sz="0" w:space="0" w:color="auto"/>
            <w:right w:val="none" w:sz="0" w:space="0" w:color="auto"/>
          </w:divBdr>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98184276">
          <w:marLeft w:val="0"/>
          <w:marRight w:val="0"/>
          <w:marTop w:val="0"/>
          <w:marBottom w:val="0"/>
          <w:divBdr>
            <w:top w:val="none" w:sz="0" w:space="0" w:color="auto"/>
            <w:left w:val="none" w:sz="0" w:space="0" w:color="auto"/>
            <w:bottom w:val="none" w:sz="0" w:space="0" w:color="auto"/>
            <w:right w:val="none" w:sz="0" w:space="0" w:color="auto"/>
          </w:divBdr>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75809359">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2125995434">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411348605">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838083319">
          <w:marLeft w:val="0"/>
          <w:marRight w:val="0"/>
          <w:marTop w:val="0"/>
          <w:marBottom w:val="0"/>
          <w:divBdr>
            <w:top w:val="none" w:sz="0" w:space="0" w:color="auto"/>
            <w:left w:val="none" w:sz="0" w:space="0" w:color="auto"/>
            <w:bottom w:val="none" w:sz="0" w:space="0" w:color="auto"/>
            <w:right w:val="none" w:sz="0" w:space="0" w:color="auto"/>
          </w:divBdr>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68367735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2057193005">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344866205">
          <w:marLeft w:val="0"/>
          <w:marRight w:val="0"/>
          <w:marTop w:val="0"/>
          <w:marBottom w:val="0"/>
          <w:divBdr>
            <w:top w:val="none" w:sz="0" w:space="0" w:color="auto"/>
            <w:left w:val="none" w:sz="0" w:space="0" w:color="auto"/>
            <w:bottom w:val="none" w:sz="0" w:space="0" w:color="auto"/>
            <w:right w:val="none" w:sz="0" w:space="0" w:color="auto"/>
          </w:divBdr>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1342314015">
          <w:marLeft w:val="0"/>
          <w:marRight w:val="0"/>
          <w:marTop w:val="0"/>
          <w:marBottom w:val="0"/>
          <w:divBdr>
            <w:top w:val="none" w:sz="0" w:space="0" w:color="auto"/>
            <w:left w:val="none" w:sz="0" w:space="0" w:color="auto"/>
            <w:bottom w:val="none" w:sz="0" w:space="0" w:color="auto"/>
            <w:right w:val="none" w:sz="0" w:space="0" w:color="auto"/>
          </w:divBdr>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7241826">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678316782">
          <w:marLeft w:val="0"/>
          <w:marRight w:val="0"/>
          <w:marTop w:val="0"/>
          <w:marBottom w:val="0"/>
          <w:divBdr>
            <w:top w:val="none" w:sz="0" w:space="0" w:color="auto"/>
            <w:left w:val="none" w:sz="0" w:space="0" w:color="auto"/>
            <w:bottom w:val="none" w:sz="0" w:space="0" w:color="auto"/>
            <w:right w:val="none" w:sz="0" w:space="0" w:color="auto"/>
          </w:divBdr>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25907960">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632978959">
          <w:marLeft w:val="0"/>
          <w:marRight w:val="0"/>
          <w:marTop w:val="0"/>
          <w:marBottom w:val="0"/>
          <w:divBdr>
            <w:top w:val="none" w:sz="0" w:space="0" w:color="auto"/>
            <w:left w:val="none" w:sz="0" w:space="0" w:color="auto"/>
            <w:bottom w:val="none" w:sz="0" w:space="0" w:color="auto"/>
            <w:right w:val="none" w:sz="0" w:space="0" w:color="auto"/>
          </w:divBdr>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86776355">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190794807">
          <w:marLeft w:val="0"/>
          <w:marRight w:val="0"/>
          <w:marTop w:val="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1232496212">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6133">
          <w:marLeft w:val="0"/>
          <w:marRight w:val="0"/>
          <w:marTop w:val="0"/>
          <w:marBottom w:val="0"/>
          <w:divBdr>
            <w:top w:val="none" w:sz="0" w:space="0" w:color="auto"/>
            <w:left w:val="none" w:sz="0" w:space="0" w:color="auto"/>
            <w:bottom w:val="none" w:sz="0" w:space="0" w:color="auto"/>
            <w:right w:val="none" w:sz="0" w:space="0" w:color="auto"/>
          </w:divBdr>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 w:id="1771579549">
          <w:marLeft w:val="0"/>
          <w:marRight w:val="0"/>
          <w:marTop w:val="0"/>
          <w:marBottom w:val="0"/>
          <w:divBdr>
            <w:top w:val="none" w:sz="0" w:space="0" w:color="auto"/>
            <w:left w:val="none" w:sz="0" w:space="0" w:color="auto"/>
            <w:bottom w:val="none" w:sz="0" w:space="0" w:color="auto"/>
            <w:right w:val="none" w:sz="0" w:space="0" w:color="auto"/>
          </w:divBdr>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627394263">
          <w:marLeft w:val="0"/>
          <w:marRight w:val="0"/>
          <w:marTop w:val="0"/>
          <w:marBottom w:val="0"/>
          <w:divBdr>
            <w:top w:val="none" w:sz="0" w:space="0" w:color="auto"/>
            <w:left w:val="none" w:sz="0" w:space="0" w:color="auto"/>
            <w:bottom w:val="none" w:sz="0" w:space="0" w:color="auto"/>
            <w:right w:val="none" w:sz="0" w:space="0" w:color="auto"/>
          </w:divBdr>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318460766">
          <w:marLeft w:val="0"/>
          <w:marRight w:val="0"/>
          <w:marTop w:val="0"/>
          <w:marBottom w:val="0"/>
          <w:divBdr>
            <w:top w:val="none" w:sz="0" w:space="0" w:color="auto"/>
            <w:left w:val="none" w:sz="0" w:space="0" w:color="auto"/>
            <w:bottom w:val="none" w:sz="0" w:space="0" w:color="auto"/>
            <w:right w:val="none" w:sz="0" w:space="0" w:color="auto"/>
          </w:divBdr>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681398438">
          <w:marLeft w:val="0"/>
          <w:marRight w:val="0"/>
          <w:marTop w:val="0"/>
          <w:marBottom w:val="0"/>
          <w:divBdr>
            <w:top w:val="none" w:sz="0" w:space="0" w:color="auto"/>
            <w:left w:val="none" w:sz="0" w:space="0" w:color="auto"/>
            <w:bottom w:val="none" w:sz="0" w:space="0" w:color="auto"/>
            <w:right w:val="none" w:sz="0" w:space="0" w:color="auto"/>
          </w:divBdr>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782960074">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452746227">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 w:id="738946961">
          <w:marLeft w:val="0"/>
          <w:marRight w:val="0"/>
          <w:marTop w:val="0"/>
          <w:marBottom w:val="0"/>
          <w:divBdr>
            <w:top w:val="none" w:sz="0" w:space="0" w:color="auto"/>
            <w:left w:val="none" w:sz="0" w:space="0" w:color="auto"/>
            <w:bottom w:val="none" w:sz="0" w:space="0" w:color="auto"/>
            <w:right w:val="none" w:sz="0" w:space="0" w:color="auto"/>
          </w:divBdr>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1549686523">
          <w:marLeft w:val="0"/>
          <w:marRight w:val="0"/>
          <w:marTop w:val="0"/>
          <w:marBottom w:val="0"/>
          <w:divBdr>
            <w:top w:val="none" w:sz="0" w:space="0" w:color="auto"/>
            <w:left w:val="none" w:sz="0" w:space="0" w:color="auto"/>
            <w:bottom w:val="none" w:sz="0" w:space="0" w:color="auto"/>
            <w:right w:val="none" w:sz="0" w:space="0" w:color="auto"/>
          </w:divBdr>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753089332">
          <w:marLeft w:val="0"/>
          <w:marRight w:val="0"/>
          <w:marTop w:val="0"/>
          <w:marBottom w:val="0"/>
          <w:divBdr>
            <w:top w:val="none" w:sz="0" w:space="0" w:color="auto"/>
            <w:left w:val="none" w:sz="0" w:space="0" w:color="auto"/>
            <w:bottom w:val="none" w:sz="0" w:space="0" w:color="auto"/>
            <w:right w:val="none" w:sz="0" w:space="0" w:color="auto"/>
          </w:divBdr>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614631801">
          <w:marLeft w:val="0"/>
          <w:marRight w:val="0"/>
          <w:marTop w:val="0"/>
          <w:marBottom w:val="0"/>
          <w:divBdr>
            <w:top w:val="none" w:sz="0" w:space="0" w:color="auto"/>
            <w:left w:val="none" w:sz="0" w:space="0" w:color="auto"/>
            <w:bottom w:val="none" w:sz="0" w:space="0" w:color="auto"/>
            <w:right w:val="none" w:sz="0" w:space="0" w:color="auto"/>
          </w:divBdr>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590852241">
          <w:marLeft w:val="0"/>
          <w:marRight w:val="0"/>
          <w:marTop w:val="0"/>
          <w:marBottom w:val="0"/>
          <w:divBdr>
            <w:top w:val="none" w:sz="0" w:space="0" w:color="auto"/>
            <w:left w:val="none" w:sz="0" w:space="0" w:color="auto"/>
            <w:bottom w:val="none" w:sz="0" w:space="0" w:color="auto"/>
            <w:right w:val="none" w:sz="0" w:space="0" w:color="auto"/>
          </w:divBdr>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406346528">
          <w:marLeft w:val="0"/>
          <w:marRight w:val="0"/>
          <w:marTop w:val="0"/>
          <w:marBottom w:val="0"/>
          <w:divBdr>
            <w:top w:val="none" w:sz="0" w:space="0" w:color="auto"/>
            <w:left w:val="none" w:sz="0" w:space="0" w:color="auto"/>
            <w:bottom w:val="none" w:sz="0" w:space="0" w:color="auto"/>
            <w:right w:val="none" w:sz="0" w:space="0" w:color="auto"/>
          </w:divBdr>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1600141508">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241837311">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272858317">
          <w:marLeft w:val="0"/>
          <w:marRight w:val="0"/>
          <w:marTop w:val="0"/>
          <w:marBottom w:val="0"/>
          <w:divBdr>
            <w:top w:val="none" w:sz="0" w:space="0" w:color="auto"/>
            <w:left w:val="none" w:sz="0" w:space="0" w:color="auto"/>
            <w:bottom w:val="none" w:sz="0" w:space="0" w:color="auto"/>
            <w:right w:val="none" w:sz="0" w:space="0" w:color="auto"/>
          </w:divBdr>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1712653353">
          <w:marLeft w:val="0"/>
          <w:marRight w:val="0"/>
          <w:marTop w:val="0"/>
          <w:marBottom w:val="0"/>
          <w:divBdr>
            <w:top w:val="none" w:sz="0" w:space="0" w:color="auto"/>
            <w:left w:val="none" w:sz="0" w:space="0" w:color="auto"/>
            <w:bottom w:val="none" w:sz="0" w:space="0" w:color="auto"/>
            <w:right w:val="none" w:sz="0" w:space="0" w:color="auto"/>
          </w:divBdr>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215051411">
          <w:marLeft w:val="0"/>
          <w:marRight w:val="0"/>
          <w:marTop w:val="0"/>
          <w:marBottom w:val="0"/>
          <w:divBdr>
            <w:top w:val="none" w:sz="0" w:space="0" w:color="auto"/>
            <w:left w:val="none" w:sz="0" w:space="0" w:color="auto"/>
            <w:bottom w:val="none" w:sz="0" w:space="0" w:color="auto"/>
            <w:right w:val="none" w:sz="0" w:space="0" w:color="auto"/>
          </w:divBdr>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2042436776">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32267391">
          <w:marLeft w:val="0"/>
          <w:marRight w:val="0"/>
          <w:marTop w:val="0"/>
          <w:marBottom w:val="0"/>
          <w:divBdr>
            <w:top w:val="none" w:sz="0" w:space="0" w:color="auto"/>
            <w:left w:val="none" w:sz="0" w:space="0" w:color="auto"/>
            <w:bottom w:val="none" w:sz="0" w:space="0" w:color="auto"/>
            <w:right w:val="none" w:sz="0" w:space="0" w:color="auto"/>
          </w:divBdr>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1860240473">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1210459057">
          <w:marLeft w:val="0"/>
          <w:marRight w:val="0"/>
          <w:marTop w:val="0"/>
          <w:marBottom w:val="0"/>
          <w:divBdr>
            <w:top w:val="none" w:sz="0" w:space="0" w:color="auto"/>
            <w:left w:val="none" w:sz="0" w:space="0" w:color="auto"/>
            <w:bottom w:val="none" w:sz="0" w:space="0" w:color="auto"/>
            <w:right w:val="none" w:sz="0" w:space="0" w:color="auto"/>
          </w:divBdr>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2102944180">
          <w:marLeft w:val="0"/>
          <w:marRight w:val="0"/>
          <w:marTop w:val="0"/>
          <w:marBottom w:val="0"/>
          <w:divBdr>
            <w:top w:val="none" w:sz="0" w:space="0" w:color="auto"/>
            <w:left w:val="none" w:sz="0" w:space="0" w:color="auto"/>
            <w:bottom w:val="none" w:sz="0" w:space="0" w:color="auto"/>
            <w:right w:val="none" w:sz="0" w:space="0" w:color="auto"/>
          </w:divBdr>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097822684">
          <w:marLeft w:val="0"/>
          <w:marRight w:val="0"/>
          <w:marTop w:val="0"/>
          <w:marBottom w:val="0"/>
          <w:divBdr>
            <w:top w:val="none" w:sz="0" w:space="0" w:color="auto"/>
            <w:left w:val="none" w:sz="0" w:space="0" w:color="auto"/>
            <w:bottom w:val="none" w:sz="0" w:space="0" w:color="auto"/>
            <w:right w:val="none" w:sz="0" w:space="0" w:color="auto"/>
          </w:divBdr>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253588786">
          <w:marLeft w:val="0"/>
          <w:marRight w:val="0"/>
          <w:marTop w:val="0"/>
          <w:marBottom w:val="0"/>
          <w:divBdr>
            <w:top w:val="none" w:sz="0" w:space="0" w:color="auto"/>
            <w:left w:val="none" w:sz="0" w:space="0" w:color="auto"/>
            <w:bottom w:val="none" w:sz="0" w:space="0" w:color="auto"/>
            <w:right w:val="none" w:sz="0" w:space="0" w:color="auto"/>
          </w:divBdr>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945768744">
          <w:marLeft w:val="0"/>
          <w:marRight w:val="0"/>
          <w:marTop w:val="0"/>
          <w:marBottom w:val="0"/>
          <w:divBdr>
            <w:top w:val="none" w:sz="0" w:space="0" w:color="auto"/>
            <w:left w:val="none" w:sz="0" w:space="0" w:color="auto"/>
            <w:bottom w:val="none" w:sz="0" w:space="0" w:color="auto"/>
            <w:right w:val="none" w:sz="0" w:space="0" w:color="auto"/>
          </w:divBdr>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7131</TotalTime>
  <Pages>13</Pages>
  <Words>4967</Words>
  <Characters>41678</Characters>
  <Application>Microsoft Office Word</Application>
  <DocSecurity>0</DocSecurity>
  <Lines>1262</Lines>
  <Paragraphs>197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46448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482</cp:revision>
  <cp:lastPrinted>2009-02-06T05:36:00Z</cp:lastPrinted>
  <dcterms:created xsi:type="dcterms:W3CDTF">2016-05-04T14:28:00Z</dcterms:created>
  <dcterms:modified xsi:type="dcterms:W3CDTF">2016-06-26T12:09:00Z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