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91A32" w14:textId="50CD09A3" w:rsidR="005C28A7" w:rsidRDefault="005C28A7" w:rsidP="005C28A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развития растениеводства в Российской Федерации</w:t>
      </w:r>
    </w:p>
    <w:p w14:paraId="718B75F8" w14:textId="77777777" w:rsidR="005C28A7" w:rsidRDefault="005C28A7" w:rsidP="005C28A7">
      <w:pPr>
        <w:rPr>
          <w:rFonts w:ascii="Verdana" w:hAnsi="Verdana"/>
          <w:color w:val="000000"/>
          <w:sz w:val="18"/>
          <w:szCs w:val="18"/>
          <w:shd w:val="clear" w:color="auto" w:fill="FFFFFF"/>
        </w:rPr>
      </w:pPr>
    </w:p>
    <w:p w14:paraId="0E398C6E" w14:textId="77777777" w:rsidR="005C28A7" w:rsidRDefault="005C28A7" w:rsidP="005C28A7">
      <w:pPr>
        <w:rPr>
          <w:rFonts w:ascii="Verdana" w:hAnsi="Verdana"/>
          <w:color w:val="000000"/>
          <w:sz w:val="18"/>
          <w:szCs w:val="18"/>
          <w:shd w:val="clear" w:color="auto" w:fill="FFFFFF"/>
        </w:rPr>
      </w:pPr>
    </w:p>
    <w:p w14:paraId="27A97370" w14:textId="77777777" w:rsidR="005C28A7" w:rsidRDefault="005C28A7" w:rsidP="005C28A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Макарова, Анна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ABE5E37" w14:textId="77777777" w:rsidR="005C28A7" w:rsidRDefault="005C28A7" w:rsidP="005C28A7">
      <w:pPr>
        <w:spacing w:line="270" w:lineRule="atLeast"/>
        <w:rPr>
          <w:rFonts w:ascii="Verdana" w:hAnsi="Verdana"/>
          <w:color w:val="000000"/>
          <w:sz w:val="18"/>
          <w:szCs w:val="18"/>
        </w:rPr>
      </w:pPr>
      <w:r>
        <w:rPr>
          <w:rFonts w:ascii="Verdana" w:hAnsi="Verdana"/>
          <w:color w:val="000000"/>
          <w:sz w:val="18"/>
          <w:szCs w:val="18"/>
        </w:rPr>
        <w:t>2013</w:t>
      </w:r>
    </w:p>
    <w:p w14:paraId="6431253E" w14:textId="77777777" w:rsidR="005C28A7" w:rsidRDefault="005C28A7" w:rsidP="005C28A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6E9D61" w14:textId="77777777" w:rsidR="005C28A7" w:rsidRDefault="005C28A7" w:rsidP="005C28A7">
      <w:pPr>
        <w:spacing w:line="270" w:lineRule="atLeast"/>
        <w:rPr>
          <w:rFonts w:ascii="Verdana" w:hAnsi="Verdana"/>
          <w:color w:val="000000"/>
          <w:sz w:val="18"/>
          <w:szCs w:val="18"/>
        </w:rPr>
      </w:pPr>
      <w:r>
        <w:rPr>
          <w:rFonts w:ascii="Verdana" w:hAnsi="Verdana"/>
          <w:color w:val="000000"/>
          <w:sz w:val="18"/>
          <w:szCs w:val="18"/>
        </w:rPr>
        <w:t>Макарова, Анна Сергеевна</w:t>
      </w:r>
    </w:p>
    <w:p w14:paraId="4A98749E" w14:textId="77777777" w:rsidR="005C28A7" w:rsidRDefault="005C28A7" w:rsidP="005C28A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5BEBE31" w14:textId="77777777" w:rsidR="005C28A7" w:rsidRDefault="005C28A7" w:rsidP="005C28A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193541E" w14:textId="77777777" w:rsidR="005C28A7" w:rsidRDefault="005C28A7" w:rsidP="005C28A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C0EAF1B" w14:textId="77777777" w:rsidR="005C28A7" w:rsidRDefault="005C28A7" w:rsidP="005C28A7">
      <w:pPr>
        <w:spacing w:line="270" w:lineRule="atLeast"/>
        <w:rPr>
          <w:rFonts w:ascii="Verdana" w:hAnsi="Verdana"/>
          <w:color w:val="000000"/>
          <w:sz w:val="18"/>
          <w:szCs w:val="18"/>
        </w:rPr>
      </w:pPr>
      <w:r>
        <w:rPr>
          <w:rFonts w:ascii="Verdana" w:hAnsi="Verdana"/>
          <w:color w:val="000000"/>
          <w:sz w:val="18"/>
          <w:szCs w:val="18"/>
        </w:rPr>
        <w:t>Москва</w:t>
      </w:r>
    </w:p>
    <w:p w14:paraId="3A607F18" w14:textId="77777777" w:rsidR="005C28A7" w:rsidRDefault="005C28A7" w:rsidP="005C28A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2F87EDB" w14:textId="77777777" w:rsidR="005C28A7" w:rsidRDefault="005C28A7" w:rsidP="005C28A7">
      <w:pPr>
        <w:spacing w:line="270" w:lineRule="atLeast"/>
        <w:rPr>
          <w:rFonts w:ascii="Verdana" w:hAnsi="Verdana"/>
          <w:color w:val="000000"/>
          <w:sz w:val="18"/>
          <w:szCs w:val="18"/>
        </w:rPr>
      </w:pPr>
      <w:r>
        <w:rPr>
          <w:rFonts w:ascii="Verdana" w:hAnsi="Verdana"/>
          <w:color w:val="000000"/>
          <w:sz w:val="18"/>
          <w:szCs w:val="18"/>
        </w:rPr>
        <w:t>08.00.12</w:t>
      </w:r>
    </w:p>
    <w:p w14:paraId="322767CF" w14:textId="77777777" w:rsidR="005C28A7" w:rsidRDefault="005C28A7" w:rsidP="005C28A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C63848" w14:textId="77777777" w:rsidR="005C28A7" w:rsidRDefault="005C28A7" w:rsidP="005C28A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B69F1F4" w14:textId="77777777" w:rsidR="005C28A7" w:rsidRDefault="005C28A7" w:rsidP="005C28A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A7408A4" w14:textId="77777777" w:rsidR="005C28A7" w:rsidRDefault="005C28A7" w:rsidP="005C28A7">
      <w:pPr>
        <w:spacing w:line="270" w:lineRule="atLeast"/>
        <w:rPr>
          <w:rFonts w:ascii="Verdana" w:hAnsi="Verdana"/>
          <w:color w:val="000000"/>
          <w:sz w:val="18"/>
          <w:szCs w:val="18"/>
        </w:rPr>
      </w:pPr>
      <w:r>
        <w:rPr>
          <w:rFonts w:ascii="Verdana" w:hAnsi="Verdana"/>
          <w:color w:val="000000"/>
          <w:sz w:val="18"/>
          <w:szCs w:val="18"/>
        </w:rPr>
        <w:t>200</w:t>
      </w:r>
    </w:p>
    <w:p w14:paraId="107C3DBE" w14:textId="77777777" w:rsidR="005C28A7" w:rsidRDefault="005C28A7" w:rsidP="005C28A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Макарова, Анна Сергеевна</w:t>
      </w:r>
    </w:p>
    <w:p w14:paraId="0959646A"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6DE770"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Растениеводство</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24547E9E"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Этапы и особенности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растениеводства в России.</w:t>
      </w:r>
    </w:p>
    <w:p w14:paraId="588A3F73"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статистического наблюдения и формирование информационной базы статистики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w:t>
      </w:r>
    </w:p>
    <w:p w14:paraId="4AB106A1"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построения системы показателей статистики растениеводства.</w:t>
      </w:r>
    </w:p>
    <w:p w14:paraId="04581EE4"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состояния растениеводства в</w:t>
      </w:r>
    </w:p>
    <w:p w14:paraId="43A5C07C"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России.</w:t>
      </w:r>
    </w:p>
    <w:p w14:paraId="48D61C9A"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структуры и структурных сдвигов в производстве продукции растениеводства.</w:t>
      </w:r>
    </w:p>
    <w:p w14:paraId="59142BB1"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Региональный анализ объемов производства продукции растениеводства.</w:t>
      </w:r>
    </w:p>
    <w:p w14:paraId="75DD06C8"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факторов развития растениеводства.</w:t>
      </w:r>
    </w:p>
    <w:p w14:paraId="3B5A0C8F"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объемов производства продукции растениеводства.</w:t>
      </w:r>
    </w:p>
    <w:p w14:paraId="08A0A4FE"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тенденций в изменении показателей растениеводства.</w:t>
      </w:r>
    </w:p>
    <w:p w14:paraId="15E64BFD"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 тенденции объемов производства продукции растениеводства.</w:t>
      </w:r>
    </w:p>
    <w:p w14:paraId="3EFDE6BA"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Адаптивное прогнозирование объемов производства продукции растениеводства.</w:t>
      </w:r>
    </w:p>
    <w:p w14:paraId="2D8941CB" w14:textId="77777777" w:rsidR="005C28A7" w:rsidRDefault="005C28A7" w:rsidP="005C28A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развития растениеводства в Российской Федерации"</w:t>
      </w:r>
    </w:p>
    <w:p w14:paraId="05ADC285"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России представляет многоотраслевую систему, включающую более 60 видов экономической деятельности: сельское хозяйство, в состав которого входят 193,4 тыс. организаций и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тесно связанных с сельскохозяйственным </w:t>
      </w:r>
      <w:r>
        <w:rPr>
          <w:rFonts w:ascii="Verdana" w:hAnsi="Verdana"/>
          <w:color w:val="000000"/>
          <w:sz w:val="18"/>
          <w:szCs w:val="18"/>
        </w:rPr>
        <w:lastRenderedPageBreak/>
        <w:t>производством, осуществляющих</w:t>
      </w:r>
      <w:r>
        <w:rPr>
          <w:rStyle w:val="WW8Num2z0"/>
          <w:rFonts w:ascii="Verdana" w:hAnsi="Verdana"/>
          <w:color w:val="000000"/>
          <w:sz w:val="18"/>
          <w:szCs w:val="18"/>
        </w:rPr>
        <w:t> </w:t>
      </w:r>
      <w:r>
        <w:rPr>
          <w:rStyle w:val="WW8Num3z0"/>
          <w:rFonts w:ascii="Verdana" w:hAnsi="Verdana"/>
          <w:color w:val="4682B4"/>
          <w:sz w:val="18"/>
          <w:szCs w:val="18"/>
        </w:rPr>
        <w:t>перевозку</w:t>
      </w:r>
      <w:r>
        <w:rPr>
          <w:rFonts w:ascii="Verdana" w:hAnsi="Verdana"/>
          <w:color w:val="000000"/>
          <w:sz w:val="18"/>
          <w:szCs w:val="18"/>
        </w:rPr>
        <w:t>, хранение, переработку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ее потребителям, обеспечивающих сельское хозяйство техникой, химикатами и удобрениями,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сельскохозяйственное производство.</w:t>
      </w:r>
    </w:p>
    <w:p w14:paraId="760C1D83"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подвидом сельского хозяйства является</w:t>
      </w:r>
      <w:r>
        <w:rPr>
          <w:rStyle w:val="WW8Num2z0"/>
          <w:rFonts w:ascii="Verdana" w:hAnsi="Verdana"/>
          <w:color w:val="000000"/>
          <w:sz w:val="18"/>
          <w:szCs w:val="18"/>
        </w:rPr>
        <w:t> </w:t>
      </w:r>
      <w:r>
        <w:rPr>
          <w:rStyle w:val="WW8Num3z0"/>
          <w:rFonts w:ascii="Verdana" w:hAnsi="Verdana"/>
          <w:color w:val="4682B4"/>
          <w:sz w:val="18"/>
          <w:szCs w:val="18"/>
        </w:rPr>
        <w:t>растениеводство</w:t>
      </w:r>
      <w:r>
        <w:rPr>
          <w:rFonts w:ascii="Verdana" w:hAnsi="Verdana"/>
          <w:color w:val="000000"/>
          <w:sz w:val="18"/>
          <w:szCs w:val="18"/>
        </w:rPr>
        <w:t>, занимающееся возделыванием культурных сельскохозяйственных растений. Все виды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являются важнейшими из продуктов питания для человека, кормов для животных и технического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для промышленности.</w:t>
      </w:r>
    </w:p>
    <w:p w14:paraId="49D52971"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Причиной</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характеризующих сельское хозяйство, в целом, и растениеводство, в частности, стали преобразования экономических отношений в Российской Федерации и структурные изменения в различных сферах деятельности.</w:t>
      </w:r>
    </w:p>
    <w:p w14:paraId="11A3C1D3"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Сельское хозяйство ведется с высокими затратами энергии и живого труда на единицу продукции, с большими потерями выращенной продукции.</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кризис переплетается с экологическим</w:t>
      </w:r>
      <w:r>
        <w:rPr>
          <w:rStyle w:val="WW8Num2z0"/>
          <w:rFonts w:ascii="Verdana" w:hAnsi="Verdana"/>
          <w:color w:val="000000"/>
          <w:sz w:val="18"/>
          <w:szCs w:val="18"/>
        </w:rPr>
        <w:t> </w:t>
      </w:r>
      <w:r>
        <w:rPr>
          <w:rStyle w:val="WW8Num3z0"/>
          <w:rFonts w:ascii="Verdana" w:hAnsi="Verdana"/>
          <w:color w:val="4682B4"/>
          <w:sz w:val="18"/>
          <w:szCs w:val="18"/>
        </w:rPr>
        <w:t>кризисом</w:t>
      </w:r>
      <w:r>
        <w:rPr>
          <w:rFonts w:ascii="Verdana" w:hAnsi="Verdana"/>
          <w:color w:val="000000"/>
          <w:sz w:val="18"/>
          <w:szCs w:val="18"/>
        </w:rPr>
        <w:t>. Кроме эрозии почв, иссушения водных источников, засухи, изведения лесов, катастрофические размеры приняло техногенное загрязнение промышленными отходами.</w:t>
      </w:r>
    </w:p>
    <w:p w14:paraId="524F7319"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актуальных задач современного этапа развития рыночных отношений является обеспечение устойчивого развития сельскохозяйственного производства, которое способствует обеспечению</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 Однако до сих пор не приостановлены</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производства и снижение его эффективности. Стремительными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падают объемы производства мяса и молока,</w:t>
      </w:r>
      <w:r>
        <w:rPr>
          <w:rStyle w:val="WW8Num2z0"/>
          <w:rFonts w:ascii="Verdana" w:hAnsi="Verdana"/>
          <w:color w:val="000000"/>
          <w:sz w:val="18"/>
          <w:szCs w:val="18"/>
        </w:rPr>
        <w:t> </w:t>
      </w:r>
      <w:r>
        <w:rPr>
          <w:rStyle w:val="WW8Num3z0"/>
          <w:rFonts w:ascii="Verdana" w:hAnsi="Verdana"/>
          <w:color w:val="4682B4"/>
          <w:sz w:val="18"/>
          <w:szCs w:val="18"/>
        </w:rPr>
        <w:t>сокращаются</w:t>
      </w:r>
      <w:r>
        <w:rPr>
          <w:rFonts w:ascii="Verdana" w:hAnsi="Verdana"/>
          <w:color w:val="000000"/>
          <w:sz w:val="18"/>
          <w:szCs w:val="18"/>
        </w:rPr>
        <w:t>посевные площади в хозяйствах всех категорий.</w:t>
      </w:r>
    </w:p>
    <w:p w14:paraId="4CFF6FCE"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задачей растениеводства является изучение закономерностей формирования урожая, разработка теории и технологии получения высоких урожаев наилучшего качества при наименьших затратах труда и средств.</w:t>
      </w:r>
    </w:p>
    <w:p w14:paraId="7E7116FC"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растениеводства может состояться только при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 а для этого в области статистики необходимо совершенствовать информационные ресурсы.</w:t>
      </w:r>
    </w:p>
    <w:p w14:paraId="538BC9FE"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определило выбор темы диссертационного исследования, обусловило актуальность и практическую значимость его результатов.</w:t>
      </w:r>
    </w:p>
    <w:p w14:paraId="34D0E646"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проведение комплексного статистического анализа и прогнозирования производства продукции растениеводства в Российской Федерации.</w:t>
      </w:r>
    </w:p>
    <w:p w14:paraId="4D1ECC78"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были поставлены и решены следующие задачи:</w:t>
      </w:r>
    </w:p>
    <w:p w14:paraId="3196E48C"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и основные проблемы развития растениеводства в Российской Федерации;</w:t>
      </w:r>
    </w:p>
    <w:p w14:paraId="04CA973E"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статистических показателей развития растениеводства;</w:t>
      </w:r>
    </w:p>
    <w:p w14:paraId="6B18EAD4"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экономико-статистический анализ состояния, структуры, особенностей и тенденций развития растениеводства в Российской Федерации;</w:t>
      </w:r>
    </w:p>
    <w:p w14:paraId="35F5C7E5"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многомерную классификацию регионов Российской Федерации по объемам производства продукции растениеводства;</w:t>
      </w:r>
    </w:p>
    <w:p w14:paraId="31025FDA"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факторы, оказывающие влияние на объемы производства продукции растениеводства в Российской Федерации;</w:t>
      </w:r>
    </w:p>
    <w:p w14:paraId="432408DC"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прогнозирования показателей развития растениеводства в Российской Федерации.</w:t>
      </w:r>
    </w:p>
    <w:p w14:paraId="5874B185"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растениеводство как вид экономической деятельности в Российской Федерации.</w:t>
      </w:r>
    </w:p>
    <w:p w14:paraId="0FCB0DBE"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показателей и методов статистического анализа состояния и развития растениеводства в Российской Федерации.</w:t>
      </w:r>
    </w:p>
    <w:p w14:paraId="7BDADE01"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явились официальные данные Федеральной службы </w:t>
      </w:r>
      <w:r>
        <w:rPr>
          <w:rFonts w:ascii="Verdana" w:hAnsi="Verdana"/>
          <w:color w:val="000000"/>
          <w:sz w:val="18"/>
          <w:szCs w:val="18"/>
        </w:rPr>
        <w:lastRenderedPageBreak/>
        <w:t>государственной статистики, Московского городского комитета государственной статистики, Министерства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статистических сборников, а также материалы научных публикаций периодической печати и официальных сайтов сети Internet по исследуемой тематике.</w:t>
      </w:r>
    </w:p>
    <w:p w14:paraId="1683BE1B"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послужили труды отечественных и зарубежных ученых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проблемам развития растениеводства и сельского хозяйства в целом, региональной экономике, комплексной обработке данных.</w:t>
      </w:r>
    </w:p>
    <w:p w14:paraId="5720E175"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в диссертации использовались методы корреляционного, регрессионного, кластерного и</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методы прогнозирования, а также табличные и графические методы представления результатов исследования. При обработке результатов исследования использовались аналитические пакеты прикладных программ «SPSS»,</w:t>
      </w:r>
    </w:p>
    <w:p w14:paraId="23762291" w14:textId="77777777" w:rsidR="005C28A7" w:rsidRPr="005C28A7" w:rsidRDefault="005C28A7" w:rsidP="005C28A7">
      <w:pPr>
        <w:pStyle w:val="WW8Num1z2"/>
        <w:shd w:val="clear" w:color="auto" w:fill="F7F7F7"/>
        <w:spacing w:before="75" w:after="0" w:line="270" w:lineRule="atLeast"/>
        <w:ind w:firstLine="480"/>
        <w:rPr>
          <w:rFonts w:ascii="Verdana" w:hAnsi="Verdana"/>
          <w:color w:val="000000"/>
          <w:sz w:val="18"/>
          <w:szCs w:val="18"/>
          <w:lang w:val="en-US"/>
        </w:rPr>
      </w:pPr>
      <w:r w:rsidRPr="005C28A7">
        <w:rPr>
          <w:rFonts w:ascii="Verdana" w:hAnsi="Verdana"/>
          <w:color w:val="000000"/>
          <w:sz w:val="18"/>
          <w:szCs w:val="18"/>
          <w:lang w:val="en-US"/>
        </w:rPr>
        <w:t xml:space="preserve">Statistica», </w:t>
      </w:r>
      <w:r>
        <w:rPr>
          <w:rFonts w:ascii="Verdana" w:hAnsi="Verdana"/>
          <w:color w:val="000000"/>
          <w:sz w:val="18"/>
          <w:szCs w:val="18"/>
        </w:rPr>
        <w:t>а</w:t>
      </w:r>
      <w:r w:rsidRPr="005C28A7">
        <w:rPr>
          <w:rFonts w:ascii="Verdana" w:hAnsi="Verdana"/>
          <w:color w:val="000000"/>
          <w:sz w:val="18"/>
          <w:szCs w:val="18"/>
          <w:lang w:val="en-US"/>
        </w:rPr>
        <w:t xml:space="preserve"> </w:t>
      </w:r>
      <w:r>
        <w:rPr>
          <w:rFonts w:ascii="Verdana" w:hAnsi="Verdana"/>
          <w:color w:val="000000"/>
          <w:sz w:val="18"/>
          <w:szCs w:val="18"/>
        </w:rPr>
        <w:t>также</w:t>
      </w:r>
      <w:r w:rsidRPr="005C28A7">
        <w:rPr>
          <w:rFonts w:ascii="Verdana" w:hAnsi="Verdana"/>
          <w:color w:val="000000"/>
          <w:sz w:val="18"/>
          <w:szCs w:val="18"/>
          <w:lang w:val="en-US"/>
        </w:rPr>
        <w:t xml:space="preserve"> «MS Excel».</w:t>
      </w:r>
    </w:p>
    <w:p w14:paraId="0618DF15"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комплексного статистического анализа и прогнозирования развития растениеводства в Российской Федерации.</w:t>
      </w:r>
    </w:p>
    <w:p w14:paraId="0332EA45"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обладающие элементами научной новизны и выносимые на защиту:</w:t>
      </w:r>
    </w:p>
    <w:p w14:paraId="53521109"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основные проблемы и оценены факторы, определяющие современное состояние растениеводства в Российской Федерации и позволившие уточнить специфику и причины неравномерного развития; проведена историческая периодизация развития отрасли с начала XX века по настоящее время и определено положение растениеводства России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5 сельском хозяйстве, что позволило конкретизировать задачи статистики растениеводства с учетом современного состояния и особенностей развития;</w:t>
      </w:r>
    </w:p>
    <w:p w14:paraId="0E647A6A"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показателей статистики растениеводства в части дополнения её блоками показателей финансового положения и эффективности, что позволяет выявить причинно-следственные связи и дать всестороннюю характеристику растениеводства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определена информационная база формирования системы показателей, основанная на использовании различных форм статистического наблюдения: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статистических регистров и специально-организованного статистического наблюдения, что позволяет оценивать состояние и развитие данного вида экономической деятельности, а также результаты реализации проводимой государством</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w:t>
      </w:r>
    </w:p>
    <w:p w14:paraId="3FB8ED74"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моделирования тенденции изменения основных показателей развития растениеводства, основанная на применении методов статистического анализа и прогностики, в результате реализации которой построены модели тенденции, определяющие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комплекса России и позволяющие получать</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развития растениеводства;</w:t>
      </w:r>
    </w:p>
    <w:p w14:paraId="347A56C7"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структура и структурные сдвиги в производстве, что позволило определить тенденции в изменении структурных различий в</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производителях продукции растениеводства; получить представление о</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в производстве зерна и зернобобовых культур;</w:t>
      </w:r>
    </w:p>
    <w:p w14:paraId="545FEFC0"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произведена многомерная классификация регионов Российской Федерации по объемам производства основных видов продукции растениеводства, позволившая выявить</w:t>
      </w:r>
      <w:r>
        <w:rPr>
          <w:rStyle w:val="WW8Num2z0"/>
          <w:rFonts w:ascii="Verdana" w:hAnsi="Verdana"/>
          <w:color w:val="000000"/>
          <w:sz w:val="18"/>
          <w:szCs w:val="18"/>
        </w:rPr>
        <w:t> </w:t>
      </w:r>
      <w:r>
        <w:rPr>
          <w:rStyle w:val="WW8Num3z0"/>
          <w:rFonts w:ascii="Verdana" w:hAnsi="Verdana"/>
          <w:color w:val="4682B4"/>
          <w:sz w:val="18"/>
          <w:szCs w:val="18"/>
        </w:rPr>
        <w:t>лидирующие</w:t>
      </w:r>
      <w:r>
        <w:rPr>
          <w:rStyle w:val="WW8Num2z0"/>
          <w:rFonts w:ascii="Verdana" w:hAnsi="Verdana"/>
          <w:color w:val="000000"/>
          <w:sz w:val="18"/>
          <w:szCs w:val="18"/>
        </w:rPr>
        <w:t> </w:t>
      </w:r>
      <w:r>
        <w:rPr>
          <w:rFonts w:ascii="Verdana" w:hAnsi="Verdana"/>
          <w:color w:val="000000"/>
          <w:sz w:val="18"/>
          <w:szCs w:val="18"/>
        </w:rPr>
        <w:t>регионы и, тем самым, определить</w:t>
      </w:r>
      <w:r>
        <w:rPr>
          <w:rStyle w:val="WW8Num2z0"/>
          <w:rFonts w:ascii="Verdana" w:hAnsi="Verdana"/>
          <w:color w:val="000000"/>
          <w:sz w:val="18"/>
          <w:szCs w:val="18"/>
        </w:rPr>
        <w:t> </w:t>
      </w:r>
      <w:r>
        <w:rPr>
          <w:rStyle w:val="WW8Num3z0"/>
          <w:rFonts w:ascii="Verdana" w:hAnsi="Verdana"/>
          <w:color w:val="4682B4"/>
          <w:sz w:val="18"/>
          <w:szCs w:val="18"/>
        </w:rPr>
        <w:t>растениеводческую</w:t>
      </w:r>
      <w:r>
        <w:rPr>
          <w:rStyle w:val="WW8Num2z0"/>
          <w:rFonts w:ascii="Verdana" w:hAnsi="Verdana"/>
          <w:color w:val="000000"/>
          <w:sz w:val="18"/>
          <w:szCs w:val="18"/>
        </w:rPr>
        <w:t> </w:t>
      </w:r>
      <w:r>
        <w:rPr>
          <w:rFonts w:ascii="Verdana" w:hAnsi="Verdana"/>
          <w:color w:val="000000"/>
          <w:sz w:val="18"/>
          <w:szCs w:val="18"/>
        </w:rPr>
        <w:t>специализацию каждого региона страны;</w:t>
      </w:r>
    </w:p>
    <w:p w14:paraId="7F7D8252"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прогнозированию показателей развития растениеводства, основанные на широком применении методов одномерного прогнозирования, таких как экстраполяция</w:t>
      </w:r>
      <w:r>
        <w:rPr>
          <w:rStyle w:val="WW8Num2z0"/>
          <w:rFonts w:ascii="Verdana" w:hAnsi="Verdana"/>
          <w:color w:val="000000"/>
          <w:sz w:val="18"/>
          <w:szCs w:val="18"/>
        </w:rPr>
        <w:t> </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6 моделей и адаптивных методов, а также методов многофакторного прогнозирования с акцентом на построение моделей авторегрессионных преобразований с учетом специфики изучаемого вида экономической деятельности, на основе которой получены прогнозные оценки развития растениеводства в России в контексте перспектив изменения объемов производства отдельных видов его продукции.</w:t>
      </w:r>
    </w:p>
    <w:p w14:paraId="0CFD815F"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xml:space="preserve">Минобрнауки России </w:t>
      </w:r>
      <w:r>
        <w:rPr>
          <w:rFonts w:ascii="Verdana" w:hAnsi="Verdana"/>
          <w:color w:val="000000"/>
          <w:sz w:val="18"/>
          <w:szCs w:val="18"/>
        </w:rPr>
        <w:lastRenderedPageBreak/>
        <w:t>(по экономическим наукам). Исследование выполнено в рамках паспорта отрасли «</w:t>
      </w:r>
      <w:r>
        <w:rPr>
          <w:rStyle w:val="WW8Num3z0"/>
          <w:rFonts w:ascii="Verdana" w:hAnsi="Verdana"/>
          <w:color w:val="4682B4"/>
          <w:sz w:val="18"/>
          <w:szCs w:val="18"/>
        </w:rPr>
        <w:t>Экономические науки</w:t>
      </w:r>
      <w:r>
        <w:rPr>
          <w:rFonts w:ascii="Verdana" w:hAnsi="Verdana"/>
          <w:color w:val="000000"/>
          <w:sz w:val="18"/>
          <w:szCs w:val="18"/>
        </w:rPr>
        <w:t>», специальности по коду ВАК Минобрнауки России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 соответствии с пунктом: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выявление трендов и циклов, прогнозирования и развития социально-экономических явлений и процессов.</w:t>
      </w:r>
    </w:p>
    <w:p w14:paraId="7458DD78"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определяется тем, что в диссертационной работе предложены методики и рекомендации по анализу и прогнозированию основных показателей развития растениеводства в Российской Федерации, которые могут быть использованы Федеральной службой государственной статистики в целях дальнейшего совершенствования статистической отчетности и системы показателей статистики растениеводства как в целом по стране, так и в региональном аспекте.</w:t>
      </w:r>
    </w:p>
    <w:p w14:paraId="10353B22"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анализа, выводы и рекомендации, сформулированные в работе, могут быть использованы федеральными и местными органами управления в процессе совершенствования форм ведомственной отчетности, а также при проведении выборочных обследований.</w:t>
      </w:r>
    </w:p>
    <w:p w14:paraId="652A489D"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исследования докладывались и получили одобрение на 2-й Международной научно-практической конференции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отраслях народного хозяйства, как фактор решения 7 социально-экономических проблем современности» (Москва, 2012 г.), 10-й Международной научно-практической конференции для студентов, аспирантов и молодых ученых «Экономическое развитие субъектов рыночной экономики: методологический и практический аспекты» (Москва, 2012 г.), 3-й Международной научно-практической конференции «Евразийское пространство: приоритеты социально-экономического развития» (Москва, 2013 г.), а также на научно-методических семинарах кафедры «</w:t>
      </w:r>
      <w:r>
        <w:rPr>
          <w:rStyle w:val="WW8Num3z0"/>
          <w:rFonts w:ascii="Verdana" w:hAnsi="Verdana"/>
          <w:color w:val="4682B4"/>
          <w:sz w:val="18"/>
          <w:szCs w:val="18"/>
        </w:rPr>
        <w:t>Теория статистики и прогнозирования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w:t>
      </w:r>
    </w:p>
    <w:p w14:paraId="223090E5"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9 работ общим объемом 4,36 п.л., (авт. - 3,61 п.л.), в том числе - 3 статьи в журналах, рекомендованных ВАК Минобрнауки России, общим объемом 1,43 п.л. (авт. -1,33 п.л.).</w:t>
      </w:r>
    </w:p>
    <w:p w14:paraId="3C335D36"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используемой литературы и приложений.</w:t>
      </w:r>
    </w:p>
    <w:p w14:paraId="198BA70D" w14:textId="77777777" w:rsidR="005C28A7" w:rsidRDefault="005C28A7" w:rsidP="005C28A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Макарова, Анна Сергеевна</w:t>
      </w:r>
    </w:p>
    <w:p w14:paraId="1D946DAC"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240320E"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статистическое исследование позволило разработать методику комплексного статистического анализа и прогнозирования развития</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в Российской Федерации. Статистический анализ и прогнозирование производства основных видов продукции растениеводства, проведенный в диссертационной работе, позволил сделать следующие выводы.</w:t>
      </w:r>
    </w:p>
    <w:p w14:paraId="53CD235E"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показано, что</w:t>
      </w:r>
      <w:r>
        <w:rPr>
          <w:rStyle w:val="WW8Num2z0"/>
          <w:rFonts w:ascii="Verdana" w:hAnsi="Verdana"/>
          <w:color w:val="000000"/>
          <w:sz w:val="18"/>
          <w:szCs w:val="18"/>
        </w:rPr>
        <w:t> </w:t>
      </w:r>
      <w:r>
        <w:rPr>
          <w:rStyle w:val="WW8Num3z0"/>
          <w:rFonts w:ascii="Verdana" w:hAnsi="Verdana"/>
          <w:color w:val="4682B4"/>
          <w:sz w:val="18"/>
          <w:szCs w:val="18"/>
        </w:rPr>
        <w:t>растениеводство</w:t>
      </w:r>
      <w:r>
        <w:rPr>
          <w:rStyle w:val="WW8Num2z0"/>
          <w:rFonts w:ascii="Verdana" w:hAnsi="Verdana"/>
          <w:color w:val="000000"/>
          <w:sz w:val="18"/>
          <w:szCs w:val="18"/>
        </w:rPr>
        <w:t> </w:t>
      </w:r>
      <w:r>
        <w:rPr>
          <w:rFonts w:ascii="Verdana" w:hAnsi="Verdana"/>
          <w:color w:val="000000"/>
          <w:sz w:val="18"/>
          <w:szCs w:val="18"/>
        </w:rPr>
        <w:t>достаточно многоплановый вид экономической деятельности, занимающийся, главным образом, возделыванием культурных растений для производства</w:t>
      </w:r>
      <w:r>
        <w:rPr>
          <w:rStyle w:val="WW8Num2z0"/>
          <w:rFonts w:ascii="Verdana" w:hAnsi="Verdana"/>
          <w:color w:val="000000"/>
          <w:sz w:val="18"/>
          <w:szCs w:val="18"/>
        </w:rPr>
        <w:t> </w:t>
      </w:r>
      <w:r>
        <w:rPr>
          <w:rStyle w:val="WW8Num3z0"/>
          <w:rFonts w:ascii="Verdana" w:hAnsi="Verdana"/>
          <w:color w:val="4682B4"/>
          <w:sz w:val="18"/>
          <w:szCs w:val="18"/>
        </w:rPr>
        <w:t>растениеводческой</w:t>
      </w:r>
      <w:r>
        <w:rPr>
          <w:rStyle w:val="WW8Num2z0"/>
          <w:rFonts w:ascii="Verdana" w:hAnsi="Verdana"/>
          <w:color w:val="000000"/>
          <w:sz w:val="18"/>
          <w:szCs w:val="18"/>
        </w:rPr>
        <w:t> </w:t>
      </w:r>
      <w:r>
        <w:rPr>
          <w:rFonts w:ascii="Verdana" w:hAnsi="Verdana"/>
          <w:color w:val="000000"/>
          <w:sz w:val="18"/>
          <w:szCs w:val="18"/>
        </w:rPr>
        <w:t>продукции. Растениеводство производит более 43% всей сельскохозяйственной продукции страны. Характерной чертой развития растениеводства, как вида экономической деятельности, является сильная зависимость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от природно-климатических факторов (климат, рельеф, почвы), а также социально-экономических, финансовых и исторических у факторов. В настоящее время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выделяют четыре основные группы сельскохозяйственных культур, которые в свою очередь делятся на подгруппы:</w:t>
      </w:r>
      <w:r>
        <w:rPr>
          <w:rStyle w:val="WW8Num2z0"/>
          <w:rFonts w:ascii="Verdana" w:hAnsi="Verdana"/>
          <w:color w:val="000000"/>
          <w:sz w:val="18"/>
          <w:szCs w:val="18"/>
        </w:rPr>
        <w:t> </w:t>
      </w:r>
      <w:r>
        <w:rPr>
          <w:rStyle w:val="WW8Num3z0"/>
          <w:rFonts w:ascii="Verdana" w:hAnsi="Verdana"/>
          <w:color w:val="4682B4"/>
          <w:sz w:val="18"/>
          <w:szCs w:val="18"/>
        </w:rPr>
        <w:t>зерновые</w:t>
      </w:r>
      <w:r>
        <w:rPr>
          <w:rFonts w:ascii="Verdana" w:hAnsi="Verdana"/>
          <w:color w:val="000000"/>
          <w:sz w:val="18"/>
          <w:szCs w:val="18"/>
        </w:rPr>
        <w:t>, технические, овощи и картофель, кормовые.</w:t>
      </w:r>
    </w:p>
    <w:p w14:paraId="7FD2B6A5"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этап</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отношений в России характеризуется переходом от колхозов и совхозов, к крупным и средним сельскохозяйственным предприятиям, малым предприятиям, крестьянским (</w:t>
      </w:r>
      <w:r>
        <w:rPr>
          <w:rStyle w:val="WW8Num3z0"/>
          <w:rFonts w:ascii="Verdana" w:hAnsi="Verdana"/>
          <w:color w:val="4682B4"/>
          <w:sz w:val="18"/>
          <w:szCs w:val="18"/>
        </w:rPr>
        <w:t>фермерским</w:t>
      </w:r>
      <w:r>
        <w:rPr>
          <w:rFonts w:ascii="Verdana" w:hAnsi="Verdana"/>
          <w:color w:val="000000"/>
          <w:sz w:val="18"/>
          <w:szCs w:val="18"/>
        </w:rPr>
        <w:t>) и частным хозяйствам населения.</w:t>
      </w:r>
    </w:p>
    <w:p w14:paraId="51B5CE8D"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 анализ исторического развития вида экономической деятельности, который позволил выделить несколько этапов развития: дореволюционный, период</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и переходный период формирования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 xml:space="preserve">явления последних лет в развитии производства продукции растениеводства, </w:t>
      </w:r>
      <w:r>
        <w:rPr>
          <w:rFonts w:ascii="Verdana" w:hAnsi="Verdana"/>
          <w:color w:val="000000"/>
          <w:sz w:val="18"/>
          <w:szCs w:val="18"/>
        </w:rPr>
        <w:lastRenderedPageBreak/>
        <w:t>сопровождающиеся значительным</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посевных площадей, объемов производства продукции, явились результатом как экономических преобразований в стране, так и неблагоприятных природно-климатических условий.</w:t>
      </w:r>
    </w:p>
    <w:p w14:paraId="46C1E5BE"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динамики</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сбора основных видов продукции растениеводства позволил сделать вывод, что характер ее крайне нестабилен. Периоды роста сменяются резкими падениями. Данный характер динамики на фоне стабильного снижения значений</w:t>
      </w:r>
      <w:r>
        <w:rPr>
          <w:rStyle w:val="WW8Num2z0"/>
          <w:rFonts w:ascii="Verdana" w:hAnsi="Verdana"/>
          <w:color w:val="000000"/>
          <w:sz w:val="18"/>
          <w:szCs w:val="18"/>
        </w:rPr>
        <w:t> </w:t>
      </w:r>
      <w:r>
        <w:rPr>
          <w:rStyle w:val="WW8Num3z0"/>
          <w:rFonts w:ascii="Verdana" w:hAnsi="Verdana"/>
          <w:color w:val="4682B4"/>
          <w:sz w:val="18"/>
          <w:szCs w:val="18"/>
        </w:rPr>
        <w:t>посевных</w:t>
      </w:r>
      <w:r>
        <w:rPr>
          <w:rStyle w:val="WW8Num2z0"/>
          <w:rFonts w:ascii="Verdana" w:hAnsi="Verdana"/>
          <w:color w:val="000000"/>
          <w:sz w:val="18"/>
          <w:szCs w:val="18"/>
        </w:rPr>
        <w:t> </w:t>
      </w:r>
      <w:r>
        <w:rPr>
          <w:rFonts w:ascii="Verdana" w:hAnsi="Verdana"/>
          <w:color w:val="000000"/>
          <w:sz w:val="18"/>
          <w:szCs w:val="18"/>
        </w:rPr>
        <w:t>площадей обусловлен влиянием различных факторов, главными из которых являются природно-климатические условия. Так, например, последствиями аномальной засухи в 2010 г. стало снижение объемов производства продукции растениеводства на 25 %, в то время как объем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увеличился на 2,6%.</w:t>
      </w:r>
    </w:p>
    <w:p w14:paraId="179780CB"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фактором, повлиявшим на состояние растениеводства в 2010 г., явилось положение в сфере производства и реализации зерна. По данным</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в 2010 г. валовой сбор зерновых и зернобобовых культур</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по сравнению с предыдущим годом на 37 % и составил 60,9 млн. т. Уменьшение производства зерна, главным образом, произошло из-за снижения его урожайности (на 4,5 ц/га) вследствие сильнейшей засухи, а также</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посевных площадей (на 9,2 %). Больше всего было собрано зерновых в Южном и Сибирском федеральных округах (18,8 млн. т. и 13,4 млн. т., соответственно).</w:t>
      </w:r>
    </w:p>
    <w:p w14:paraId="2A34AC43"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Серьезной</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удалось избежать из-за своевременного вмешательства государства. Данный фактор определяет важность получения оперативной и достоверной статистической информации. В связи с чем, в диссертации была усовершенствована система показателей статистики растениеводства. Предложенная система позволяет получить комплексную оценку состояния и развития растениеводства, как подвида сельского хозяйства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и на макроуровне.</w:t>
      </w:r>
    </w:p>
    <w:p w14:paraId="41C148E0"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в работе уделено анализу особенностей формирования информационной базы статистики растениеводства. В работе выделены следующие источники информации: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которая является традиционным источником статистической информации. Помимо традиционных, с развитием рыночных отношений, начинают использоваться выборочные методы и создаваться регистры статистического учета. Особое</w:t>
      </w:r>
    </w:p>
    <w:p w14:paraId="2F159E9B"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113 место в статистическом наблюдении занимают переписи, возрождение которых начинается с 2006г.</w:t>
      </w:r>
    </w:p>
    <w:p w14:paraId="6B7262FE"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распределения производства основных видов продукции растениеводства в рамках отдельных групп</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указывает на наличие лидеров в производстве, а динамика показателей структуры указывает на значительные изменения, связанные с формированием новой группы сельскохозяйственных производителей, а именно с формированием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w:t>
      </w:r>
    </w:p>
    <w:p w14:paraId="1E4C9D71"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Наибольшие абсолютные и относительные структурные изменения видовой структуры объемов производства продукции растениеводства наблюдались в 1995 г. и 2003 г. В 1995 г. снижается удельный вес зерна в структуре валового сбора продукции растениеводства на 11,5%.</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удельного веса составил 19,1%, в то время как удельный вес</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видов продукции растениеводства возрос, в частности, картофеля и сахарной свеклы. В 2003 г. и 2010 г. повторно происходит резкое снижение удельного веса зерна. Абсолютный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удельного веса в этот период составил (-9,5)</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 Темп роста достиг 83,9% в 2003 г. В 2010 г. абсолютный прирост удельного веса составил 6,1 процентных пункта. Темп роста - 89,0%. Данные показатели подтверждают влияние погоды (засушливого лета) на структуру валового сбора продукции растениеводства, т.е. на снижение доли зерна, что наблюдается на протяжении всего изучаемого периода.</w:t>
      </w:r>
    </w:p>
    <w:p w14:paraId="7C40B291"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производстве сахарной свеклы, в целом за исследуемый период, наблюдается увеличение удельного веса данного продукта. Значительный рост наблюдается в 2003 г.: абсолютный прирост удельного веса составил 3,6 процентных пункта, темп роста - 133,9%). В 2006 г. абсолютный прирост удельного веса сахарной свеклы составил 5,1 процентных пункта, темп роста -135,1%. 2010 г. и 2011 г. характеризуется абсолютным</w:t>
      </w:r>
      <w:r>
        <w:rPr>
          <w:rStyle w:val="WW8Num2z0"/>
          <w:rFonts w:ascii="Verdana" w:hAnsi="Verdana"/>
          <w:color w:val="000000"/>
          <w:sz w:val="18"/>
          <w:szCs w:val="18"/>
        </w:rPr>
        <w:t> </w:t>
      </w:r>
      <w:r>
        <w:rPr>
          <w:rStyle w:val="WW8Num3z0"/>
          <w:rFonts w:ascii="Verdana" w:hAnsi="Verdana"/>
          <w:color w:val="4682B4"/>
          <w:sz w:val="18"/>
          <w:szCs w:val="18"/>
        </w:rPr>
        <w:t>приростом</w:t>
      </w:r>
      <w:r>
        <w:rPr>
          <w:rStyle w:val="WW8Num2z0"/>
          <w:rFonts w:ascii="Verdana" w:hAnsi="Verdana"/>
          <w:color w:val="000000"/>
          <w:sz w:val="18"/>
          <w:szCs w:val="18"/>
        </w:rPr>
        <w:t> </w:t>
      </w:r>
      <w:r>
        <w:rPr>
          <w:rFonts w:ascii="Verdana" w:hAnsi="Verdana"/>
          <w:color w:val="000000"/>
          <w:sz w:val="18"/>
          <w:szCs w:val="18"/>
        </w:rPr>
        <w:t>5,6 процентных пункта, темпом роста - 131,0%.</w:t>
      </w:r>
    </w:p>
    <w:p w14:paraId="590F5F8F"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Что касается производства подсолнечника,</w:t>
      </w:r>
      <w:r>
        <w:rPr>
          <w:rStyle w:val="WW8Num2z0"/>
          <w:rFonts w:ascii="Verdana" w:hAnsi="Verdana"/>
          <w:color w:val="000000"/>
          <w:sz w:val="18"/>
          <w:szCs w:val="18"/>
        </w:rPr>
        <w:t> </w:t>
      </w:r>
      <w:r>
        <w:rPr>
          <w:rStyle w:val="WW8Num3z0"/>
          <w:rFonts w:ascii="Verdana" w:hAnsi="Verdana"/>
          <w:color w:val="4682B4"/>
          <w:sz w:val="18"/>
          <w:szCs w:val="18"/>
        </w:rPr>
        <w:t>овощей</w:t>
      </w:r>
      <w:r>
        <w:rPr>
          <w:rStyle w:val="WW8Num2z0"/>
          <w:rFonts w:ascii="Verdana" w:hAnsi="Verdana"/>
          <w:color w:val="000000"/>
          <w:sz w:val="18"/>
          <w:szCs w:val="18"/>
        </w:rPr>
        <w:t> </w:t>
      </w:r>
      <w:r>
        <w:rPr>
          <w:rFonts w:ascii="Verdana" w:hAnsi="Verdana"/>
          <w:color w:val="000000"/>
          <w:sz w:val="18"/>
          <w:szCs w:val="18"/>
        </w:rPr>
        <w:t>и ягод, доля которых в общем объёме производства продукции растениеводства небольшая, динамика</w:t>
      </w:r>
    </w:p>
    <w:p w14:paraId="3DD1C698"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114 абсолютных</w:t>
      </w:r>
      <w:r>
        <w:rPr>
          <w:rStyle w:val="WW8Num2z0"/>
          <w:rFonts w:ascii="Verdana" w:hAnsi="Verdana"/>
          <w:color w:val="000000"/>
          <w:sz w:val="18"/>
          <w:szCs w:val="18"/>
        </w:rPr>
        <w:t> </w:t>
      </w:r>
      <w:r>
        <w:rPr>
          <w:rStyle w:val="WW8Num3z0"/>
          <w:rFonts w:ascii="Verdana" w:hAnsi="Verdana"/>
          <w:color w:val="4682B4"/>
          <w:sz w:val="18"/>
          <w:szCs w:val="18"/>
        </w:rPr>
        <w:t>приростов</w:t>
      </w:r>
      <w:r>
        <w:rPr>
          <w:rStyle w:val="WW8Num2z0"/>
          <w:rFonts w:ascii="Verdana" w:hAnsi="Verdana"/>
          <w:color w:val="000000"/>
          <w:sz w:val="18"/>
          <w:szCs w:val="18"/>
        </w:rPr>
        <w:t> </w:t>
      </w:r>
      <w:r>
        <w:rPr>
          <w:rFonts w:ascii="Verdana" w:hAnsi="Verdana"/>
          <w:color w:val="000000"/>
          <w:sz w:val="18"/>
          <w:szCs w:val="18"/>
        </w:rPr>
        <w:t>по данным культурам не стабильная. Ежегодно наблюдаются незначительные (то положительные, то отрицательные) абсолютные</w:t>
      </w:r>
      <w:r>
        <w:rPr>
          <w:rStyle w:val="WW8Num2z0"/>
          <w:rFonts w:ascii="Verdana" w:hAnsi="Verdana"/>
          <w:color w:val="000000"/>
          <w:sz w:val="18"/>
          <w:szCs w:val="18"/>
        </w:rPr>
        <w:t> </w:t>
      </w:r>
      <w:r>
        <w:rPr>
          <w:rStyle w:val="WW8Num3z0"/>
          <w:rFonts w:ascii="Verdana" w:hAnsi="Verdana"/>
          <w:color w:val="4682B4"/>
          <w:sz w:val="18"/>
          <w:szCs w:val="18"/>
        </w:rPr>
        <w:t>приросты</w:t>
      </w:r>
      <w:r>
        <w:rPr>
          <w:rStyle w:val="WW8Num2z0"/>
          <w:rFonts w:ascii="Verdana" w:hAnsi="Verdana"/>
          <w:color w:val="000000"/>
          <w:sz w:val="18"/>
          <w:szCs w:val="18"/>
        </w:rPr>
        <w:t> </w:t>
      </w:r>
      <w:r>
        <w:rPr>
          <w:rFonts w:ascii="Verdana" w:hAnsi="Verdana"/>
          <w:color w:val="000000"/>
          <w:sz w:val="18"/>
          <w:szCs w:val="18"/>
        </w:rPr>
        <w:t>удельного веса. В 2011 г. по сравнению с 2010 г. по производству подсолнечника был зафиксирован положительный прирост на 0,5 процентных пункта или на 11,3%. По удельному весу овощей и ягод наблюдается снижение на 2,5 и 0,1 процентных пункта, соответственно.</w:t>
      </w:r>
    </w:p>
    <w:p w14:paraId="33BC804C"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производстве картофеля, в целом за исследуемый период, наблюдается незначительное увеличение удельного веса данного продукта на 0,5 процентных пункта. Наибольший рост был зафиксирован в 1998 г., когда удельный вес картофеля в общем объеме производства достиг максимальных значений за исследуемый период - 30%. Абсолютный прирост составил 5,9 процентных пункта по сравнению с 1997 г. Данное структурное изменение связано с</w:t>
      </w:r>
      <w:r>
        <w:rPr>
          <w:rStyle w:val="WW8Num2z0"/>
          <w:rFonts w:ascii="Verdana" w:hAnsi="Verdana"/>
          <w:color w:val="000000"/>
          <w:sz w:val="18"/>
          <w:szCs w:val="18"/>
        </w:rPr>
        <w:t> </w:t>
      </w:r>
      <w:r>
        <w:rPr>
          <w:rStyle w:val="WW8Num3z0"/>
          <w:rFonts w:ascii="Verdana" w:hAnsi="Verdana"/>
          <w:color w:val="4682B4"/>
          <w:sz w:val="18"/>
          <w:szCs w:val="18"/>
        </w:rPr>
        <w:t>кризисными</w:t>
      </w:r>
      <w:r>
        <w:rPr>
          <w:rStyle w:val="WW8Num2z0"/>
          <w:rFonts w:ascii="Verdana" w:hAnsi="Verdana"/>
          <w:color w:val="000000"/>
          <w:sz w:val="18"/>
          <w:szCs w:val="18"/>
        </w:rPr>
        <w:t> </w:t>
      </w:r>
      <w:r>
        <w:rPr>
          <w:rFonts w:ascii="Verdana" w:hAnsi="Verdana"/>
          <w:color w:val="000000"/>
          <w:sz w:val="18"/>
          <w:szCs w:val="18"/>
        </w:rPr>
        <w:t>явлениями в экономике и</w:t>
      </w:r>
      <w:r>
        <w:rPr>
          <w:rStyle w:val="WW8Num2z0"/>
          <w:rFonts w:ascii="Verdana" w:hAnsi="Verdana"/>
          <w:color w:val="000000"/>
          <w:sz w:val="18"/>
          <w:szCs w:val="18"/>
        </w:rPr>
        <w:t> </w:t>
      </w:r>
      <w:r>
        <w:rPr>
          <w:rStyle w:val="WW8Num3z0"/>
          <w:rFonts w:ascii="Verdana" w:hAnsi="Verdana"/>
          <w:color w:val="4682B4"/>
          <w:sz w:val="18"/>
          <w:szCs w:val="18"/>
        </w:rPr>
        <w:t>спадом</w:t>
      </w:r>
      <w:r>
        <w:rPr>
          <w:rStyle w:val="WW8Num2z0"/>
          <w:rFonts w:ascii="Verdana" w:hAnsi="Verdana"/>
          <w:color w:val="000000"/>
          <w:sz w:val="18"/>
          <w:szCs w:val="18"/>
        </w:rPr>
        <w:t> </w:t>
      </w:r>
      <w:r>
        <w:rPr>
          <w:rFonts w:ascii="Verdana" w:hAnsi="Verdana"/>
          <w:color w:val="000000"/>
          <w:sz w:val="18"/>
          <w:szCs w:val="18"/>
        </w:rPr>
        <w:t>уровня жизни населения. В эти годы картофель был одним из основных продуктов питания населения, который выращивался на своих участках. В 2011 г. по сравнению с 2010 г. удельный вес картофеля в общем объеме производства продукции растениеводства снизился на 0,8 процентных пункта.</w:t>
      </w:r>
    </w:p>
    <w:p w14:paraId="6192BD99"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можно отметить, что абсолютные структурные изменения наблюдались по</w:t>
      </w:r>
      <w:r>
        <w:rPr>
          <w:rStyle w:val="WW8Num2z0"/>
          <w:rFonts w:ascii="Verdana" w:hAnsi="Verdana"/>
          <w:color w:val="000000"/>
          <w:sz w:val="18"/>
          <w:szCs w:val="18"/>
        </w:rPr>
        <w:t> </w:t>
      </w:r>
      <w:r>
        <w:rPr>
          <w:rStyle w:val="WW8Num3z0"/>
          <w:rFonts w:ascii="Verdana" w:hAnsi="Verdana"/>
          <w:color w:val="4682B4"/>
          <w:sz w:val="18"/>
          <w:szCs w:val="18"/>
        </w:rPr>
        <w:t>валовому</w:t>
      </w:r>
      <w:r>
        <w:rPr>
          <w:rStyle w:val="WW8Num2z0"/>
          <w:rFonts w:ascii="Verdana" w:hAnsi="Verdana"/>
          <w:color w:val="000000"/>
          <w:sz w:val="18"/>
          <w:szCs w:val="18"/>
        </w:rPr>
        <w:t> </w:t>
      </w:r>
      <w:r>
        <w:rPr>
          <w:rFonts w:ascii="Verdana" w:hAnsi="Verdana"/>
          <w:color w:val="000000"/>
          <w:sz w:val="18"/>
          <w:szCs w:val="18"/>
        </w:rPr>
        <w:t>сбору зерна и сахарной свеклы: удельный вес первых в среднем ежегодно уменьшался на 0,62 процентных пункта, в то время как производство свеклы в среднем ежегодно увеличивалось на 0,33 процентных пункта. Наибольшие относительные структурные сдвиги имели место в производстве подсолнечника, средний ежегодный темп роста удельного веса валового сбора которого составил 104,9%.</w:t>
      </w:r>
    </w:p>
    <w:p w14:paraId="55807631"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Региональный анализ показал, что объемы производства основных видов продукции растениеводства подвержены значительной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Для получения комплексной характеристики региональных различий в уровне развития растениеводства в работе методом кластерного анализа проведена классификация регионов по показателям объемов производства продукции растениеводства. В результате классификации</w:t>
      </w:r>
    </w:p>
    <w:p w14:paraId="3C4306F3"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115 получено три основных кластера по уровню продуктивности растениеводства. Первый кластер объединяет регионы с высокими показателями валового сбора основных видов продукции растениеводства (зерно, картофель,</w:t>
      </w:r>
      <w:r>
        <w:rPr>
          <w:rStyle w:val="WW8Num2z0"/>
          <w:rFonts w:ascii="Verdana" w:hAnsi="Verdana"/>
          <w:color w:val="000000"/>
          <w:sz w:val="18"/>
          <w:szCs w:val="18"/>
        </w:rPr>
        <w:t> </w:t>
      </w:r>
      <w:r>
        <w:rPr>
          <w:rStyle w:val="WW8Num3z0"/>
          <w:rFonts w:ascii="Verdana" w:hAnsi="Verdana"/>
          <w:color w:val="4682B4"/>
          <w:sz w:val="18"/>
          <w:szCs w:val="18"/>
        </w:rPr>
        <w:t>овощи</w:t>
      </w:r>
      <w:r>
        <w:rPr>
          <w:rFonts w:ascii="Verdana" w:hAnsi="Verdana"/>
          <w:color w:val="000000"/>
          <w:sz w:val="18"/>
          <w:szCs w:val="18"/>
        </w:rPr>
        <w:t>). Второй - со средним уровнем. Третий - с низким уровнем развития растениеводства. Основополагающим фактором, формирующим кластеры, являются природно-климатические условия.</w:t>
      </w:r>
    </w:p>
    <w:p w14:paraId="726E6740"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моделирования тенденции и прогнозирования основных показателей производства продукции растениеводства была реализована через анализ скорости и интенсивности их изменения во времени, выявление и анализ наличия тенденции, ее видов и типов, а также определение основного направления ее изменения.</w:t>
      </w:r>
    </w:p>
    <w:p w14:paraId="107BED53"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скорости и интенсивности изменения показателей производства продукции растениеводства позволил сделать выводы о том, что в последнее время производство всех видов продукции растениеводства</w:t>
      </w:r>
      <w:r>
        <w:rPr>
          <w:rStyle w:val="WW8Num2z0"/>
          <w:rFonts w:ascii="Verdana" w:hAnsi="Verdana"/>
          <w:color w:val="000000"/>
          <w:sz w:val="18"/>
          <w:szCs w:val="18"/>
        </w:rPr>
        <w:t> </w:t>
      </w:r>
      <w:r>
        <w:rPr>
          <w:rStyle w:val="WW8Num3z0"/>
          <w:rFonts w:ascii="Verdana" w:hAnsi="Verdana"/>
          <w:color w:val="4682B4"/>
          <w:sz w:val="18"/>
          <w:szCs w:val="18"/>
        </w:rPr>
        <w:t>сокращалось</w:t>
      </w:r>
      <w:r>
        <w:rPr>
          <w:rStyle w:val="WW8Num2z0"/>
          <w:rFonts w:ascii="Verdana" w:hAnsi="Verdana"/>
          <w:color w:val="000000"/>
          <w:sz w:val="18"/>
          <w:szCs w:val="18"/>
        </w:rPr>
        <w:t> </w:t>
      </w:r>
      <w:r>
        <w:rPr>
          <w:rFonts w:ascii="Verdana" w:hAnsi="Verdana"/>
          <w:color w:val="000000"/>
          <w:sz w:val="18"/>
          <w:szCs w:val="18"/>
        </w:rPr>
        <w:t>и лишь последние несколько лет наметилась положительная тенденция. Исключением являются низкие показатели 2010 г.</w:t>
      </w:r>
    </w:p>
    <w:p w14:paraId="7D4C525B"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динамика валового сбора основных видов продукции растениеводства нестабильна, имеет скачкообразное развитие, с резким снижением значений уровней вследствие аномальных погодных условий, постепенным восстановлением прежних значений показателей. Наибольшее значение валового сбора зерна было зафиксировано в начале исследуемого периода - 1990 г. (116, 7 млн. т). Наименьшие значения - в 1998 г. (47,8 млн. т) и 2010 г.(61,0 млн. т). Темп роста составил 54,0% и 61,7%), соответственно. Динамика показателей остальной продукции достаточно равномерна, за исключением 2010 г., когда аномальная засуха и экологическая обстановка негативно сказались на урожае.</w:t>
      </w:r>
    </w:p>
    <w:p w14:paraId="740058A7"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оценки наличия основной тенденции в изучаемых показателях производства продукции растениеводства были использованы Кумулятивный Т-критерий и метод сравнения средних уровней, которые подтвердили наличие тенденции во всех временных рядах.</w:t>
      </w:r>
    </w:p>
    <w:p w14:paraId="4C55F893"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Моделирование выявленных тенденций изменения динамики основных показателей растениеводства проводилось методом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на основе кривых роста, а так же с использованием адаптивных методов прогнозирования. Для выбора функции, наилучшим образом описывающей тенденции, использовались Б-критерий Фишера-Снедекора, средняя квадратическая ошибка и средняя ошибка аппроксимации. Значимость параметров построенных моделей проверялась на основе ^критерия Стьюдента, а оценка</w:t>
      </w:r>
      <w:r>
        <w:rPr>
          <w:rStyle w:val="WW8Num2z0"/>
          <w:rFonts w:ascii="Verdana" w:hAnsi="Verdana"/>
          <w:color w:val="000000"/>
          <w:sz w:val="18"/>
          <w:szCs w:val="18"/>
        </w:rPr>
        <w:t> </w:t>
      </w:r>
      <w:r>
        <w:rPr>
          <w:rStyle w:val="WW8Num3z0"/>
          <w:rFonts w:ascii="Verdana" w:hAnsi="Verdana"/>
          <w:color w:val="4682B4"/>
          <w:sz w:val="18"/>
          <w:szCs w:val="18"/>
        </w:rPr>
        <w:t>автокоррелированности</w:t>
      </w:r>
      <w:r>
        <w:rPr>
          <w:rStyle w:val="WW8Num2z0"/>
          <w:rFonts w:ascii="Verdana" w:hAnsi="Verdana"/>
          <w:color w:val="000000"/>
          <w:sz w:val="18"/>
          <w:szCs w:val="18"/>
        </w:rPr>
        <w:t> </w:t>
      </w:r>
      <w:r>
        <w:rPr>
          <w:rFonts w:ascii="Verdana" w:hAnsi="Verdana"/>
          <w:color w:val="000000"/>
          <w:sz w:val="18"/>
          <w:szCs w:val="18"/>
        </w:rPr>
        <w:t>регрессионных остатков - на основе критерия Дарбина-Уотсона. В результате проведенного анализа были отобраны модели, обладающие наилучшими аппроксимирующими свойствами.</w:t>
      </w:r>
    </w:p>
    <w:p w14:paraId="192E0DA0"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отобранных моделей были получены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объема производства основных видов продукции растениеводства на период 2012-2014 гг.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с фактическими данными на примере 2012 г. показал целесообразность использования полученных моделей для оценки валового сбора продукции растениеводства на 2013-2014 гг.</w:t>
      </w:r>
    </w:p>
    <w:p w14:paraId="16CD6E05"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прогнозные значения, построенные по модели на основе связных рядов динамики показывают, что</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сбор зерновых и зернобобовых в 2013 г. составит 79601,6 тыс. т. А к концу в 2014 г. данный показатель возрастет на 14 % относительно уровня 2011 г. и составит 73967,84 тыс. т.</w:t>
      </w:r>
    </w:p>
    <w:p w14:paraId="620286D0"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прогнозные значения показывают, что валовой сбор картофеля в 2013-2014 гг. будет ежегодно снижаться и в 2014 г. составит 27861,7 тыс. т., что соответствует уровню 2007 г., начиная с которого прослеживалась положительная тенденция по объемам производства картофеля до 2010 г.</w:t>
      </w:r>
    </w:p>
    <w:p w14:paraId="15FAC0F7"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Валовой сбор овощей в 2013 г. достигнет объемов 15,2 млн. т, что на 9% больше показателей 2011 г. К 2014 г. объемы производства овощей увеличатся на 14% по сравнению с 2011 г. и составят 15,9 млн. т.</w:t>
      </w:r>
    </w:p>
    <w:p w14:paraId="4FC990AE" w14:textId="77777777" w:rsidR="005C28A7" w:rsidRDefault="005C28A7" w:rsidP="005C28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Прогнозные значения валового сбора сахарной свеклы указывают на ежегодный рост данного показателя. К 2014 г. валовой сбор сахарной свеклы возрастет на 21% по сравнению с 2011 г. и составит 45040, 08 тыс. т. Полученные прогнозные значения объемов производства подсолнечника с помощью адаптивной параболы указывают на то, что в ближайшие годы валовой сбор подсолнечника ежегодно будет расти и к 2014 г. увеличится до 10986,34 тыс. т.</w:t>
      </w:r>
    </w:p>
    <w:p w14:paraId="02C051F6"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можно сделать вывод о том, что по многим показателям, характеризующим растениеводство в ближайшие три года,</w:t>
      </w:r>
      <w:r>
        <w:rPr>
          <w:rStyle w:val="WW8Num2z0"/>
          <w:rFonts w:ascii="Verdana" w:hAnsi="Verdana"/>
          <w:color w:val="000000"/>
          <w:sz w:val="18"/>
          <w:szCs w:val="18"/>
        </w:rPr>
        <w:t> </w:t>
      </w:r>
      <w:r>
        <w:rPr>
          <w:rStyle w:val="WW8Num3z0"/>
          <w:rFonts w:ascii="Verdana" w:hAnsi="Verdana"/>
          <w:color w:val="4682B4"/>
          <w:sz w:val="18"/>
          <w:szCs w:val="18"/>
        </w:rPr>
        <w:t>прогнозируется</w:t>
      </w:r>
      <w:r>
        <w:rPr>
          <w:rStyle w:val="WW8Num2z0"/>
          <w:rFonts w:ascii="Verdana" w:hAnsi="Verdana"/>
          <w:color w:val="000000"/>
          <w:sz w:val="18"/>
          <w:szCs w:val="18"/>
        </w:rPr>
        <w:t> </w:t>
      </w:r>
      <w:r>
        <w:rPr>
          <w:rFonts w:ascii="Verdana" w:hAnsi="Verdana"/>
          <w:color w:val="000000"/>
          <w:sz w:val="18"/>
          <w:szCs w:val="18"/>
        </w:rPr>
        <w:t>незначительный рост объемов производства, кроме валового сбора зерновых и зернобобовых культур и картофеля.</w:t>
      </w:r>
    </w:p>
    <w:p w14:paraId="2714E950" w14:textId="77777777" w:rsidR="005C28A7" w:rsidRDefault="005C28A7" w:rsidP="005C28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Изучив особенности развития растениеводства в России, факторы, оказывающие влияние на объемы производства, проанализировав динамику основных показателей растениеводства, можно отметить, что основными задачами стоящими перед современным производством растениеводческой продукции являются: совершенствование технологии выращивания растений интенсивного типа; осуществление работ по исследованию устойчивости культур к высоким и низким температурам, засухе; разработка и внедрение, для защиты растений от вредителей и болезней,</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систем; создание эффективных удобрений; работа по мелиорации земель; совершенствование методов получения высоких урожаев; использование современной техники при возделывании сельскохозяйственных культур.</w:t>
      </w:r>
    </w:p>
    <w:p w14:paraId="68477C93" w14:textId="77777777" w:rsidR="005C28A7" w:rsidRDefault="005C28A7" w:rsidP="005C28A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Макарова, Анна Сергеевна, 2013 год</w:t>
      </w:r>
    </w:p>
    <w:p w14:paraId="1983146E"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w:t>
      </w:r>
    </w:p>
    <w:p w14:paraId="54B3918F"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первичной обработки данных. М.: Финансы и статистика, 1983.</w:t>
      </w:r>
    </w:p>
    <w:p w14:paraId="07E3ED60"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Том 2.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2001.</w:t>
      </w:r>
    </w:p>
    <w:p w14:paraId="4E1627DB"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А.И., Николина В.В. География: население и хозяйство России. -М. 1996.</w:t>
      </w:r>
    </w:p>
    <w:p w14:paraId="4303EE4D"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И.А., Шамин А.Е. Новый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строй России. H.H.: 1996.</w:t>
      </w:r>
    </w:p>
    <w:p w14:paraId="08D9CF7A"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Андерсон Т. Статистический анализ временных рядов. М.: Мир, 1976.</w:t>
      </w:r>
    </w:p>
    <w:p w14:paraId="26F92415"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М.: Финансы и статистика, 2001.</w:t>
      </w:r>
    </w:p>
    <w:p w14:paraId="3EEA0C46"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Н.В., Маркова А.И. Статистика сельского хозяйства. М.: Финансы и статистика, 2003.</w:t>
      </w:r>
    </w:p>
    <w:p w14:paraId="33E5C0AF"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С.Ю. Присоединение России к</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неизбежные потери и возможные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для агробизнеса // Вопросы статистики. 2013. - N 3. - С.76.</w:t>
      </w:r>
    </w:p>
    <w:p w14:paraId="101DB898"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Статистика сельского хозяйства. Курс лекций.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«ЭКОС», 2011.</w:t>
      </w:r>
    </w:p>
    <w:p w14:paraId="5F3F497A"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Болч Б., Хуань К. Многомерные статистические методы для экономики. -М.: Статистика, 1979.</w:t>
      </w:r>
    </w:p>
    <w:p w14:paraId="19F2B83F"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Боярский А .Я. Теоретические исследования по статистике. Сборник научных трудов. -М.: Статистика, 1974.</w:t>
      </w:r>
    </w:p>
    <w:p w14:paraId="0F930415"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В.Г. Зерновой комплекс России в период рыночных преобразований // Хранение и</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сельхозсырья. №5, 2004.</w:t>
      </w:r>
    </w:p>
    <w:p w14:paraId="16106024" w14:textId="77777777" w:rsidR="005C28A7" w:rsidRDefault="005C28A7" w:rsidP="005C28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Я.Я. Корреляция рядов динамики. М.: Статистика, 1977.15</w:t>
      </w:r>
    </w:p>
    <w:p w14:paraId="2E5D7EA3" w14:textId="2990164E" w:rsidR="00D1497D" w:rsidRPr="005C28A7" w:rsidRDefault="005C28A7" w:rsidP="005C28A7">
      <w:r>
        <w:rPr>
          <w:rFonts w:ascii="Verdana" w:hAnsi="Verdana"/>
          <w:color w:val="000000"/>
          <w:sz w:val="18"/>
          <w:szCs w:val="18"/>
        </w:rPr>
        <w:br/>
      </w:r>
      <w:r>
        <w:rPr>
          <w:rFonts w:ascii="Verdana" w:hAnsi="Verdana"/>
          <w:color w:val="000000"/>
          <w:sz w:val="18"/>
          <w:szCs w:val="18"/>
        </w:rPr>
        <w:br/>
      </w:r>
      <w:bookmarkStart w:id="0" w:name="_GoBack"/>
      <w:bookmarkEnd w:id="0"/>
    </w:p>
    <w:sectPr w:rsidR="00D1497D" w:rsidRPr="005C28A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87CB6" w14:textId="77777777" w:rsidR="001F4EE8" w:rsidRDefault="001F4EE8">
      <w:pPr>
        <w:spacing w:after="0" w:line="240" w:lineRule="auto"/>
      </w:pPr>
      <w:r>
        <w:separator/>
      </w:r>
    </w:p>
  </w:endnote>
  <w:endnote w:type="continuationSeparator" w:id="0">
    <w:p w14:paraId="15D1DAE5" w14:textId="77777777" w:rsidR="001F4EE8" w:rsidRDefault="001F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9E39D" w14:textId="77777777" w:rsidR="001F4EE8" w:rsidRDefault="001F4EE8">
      <w:pPr>
        <w:spacing w:after="0" w:line="240" w:lineRule="auto"/>
      </w:pPr>
      <w:r>
        <w:separator/>
      </w:r>
    </w:p>
  </w:footnote>
  <w:footnote w:type="continuationSeparator" w:id="0">
    <w:p w14:paraId="635977D6" w14:textId="77777777" w:rsidR="001F4EE8" w:rsidRDefault="001F4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4EE8"/>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4579</TotalTime>
  <Pages>8</Pages>
  <Words>3890</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172</cp:revision>
  <cp:lastPrinted>2009-02-06T05:36:00Z</cp:lastPrinted>
  <dcterms:created xsi:type="dcterms:W3CDTF">2016-05-04T14:28:00Z</dcterms:created>
  <dcterms:modified xsi:type="dcterms:W3CDTF">2016-06-21T11:23:00Z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