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8159" w14:textId="7EDC6845" w:rsidR="00DD0374" w:rsidRDefault="0023291B" w:rsidP="002329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Парфанович Іванна Іванівна. Організаційно-педагогічні засади виховної роботи з умовно засудженими неповнолітніми: Дис... канд. пед. наук: 13.00.07 / Тернопільський держ. педагогічний ун-т ім. Володимира Гнатюка. - Т., 2002. - 218арк. - Бібліогр.: арк. 180-197</w:t>
      </w:r>
    </w:p>
    <w:p w14:paraId="3A96658B" w14:textId="77777777" w:rsidR="0023291B" w:rsidRPr="0023291B" w:rsidRDefault="0023291B" w:rsidP="002329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91B">
        <w:rPr>
          <w:rFonts w:ascii="Times New Roman" w:eastAsia="Times New Roman" w:hAnsi="Times New Roman" w:cs="Times New Roman"/>
          <w:color w:val="000000"/>
          <w:sz w:val="27"/>
          <w:szCs w:val="27"/>
        </w:rPr>
        <w:t>Парфанович І.І. Організаційно-педагогічні засади виховної роботи з умовно засудженими неповнолітніми. – Рукопис. Дисертація на здобуття наукового ступеня кандидата педагогічних наук зі спеціальності 13.00.07 – теорія і методика виховання. Тернопільський державний педагогічний університет імені Володимира Гнатюка. – Тернопіль, 2002.</w:t>
      </w:r>
    </w:p>
    <w:p w14:paraId="36C25F69" w14:textId="77777777" w:rsidR="0023291B" w:rsidRPr="0023291B" w:rsidRDefault="0023291B" w:rsidP="002329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9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теоретичним і практичним питанням організації виховної роботи із засудженими неповнолітніми, звільненими від відбування покарання з випробуванням. Визначено сутність випробування, його механізм та інституції, причетні до виховної роботи з умовно засудженими неповнолітніми. Теоретично обґрунтовано та експериментально перевірено шляхи підвищення ефективності їх виховання. При цьому вивчено особливості особистості умовно засуджених неповнолітніх, що дозволило розробити їх класифікацію; удосконалено зміст виховної роботи з урахуванням особливостей особистості осіб досліджуваної категорії, підібрано систему форм і методів для його реалізації. Визначено та здійснено аналіз механізму взаємодії прокуратури, суду, служби у справах неповнолітніх, кримінільної міліції у справах неповнолітніх, педагогічних, трудових колективів і сімей правопорушників з організації їх виховання. Виявлено педагогічні умови підвищення ефективності пропонованої системи.</w:t>
      </w:r>
    </w:p>
    <w:p w14:paraId="68991227" w14:textId="77777777" w:rsidR="0023291B" w:rsidRPr="0023291B" w:rsidRDefault="0023291B" w:rsidP="0023291B"/>
    <w:sectPr w:rsidR="0023291B" w:rsidRPr="00232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1635" w14:textId="77777777" w:rsidR="000C559E" w:rsidRDefault="000C559E">
      <w:pPr>
        <w:spacing w:after="0" w:line="240" w:lineRule="auto"/>
      </w:pPr>
      <w:r>
        <w:separator/>
      </w:r>
    </w:p>
  </w:endnote>
  <w:endnote w:type="continuationSeparator" w:id="0">
    <w:p w14:paraId="76CE41F1" w14:textId="77777777" w:rsidR="000C559E" w:rsidRDefault="000C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4938" w14:textId="77777777" w:rsidR="000C559E" w:rsidRDefault="000C559E">
      <w:pPr>
        <w:spacing w:after="0" w:line="240" w:lineRule="auto"/>
      </w:pPr>
      <w:r>
        <w:separator/>
      </w:r>
    </w:p>
  </w:footnote>
  <w:footnote w:type="continuationSeparator" w:id="0">
    <w:p w14:paraId="050D536B" w14:textId="77777777" w:rsidR="000C559E" w:rsidRDefault="000C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559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3574</cp:revision>
  <dcterms:created xsi:type="dcterms:W3CDTF">2024-06-20T08:51:00Z</dcterms:created>
  <dcterms:modified xsi:type="dcterms:W3CDTF">2024-07-11T10:47:00Z</dcterms:modified>
  <cp:category/>
</cp:coreProperties>
</file>