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5011" w14:textId="6A4DF826" w:rsidR="000A19EC" w:rsidRDefault="006356C0" w:rsidP="006356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Замашна Світлана Миколаївна. Виховання естетичного ставлення старшокласників до творів мистецтва української діаспори: дис... канд. пед. наук: 13.00.07 / Інститут проблем виховання АПН України. - К., 2005</w:t>
      </w:r>
    </w:p>
    <w:p w14:paraId="2D245161" w14:textId="77777777" w:rsidR="006356C0" w:rsidRPr="006356C0" w:rsidRDefault="006356C0" w:rsidP="006356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56C0">
        <w:rPr>
          <w:rFonts w:ascii="Times New Roman" w:eastAsia="Times New Roman" w:hAnsi="Times New Roman" w:cs="Times New Roman"/>
          <w:color w:val="000000"/>
          <w:sz w:val="27"/>
          <w:szCs w:val="27"/>
        </w:rPr>
        <w:t>Замашна С.М. Виховання естетичного ставлення старшокласників до творів мистецтва української діаспори. – Рукопис.</w:t>
      </w:r>
    </w:p>
    <w:p w14:paraId="6552CC8E" w14:textId="77777777" w:rsidR="006356C0" w:rsidRPr="006356C0" w:rsidRDefault="006356C0" w:rsidP="006356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56C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2005.</w:t>
      </w:r>
    </w:p>
    <w:p w14:paraId="347E4704" w14:textId="77777777" w:rsidR="006356C0" w:rsidRPr="006356C0" w:rsidRDefault="006356C0" w:rsidP="006356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56C0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теоретико-експерименальному дослідженню процесу виховання естетичного ставлення старшокласників до творів мистецтва української діаспори. У дисертації розглядається потенціал цих творів у процесі виховання. У дослідженні теоретично обґрунтовано й експериментально перевірено методику, яка пропонує здійснення розвитку естетичних почуттів учнів завдяки впливу на їх емоційну сферу; поглиблення естетичних суджень за рахунок збагачення літературознавчого і мистецтвознавчого тезауруса, розвитком образного й асоціативного мислення; удосконалення творчих вмінь стимулюванням естетичної діяльності. Ефективність методики забезпечується застосуванням принципів вікової відповідності; взаємодії різних видів мистецтв і використанням творів мистецтва української діаспори.</w:t>
      </w:r>
    </w:p>
    <w:p w14:paraId="6B773FB7" w14:textId="77777777" w:rsidR="006356C0" w:rsidRPr="006356C0" w:rsidRDefault="006356C0" w:rsidP="006356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56C0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запропонована методика підвищує рівень вихованості естетичного ставлення старшокласників до творів мистецтва української діаспори.</w:t>
      </w:r>
    </w:p>
    <w:p w14:paraId="4C35BBB2" w14:textId="77777777" w:rsidR="006356C0" w:rsidRPr="006356C0" w:rsidRDefault="006356C0" w:rsidP="006356C0"/>
    <w:sectPr w:rsidR="006356C0" w:rsidRPr="006356C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9A0C" w14:textId="77777777" w:rsidR="00B30020" w:rsidRDefault="00B30020">
      <w:pPr>
        <w:spacing w:after="0" w:line="240" w:lineRule="auto"/>
      </w:pPr>
      <w:r>
        <w:separator/>
      </w:r>
    </w:p>
  </w:endnote>
  <w:endnote w:type="continuationSeparator" w:id="0">
    <w:p w14:paraId="0CCDC527" w14:textId="77777777" w:rsidR="00B30020" w:rsidRDefault="00B3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DB20" w14:textId="77777777" w:rsidR="00B30020" w:rsidRDefault="00B30020">
      <w:pPr>
        <w:spacing w:after="0" w:line="240" w:lineRule="auto"/>
      </w:pPr>
      <w:r>
        <w:separator/>
      </w:r>
    </w:p>
  </w:footnote>
  <w:footnote w:type="continuationSeparator" w:id="0">
    <w:p w14:paraId="11852942" w14:textId="77777777" w:rsidR="00B30020" w:rsidRDefault="00B3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00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02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3497</cp:revision>
  <dcterms:created xsi:type="dcterms:W3CDTF">2024-06-20T08:51:00Z</dcterms:created>
  <dcterms:modified xsi:type="dcterms:W3CDTF">2024-07-11T08:51:00Z</dcterms:modified>
  <cp:category/>
</cp:coreProperties>
</file>