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79062" w14:textId="72AA2596" w:rsidR="00F41B8B" w:rsidRDefault="002503DB" w:rsidP="002503DB">
      <w:pPr>
        <w:rPr>
          <w:rFonts w:ascii="Tahoma" w:hAnsi="Tahoma" w:cs="Tahoma"/>
          <w:color w:val="3A3A3A"/>
          <w:sz w:val="20"/>
          <w:szCs w:val="20"/>
        </w:rPr>
      </w:pPr>
      <w:bookmarkStart w:id="0" w:name="_GoBack"/>
      <w:r>
        <w:rPr>
          <w:rFonts w:ascii="Tahoma" w:hAnsi="Tahoma" w:cs="Tahoma"/>
          <w:color w:val="3A3A3A"/>
          <w:sz w:val="20"/>
          <w:szCs w:val="20"/>
        </w:rPr>
        <w:t>Сакун, Айта Валдуровна. Сучасність в когнітивному просторі мислення: соціально- філософський аналіз</w:t>
      </w:r>
      <w:bookmarkEnd w:id="0"/>
      <w:r>
        <w:rPr>
          <w:rFonts w:ascii="Tahoma" w:hAnsi="Tahoma" w:cs="Tahoma"/>
          <w:color w:val="3A3A3A"/>
          <w:sz w:val="20"/>
          <w:szCs w:val="20"/>
        </w:rPr>
        <w:t xml:space="preserve"> : автореферат дис. … докт. філософ. наук : 09.00.03 / А. В. Сакун ; наук. кер. В. Л. Савельєв ; М-во освіти і науки України ; Національний педагогічний університет імені М. П. Драгоманова. – К., 2015. – 35 с.</w:t>
      </w:r>
    </w:p>
    <w:p w14:paraId="0470EAA6" w14:textId="509CF39C" w:rsidR="002503DB" w:rsidRPr="002503DB" w:rsidRDefault="002503DB" w:rsidP="002503DB">
      <w:r>
        <w:rPr>
          <w:rFonts w:ascii="Tahoma" w:hAnsi="Tahoma" w:cs="Tahoma"/>
          <w:color w:val="3A3A3A"/>
          <w:sz w:val="20"/>
          <w:szCs w:val="20"/>
        </w:rPr>
        <w:t>Дисертація на здобуття наукового ступеня доктора філософських наук за спеціальністю 09.00.03 – соціальна філософія та філософія історії. – Національний педагогічний університет ім. М. П. Драгоманова. – Київ, 2015. Дисертацію присвячено теоретичному аналізу проблеми сучасності, яка завжди постає історично обумовленою еволюцією форм розуму, зміною його можливостей критикувати і трансформувати власні основи в процесах соціальності. Сучасність безпосередньо пов’язана з модернізацією, здійснюється відповідно до законів нерівноважної системи, демонструючи множинність векторів цивілізаційного поступу. Постаючи в образі нового соціального буття, сучасність корелює з прогресом наукового знання і розширенням можливостей діяльності людини, котра завжди прагне вийти за межі усталених норм і канонів. Визначені теоретико-методологічні аспекти дослідження сучасності як соціокультурного феномену актуалізують поняття «інтерпретації», що відкриває нові смисли інформаційного світу, в глобальних вимірах якого здійснюється практична, теоретична і креативна діяльність людини. Досліджено змістовний вимір сучасності та її детермінованість знанням, котре активізує діяльність, мислення, його комунікативну спрямованість, що стало підставою формування нових типів соціальних, культурних, економічних зв’язків. На їх основі виникає нова реальність – сучасний світ, смисловим центром якого виступає суспільство, засноване на знаннях. Показано, що важливим ресурсом розвитку актуальних пізнавальних, освітньо-педагогічних теорій і когнітивних практик виступає інноваційне мислення, необхідність якого в сучасному світі обумовлено запитами розвитку цивілізації, пошуком нових смислів і перспектив життя людини.</w:t>
      </w:r>
      <w:r>
        <w:rPr>
          <w:rFonts w:ascii="Tahoma" w:hAnsi="Tahoma" w:cs="Tahoma"/>
          <w:color w:val="3A3A3A"/>
          <w:sz w:val="20"/>
          <w:szCs w:val="20"/>
        </w:rPr>
        <w:br/>
        <w:t>The thesis for a degree of Doctor of Philosophy in specialty 09.00.03 – "social philosophy and philosophy of histor". - National Pedagogical Dragomanov University. - Kyiv, 2015. The thesis is devoted to the theoretical analysis of the problem of modernity, which always appears as a historically determined by evolution of forms of the mind, by changing its types, by the ability to criticize and transform its own bases in the processes of sociality. The problem of modernity is directly related to the modernization, carried out in accordance with the laws of non-equilibrium system showing multiplicity of vectors of civilizational progress. A modernity appears in the form of a new social life and is correlated with the progress of scientific knowledge and empowerment of the capabilities of person who always tries to go beyond the established limits and canons. Theoretical and methodological aspects of modernity as a socio-cultural phenomenon are specified. The concept of "interpretation" is actualized, that reveals new meanings of informational society, where global dimensions of the practical, theoretical and creative human activities performed. A meaningful aspect of modernity is considered and it is revealed that it is determined by knowledge that activates a creativity, thinking, communicative orientation; it led the formation of new types of social, cultural and economic relations. On this basis, the new reality appears. And the center of this new reality is a knowledge-based society. It is shown that an important resource of modern cognitive, educational and pedagogical theories and practices is an innovative thinking. The necessity of innovative thinking in the modern world is specified by the challenges of civilization, which defines the meanings and perspectives of life.</w:t>
      </w:r>
      <w:r>
        <w:rPr>
          <w:rFonts w:ascii="Tahoma" w:hAnsi="Tahoma" w:cs="Tahoma"/>
          <w:color w:val="3A3A3A"/>
          <w:sz w:val="20"/>
          <w:szCs w:val="20"/>
        </w:rPr>
        <w:br/>
        <w:t xml:space="preserve">Диссертация на соискание учёной степени доктора философских наук по специальности 09.00.03 – социальная философия и философия истории. – Национальный педагогический университет им. М.П.Драгоманова.-Киев, 2015. Диссертация посвящена исследованию социокультурных и когнитивных смыслов современности, которая всегда является исторически обусловленной эволюцией форм разума, его способности мыслить, критиковать, трансформировать собственные основания. Проблема современности непосредственно связана с модернизацией и развивается по законам самоорганизующейся системы, демонстрируя многовекторность цивилизационного прогресса. Современность представляет себя в качестве новой реальности, взаимодействующей с развитием научного знания и расширением возможностей самореализации человека, который всегда стремится выйти за пределы существующих правил и канонов. Определены теоретико-методологические аспекты исследования современности как социокультурного феномена. Показаны потенциальные </w:t>
      </w:r>
      <w:r>
        <w:rPr>
          <w:rFonts w:ascii="Tahoma" w:hAnsi="Tahoma" w:cs="Tahoma"/>
          <w:color w:val="3A3A3A"/>
          <w:sz w:val="20"/>
          <w:szCs w:val="20"/>
        </w:rPr>
        <w:lastRenderedPageBreak/>
        <w:t>возможности новых парадигм методологических рефлексий, открывающие полноту содержания проблемы современности. Актуализировано понятие интерпретации, потребность в которой вызвана необходимостью понимания бесконечной изменчивости социокультурной среды обитания человека. Применение практик интепретации открывает новые смыслы информационного мира, в глобальных измерениях которого осуществляется практическая, теоретическая и креативная деятельность человека. В диссертации показано, что становление и утверждение современной социальной, культурной, политической и экономической реальности является результатом глобальных тектонических трансформаций общества, преобразующих весь мировой порядок. Усовершенствование способов коммуникации в глобальном информационном мире, динамика его развития коренным образом изменяет смысл и характер настоящего бытия. Преобразования всех сфер социальности демонстрируют новый мир жизни человека как современность. В работе исследованы параметры общества, основанного на знаниях: обуславливая продуктивную интеллектуальную, когнитивную, образовательную деятельность, оно обладает способностью к самоорганизации, создавая возможность активизации социальных трансформаций. Благодаря знаниям утверждается последовательность правил, лежащих в основании социальной практики, конкретной регулятивной системы, определяющей контуры современности, ее порядок и направление развития. В диссертации доказывается обусловленность процесса развития знания инновационными парадигмами познания. Акцентируется внимание на интеллектуализме современной философии, в контексте которой свобода современного человека – это свобода коммуникации, дискурса, текста, интерпретации, обусловленные ценностным плюрализмом. Коррелятом современного мышления выступает синергетика, методологические возможности которой являются эффективным средством развития познавательных рефлексий, тождественным реалиям глобального мира. В работе осуществлен анализ проблемы образования как наиболее важной составляющей «общества знаний», указывается на особое место в нем гуманитарных технологий, которые обеспечивают условия для профессионального развития личности с учетом ее индивидуальных особенностей. Утверждается, что включение гуманитарных технологий в познавательный и образовательный процесс способствует развитию ценностных ориентаций современного общества. В диссертации показано, что важным ресурсом развития современных образовательных теорий и практик является инновационное мышление, выступающее способом типизации знания о мире, поскольку раскрывает необходимые связи, свойства, тенденции его развития. Логика и содержательность инновационного мышления в современном процессе обучения становится условием возникновения интердисциплинарного знания. Делается вывод о том, что необходимость инновационного мышления обусловлена запросами развития современности, определяющей смыслы и перспективы бытия человека в социальном мире</w:t>
      </w:r>
    </w:p>
    <w:sectPr w:rsidR="002503DB" w:rsidRPr="002503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4793" w14:textId="77777777" w:rsidR="008847A1" w:rsidRDefault="008847A1">
      <w:pPr>
        <w:spacing w:after="0" w:line="240" w:lineRule="auto"/>
      </w:pPr>
      <w:r>
        <w:separator/>
      </w:r>
    </w:p>
  </w:endnote>
  <w:endnote w:type="continuationSeparator" w:id="0">
    <w:p w14:paraId="7CDAF588" w14:textId="77777777" w:rsidR="008847A1" w:rsidRDefault="0088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BEEE5" w14:textId="77777777" w:rsidR="008847A1" w:rsidRDefault="008847A1">
      <w:pPr>
        <w:spacing w:after="0" w:line="240" w:lineRule="auto"/>
      </w:pPr>
      <w:r>
        <w:separator/>
      </w:r>
    </w:p>
  </w:footnote>
  <w:footnote w:type="continuationSeparator" w:id="0">
    <w:p w14:paraId="0E5BE60D" w14:textId="77777777" w:rsidR="008847A1" w:rsidRDefault="00884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4217</TotalTime>
  <Pages>2</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465</cp:revision>
  <cp:lastPrinted>2009-02-06T05:36:00Z</cp:lastPrinted>
  <dcterms:created xsi:type="dcterms:W3CDTF">2017-02-26T13:11:00Z</dcterms:created>
  <dcterms:modified xsi:type="dcterms:W3CDTF">2017-03-30T08:30:00Z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