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1164C0" w:rsidRDefault="001164C0" w:rsidP="001164C0">
      <w:r w:rsidRPr="001164C0">
        <w:rPr>
          <w:rFonts w:ascii="Times New Roman" w:eastAsia="Arial Narrow" w:hAnsi="Times New Roman" w:cs="Times New Roman"/>
          <w:b/>
          <w:bCs/>
          <w:color w:val="000000"/>
          <w:kern w:val="0"/>
          <w:sz w:val="24"/>
          <w:lang w:val="uk-UA" w:eastAsia="uk-UA" w:bidi="uk-UA"/>
        </w:rPr>
        <w:t>Горзов Людмила Федорівна</w:t>
      </w:r>
      <w:r w:rsidRPr="001164C0">
        <w:rPr>
          <w:rFonts w:ascii="Times New Roman" w:eastAsia="Arial Narrow" w:hAnsi="Times New Roman" w:cs="Times New Roman"/>
          <w:color w:val="000000"/>
          <w:kern w:val="0"/>
          <w:sz w:val="24"/>
          <w:lang w:val="uk-UA" w:eastAsia="uk-UA" w:bidi="uk-UA"/>
        </w:rPr>
        <w:t>, асистент кафедри дитячої стоматології стоматологічного факультету ДВНЗ «Ужго</w:t>
      </w:r>
      <w:r w:rsidRPr="001164C0">
        <w:rPr>
          <w:rFonts w:ascii="Times New Roman" w:eastAsia="Arial Narrow" w:hAnsi="Times New Roman" w:cs="Times New Roman"/>
          <w:color w:val="000000"/>
          <w:kern w:val="0"/>
          <w:sz w:val="24"/>
          <w:lang w:val="uk-UA" w:eastAsia="uk-UA" w:bidi="uk-UA"/>
        </w:rPr>
        <w:softHyphen/>
        <w:t xml:space="preserve">родський національний університет»: «Клініко-лабора- торне обґрунтування ефективності лікування хронічних гінгівітів у дітей 12 - 15 років» (14.01.22 - стоматологія). Спецрада </w:t>
      </w:r>
      <w:r w:rsidRPr="001164C0">
        <w:rPr>
          <w:rFonts w:ascii="Times New Roman" w:eastAsia="Arial Narrow" w:hAnsi="Times New Roman" w:cs="Times New Roman"/>
          <w:color w:val="000000"/>
          <w:kern w:val="0"/>
          <w:sz w:val="24"/>
          <w:lang w:eastAsia="ru-RU" w:bidi="ru-RU"/>
        </w:rPr>
        <w:t xml:space="preserve">К </w:t>
      </w:r>
      <w:r w:rsidRPr="001164C0">
        <w:rPr>
          <w:rFonts w:ascii="Times New Roman" w:eastAsia="Arial Narrow" w:hAnsi="Times New Roman" w:cs="Times New Roman"/>
          <w:color w:val="000000"/>
          <w:kern w:val="0"/>
          <w:sz w:val="24"/>
          <w:lang w:val="uk-UA" w:eastAsia="uk-UA" w:bidi="uk-UA"/>
        </w:rPr>
        <w:t>61.051.08 у ДВНЗ «Ужгородський національ</w:t>
      </w:r>
      <w:r w:rsidRPr="001164C0">
        <w:rPr>
          <w:rFonts w:ascii="Times New Roman" w:eastAsia="Arial Narrow" w:hAnsi="Times New Roman" w:cs="Times New Roman"/>
          <w:color w:val="000000"/>
          <w:kern w:val="0"/>
          <w:sz w:val="24"/>
          <w:lang w:val="uk-UA" w:eastAsia="uk-UA" w:bidi="uk-UA"/>
        </w:rPr>
        <w:softHyphen/>
        <w:t>ний університет»</w:t>
      </w:r>
    </w:p>
    <w:sectPr w:rsidR="00047DE3" w:rsidRPr="001164C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3"/>
  </w:num>
  <w:num w:numId="8">
    <w:abstractNumId w:val="96"/>
  </w:num>
  <w:num w:numId="9">
    <w:abstractNumId w:val="83"/>
  </w:num>
  <w:num w:numId="10">
    <w:abstractNumId w:val="89"/>
  </w:num>
  <w:num w:numId="11">
    <w:abstractNumId w:val="85"/>
  </w:num>
  <w:num w:numId="12">
    <w:abstractNumId w:val="99"/>
  </w:num>
  <w:num w:numId="13">
    <w:abstractNumId w:val="91"/>
  </w:num>
  <w:num w:numId="14">
    <w:abstractNumId w:val="79"/>
  </w:num>
  <w:num w:numId="15">
    <w:abstractNumId w:val="95"/>
  </w:num>
  <w:num w:numId="16">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49D0D-F921-4C09-86ED-573D65A1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2020-04-28T19:07:00Z</dcterms:created>
  <dcterms:modified xsi:type="dcterms:W3CDTF">2020-04-28T19:08:00Z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