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949" w:rsidRDefault="00DA40A2" w:rsidP="00DA40A2">
      <w:pPr>
        <w:rPr>
          <w:rFonts w:ascii="Times New Roman" w:hAnsi="Times New Roman" w:cs="Times New Roman"/>
          <w:b/>
          <w:color w:val="000000"/>
          <w:sz w:val="24"/>
          <w:szCs w:val="24"/>
        </w:rPr>
      </w:pPr>
      <w:r w:rsidRPr="00DA40A2">
        <w:rPr>
          <w:rFonts w:ascii="Times New Roman" w:hAnsi="Times New Roman" w:cs="Times New Roman" w:hint="eastAsia"/>
          <w:b/>
          <w:color w:val="000000"/>
          <w:sz w:val="24"/>
          <w:szCs w:val="24"/>
        </w:rPr>
        <w:t>Спивакова</w:t>
      </w:r>
      <w:r w:rsidRPr="00DA40A2">
        <w:rPr>
          <w:rFonts w:ascii="Times New Roman" w:hAnsi="Times New Roman" w:cs="Times New Roman"/>
          <w:b/>
          <w:color w:val="000000"/>
          <w:sz w:val="24"/>
          <w:szCs w:val="24"/>
        </w:rPr>
        <w:t xml:space="preserve"> </w:t>
      </w:r>
      <w:r w:rsidRPr="00DA40A2">
        <w:rPr>
          <w:rFonts w:ascii="Times New Roman" w:hAnsi="Times New Roman" w:cs="Times New Roman" w:hint="eastAsia"/>
          <w:b/>
          <w:color w:val="000000"/>
          <w:sz w:val="24"/>
          <w:szCs w:val="24"/>
        </w:rPr>
        <w:t>Ирина</w:t>
      </w:r>
      <w:r w:rsidRPr="00DA40A2">
        <w:rPr>
          <w:rFonts w:ascii="Times New Roman" w:hAnsi="Times New Roman" w:cs="Times New Roman"/>
          <w:b/>
          <w:color w:val="000000"/>
          <w:sz w:val="24"/>
          <w:szCs w:val="24"/>
        </w:rPr>
        <w:t xml:space="preserve"> </w:t>
      </w:r>
      <w:r w:rsidRPr="00DA40A2">
        <w:rPr>
          <w:rFonts w:ascii="Times New Roman" w:hAnsi="Times New Roman" w:cs="Times New Roman" w:hint="eastAsia"/>
          <w:b/>
          <w:color w:val="000000"/>
          <w:sz w:val="24"/>
          <w:szCs w:val="24"/>
        </w:rPr>
        <w:t>Анатольевна</w:t>
      </w:r>
      <w:r w:rsidRPr="00DA40A2">
        <w:rPr>
          <w:rFonts w:ascii="Times New Roman" w:hAnsi="Times New Roman" w:cs="Times New Roman"/>
          <w:b/>
          <w:color w:val="000000"/>
          <w:sz w:val="24"/>
          <w:szCs w:val="24"/>
        </w:rPr>
        <w:t xml:space="preserve">. </w:t>
      </w:r>
      <w:r w:rsidRPr="00DA40A2">
        <w:rPr>
          <w:rFonts w:ascii="Times New Roman" w:hAnsi="Times New Roman" w:cs="Times New Roman" w:hint="eastAsia"/>
          <w:b/>
          <w:color w:val="000000"/>
          <w:sz w:val="24"/>
          <w:szCs w:val="24"/>
        </w:rPr>
        <w:t>Клинико</w:t>
      </w:r>
      <w:r w:rsidRPr="00DA40A2">
        <w:rPr>
          <w:rFonts w:ascii="Times New Roman" w:hAnsi="Times New Roman" w:cs="Times New Roman"/>
          <w:b/>
          <w:color w:val="000000"/>
          <w:sz w:val="24"/>
          <w:szCs w:val="24"/>
        </w:rPr>
        <w:t>-</w:t>
      </w:r>
      <w:r w:rsidRPr="00DA40A2">
        <w:rPr>
          <w:rFonts w:ascii="Times New Roman" w:hAnsi="Times New Roman" w:cs="Times New Roman" w:hint="eastAsia"/>
          <w:b/>
          <w:color w:val="000000"/>
          <w:sz w:val="24"/>
          <w:szCs w:val="24"/>
        </w:rPr>
        <w:t>лабораторная</w:t>
      </w:r>
      <w:r w:rsidRPr="00DA40A2">
        <w:rPr>
          <w:rFonts w:ascii="Times New Roman" w:hAnsi="Times New Roman" w:cs="Times New Roman"/>
          <w:b/>
          <w:color w:val="000000"/>
          <w:sz w:val="24"/>
          <w:szCs w:val="24"/>
        </w:rPr>
        <w:t xml:space="preserve"> </w:t>
      </w:r>
      <w:r w:rsidRPr="00DA40A2">
        <w:rPr>
          <w:rFonts w:ascii="Times New Roman" w:hAnsi="Times New Roman" w:cs="Times New Roman" w:hint="eastAsia"/>
          <w:b/>
          <w:color w:val="000000"/>
          <w:sz w:val="24"/>
          <w:szCs w:val="24"/>
        </w:rPr>
        <w:t>оценка</w:t>
      </w:r>
      <w:r w:rsidRPr="00DA40A2">
        <w:rPr>
          <w:rFonts w:ascii="Times New Roman" w:hAnsi="Times New Roman" w:cs="Times New Roman"/>
          <w:b/>
          <w:color w:val="000000"/>
          <w:sz w:val="24"/>
          <w:szCs w:val="24"/>
        </w:rPr>
        <w:t xml:space="preserve"> </w:t>
      </w:r>
      <w:r w:rsidRPr="00DA40A2">
        <w:rPr>
          <w:rFonts w:ascii="Times New Roman" w:hAnsi="Times New Roman" w:cs="Times New Roman" w:hint="eastAsia"/>
          <w:b/>
          <w:color w:val="000000"/>
          <w:sz w:val="24"/>
          <w:szCs w:val="24"/>
        </w:rPr>
        <w:t>эффективности</w:t>
      </w:r>
      <w:r w:rsidRPr="00DA40A2">
        <w:rPr>
          <w:rFonts w:ascii="Times New Roman" w:hAnsi="Times New Roman" w:cs="Times New Roman"/>
          <w:b/>
          <w:color w:val="000000"/>
          <w:sz w:val="24"/>
          <w:szCs w:val="24"/>
        </w:rPr>
        <w:t xml:space="preserve"> </w:t>
      </w:r>
      <w:r w:rsidRPr="00DA40A2">
        <w:rPr>
          <w:rFonts w:ascii="Times New Roman" w:hAnsi="Times New Roman" w:cs="Times New Roman" w:hint="eastAsia"/>
          <w:b/>
          <w:color w:val="000000"/>
          <w:sz w:val="24"/>
          <w:szCs w:val="24"/>
        </w:rPr>
        <w:t>применения</w:t>
      </w:r>
      <w:r w:rsidRPr="00DA40A2">
        <w:rPr>
          <w:rFonts w:ascii="Times New Roman" w:hAnsi="Times New Roman" w:cs="Times New Roman"/>
          <w:b/>
          <w:color w:val="000000"/>
          <w:sz w:val="24"/>
          <w:szCs w:val="24"/>
        </w:rPr>
        <w:t xml:space="preserve"> </w:t>
      </w:r>
      <w:r w:rsidRPr="00DA40A2">
        <w:rPr>
          <w:rFonts w:ascii="Times New Roman" w:hAnsi="Times New Roman" w:cs="Times New Roman" w:hint="eastAsia"/>
          <w:b/>
          <w:color w:val="000000"/>
          <w:sz w:val="24"/>
          <w:szCs w:val="24"/>
        </w:rPr>
        <w:t>предполимеризованного</w:t>
      </w:r>
      <w:r w:rsidRPr="00DA40A2">
        <w:rPr>
          <w:rFonts w:ascii="Times New Roman" w:hAnsi="Times New Roman" w:cs="Times New Roman"/>
          <w:b/>
          <w:color w:val="000000"/>
          <w:sz w:val="24"/>
          <w:szCs w:val="24"/>
        </w:rPr>
        <w:t xml:space="preserve"> </w:t>
      </w:r>
      <w:r w:rsidRPr="00DA40A2">
        <w:rPr>
          <w:rFonts w:ascii="Times New Roman" w:hAnsi="Times New Roman" w:cs="Times New Roman" w:hint="eastAsia"/>
          <w:b/>
          <w:color w:val="000000"/>
          <w:sz w:val="24"/>
          <w:szCs w:val="24"/>
        </w:rPr>
        <w:t>композита</w:t>
      </w:r>
      <w:r w:rsidRPr="00DA40A2">
        <w:rPr>
          <w:rFonts w:ascii="Times New Roman" w:hAnsi="Times New Roman" w:cs="Times New Roman"/>
          <w:b/>
          <w:color w:val="000000"/>
          <w:sz w:val="24"/>
          <w:szCs w:val="24"/>
        </w:rPr>
        <w:t xml:space="preserve"> </w:t>
      </w:r>
      <w:r w:rsidRPr="00DA40A2">
        <w:rPr>
          <w:rFonts w:ascii="Times New Roman" w:hAnsi="Times New Roman" w:cs="Times New Roman" w:hint="eastAsia"/>
          <w:b/>
          <w:color w:val="000000"/>
          <w:sz w:val="24"/>
          <w:szCs w:val="24"/>
        </w:rPr>
        <w:t>при</w:t>
      </w:r>
      <w:r w:rsidRPr="00DA40A2">
        <w:rPr>
          <w:rFonts w:ascii="Times New Roman" w:hAnsi="Times New Roman" w:cs="Times New Roman"/>
          <w:b/>
          <w:color w:val="000000"/>
          <w:sz w:val="24"/>
          <w:szCs w:val="24"/>
        </w:rPr>
        <w:t xml:space="preserve"> </w:t>
      </w:r>
      <w:r w:rsidRPr="00DA40A2">
        <w:rPr>
          <w:rFonts w:ascii="Times New Roman" w:hAnsi="Times New Roman" w:cs="Times New Roman" w:hint="eastAsia"/>
          <w:b/>
          <w:color w:val="000000"/>
          <w:sz w:val="24"/>
          <w:szCs w:val="24"/>
        </w:rPr>
        <w:t>лечении</w:t>
      </w:r>
      <w:r w:rsidRPr="00DA40A2">
        <w:rPr>
          <w:rFonts w:ascii="Times New Roman" w:hAnsi="Times New Roman" w:cs="Times New Roman"/>
          <w:b/>
          <w:color w:val="000000"/>
          <w:sz w:val="24"/>
          <w:szCs w:val="24"/>
        </w:rPr>
        <w:t xml:space="preserve"> </w:t>
      </w:r>
      <w:r w:rsidRPr="00DA40A2">
        <w:rPr>
          <w:rFonts w:ascii="Times New Roman" w:hAnsi="Times New Roman" w:cs="Times New Roman" w:hint="eastAsia"/>
          <w:b/>
          <w:color w:val="000000"/>
          <w:sz w:val="24"/>
          <w:szCs w:val="24"/>
        </w:rPr>
        <w:t>кариеса</w:t>
      </w:r>
      <w:r w:rsidRPr="00DA40A2">
        <w:rPr>
          <w:rFonts w:ascii="Times New Roman" w:hAnsi="Times New Roman" w:cs="Times New Roman"/>
          <w:b/>
          <w:color w:val="000000"/>
          <w:sz w:val="24"/>
          <w:szCs w:val="24"/>
        </w:rPr>
        <w:t xml:space="preserve"> </w:t>
      </w:r>
      <w:r w:rsidRPr="00DA40A2">
        <w:rPr>
          <w:rFonts w:ascii="Times New Roman" w:hAnsi="Times New Roman" w:cs="Times New Roman" w:hint="eastAsia"/>
          <w:b/>
          <w:color w:val="000000"/>
          <w:sz w:val="24"/>
          <w:szCs w:val="24"/>
        </w:rPr>
        <w:t>фронтальной</w:t>
      </w:r>
      <w:r w:rsidRPr="00DA40A2">
        <w:rPr>
          <w:rFonts w:ascii="Times New Roman" w:hAnsi="Times New Roman" w:cs="Times New Roman"/>
          <w:b/>
          <w:color w:val="000000"/>
          <w:sz w:val="24"/>
          <w:szCs w:val="24"/>
        </w:rPr>
        <w:t xml:space="preserve"> </w:t>
      </w:r>
      <w:r w:rsidRPr="00DA40A2">
        <w:rPr>
          <w:rFonts w:ascii="Times New Roman" w:hAnsi="Times New Roman" w:cs="Times New Roman" w:hint="eastAsia"/>
          <w:b/>
          <w:color w:val="000000"/>
          <w:sz w:val="24"/>
          <w:szCs w:val="24"/>
        </w:rPr>
        <w:t>группы</w:t>
      </w:r>
      <w:r w:rsidRPr="00DA40A2">
        <w:rPr>
          <w:rFonts w:ascii="Times New Roman" w:hAnsi="Times New Roman" w:cs="Times New Roman"/>
          <w:b/>
          <w:color w:val="000000"/>
          <w:sz w:val="24"/>
          <w:szCs w:val="24"/>
        </w:rPr>
        <w:t xml:space="preserve"> </w:t>
      </w:r>
      <w:r w:rsidRPr="00DA40A2">
        <w:rPr>
          <w:rFonts w:ascii="Times New Roman" w:hAnsi="Times New Roman" w:cs="Times New Roman" w:hint="eastAsia"/>
          <w:b/>
          <w:color w:val="000000"/>
          <w:sz w:val="24"/>
          <w:szCs w:val="24"/>
        </w:rPr>
        <w:t>зубов</w:t>
      </w:r>
      <w:r w:rsidRPr="00DA40A2">
        <w:rPr>
          <w:rFonts w:ascii="Times New Roman" w:hAnsi="Times New Roman" w:cs="Times New Roman"/>
          <w:b/>
          <w:color w:val="000000"/>
          <w:sz w:val="24"/>
          <w:szCs w:val="24"/>
        </w:rPr>
        <w:t xml:space="preserve">: </w:t>
      </w:r>
      <w:r w:rsidRPr="00DA40A2">
        <w:rPr>
          <w:rFonts w:ascii="Times New Roman" w:hAnsi="Times New Roman" w:cs="Times New Roman" w:hint="eastAsia"/>
          <w:b/>
          <w:color w:val="000000"/>
          <w:sz w:val="24"/>
          <w:szCs w:val="24"/>
        </w:rPr>
        <w:t>диссертация</w:t>
      </w:r>
      <w:r w:rsidRPr="00DA40A2">
        <w:rPr>
          <w:rFonts w:ascii="Times New Roman" w:hAnsi="Times New Roman" w:cs="Times New Roman"/>
          <w:b/>
          <w:color w:val="000000"/>
          <w:sz w:val="24"/>
          <w:szCs w:val="24"/>
        </w:rPr>
        <w:t xml:space="preserve"> ... </w:t>
      </w:r>
      <w:r w:rsidRPr="00DA40A2">
        <w:rPr>
          <w:rFonts w:ascii="Times New Roman" w:hAnsi="Times New Roman" w:cs="Times New Roman" w:hint="eastAsia"/>
          <w:b/>
          <w:color w:val="000000"/>
          <w:sz w:val="24"/>
          <w:szCs w:val="24"/>
        </w:rPr>
        <w:t>кандидата</w:t>
      </w:r>
      <w:r w:rsidRPr="00DA40A2">
        <w:rPr>
          <w:rFonts w:ascii="Times New Roman" w:hAnsi="Times New Roman" w:cs="Times New Roman"/>
          <w:b/>
          <w:color w:val="000000"/>
          <w:sz w:val="24"/>
          <w:szCs w:val="24"/>
        </w:rPr>
        <w:t xml:space="preserve"> </w:t>
      </w:r>
      <w:r w:rsidRPr="00DA40A2">
        <w:rPr>
          <w:rFonts w:ascii="Times New Roman" w:hAnsi="Times New Roman" w:cs="Times New Roman" w:hint="eastAsia"/>
          <w:b/>
          <w:color w:val="000000"/>
          <w:sz w:val="24"/>
          <w:szCs w:val="24"/>
        </w:rPr>
        <w:t>медицинских</w:t>
      </w:r>
      <w:r w:rsidRPr="00DA40A2">
        <w:rPr>
          <w:rFonts w:ascii="Times New Roman" w:hAnsi="Times New Roman" w:cs="Times New Roman"/>
          <w:b/>
          <w:color w:val="000000"/>
          <w:sz w:val="24"/>
          <w:szCs w:val="24"/>
        </w:rPr>
        <w:t xml:space="preserve"> </w:t>
      </w:r>
      <w:r w:rsidRPr="00DA40A2">
        <w:rPr>
          <w:rFonts w:ascii="Times New Roman" w:hAnsi="Times New Roman" w:cs="Times New Roman" w:hint="eastAsia"/>
          <w:b/>
          <w:color w:val="000000"/>
          <w:sz w:val="24"/>
          <w:szCs w:val="24"/>
        </w:rPr>
        <w:t>наук</w:t>
      </w:r>
      <w:r w:rsidRPr="00DA40A2">
        <w:rPr>
          <w:rFonts w:ascii="Times New Roman" w:hAnsi="Times New Roman" w:cs="Times New Roman"/>
          <w:b/>
          <w:color w:val="000000"/>
          <w:sz w:val="24"/>
          <w:szCs w:val="24"/>
        </w:rPr>
        <w:t xml:space="preserve">: 14.01.14 / </w:t>
      </w:r>
      <w:r w:rsidRPr="00DA40A2">
        <w:rPr>
          <w:rFonts w:ascii="Times New Roman" w:hAnsi="Times New Roman" w:cs="Times New Roman" w:hint="eastAsia"/>
          <w:b/>
          <w:color w:val="000000"/>
          <w:sz w:val="24"/>
          <w:szCs w:val="24"/>
        </w:rPr>
        <w:t>Спивакова</w:t>
      </w:r>
      <w:r w:rsidRPr="00DA40A2">
        <w:rPr>
          <w:rFonts w:ascii="Times New Roman" w:hAnsi="Times New Roman" w:cs="Times New Roman"/>
          <w:b/>
          <w:color w:val="000000"/>
          <w:sz w:val="24"/>
          <w:szCs w:val="24"/>
        </w:rPr>
        <w:t xml:space="preserve"> </w:t>
      </w:r>
      <w:r w:rsidRPr="00DA40A2">
        <w:rPr>
          <w:rFonts w:ascii="Times New Roman" w:hAnsi="Times New Roman" w:cs="Times New Roman" w:hint="eastAsia"/>
          <w:b/>
          <w:color w:val="000000"/>
          <w:sz w:val="24"/>
          <w:szCs w:val="24"/>
        </w:rPr>
        <w:t>Ирина</w:t>
      </w:r>
      <w:r w:rsidRPr="00DA40A2">
        <w:rPr>
          <w:rFonts w:ascii="Times New Roman" w:hAnsi="Times New Roman" w:cs="Times New Roman"/>
          <w:b/>
          <w:color w:val="000000"/>
          <w:sz w:val="24"/>
          <w:szCs w:val="24"/>
        </w:rPr>
        <w:t xml:space="preserve"> </w:t>
      </w:r>
      <w:r w:rsidRPr="00DA40A2">
        <w:rPr>
          <w:rFonts w:ascii="Times New Roman" w:hAnsi="Times New Roman" w:cs="Times New Roman" w:hint="eastAsia"/>
          <w:b/>
          <w:color w:val="000000"/>
          <w:sz w:val="24"/>
          <w:szCs w:val="24"/>
        </w:rPr>
        <w:t>Анатольевна</w:t>
      </w:r>
      <w:r w:rsidRPr="00DA40A2">
        <w:rPr>
          <w:rFonts w:ascii="Times New Roman" w:hAnsi="Times New Roman" w:cs="Times New Roman"/>
          <w:b/>
          <w:color w:val="000000"/>
          <w:sz w:val="24"/>
          <w:szCs w:val="24"/>
        </w:rPr>
        <w:t>;[</w:t>
      </w:r>
      <w:r w:rsidRPr="00DA40A2">
        <w:rPr>
          <w:rFonts w:ascii="Times New Roman" w:hAnsi="Times New Roman" w:cs="Times New Roman" w:hint="eastAsia"/>
          <w:b/>
          <w:color w:val="000000"/>
          <w:sz w:val="24"/>
          <w:szCs w:val="24"/>
        </w:rPr>
        <w:t>Место</w:t>
      </w:r>
      <w:r w:rsidRPr="00DA40A2">
        <w:rPr>
          <w:rFonts w:ascii="Times New Roman" w:hAnsi="Times New Roman" w:cs="Times New Roman"/>
          <w:b/>
          <w:color w:val="000000"/>
          <w:sz w:val="24"/>
          <w:szCs w:val="24"/>
        </w:rPr>
        <w:t xml:space="preserve"> </w:t>
      </w:r>
      <w:r w:rsidRPr="00DA40A2">
        <w:rPr>
          <w:rFonts w:ascii="Times New Roman" w:hAnsi="Times New Roman" w:cs="Times New Roman" w:hint="eastAsia"/>
          <w:b/>
          <w:color w:val="000000"/>
          <w:sz w:val="24"/>
          <w:szCs w:val="24"/>
        </w:rPr>
        <w:t>защиты</w:t>
      </w:r>
      <w:r w:rsidRPr="00DA40A2">
        <w:rPr>
          <w:rFonts w:ascii="Times New Roman" w:hAnsi="Times New Roman" w:cs="Times New Roman"/>
          <w:b/>
          <w:color w:val="000000"/>
          <w:sz w:val="24"/>
          <w:szCs w:val="24"/>
        </w:rPr>
        <w:t xml:space="preserve">: </w:t>
      </w:r>
      <w:r w:rsidRPr="00DA40A2">
        <w:rPr>
          <w:rFonts w:ascii="Times New Roman" w:hAnsi="Times New Roman" w:cs="Times New Roman" w:hint="eastAsia"/>
          <w:b/>
          <w:color w:val="000000"/>
          <w:sz w:val="24"/>
          <w:szCs w:val="24"/>
        </w:rPr>
        <w:t>Воронежская</w:t>
      </w:r>
      <w:r w:rsidRPr="00DA40A2">
        <w:rPr>
          <w:rFonts w:ascii="Times New Roman" w:hAnsi="Times New Roman" w:cs="Times New Roman"/>
          <w:b/>
          <w:color w:val="000000"/>
          <w:sz w:val="24"/>
          <w:szCs w:val="24"/>
        </w:rPr>
        <w:t xml:space="preserve"> </w:t>
      </w:r>
      <w:r w:rsidRPr="00DA40A2">
        <w:rPr>
          <w:rFonts w:ascii="Times New Roman" w:hAnsi="Times New Roman" w:cs="Times New Roman" w:hint="eastAsia"/>
          <w:b/>
          <w:color w:val="000000"/>
          <w:sz w:val="24"/>
          <w:szCs w:val="24"/>
        </w:rPr>
        <w:t>государственная</w:t>
      </w:r>
      <w:r w:rsidRPr="00DA40A2">
        <w:rPr>
          <w:rFonts w:ascii="Times New Roman" w:hAnsi="Times New Roman" w:cs="Times New Roman"/>
          <w:b/>
          <w:color w:val="000000"/>
          <w:sz w:val="24"/>
          <w:szCs w:val="24"/>
        </w:rPr>
        <w:t xml:space="preserve"> </w:t>
      </w:r>
      <w:r w:rsidRPr="00DA40A2">
        <w:rPr>
          <w:rFonts w:ascii="Times New Roman" w:hAnsi="Times New Roman" w:cs="Times New Roman" w:hint="eastAsia"/>
          <w:b/>
          <w:color w:val="000000"/>
          <w:sz w:val="24"/>
          <w:szCs w:val="24"/>
        </w:rPr>
        <w:t>медицинская</w:t>
      </w:r>
      <w:r w:rsidRPr="00DA40A2">
        <w:rPr>
          <w:rFonts w:ascii="Times New Roman" w:hAnsi="Times New Roman" w:cs="Times New Roman"/>
          <w:b/>
          <w:color w:val="000000"/>
          <w:sz w:val="24"/>
          <w:szCs w:val="24"/>
        </w:rPr>
        <w:t xml:space="preserve"> </w:t>
      </w:r>
      <w:r w:rsidRPr="00DA40A2">
        <w:rPr>
          <w:rFonts w:ascii="Times New Roman" w:hAnsi="Times New Roman" w:cs="Times New Roman" w:hint="eastAsia"/>
          <w:b/>
          <w:color w:val="000000"/>
          <w:sz w:val="24"/>
          <w:szCs w:val="24"/>
        </w:rPr>
        <w:t>академия</w:t>
      </w:r>
      <w:r w:rsidRPr="00DA40A2">
        <w:rPr>
          <w:rFonts w:ascii="Times New Roman" w:hAnsi="Times New Roman" w:cs="Times New Roman"/>
          <w:b/>
          <w:color w:val="000000"/>
          <w:sz w:val="24"/>
          <w:szCs w:val="24"/>
        </w:rPr>
        <w:t xml:space="preserve"> </w:t>
      </w:r>
      <w:r w:rsidRPr="00DA40A2">
        <w:rPr>
          <w:rFonts w:ascii="Times New Roman" w:hAnsi="Times New Roman" w:cs="Times New Roman" w:hint="eastAsia"/>
          <w:b/>
          <w:color w:val="000000"/>
          <w:sz w:val="24"/>
          <w:szCs w:val="24"/>
        </w:rPr>
        <w:t>имени</w:t>
      </w:r>
      <w:r w:rsidRPr="00DA40A2">
        <w:rPr>
          <w:rFonts w:ascii="Times New Roman" w:hAnsi="Times New Roman" w:cs="Times New Roman"/>
          <w:b/>
          <w:color w:val="000000"/>
          <w:sz w:val="24"/>
          <w:szCs w:val="24"/>
        </w:rPr>
        <w:t xml:space="preserve"> </w:t>
      </w:r>
      <w:r w:rsidRPr="00DA40A2">
        <w:rPr>
          <w:rFonts w:ascii="Times New Roman" w:hAnsi="Times New Roman" w:cs="Times New Roman" w:hint="eastAsia"/>
          <w:b/>
          <w:color w:val="000000"/>
          <w:sz w:val="24"/>
          <w:szCs w:val="24"/>
        </w:rPr>
        <w:t>Н</w:t>
      </w:r>
      <w:r w:rsidRPr="00DA40A2">
        <w:rPr>
          <w:rFonts w:ascii="Times New Roman" w:hAnsi="Times New Roman" w:cs="Times New Roman"/>
          <w:b/>
          <w:color w:val="000000"/>
          <w:sz w:val="24"/>
          <w:szCs w:val="24"/>
        </w:rPr>
        <w:t>.</w:t>
      </w:r>
      <w:r w:rsidRPr="00DA40A2">
        <w:rPr>
          <w:rFonts w:ascii="Times New Roman" w:hAnsi="Times New Roman" w:cs="Times New Roman" w:hint="eastAsia"/>
          <w:b/>
          <w:color w:val="000000"/>
          <w:sz w:val="24"/>
          <w:szCs w:val="24"/>
        </w:rPr>
        <w:t>Н</w:t>
      </w:r>
      <w:r w:rsidRPr="00DA40A2">
        <w:rPr>
          <w:rFonts w:ascii="Times New Roman" w:hAnsi="Times New Roman" w:cs="Times New Roman"/>
          <w:b/>
          <w:color w:val="000000"/>
          <w:sz w:val="24"/>
          <w:szCs w:val="24"/>
        </w:rPr>
        <w:t>.</w:t>
      </w:r>
      <w:r w:rsidRPr="00DA40A2">
        <w:rPr>
          <w:rFonts w:ascii="Times New Roman" w:hAnsi="Times New Roman" w:cs="Times New Roman" w:hint="eastAsia"/>
          <w:b/>
          <w:color w:val="000000"/>
          <w:sz w:val="24"/>
          <w:szCs w:val="24"/>
        </w:rPr>
        <w:t>Бурденко</w:t>
      </w:r>
      <w:r w:rsidRPr="00DA40A2">
        <w:rPr>
          <w:rFonts w:ascii="Times New Roman" w:hAnsi="Times New Roman" w:cs="Times New Roman"/>
          <w:b/>
          <w:color w:val="000000"/>
          <w:sz w:val="24"/>
          <w:szCs w:val="24"/>
        </w:rPr>
        <w:t xml:space="preserve">].- </w:t>
      </w:r>
      <w:r w:rsidRPr="00DA40A2">
        <w:rPr>
          <w:rFonts w:ascii="Times New Roman" w:hAnsi="Times New Roman" w:cs="Times New Roman" w:hint="eastAsia"/>
          <w:b/>
          <w:color w:val="000000"/>
          <w:sz w:val="24"/>
          <w:szCs w:val="24"/>
        </w:rPr>
        <w:t>Воронеж</w:t>
      </w:r>
      <w:r w:rsidRPr="00DA40A2">
        <w:rPr>
          <w:rFonts w:ascii="Times New Roman" w:hAnsi="Times New Roman" w:cs="Times New Roman"/>
          <w:b/>
          <w:color w:val="000000"/>
          <w:sz w:val="24"/>
          <w:szCs w:val="24"/>
        </w:rPr>
        <w:t xml:space="preserve">, 2015.- 156 </w:t>
      </w:r>
      <w:r w:rsidRPr="00DA40A2">
        <w:rPr>
          <w:rFonts w:ascii="Times New Roman" w:hAnsi="Times New Roman" w:cs="Times New Roman" w:hint="eastAsia"/>
          <w:b/>
          <w:color w:val="000000"/>
          <w:sz w:val="24"/>
          <w:szCs w:val="24"/>
        </w:rPr>
        <w:t>с</w:t>
      </w:r>
      <w:r w:rsidRPr="00DA40A2">
        <w:rPr>
          <w:rFonts w:ascii="Times New Roman" w:hAnsi="Times New Roman" w:cs="Times New Roman"/>
          <w:b/>
          <w:color w:val="000000"/>
          <w:sz w:val="24"/>
          <w:szCs w:val="24"/>
        </w:rPr>
        <w:t>.</w:t>
      </w:r>
    </w:p>
    <w:p w:rsidR="00DA40A2" w:rsidRDefault="00DA40A2" w:rsidP="00DA40A2">
      <w:pPr>
        <w:rPr>
          <w:rFonts w:ascii="Times New Roman" w:hAnsi="Times New Roman" w:cs="Times New Roman"/>
          <w:b/>
          <w:color w:val="000000"/>
          <w:sz w:val="24"/>
          <w:szCs w:val="24"/>
        </w:rPr>
      </w:pPr>
    </w:p>
    <w:p w:rsidR="00DA40A2" w:rsidRDefault="00DA40A2" w:rsidP="00DA40A2">
      <w:pPr>
        <w:rPr>
          <w:rFonts w:ascii="Times New Roman" w:hAnsi="Times New Roman" w:cs="Times New Roman"/>
          <w:b/>
          <w:color w:val="000000"/>
          <w:sz w:val="24"/>
          <w:szCs w:val="24"/>
        </w:rPr>
      </w:pPr>
    </w:p>
    <w:p w:rsidR="00DA40A2" w:rsidRDefault="00DA40A2" w:rsidP="00DA40A2">
      <w:pPr>
        <w:rPr>
          <w:rFonts w:ascii="Times New Roman" w:hAnsi="Times New Roman" w:cs="Times New Roman"/>
          <w:b/>
          <w:color w:val="000000"/>
          <w:sz w:val="24"/>
          <w:szCs w:val="24"/>
        </w:rPr>
      </w:pPr>
    </w:p>
    <w:p w:rsidR="00DA40A2" w:rsidRPr="00DA40A2" w:rsidRDefault="00DA40A2" w:rsidP="00DA40A2">
      <w:pPr>
        <w:framePr w:w="10138" w:h="12031" w:hRule="exact" w:wrap="around" w:vAnchor="page" w:hAnchor="page" w:x="897" w:y="1788"/>
        <w:tabs>
          <w:tab w:val="clear" w:pos="709"/>
        </w:tabs>
        <w:suppressAutoHyphens w:val="0"/>
        <w:spacing w:after="50" w:line="180" w:lineRule="exact"/>
        <w:ind w:left="40" w:firstLine="0"/>
        <w:jc w:val="center"/>
        <w:rPr>
          <w:rFonts w:ascii="Times New Roman" w:eastAsia="Times New Roman" w:hAnsi="Times New Roman" w:cs="Times New Roman"/>
          <w:b/>
          <w:bCs/>
          <w:color w:val="000000"/>
          <w:spacing w:val="6"/>
          <w:kern w:val="0"/>
          <w:sz w:val="18"/>
          <w:szCs w:val="18"/>
          <w:lang w:eastAsia="ru-RU" w:bidi="ru-RU"/>
        </w:rPr>
      </w:pPr>
      <w:r w:rsidRPr="00DA40A2">
        <w:rPr>
          <w:rFonts w:ascii="Times New Roman" w:eastAsia="Times New Roman" w:hAnsi="Times New Roman" w:cs="Times New Roman"/>
          <w:b/>
          <w:bCs/>
          <w:smallCaps/>
          <w:color w:val="000000"/>
          <w:spacing w:val="6"/>
          <w:kern w:val="0"/>
          <w:sz w:val="18"/>
          <w:szCs w:val="18"/>
          <w:lang w:eastAsia="ru-RU" w:bidi="ru-RU"/>
        </w:rPr>
        <w:t>Государственное бюджетное образовательное учреждение</w:t>
      </w:r>
    </w:p>
    <w:p w:rsidR="00DA40A2" w:rsidRPr="00DA40A2" w:rsidRDefault="00DA40A2" w:rsidP="00DA40A2">
      <w:pPr>
        <w:framePr w:w="10138" w:h="12031" w:hRule="exact" w:wrap="around" w:vAnchor="page" w:hAnchor="page" w:x="897" w:y="1788"/>
        <w:tabs>
          <w:tab w:val="clear" w:pos="709"/>
        </w:tabs>
        <w:suppressAutoHyphens w:val="0"/>
        <w:spacing w:after="669" w:line="466" w:lineRule="exact"/>
        <w:ind w:left="40" w:firstLine="0"/>
        <w:jc w:val="center"/>
        <w:rPr>
          <w:rFonts w:ascii="Times New Roman" w:eastAsia="Times New Roman" w:hAnsi="Times New Roman" w:cs="Times New Roman"/>
          <w:b/>
          <w:bCs/>
          <w:color w:val="000000"/>
          <w:spacing w:val="6"/>
          <w:kern w:val="0"/>
          <w:sz w:val="18"/>
          <w:szCs w:val="18"/>
          <w:lang w:eastAsia="ru-RU" w:bidi="ru-RU"/>
        </w:rPr>
      </w:pPr>
      <w:r w:rsidRPr="00DA40A2">
        <w:rPr>
          <w:rFonts w:ascii="Times New Roman" w:eastAsia="Times New Roman" w:hAnsi="Times New Roman" w:cs="Times New Roman"/>
          <w:b/>
          <w:bCs/>
          <w:smallCaps/>
          <w:color w:val="000000"/>
          <w:spacing w:val="6"/>
          <w:kern w:val="0"/>
          <w:sz w:val="18"/>
          <w:szCs w:val="18"/>
          <w:lang w:eastAsia="ru-RU" w:bidi="ru-RU"/>
        </w:rPr>
        <w:t xml:space="preserve">ВЫСШЕГО ПРОФЕССИОНАЛЬНОГО ОБРАЗОВАНИЯ «Воронежская государственная медицинская академия им. </w:t>
      </w:r>
      <w:r w:rsidRPr="00DA40A2">
        <w:rPr>
          <w:rFonts w:ascii="Times New Roman" w:eastAsia="Times New Roman" w:hAnsi="Times New Roman" w:cs="Times New Roman"/>
          <w:b/>
          <w:bCs/>
          <w:smallCaps/>
          <w:color w:val="000000"/>
          <w:spacing w:val="6"/>
          <w:kern w:val="0"/>
          <w:sz w:val="18"/>
          <w:szCs w:val="18"/>
          <w:lang w:val="de-DE" w:eastAsia="de-DE" w:bidi="de-DE"/>
        </w:rPr>
        <w:t xml:space="preserve">H.H. </w:t>
      </w:r>
      <w:r w:rsidRPr="00DA40A2">
        <w:rPr>
          <w:rFonts w:ascii="Times New Roman" w:eastAsia="Times New Roman" w:hAnsi="Times New Roman" w:cs="Times New Roman"/>
          <w:b/>
          <w:bCs/>
          <w:smallCaps/>
          <w:color w:val="000000"/>
          <w:spacing w:val="6"/>
          <w:kern w:val="0"/>
          <w:sz w:val="18"/>
          <w:szCs w:val="18"/>
          <w:lang w:eastAsia="ru-RU" w:bidi="ru-RU"/>
        </w:rPr>
        <w:t>Бурденко» Министерства здравоохранения Российской Федерации</w:t>
      </w:r>
    </w:p>
    <w:p w:rsidR="00DA40A2" w:rsidRPr="00DA40A2" w:rsidRDefault="00DA40A2" w:rsidP="00DA40A2">
      <w:pPr>
        <w:framePr w:w="10138" w:h="12031" w:hRule="exact" w:wrap="around" w:vAnchor="page" w:hAnchor="page" w:x="897" w:y="1788"/>
        <w:tabs>
          <w:tab w:val="clear" w:pos="709"/>
        </w:tabs>
        <w:suppressAutoHyphens w:val="0"/>
        <w:spacing w:after="518" w:line="230" w:lineRule="exact"/>
        <w:ind w:left="7360" w:firstLine="0"/>
        <w:jc w:val="left"/>
        <w:rPr>
          <w:rFonts w:ascii="Times New Roman" w:eastAsia="Times New Roman" w:hAnsi="Times New Roman" w:cs="Times New Roman"/>
          <w:b/>
          <w:bCs/>
          <w:i/>
          <w:iCs/>
          <w:color w:val="000000"/>
          <w:spacing w:val="3"/>
          <w:kern w:val="0"/>
          <w:sz w:val="23"/>
          <w:szCs w:val="23"/>
          <w:lang w:eastAsia="ru-RU" w:bidi="ru-RU"/>
        </w:rPr>
      </w:pPr>
      <w:r w:rsidRPr="00DA40A2">
        <w:rPr>
          <w:rFonts w:ascii="Times New Roman" w:eastAsia="Times New Roman" w:hAnsi="Times New Roman" w:cs="Times New Roman"/>
          <w:b/>
          <w:bCs/>
          <w:i/>
          <w:iCs/>
          <w:color w:val="000000"/>
          <w:spacing w:val="3"/>
          <w:kern w:val="0"/>
          <w:sz w:val="23"/>
          <w:szCs w:val="23"/>
          <w:lang w:eastAsia="ru-RU" w:bidi="ru-RU"/>
        </w:rPr>
        <w:t>на правах рукописи</w:t>
      </w:r>
    </w:p>
    <w:p w:rsidR="00DA40A2" w:rsidRPr="00DA40A2" w:rsidRDefault="00DA40A2" w:rsidP="00DA40A2">
      <w:pPr>
        <w:framePr w:w="10138" w:h="12031" w:hRule="exact" w:wrap="around" w:vAnchor="page" w:hAnchor="page" w:x="897" w:y="1788"/>
        <w:tabs>
          <w:tab w:val="clear" w:pos="709"/>
        </w:tabs>
        <w:suppressAutoHyphens w:val="0"/>
        <w:spacing w:after="538" w:line="552" w:lineRule="exact"/>
        <w:ind w:left="40" w:firstLine="0"/>
        <w:jc w:val="center"/>
        <w:outlineLvl w:val="1"/>
        <w:rPr>
          <w:rFonts w:ascii="Times New Roman" w:eastAsia="Times New Roman" w:hAnsi="Times New Roman" w:cs="Times New Roman"/>
          <w:b/>
          <w:bCs/>
          <w:color w:val="000000"/>
          <w:spacing w:val="6"/>
          <w:kern w:val="0"/>
          <w:sz w:val="28"/>
          <w:szCs w:val="28"/>
          <w:lang w:eastAsia="ru-RU" w:bidi="ru-RU"/>
        </w:rPr>
      </w:pPr>
      <w:bookmarkStart w:id="0" w:name="bookmark1"/>
      <w:r w:rsidRPr="00DA40A2">
        <w:rPr>
          <w:rFonts w:ascii="Times New Roman" w:eastAsia="Times New Roman" w:hAnsi="Times New Roman" w:cs="Times New Roman"/>
          <w:b/>
          <w:bCs/>
          <w:color w:val="000000"/>
          <w:spacing w:val="6"/>
          <w:kern w:val="0"/>
          <w:sz w:val="28"/>
          <w:szCs w:val="28"/>
          <w:lang w:eastAsia="ru-RU" w:bidi="ru-RU"/>
        </w:rPr>
        <w:t>СПИВАКОВА ИРИНА АНАТОЛЬЕВНА КЛИНИКО-ЛАБОРАТОРНАЯ ОЦЕНКА ЭФФЕКТИВНОСТИ ПРИМЕНЕНИЯ ПРЕДПОЛИМЕРИЗОВАННОГО КОМПОЗИТА ПРИ ЛЕЧЕНИИ КАРИЕСА ФРОНТАЛЬНОЙ ГРУППЫ ЗУБОВ</w:t>
      </w:r>
      <w:bookmarkEnd w:id="0"/>
    </w:p>
    <w:p w:rsidR="00DA40A2" w:rsidRPr="00DA40A2" w:rsidRDefault="00DA40A2" w:rsidP="00DA40A2">
      <w:pPr>
        <w:framePr w:w="10138" w:h="12031" w:hRule="exact" w:wrap="around" w:vAnchor="page" w:hAnchor="page" w:x="897" w:y="1788"/>
        <w:tabs>
          <w:tab w:val="clear" w:pos="709"/>
        </w:tabs>
        <w:suppressAutoHyphens w:val="0"/>
        <w:spacing w:after="904" w:line="480" w:lineRule="exact"/>
        <w:ind w:left="40" w:firstLine="0"/>
        <w:jc w:val="center"/>
        <w:rPr>
          <w:rFonts w:ascii="Times New Roman" w:eastAsia="Times New Roman" w:hAnsi="Times New Roman" w:cs="Times New Roman"/>
          <w:b/>
          <w:bCs/>
          <w:i/>
          <w:iCs/>
          <w:color w:val="000000"/>
          <w:spacing w:val="4"/>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 xml:space="preserve">14.01.14 - Стоматология </w:t>
      </w:r>
      <w:r w:rsidRPr="00DA40A2">
        <w:rPr>
          <w:rFonts w:ascii="Times New Roman" w:eastAsia="Times New Roman" w:hAnsi="Times New Roman" w:cs="Times New Roman"/>
          <w:b/>
          <w:bCs/>
          <w:color w:val="000000"/>
          <w:spacing w:val="4"/>
          <w:kern w:val="0"/>
          <w:sz w:val="19"/>
          <w:szCs w:val="19"/>
          <w:lang w:eastAsia="ru-RU" w:bidi="ru-RU"/>
        </w:rPr>
        <w:t xml:space="preserve">ДИССЕРТАЦИЯ </w:t>
      </w:r>
      <w:r w:rsidRPr="00DA40A2">
        <w:rPr>
          <w:rFonts w:ascii="Times New Roman" w:eastAsia="Times New Roman" w:hAnsi="Times New Roman" w:cs="Times New Roman"/>
          <w:b/>
          <w:bCs/>
          <w:i/>
          <w:iCs/>
          <w:color w:val="000000"/>
          <w:spacing w:val="4"/>
          <w:kern w:val="0"/>
          <w:sz w:val="24"/>
          <w:szCs w:val="24"/>
          <w:lang w:eastAsia="ru-RU" w:bidi="ru-RU"/>
        </w:rPr>
        <w:t>на соискание ученой степени кандидата медицинских наук</w:t>
      </w:r>
    </w:p>
    <w:p w:rsidR="00DA40A2" w:rsidRPr="00DA40A2" w:rsidRDefault="00DA40A2" w:rsidP="00DA40A2">
      <w:pPr>
        <w:framePr w:w="10138" w:h="12031" w:hRule="exact" w:wrap="around" w:vAnchor="page" w:hAnchor="page" w:x="897" w:y="1788"/>
        <w:tabs>
          <w:tab w:val="clear" w:pos="709"/>
        </w:tabs>
        <w:suppressAutoHyphens w:val="0"/>
        <w:spacing w:after="0" w:line="475" w:lineRule="exact"/>
        <w:ind w:left="5560" w:right="460" w:firstLine="1260"/>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Научный руководитель: доктор медицинских наук, доцент ШУМИЛОВИЧ Богдан Романович</w:t>
      </w:r>
    </w:p>
    <w:p w:rsidR="00DA40A2" w:rsidRPr="00DA40A2" w:rsidRDefault="00DA40A2" w:rsidP="00DA40A2">
      <w:pPr>
        <w:framePr w:w="10138" w:h="312" w:hRule="exact" w:wrap="around" w:vAnchor="page" w:hAnchor="page" w:x="897" w:y="14909"/>
        <w:tabs>
          <w:tab w:val="clear" w:pos="709"/>
        </w:tabs>
        <w:suppressAutoHyphens w:val="0"/>
        <w:spacing w:after="0" w:line="240" w:lineRule="exact"/>
        <w:ind w:left="40" w:firstLine="0"/>
        <w:jc w:val="center"/>
        <w:rPr>
          <w:rFonts w:ascii="Times New Roman" w:eastAsia="Times New Roman" w:hAnsi="Times New Roman" w:cs="Times New Roman"/>
          <w:b/>
          <w:bCs/>
          <w:color w:val="000000"/>
          <w:spacing w:val="8"/>
          <w:kern w:val="0"/>
          <w:sz w:val="24"/>
          <w:szCs w:val="24"/>
          <w:lang w:eastAsia="ru-RU" w:bidi="ru-RU"/>
        </w:rPr>
      </w:pPr>
      <w:r w:rsidRPr="00DA40A2">
        <w:rPr>
          <w:rFonts w:ascii="Times New Roman" w:eastAsia="Times New Roman" w:hAnsi="Times New Roman" w:cs="Times New Roman"/>
          <w:b/>
          <w:bCs/>
          <w:color w:val="000000"/>
          <w:spacing w:val="8"/>
          <w:kern w:val="0"/>
          <w:sz w:val="24"/>
          <w:szCs w:val="24"/>
          <w:lang w:eastAsia="ru-RU" w:bidi="ru-RU"/>
        </w:rPr>
        <w:t>Воронеж - 2015</w:t>
      </w:r>
    </w:p>
    <w:p w:rsidR="00DA40A2" w:rsidRPr="00DA40A2" w:rsidRDefault="00DA40A2" w:rsidP="00DA40A2">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DA40A2" w:rsidRPr="00DA40A2" w:rsidSect="00DA40A2">
          <w:type w:val="continuous"/>
          <w:pgSz w:w="11906" w:h="16838"/>
          <w:pgMar w:top="0" w:right="0" w:bottom="0" w:left="0" w:header="0" w:footer="3" w:gutter="0"/>
          <w:cols w:space="720"/>
          <w:noEndnote/>
          <w:docGrid w:linePitch="360"/>
        </w:sectPr>
      </w:pPr>
    </w:p>
    <w:p w:rsidR="00DA40A2" w:rsidRPr="00DA40A2" w:rsidRDefault="00DA40A2" w:rsidP="00DA40A2">
      <w:pPr>
        <w:framePr w:w="9749" w:h="12917" w:hRule="exact" w:wrap="around" w:vAnchor="page" w:hAnchor="page" w:x="1091" w:y="1599"/>
        <w:tabs>
          <w:tab w:val="clear" w:pos="709"/>
        </w:tabs>
        <w:suppressAutoHyphens w:val="0"/>
        <w:spacing w:after="5" w:line="240" w:lineRule="exact"/>
        <w:ind w:right="20" w:firstLine="0"/>
        <w:jc w:val="center"/>
        <w:outlineLvl w:val="2"/>
        <w:rPr>
          <w:rFonts w:ascii="Times New Roman" w:eastAsia="Times New Roman" w:hAnsi="Times New Roman" w:cs="Times New Roman"/>
          <w:b/>
          <w:bCs/>
          <w:color w:val="000000"/>
          <w:spacing w:val="8"/>
          <w:kern w:val="0"/>
          <w:sz w:val="24"/>
          <w:szCs w:val="24"/>
          <w:lang w:eastAsia="ru-RU" w:bidi="ru-RU"/>
        </w:rPr>
      </w:pPr>
      <w:bookmarkStart w:id="1" w:name="bookmark2"/>
      <w:r w:rsidRPr="00DA40A2">
        <w:rPr>
          <w:rFonts w:ascii="Times New Roman" w:eastAsia="Times New Roman" w:hAnsi="Times New Roman" w:cs="Times New Roman"/>
          <w:b/>
          <w:bCs/>
          <w:smallCaps/>
          <w:color w:val="000000"/>
          <w:spacing w:val="8"/>
          <w:kern w:val="0"/>
          <w:sz w:val="24"/>
          <w:szCs w:val="24"/>
          <w:lang w:eastAsia="ru-RU" w:bidi="ru-RU"/>
        </w:rPr>
        <w:t>Оглавление</w:t>
      </w:r>
      <w:bookmarkEnd w:id="1"/>
    </w:p>
    <w:p w:rsidR="00DA40A2" w:rsidRPr="00DA40A2" w:rsidRDefault="00DA40A2" w:rsidP="00DA40A2">
      <w:pPr>
        <w:framePr w:w="9749" w:h="12917" w:hRule="exact" w:wrap="around" w:vAnchor="page" w:hAnchor="page" w:x="1091" w:y="1599"/>
        <w:tabs>
          <w:tab w:val="clear" w:pos="709"/>
          <w:tab w:val="right" w:pos="9655"/>
        </w:tabs>
        <w:suppressAutoHyphens w:val="0"/>
        <w:spacing w:after="0" w:line="480" w:lineRule="exact"/>
        <w:ind w:firstLine="0"/>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ВВЕДЕНИЕ</w:t>
      </w:r>
      <w:r w:rsidRPr="00DA40A2">
        <w:rPr>
          <w:rFonts w:ascii="Times New Roman" w:eastAsia="Times New Roman" w:hAnsi="Times New Roman" w:cs="Times New Roman"/>
          <w:color w:val="000000"/>
          <w:spacing w:val="6"/>
          <w:kern w:val="0"/>
          <w:sz w:val="24"/>
          <w:szCs w:val="24"/>
          <w:lang w:eastAsia="ru-RU" w:bidi="ru-RU"/>
        </w:rPr>
        <w:tab/>
        <w:t>3</w:t>
      </w:r>
    </w:p>
    <w:p w:rsidR="00DA40A2" w:rsidRPr="00DA40A2" w:rsidRDefault="00DA40A2" w:rsidP="00DA40A2">
      <w:pPr>
        <w:framePr w:w="9749" w:h="12917" w:hRule="exact" w:wrap="around" w:vAnchor="page" w:hAnchor="page" w:x="1091" w:y="1599"/>
        <w:tabs>
          <w:tab w:val="clear" w:pos="709"/>
        </w:tabs>
        <w:suppressAutoHyphens w:val="0"/>
        <w:spacing w:after="0" w:line="480" w:lineRule="exact"/>
        <w:ind w:left="60" w:right="5540" w:firstLine="0"/>
        <w:jc w:val="left"/>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Глава 1. ОБЗОР ЛИТЕРАТУРЫ 1.1 Показания и противопоказания</w:t>
      </w:r>
    </w:p>
    <w:p w:rsidR="00DA40A2" w:rsidRPr="00DA40A2" w:rsidRDefault="00DA40A2" w:rsidP="00DA40A2">
      <w:pPr>
        <w:framePr w:w="9749" w:h="12917" w:hRule="exact" w:wrap="around" w:vAnchor="page" w:hAnchor="page" w:x="1091" w:y="1599"/>
        <w:tabs>
          <w:tab w:val="clear" w:pos="709"/>
          <w:tab w:val="right" w:pos="9715"/>
        </w:tabs>
        <w:suppressAutoHyphens w:val="0"/>
        <w:spacing w:after="0" w:line="480" w:lineRule="exact"/>
        <w:ind w:left="60" w:firstLine="0"/>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для проведения прямой реставрации зубов композитами</w:t>
      </w:r>
      <w:r w:rsidRPr="00DA40A2">
        <w:rPr>
          <w:rFonts w:ascii="Times New Roman" w:eastAsia="Times New Roman" w:hAnsi="Times New Roman" w:cs="Times New Roman"/>
          <w:color w:val="000000"/>
          <w:spacing w:val="6"/>
          <w:kern w:val="0"/>
          <w:sz w:val="24"/>
          <w:szCs w:val="24"/>
          <w:lang w:eastAsia="ru-RU" w:bidi="ru-RU"/>
        </w:rPr>
        <w:tab/>
        <w:t>7</w:t>
      </w:r>
    </w:p>
    <w:p w:rsidR="00DA40A2" w:rsidRPr="00DA40A2" w:rsidRDefault="00DA40A2" w:rsidP="00DA40A2">
      <w:pPr>
        <w:framePr w:w="9749" w:h="12917" w:hRule="exact" w:wrap="around" w:vAnchor="page" w:hAnchor="page" w:x="1091" w:y="1599"/>
        <w:tabs>
          <w:tab w:val="clear" w:pos="709"/>
        </w:tabs>
        <w:suppressAutoHyphens w:val="0"/>
        <w:spacing w:after="0" w:line="480" w:lineRule="exact"/>
        <w:ind w:left="60" w:firstLine="0"/>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1.2. Принципы прямой композитной реставрации эмали и дентина</w:t>
      </w:r>
    </w:p>
    <w:p w:rsidR="00DA40A2" w:rsidRPr="00DA40A2" w:rsidRDefault="00DA40A2" w:rsidP="00DA40A2">
      <w:pPr>
        <w:framePr w:w="9749" w:h="12917" w:hRule="exact" w:wrap="around" w:vAnchor="page" w:hAnchor="page" w:x="1091" w:y="1599"/>
        <w:numPr>
          <w:ilvl w:val="0"/>
          <w:numId w:val="20"/>
        </w:numPr>
        <w:tabs>
          <w:tab w:val="clear" w:pos="709"/>
        </w:tabs>
        <w:suppressAutoHyphens w:val="0"/>
        <w:spacing w:after="0" w:line="480" w:lineRule="exact"/>
        <w:ind w:left="60" w:firstLine="0"/>
        <w:jc w:val="left"/>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 xml:space="preserve"> Характеристика оптических параметров твердых тканей зуба</w:t>
      </w:r>
    </w:p>
    <w:p w:rsidR="00DA40A2" w:rsidRPr="00DA40A2" w:rsidRDefault="00DA40A2" w:rsidP="00DA40A2">
      <w:pPr>
        <w:framePr w:w="9749" w:h="12917" w:hRule="exact" w:wrap="around" w:vAnchor="page" w:hAnchor="page" w:x="1091" w:y="1599"/>
        <w:tabs>
          <w:tab w:val="clear" w:pos="709"/>
          <w:tab w:val="right" w:pos="9715"/>
        </w:tabs>
        <w:suppressAutoHyphens w:val="0"/>
        <w:spacing w:after="0" w:line="480" w:lineRule="exact"/>
        <w:ind w:left="60" w:firstLine="0"/>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твердых тканей зуба</w:t>
      </w:r>
      <w:r w:rsidRPr="00DA40A2">
        <w:rPr>
          <w:rFonts w:ascii="Times New Roman" w:eastAsia="Times New Roman" w:hAnsi="Times New Roman" w:cs="Times New Roman"/>
          <w:color w:val="000000"/>
          <w:spacing w:val="6"/>
          <w:kern w:val="0"/>
          <w:sz w:val="24"/>
          <w:szCs w:val="24"/>
          <w:lang w:eastAsia="ru-RU" w:bidi="ru-RU"/>
        </w:rPr>
        <w:tab/>
        <w:t>11</w:t>
      </w:r>
    </w:p>
    <w:p w:rsidR="00DA40A2" w:rsidRPr="00DA40A2" w:rsidRDefault="00DA40A2" w:rsidP="00DA40A2">
      <w:pPr>
        <w:framePr w:w="9749" w:h="12917" w:hRule="exact" w:wrap="around" w:vAnchor="page" w:hAnchor="page" w:x="1091" w:y="1599"/>
        <w:numPr>
          <w:ilvl w:val="0"/>
          <w:numId w:val="20"/>
        </w:numPr>
        <w:tabs>
          <w:tab w:val="clear" w:pos="709"/>
          <w:tab w:val="right" w:pos="9715"/>
        </w:tabs>
        <w:suppressAutoHyphens w:val="0"/>
        <w:spacing w:after="0" w:line="480" w:lineRule="exact"/>
        <w:ind w:left="60" w:firstLine="0"/>
        <w:jc w:val="left"/>
        <w:rPr>
          <w:rFonts w:ascii="Times New Roman" w:eastAsia="Times New Roman" w:hAnsi="Times New Roman" w:cs="Times New Roman"/>
          <w:color w:val="000000"/>
          <w:spacing w:val="6"/>
          <w:kern w:val="0"/>
          <w:sz w:val="24"/>
          <w:szCs w:val="24"/>
          <w:lang w:eastAsia="ru-RU" w:bidi="ru-RU"/>
        </w:rPr>
      </w:pPr>
      <w:hyperlink w:anchor="bookmark7" w:tooltip="Current Document">
        <w:r w:rsidRPr="00DA40A2">
          <w:rPr>
            <w:rFonts w:ascii="Times New Roman" w:eastAsia="Times New Roman" w:hAnsi="Times New Roman" w:cs="Times New Roman"/>
            <w:color w:val="000000"/>
            <w:spacing w:val="6"/>
            <w:kern w:val="0"/>
            <w:sz w:val="24"/>
            <w:szCs w:val="24"/>
            <w:lang w:eastAsia="ru-RU" w:bidi="ru-RU"/>
          </w:rPr>
          <w:t xml:space="preserve"> Взаимосвязь оптических параметров эмали и ее морфологии</w:t>
        </w:r>
        <w:r w:rsidRPr="00DA40A2">
          <w:rPr>
            <w:rFonts w:ascii="Times New Roman" w:eastAsia="Times New Roman" w:hAnsi="Times New Roman" w:cs="Times New Roman"/>
            <w:color w:val="000000"/>
            <w:spacing w:val="6"/>
            <w:kern w:val="0"/>
            <w:sz w:val="24"/>
            <w:szCs w:val="24"/>
            <w:lang w:eastAsia="ru-RU" w:bidi="ru-RU"/>
          </w:rPr>
          <w:tab/>
          <w:t>16</w:t>
        </w:r>
      </w:hyperlink>
    </w:p>
    <w:p w:rsidR="00DA40A2" w:rsidRPr="00DA40A2" w:rsidRDefault="00DA40A2" w:rsidP="00DA40A2">
      <w:pPr>
        <w:framePr w:w="9749" w:h="12917" w:hRule="exact" w:wrap="around" w:vAnchor="page" w:hAnchor="page" w:x="1091" w:y="1599"/>
        <w:numPr>
          <w:ilvl w:val="0"/>
          <w:numId w:val="20"/>
        </w:numPr>
        <w:tabs>
          <w:tab w:val="clear" w:pos="709"/>
          <w:tab w:val="right" w:pos="9715"/>
        </w:tabs>
        <w:suppressAutoHyphens w:val="0"/>
        <w:spacing w:after="0" w:line="480" w:lineRule="exact"/>
        <w:ind w:left="60" w:firstLine="0"/>
        <w:jc w:val="left"/>
        <w:rPr>
          <w:rFonts w:ascii="Times New Roman" w:eastAsia="Times New Roman" w:hAnsi="Times New Roman" w:cs="Times New Roman"/>
          <w:color w:val="000000"/>
          <w:spacing w:val="6"/>
          <w:kern w:val="0"/>
          <w:sz w:val="24"/>
          <w:szCs w:val="24"/>
          <w:lang w:eastAsia="ru-RU" w:bidi="ru-RU"/>
        </w:rPr>
      </w:pPr>
      <w:hyperlink w:anchor="bookmark8" w:tooltip="Current Document">
        <w:r w:rsidRPr="00DA40A2">
          <w:rPr>
            <w:rFonts w:ascii="Times New Roman" w:eastAsia="Times New Roman" w:hAnsi="Times New Roman" w:cs="Times New Roman"/>
            <w:color w:val="000000"/>
            <w:spacing w:val="6"/>
            <w:kern w:val="0"/>
            <w:sz w:val="24"/>
            <w:szCs w:val="24"/>
            <w:lang w:eastAsia="ru-RU" w:bidi="ru-RU"/>
          </w:rPr>
          <w:t xml:space="preserve"> Методы оценки оптических свойств эмали и дентина</w:t>
        </w:r>
        <w:r w:rsidRPr="00DA40A2">
          <w:rPr>
            <w:rFonts w:ascii="Times New Roman" w:eastAsia="Times New Roman" w:hAnsi="Times New Roman" w:cs="Times New Roman"/>
            <w:color w:val="000000"/>
            <w:spacing w:val="6"/>
            <w:kern w:val="0"/>
            <w:sz w:val="24"/>
            <w:szCs w:val="24"/>
            <w:lang w:eastAsia="ru-RU" w:bidi="ru-RU"/>
          </w:rPr>
          <w:tab/>
          <w:t>19</w:t>
        </w:r>
      </w:hyperlink>
    </w:p>
    <w:p w:rsidR="00DA40A2" w:rsidRPr="00DA40A2" w:rsidRDefault="00DA40A2" w:rsidP="00DA40A2">
      <w:pPr>
        <w:framePr w:w="9749" w:h="12917" w:hRule="exact" w:wrap="around" w:vAnchor="page" w:hAnchor="page" w:x="1091" w:y="1599"/>
        <w:numPr>
          <w:ilvl w:val="0"/>
          <w:numId w:val="21"/>
        </w:numPr>
        <w:tabs>
          <w:tab w:val="clear" w:pos="709"/>
        </w:tabs>
        <w:suppressAutoHyphens w:val="0"/>
        <w:spacing w:after="0" w:line="480" w:lineRule="exact"/>
        <w:ind w:left="60" w:firstLine="0"/>
        <w:jc w:val="left"/>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 xml:space="preserve"> Характеристика и клиническая оценка эффективности</w:t>
      </w:r>
    </w:p>
    <w:p w:rsidR="00DA40A2" w:rsidRPr="00DA40A2" w:rsidRDefault="00DA40A2" w:rsidP="00DA40A2">
      <w:pPr>
        <w:framePr w:w="9749" w:h="12917" w:hRule="exact" w:wrap="around" w:vAnchor="page" w:hAnchor="page" w:x="1091" w:y="1599"/>
        <w:tabs>
          <w:tab w:val="clear" w:pos="709"/>
          <w:tab w:val="right" w:pos="9715"/>
        </w:tabs>
        <w:suppressAutoHyphens w:val="0"/>
        <w:spacing w:after="0" w:line="480" w:lineRule="exact"/>
        <w:ind w:left="60" w:firstLine="0"/>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композитных материалов</w:t>
      </w:r>
      <w:r w:rsidRPr="00DA40A2">
        <w:rPr>
          <w:rFonts w:ascii="Times New Roman" w:eastAsia="Times New Roman" w:hAnsi="Times New Roman" w:cs="Times New Roman"/>
          <w:color w:val="000000"/>
          <w:spacing w:val="6"/>
          <w:kern w:val="0"/>
          <w:sz w:val="24"/>
          <w:szCs w:val="24"/>
          <w:lang w:eastAsia="ru-RU" w:bidi="ru-RU"/>
        </w:rPr>
        <w:tab/>
        <w:t>26</w:t>
      </w:r>
    </w:p>
    <w:p w:rsidR="00DA40A2" w:rsidRPr="00DA40A2" w:rsidRDefault="00DA40A2" w:rsidP="00DA40A2">
      <w:pPr>
        <w:framePr w:w="9749" w:h="12917" w:hRule="exact" w:wrap="around" w:vAnchor="page" w:hAnchor="page" w:x="1091" w:y="1599"/>
        <w:numPr>
          <w:ilvl w:val="0"/>
          <w:numId w:val="21"/>
        </w:numPr>
        <w:tabs>
          <w:tab w:val="clear" w:pos="709"/>
          <w:tab w:val="right" w:pos="9715"/>
        </w:tabs>
        <w:suppressAutoHyphens w:val="0"/>
        <w:spacing w:after="0" w:line="480" w:lineRule="exact"/>
        <w:ind w:left="60" w:right="40" w:firstLine="0"/>
        <w:jc w:val="left"/>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 xml:space="preserve"> Недостатки метода прямой реставрации зубов</w:t>
      </w:r>
      <w:r w:rsidRPr="00DA40A2">
        <w:rPr>
          <w:rFonts w:ascii="Times New Roman" w:eastAsia="Times New Roman" w:hAnsi="Times New Roman" w:cs="Times New Roman"/>
          <w:color w:val="000000"/>
          <w:spacing w:val="6"/>
          <w:kern w:val="0"/>
          <w:sz w:val="24"/>
          <w:szCs w:val="24"/>
          <w:lang w:eastAsia="ru-RU" w:bidi="ru-RU"/>
        </w:rPr>
        <w:tab/>
        <w:t>30 Глава 2. МАТЕРИАЛ И МЕТОДЫ ИССЛЕДОВАНИЯ</w:t>
      </w:r>
    </w:p>
    <w:p w:rsidR="00DA40A2" w:rsidRPr="00DA40A2" w:rsidRDefault="00DA40A2" w:rsidP="00DA40A2">
      <w:pPr>
        <w:framePr w:w="9749" w:h="12917" w:hRule="exact" w:wrap="around" w:vAnchor="page" w:hAnchor="page" w:x="1091" w:y="1599"/>
        <w:numPr>
          <w:ilvl w:val="0"/>
          <w:numId w:val="22"/>
        </w:numPr>
        <w:tabs>
          <w:tab w:val="clear" w:pos="709"/>
          <w:tab w:val="right" w:pos="9715"/>
        </w:tabs>
        <w:suppressAutoHyphens w:val="0"/>
        <w:spacing w:after="0" w:line="480" w:lineRule="exact"/>
        <w:ind w:left="60" w:firstLine="0"/>
        <w:jc w:val="left"/>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 xml:space="preserve"> Материал исследований</w:t>
      </w:r>
      <w:r w:rsidRPr="00DA40A2">
        <w:rPr>
          <w:rFonts w:ascii="Times New Roman" w:eastAsia="Times New Roman" w:hAnsi="Times New Roman" w:cs="Times New Roman"/>
          <w:color w:val="000000"/>
          <w:spacing w:val="6"/>
          <w:kern w:val="0"/>
          <w:sz w:val="24"/>
          <w:szCs w:val="24"/>
          <w:lang w:eastAsia="ru-RU" w:bidi="ru-RU"/>
        </w:rPr>
        <w:tab/>
        <w:t>36</w:t>
      </w:r>
    </w:p>
    <w:p w:rsidR="00DA40A2" w:rsidRPr="00DA40A2" w:rsidRDefault="00DA40A2" w:rsidP="00DA40A2">
      <w:pPr>
        <w:framePr w:w="9749" w:h="12917" w:hRule="exact" w:wrap="around" w:vAnchor="page" w:hAnchor="page" w:x="1091" w:y="1599"/>
        <w:numPr>
          <w:ilvl w:val="0"/>
          <w:numId w:val="22"/>
        </w:numPr>
        <w:tabs>
          <w:tab w:val="clear" w:pos="709"/>
        </w:tabs>
        <w:suppressAutoHyphens w:val="0"/>
        <w:spacing w:after="0" w:line="480" w:lineRule="exact"/>
        <w:ind w:left="60" w:firstLine="0"/>
        <w:jc w:val="left"/>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 xml:space="preserve"> Методы исследований</w:t>
      </w:r>
    </w:p>
    <w:p w:rsidR="00DA40A2" w:rsidRPr="00DA40A2" w:rsidRDefault="00DA40A2" w:rsidP="00DA40A2">
      <w:pPr>
        <w:framePr w:w="9749" w:h="12917" w:hRule="exact" w:wrap="around" w:vAnchor="page" w:hAnchor="page" w:x="1091" w:y="1599"/>
        <w:numPr>
          <w:ilvl w:val="0"/>
          <w:numId w:val="23"/>
        </w:numPr>
        <w:tabs>
          <w:tab w:val="clear" w:pos="709"/>
          <w:tab w:val="right" w:pos="9715"/>
        </w:tabs>
        <w:suppressAutoHyphens w:val="0"/>
        <w:spacing w:after="0" w:line="480" w:lineRule="exact"/>
        <w:ind w:left="60" w:firstLine="0"/>
        <w:jc w:val="left"/>
        <w:rPr>
          <w:rFonts w:ascii="Times New Roman" w:eastAsia="Times New Roman" w:hAnsi="Times New Roman" w:cs="Times New Roman"/>
          <w:color w:val="000000"/>
          <w:spacing w:val="6"/>
          <w:kern w:val="0"/>
          <w:sz w:val="24"/>
          <w:szCs w:val="24"/>
          <w:lang w:eastAsia="ru-RU" w:bidi="ru-RU"/>
        </w:rPr>
      </w:pPr>
      <w:hyperlink w:anchor="bookmark14" w:tooltip="Current Document">
        <w:r w:rsidRPr="00DA40A2">
          <w:rPr>
            <w:rFonts w:ascii="Times New Roman" w:eastAsia="Times New Roman" w:hAnsi="Times New Roman" w:cs="Times New Roman"/>
            <w:color w:val="000000"/>
            <w:spacing w:val="6"/>
            <w:kern w:val="0"/>
            <w:sz w:val="24"/>
            <w:szCs w:val="24"/>
            <w:lang w:eastAsia="ru-RU" w:bidi="ru-RU"/>
          </w:rPr>
          <w:t xml:space="preserve"> Методы клинических исследований</w:t>
        </w:r>
        <w:r w:rsidRPr="00DA40A2">
          <w:rPr>
            <w:rFonts w:ascii="Times New Roman" w:eastAsia="Times New Roman" w:hAnsi="Times New Roman" w:cs="Times New Roman"/>
            <w:color w:val="000000"/>
            <w:spacing w:val="6"/>
            <w:kern w:val="0"/>
            <w:sz w:val="24"/>
            <w:szCs w:val="24"/>
            <w:lang w:eastAsia="ru-RU" w:bidi="ru-RU"/>
          </w:rPr>
          <w:tab/>
          <w:t>44</w:t>
        </w:r>
      </w:hyperlink>
    </w:p>
    <w:p w:rsidR="00DA40A2" w:rsidRPr="00DA40A2" w:rsidRDefault="00DA40A2" w:rsidP="00DA40A2">
      <w:pPr>
        <w:framePr w:w="9749" w:h="12917" w:hRule="exact" w:wrap="around" w:vAnchor="page" w:hAnchor="page" w:x="1091" w:y="1599"/>
        <w:numPr>
          <w:ilvl w:val="0"/>
          <w:numId w:val="23"/>
        </w:numPr>
        <w:tabs>
          <w:tab w:val="clear" w:pos="709"/>
          <w:tab w:val="right" w:pos="9715"/>
        </w:tabs>
        <w:suppressAutoHyphens w:val="0"/>
        <w:spacing w:after="0" w:line="480" w:lineRule="exact"/>
        <w:ind w:left="60" w:firstLine="0"/>
        <w:jc w:val="left"/>
        <w:rPr>
          <w:rFonts w:ascii="Times New Roman" w:eastAsia="Times New Roman" w:hAnsi="Times New Roman" w:cs="Times New Roman"/>
          <w:color w:val="000000"/>
          <w:spacing w:val="6"/>
          <w:kern w:val="0"/>
          <w:sz w:val="24"/>
          <w:szCs w:val="24"/>
          <w:lang w:eastAsia="ru-RU" w:bidi="ru-RU"/>
        </w:rPr>
      </w:pPr>
      <w:hyperlink w:anchor="bookmark15" w:tooltip="Current Document">
        <w:r w:rsidRPr="00DA40A2">
          <w:rPr>
            <w:rFonts w:ascii="Times New Roman" w:eastAsia="Times New Roman" w:hAnsi="Times New Roman" w:cs="Times New Roman"/>
            <w:color w:val="000000"/>
            <w:spacing w:val="6"/>
            <w:kern w:val="0"/>
            <w:sz w:val="24"/>
            <w:szCs w:val="24"/>
            <w:lang w:eastAsia="ru-RU" w:bidi="ru-RU"/>
          </w:rPr>
          <w:t xml:space="preserve"> Методы лабораторных исследований</w:t>
        </w:r>
        <w:r w:rsidRPr="00DA40A2">
          <w:rPr>
            <w:rFonts w:ascii="Times New Roman" w:eastAsia="Times New Roman" w:hAnsi="Times New Roman" w:cs="Times New Roman"/>
            <w:color w:val="000000"/>
            <w:spacing w:val="6"/>
            <w:kern w:val="0"/>
            <w:sz w:val="24"/>
            <w:szCs w:val="24"/>
            <w:lang w:eastAsia="ru-RU" w:bidi="ru-RU"/>
          </w:rPr>
          <w:tab/>
          <w:t>51</w:t>
        </w:r>
      </w:hyperlink>
    </w:p>
    <w:p w:rsidR="00DA40A2" w:rsidRPr="00DA40A2" w:rsidRDefault="00DA40A2" w:rsidP="00DA40A2">
      <w:pPr>
        <w:framePr w:w="9749" w:h="12917" w:hRule="exact" w:wrap="around" w:vAnchor="page" w:hAnchor="page" w:x="1091" w:y="1599"/>
        <w:numPr>
          <w:ilvl w:val="0"/>
          <w:numId w:val="23"/>
        </w:numPr>
        <w:tabs>
          <w:tab w:val="clear" w:pos="709"/>
          <w:tab w:val="right" w:pos="9715"/>
        </w:tabs>
        <w:suppressAutoHyphens w:val="0"/>
        <w:spacing w:after="0" w:line="480" w:lineRule="exact"/>
        <w:ind w:left="60" w:right="40" w:firstLine="0"/>
        <w:jc w:val="left"/>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 xml:space="preserve"> Методы статистической обработки материала исследований</w:t>
      </w:r>
      <w:r w:rsidRPr="00DA40A2">
        <w:rPr>
          <w:rFonts w:ascii="Times New Roman" w:eastAsia="Times New Roman" w:hAnsi="Times New Roman" w:cs="Times New Roman"/>
          <w:color w:val="000000"/>
          <w:spacing w:val="6"/>
          <w:kern w:val="0"/>
          <w:sz w:val="24"/>
          <w:szCs w:val="24"/>
          <w:lang w:eastAsia="ru-RU" w:bidi="ru-RU"/>
        </w:rPr>
        <w:tab/>
        <w:t>58 Глава 3. СОБСТВЕННЫЕ ИССЛЕДОВАНИЯ</w:t>
      </w:r>
    </w:p>
    <w:p w:rsidR="00DA40A2" w:rsidRPr="00DA40A2" w:rsidRDefault="00DA40A2" w:rsidP="00DA40A2">
      <w:pPr>
        <w:framePr w:w="9749" w:h="12917" w:hRule="exact" w:wrap="around" w:vAnchor="page" w:hAnchor="page" w:x="1091" w:y="1599"/>
        <w:numPr>
          <w:ilvl w:val="1"/>
          <w:numId w:val="23"/>
        </w:numPr>
        <w:tabs>
          <w:tab w:val="clear" w:pos="709"/>
          <w:tab w:val="right" w:pos="9715"/>
        </w:tabs>
        <w:suppressAutoHyphens w:val="0"/>
        <w:spacing w:after="0" w:line="480" w:lineRule="exact"/>
        <w:ind w:left="60" w:firstLine="0"/>
        <w:jc w:val="left"/>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 xml:space="preserve"> Результаты клинических методов исследования</w:t>
      </w:r>
      <w:r w:rsidRPr="00DA40A2">
        <w:rPr>
          <w:rFonts w:ascii="Times New Roman" w:eastAsia="Times New Roman" w:hAnsi="Times New Roman" w:cs="Times New Roman"/>
          <w:color w:val="000000"/>
          <w:spacing w:val="6"/>
          <w:kern w:val="0"/>
          <w:sz w:val="24"/>
          <w:szCs w:val="24"/>
          <w:lang w:eastAsia="ru-RU" w:bidi="ru-RU"/>
        </w:rPr>
        <w:tab/>
        <w:t>61</w:t>
      </w:r>
    </w:p>
    <w:p w:rsidR="00DA40A2" w:rsidRPr="00DA40A2" w:rsidRDefault="00DA40A2" w:rsidP="00DA40A2">
      <w:pPr>
        <w:framePr w:w="9749" w:h="12917" w:hRule="exact" w:wrap="around" w:vAnchor="page" w:hAnchor="page" w:x="1091" w:y="1599"/>
        <w:numPr>
          <w:ilvl w:val="1"/>
          <w:numId w:val="23"/>
        </w:numPr>
        <w:tabs>
          <w:tab w:val="clear" w:pos="709"/>
          <w:tab w:val="right" w:pos="9715"/>
        </w:tabs>
        <w:suppressAutoHyphens w:val="0"/>
        <w:spacing w:after="0" w:line="480" w:lineRule="exact"/>
        <w:ind w:left="60" w:firstLine="0"/>
        <w:jc w:val="left"/>
        <w:rPr>
          <w:rFonts w:ascii="Times New Roman" w:eastAsia="Times New Roman" w:hAnsi="Times New Roman" w:cs="Times New Roman"/>
          <w:color w:val="000000"/>
          <w:spacing w:val="6"/>
          <w:kern w:val="0"/>
          <w:sz w:val="24"/>
          <w:szCs w:val="24"/>
          <w:lang w:eastAsia="ru-RU" w:bidi="ru-RU"/>
        </w:rPr>
      </w:pPr>
      <w:hyperlink w:anchor="bookmark19" w:tooltip="Current Document">
        <w:r w:rsidRPr="00DA40A2">
          <w:rPr>
            <w:rFonts w:ascii="Times New Roman" w:eastAsia="Times New Roman" w:hAnsi="Times New Roman" w:cs="Times New Roman"/>
            <w:color w:val="000000"/>
            <w:spacing w:val="6"/>
            <w:kern w:val="0"/>
            <w:sz w:val="24"/>
            <w:szCs w:val="24"/>
            <w:lang w:eastAsia="ru-RU" w:bidi="ru-RU"/>
          </w:rPr>
          <w:t xml:space="preserve"> Результаты лабораторных методов исследования</w:t>
        </w:r>
        <w:r w:rsidRPr="00DA40A2">
          <w:rPr>
            <w:rFonts w:ascii="Times New Roman" w:eastAsia="Times New Roman" w:hAnsi="Times New Roman" w:cs="Times New Roman"/>
            <w:color w:val="000000"/>
            <w:spacing w:val="6"/>
            <w:kern w:val="0"/>
            <w:sz w:val="24"/>
            <w:szCs w:val="24"/>
            <w:lang w:eastAsia="ru-RU" w:bidi="ru-RU"/>
          </w:rPr>
          <w:tab/>
          <w:t>86</w:t>
        </w:r>
      </w:hyperlink>
    </w:p>
    <w:p w:rsidR="00DA40A2" w:rsidRPr="00DA40A2" w:rsidRDefault="00DA40A2" w:rsidP="00DA40A2">
      <w:pPr>
        <w:framePr w:w="9749" w:h="12917" w:hRule="exact" w:wrap="around" w:vAnchor="page" w:hAnchor="page" w:x="1091" w:y="1599"/>
        <w:numPr>
          <w:ilvl w:val="1"/>
          <w:numId w:val="23"/>
        </w:numPr>
        <w:tabs>
          <w:tab w:val="clear" w:pos="709"/>
          <w:tab w:val="right" w:pos="9715"/>
        </w:tabs>
        <w:suppressAutoHyphens w:val="0"/>
        <w:spacing w:after="0" w:line="480" w:lineRule="exact"/>
        <w:ind w:left="60" w:firstLine="0"/>
        <w:jc w:val="left"/>
        <w:rPr>
          <w:rFonts w:ascii="Times New Roman" w:eastAsia="Times New Roman" w:hAnsi="Times New Roman" w:cs="Times New Roman"/>
          <w:color w:val="000000"/>
          <w:spacing w:val="6"/>
          <w:kern w:val="0"/>
          <w:sz w:val="24"/>
          <w:szCs w:val="24"/>
          <w:lang w:eastAsia="ru-RU" w:bidi="ru-RU"/>
        </w:rPr>
      </w:pPr>
      <w:hyperlink w:anchor="bookmark21" w:tooltip="Current Document">
        <w:r w:rsidRPr="00DA40A2">
          <w:rPr>
            <w:rFonts w:ascii="Times New Roman" w:eastAsia="Times New Roman" w:hAnsi="Times New Roman" w:cs="Times New Roman"/>
            <w:color w:val="000000"/>
            <w:spacing w:val="6"/>
            <w:kern w:val="0"/>
            <w:sz w:val="24"/>
            <w:szCs w:val="24"/>
            <w:lang w:eastAsia="ru-RU" w:bidi="ru-RU"/>
          </w:rPr>
          <w:t xml:space="preserve"> Результаты статистических методов исследования</w:t>
        </w:r>
        <w:r w:rsidRPr="00DA40A2">
          <w:rPr>
            <w:rFonts w:ascii="Times New Roman" w:eastAsia="Times New Roman" w:hAnsi="Times New Roman" w:cs="Times New Roman"/>
            <w:color w:val="000000"/>
            <w:spacing w:val="6"/>
            <w:kern w:val="0"/>
            <w:sz w:val="24"/>
            <w:szCs w:val="24"/>
            <w:lang w:eastAsia="ru-RU" w:bidi="ru-RU"/>
          </w:rPr>
          <w:tab/>
          <w:t>102</w:t>
        </w:r>
      </w:hyperlink>
    </w:p>
    <w:p w:rsidR="00DA40A2" w:rsidRPr="00DA40A2" w:rsidRDefault="00DA40A2" w:rsidP="00DA40A2">
      <w:pPr>
        <w:framePr w:w="9749" w:h="12917" w:hRule="exact" w:wrap="around" w:vAnchor="page" w:hAnchor="page" w:x="1091" w:y="1599"/>
        <w:tabs>
          <w:tab w:val="clear" w:pos="709"/>
          <w:tab w:val="right" w:pos="9715"/>
        </w:tabs>
        <w:suppressAutoHyphens w:val="0"/>
        <w:spacing w:after="0" w:line="480" w:lineRule="exact"/>
        <w:ind w:left="60" w:firstLine="0"/>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ОБСУЖДЕНИЕ РЕЗУЛЬТАТОВ ИССЛЕДОВАНИЙ</w:t>
      </w:r>
      <w:r w:rsidRPr="00DA40A2">
        <w:rPr>
          <w:rFonts w:ascii="Times New Roman" w:eastAsia="Times New Roman" w:hAnsi="Times New Roman" w:cs="Times New Roman"/>
          <w:color w:val="000000"/>
          <w:spacing w:val="6"/>
          <w:kern w:val="0"/>
          <w:sz w:val="24"/>
          <w:szCs w:val="24"/>
          <w:lang w:eastAsia="ru-RU" w:bidi="ru-RU"/>
        </w:rPr>
        <w:tab/>
        <w:t>107</w:t>
      </w:r>
    </w:p>
    <w:p w:rsidR="00DA40A2" w:rsidRPr="00DA40A2" w:rsidRDefault="00DA40A2" w:rsidP="00DA40A2">
      <w:pPr>
        <w:framePr w:w="9749" w:h="12917" w:hRule="exact" w:wrap="around" w:vAnchor="page" w:hAnchor="page" w:x="1091" w:y="1599"/>
        <w:tabs>
          <w:tab w:val="clear" w:pos="709"/>
          <w:tab w:val="right" w:pos="9655"/>
        </w:tabs>
        <w:suppressAutoHyphens w:val="0"/>
        <w:spacing w:after="0" w:line="480" w:lineRule="exact"/>
        <w:ind w:firstLine="0"/>
        <w:rPr>
          <w:rFonts w:ascii="Times New Roman" w:eastAsia="Times New Roman" w:hAnsi="Times New Roman" w:cs="Times New Roman"/>
          <w:color w:val="000000"/>
          <w:spacing w:val="6"/>
          <w:kern w:val="0"/>
          <w:sz w:val="24"/>
          <w:szCs w:val="24"/>
          <w:lang w:eastAsia="ru-RU" w:bidi="ru-RU"/>
        </w:rPr>
      </w:pPr>
      <w:hyperlink w:anchor="bookmark22" w:tooltip="Current Document">
        <w:r w:rsidRPr="00DA40A2">
          <w:rPr>
            <w:rFonts w:ascii="Times New Roman" w:eastAsia="Times New Roman" w:hAnsi="Times New Roman" w:cs="Times New Roman"/>
            <w:color w:val="000000"/>
            <w:spacing w:val="6"/>
            <w:kern w:val="0"/>
            <w:sz w:val="24"/>
            <w:szCs w:val="24"/>
            <w:lang w:eastAsia="ru-RU" w:bidi="ru-RU"/>
          </w:rPr>
          <w:t>ВЫВОДЫ</w:t>
        </w:r>
        <w:r w:rsidRPr="00DA40A2">
          <w:rPr>
            <w:rFonts w:ascii="Times New Roman" w:eastAsia="Times New Roman" w:hAnsi="Times New Roman" w:cs="Times New Roman"/>
            <w:color w:val="000000"/>
            <w:spacing w:val="6"/>
            <w:kern w:val="0"/>
            <w:sz w:val="24"/>
            <w:szCs w:val="24"/>
            <w:lang w:eastAsia="ru-RU" w:bidi="ru-RU"/>
          </w:rPr>
          <w:tab/>
          <w:t>127</w:t>
        </w:r>
      </w:hyperlink>
    </w:p>
    <w:p w:rsidR="00DA40A2" w:rsidRPr="00DA40A2" w:rsidRDefault="00DA40A2" w:rsidP="00DA40A2">
      <w:pPr>
        <w:framePr w:w="9749" w:h="12917" w:hRule="exact" w:wrap="around" w:vAnchor="page" w:hAnchor="page" w:x="1091" w:y="1599"/>
        <w:tabs>
          <w:tab w:val="clear" w:pos="709"/>
          <w:tab w:val="right" w:pos="9715"/>
        </w:tabs>
        <w:suppressAutoHyphens w:val="0"/>
        <w:spacing w:after="0" w:line="480" w:lineRule="exact"/>
        <w:ind w:left="60" w:firstLine="0"/>
        <w:rPr>
          <w:rFonts w:ascii="Times New Roman" w:eastAsia="Times New Roman" w:hAnsi="Times New Roman" w:cs="Times New Roman"/>
          <w:color w:val="000000"/>
          <w:spacing w:val="6"/>
          <w:kern w:val="0"/>
          <w:sz w:val="24"/>
          <w:szCs w:val="24"/>
          <w:lang w:eastAsia="ru-RU" w:bidi="ru-RU"/>
        </w:rPr>
      </w:pPr>
      <w:hyperlink w:anchor="bookmark23" w:tooltip="Current Document">
        <w:r w:rsidRPr="00DA40A2">
          <w:rPr>
            <w:rFonts w:ascii="Times New Roman" w:eastAsia="Times New Roman" w:hAnsi="Times New Roman" w:cs="Times New Roman"/>
            <w:color w:val="000000"/>
            <w:spacing w:val="6"/>
            <w:kern w:val="0"/>
            <w:sz w:val="24"/>
            <w:szCs w:val="24"/>
            <w:lang w:eastAsia="ru-RU" w:bidi="ru-RU"/>
          </w:rPr>
          <w:t>ПРАКТИЧЕСКИЕ РЕКОМЕНДАЦИИ</w:t>
        </w:r>
        <w:r w:rsidRPr="00DA40A2">
          <w:rPr>
            <w:rFonts w:ascii="Times New Roman" w:eastAsia="Times New Roman" w:hAnsi="Times New Roman" w:cs="Times New Roman"/>
            <w:color w:val="000000"/>
            <w:spacing w:val="6"/>
            <w:kern w:val="0"/>
            <w:sz w:val="24"/>
            <w:szCs w:val="24"/>
            <w:lang w:eastAsia="ru-RU" w:bidi="ru-RU"/>
          </w:rPr>
          <w:tab/>
          <w:t>129</w:t>
        </w:r>
      </w:hyperlink>
    </w:p>
    <w:p w:rsidR="00DA40A2" w:rsidRPr="00DA40A2" w:rsidRDefault="00DA40A2" w:rsidP="00DA40A2">
      <w:pPr>
        <w:framePr w:w="9749" w:h="12917" w:hRule="exact" w:wrap="around" w:vAnchor="page" w:hAnchor="page" w:x="1091" w:y="1599"/>
        <w:tabs>
          <w:tab w:val="clear" w:pos="709"/>
          <w:tab w:val="right" w:pos="9715"/>
        </w:tabs>
        <w:suppressAutoHyphens w:val="0"/>
        <w:spacing w:after="0" w:line="480" w:lineRule="exact"/>
        <w:ind w:left="60" w:firstLine="0"/>
        <w:rPr>
          <w:rFonts w:ascii="Times New Roman" w:eastAsia="Times New Roman" w:hAnsi="Times New Roman" w:cs="Times New Roman"/>
          <w:color w:val="000000"/>
          <w:spacing w:val="6"/>
          <w:kern w:val="0"/>
          <w:sz w:val="24"/>
          <w:szCs w:val="24"/>
          <w:lang w:eastAsia="ru-RU" w:bidi="ru-RU"/>
        </w:rPr>
      </w:pPr>
      <w:hyperlink w:anchor="bookmark24" w:tooltip="Current Document">
        <w:r w:rsidRPr="00DA40A2">
          <w:rPr>
            <w:rFonts w:ascii="Times New Roman" w:eastAsia="Times New Roman" w:hAnsi="Times New Roman" w:cs="Times New Roman"/>
            <w:color w:val="000000"/>
            <w:spacing w:val="6"/>
            <w:kern w:val="0"/>
            <w:sz w:val="24"/>
            <w:szCs w:val="24"/>
            <w:lang w:eastAsia="ru-RU" w:bidi="ru-RU"/>
          </w:rPr>
          <w:t>СПИСОК ЛИТЕРАТУРЫ</w:t>
        </w:r>
        <w:r w:rsidRPr="00DA40A2">
          <w:rPr>
            <w:rFonts w:ascii="Times New Roman" w:eastAsia="Times New Roman" w:hAnsi="Times New Roman" w:cs="Times New Roman"/>
            <w:color w:val="000000"/>
            <w:spacing w:val="6"/>
            <w:kern w:val="0"/>
            <w:sz w:val="24"/>
            <w:szCs w:val="24"/>
            <w:lang w:eastAsia="ru-RU" w:bidi="ru-RU"/>
          </w:rPr>
          <w:tab/>
          <w:t>131</w:t>
        </w:r>
      </w:hyperlink>
    </w:p>
    <w:p w:rsidR="00DA40A2" w:rsidRPr="00DA40A2" w:rsidRDefault="00DA40A2" w:rsidP="00DA40A2">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DA40A2" w:rsidRPr="00DA40A2">
          <w:pgSz w:w="11906" w:h="16838"/>
          <w:pgMar w:top="0" w:right="0" w:bottom="0" w:left="0" w:header="0" w:footer="3" w:gutter="0"/>
          <w:cols w:space="720"/>
          <w:noEndnote/>
          <w:docGrid w:linePitch="360"/>
        </w:sectPr>
      </w:pPr>
    </w:p>
    <w:p w:rsidR="00DA40A2" w:rsidRPr="00DA40A2" w:rsidRDefault="00DA40A2" w:rsidP="00DA40A2">
      <w:pPr>
        <w:framePr w:w="9797" w:h="274" w:hRule="exact" w:wrap="around" w:vAnchor="page" w:hAnchor="page" w:x="1067" w:y="1594"/>
        <w:tabs>
          <w:tab w:val="clear" w:pos="709"/>
        </w:tabs>
        <w:suppressAutoHyphens w:val="0"/>
        <w:spacing w:after="0" w:line="240" w:lineRule="exact"/>
        <w:ind w:firstLine="0"/>
        <w:jc w:val="center"/>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ВВЕДЕНИЕ</w:t>
      </w:r>
    </w:p>
    <w:p w:rsidR="00DA40A2" w:rsidRPr="00DA40A2" w:rsidRDefault="00DA40A2" w:rsidP="00DA40A2">
      <w:pPr>
        <w:framePr w:w="9797" w:h="13055" w:hRule="exact" w:wrap="around" w:vAnchor="page" w:hAnchor="page" w:x="1067" w:y="2353"/>
        <w:tabs>
          <w:tab w:val="clear" w:pos="709"/>
        </w:tabs>
        <w:suppressAutoHyphens w:val="0"/>
        <w:spacing w:after="0" w:line="480" w:lineRule="exact"/>
        <w:ind w:left="40" w:right="40" w:firstLine="680"/>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До сегодняшнего дня основным методом лечения кариеса является иссе</w:t>
      </w:r>
      <w:r w:rsidRPr="00DA40A2">
        <w:rPr>
          <w:rFonts w:ascii="Times New Roman" w:eastAsia="Times New Roman" w:hAnsi="Times New Roman" w:cs="Times New Roman"/>
          <w:color w:val="000000"/>
          <w:spacing w:val="6"/>
          <w:kern w:val="0"/>
          <w:sz w:val="24"/>
          <w:szCs w:val="24"/>
          <w:lang w:eastAsia="ru-RU" w:bidi="ru-RU"/>
        </w:rPr>
        <w:softHyphen/>
        <w:t>чение некротизированных твердых тканей зуба (препарирование) с последую</w:t>
      </w:r>
      <w:r w:rsidRPr="00DA40A2">
        <w:rPr>
          <w:rFonts w:ascii="Times New Roman" w:eastAsia="Times New Roman" w:hAnsi="Times New Roman" w:cs="Times New Roman"/>
          <w:color w:val="000000"/>
          <w:spacing w:val="6"/>
          <w:kern w:val="0"/>
          <w:sz w:val="24"/>
          <w:szCs w:val="24"/>
          <w:lang w:eastAsia="ru-RU" w:bidi="ru-RU"/>
        </w:rPr>
        <w:softHyphen/>
        <w:t>щим замещением дефекта.</w:t>
      </w:r>
    </w:p>
    <w:p w:rsidR="00DA40A2" w:rsidRPr="00DA40A2" w:rsidRDefault="00DA40A2" w:rsidP="00DA40A2">
      <w:pPr>
        <w:framePr w:w="9797" w:h="13055" w:hRule="exact" w:wrap="around" w:vAnchor="page" w:hAnchor="page" w:x="1067" w:y="2353"/>
        <w:tabs>
          <w:tab w:val="clear" w:pos="709"/>
        </w:tabs>
        <w:suppressAutoHyphens w:val="0"/>
        <w:spacing w:after="0" w:line="480" w:lineRule="exact"/>
        <w:ind w:left="40" w:right="40" w:firstLine="680"/>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В зависимости от метода реставрации (прямой, непрямой), целей рестав</w:t>
      </w:r>
      <w:r w:rsidRPr="00DA40A2">
        <w:rPr>
          <w:rFonts w:ascii="Times New Roman" w:eastAsia="Times New Roman" w:hAnsi="Times New Roman" w:cs="Times New Roman"/>
          <w:color w:val="000000"/>
          <w:spacing w:val="6"/>
          <w:kern w:val="0"/>
          <w:sz w:val="24"/>
          <w:szCs w:val="24"/>
          <w:lang w:eastAsia="ru-RU" w:bidi="ru-RU"/>
        </w:rPr>
        <w:softHyphen/>
        <w:t>рации (эстетическая или косметическая), функциональных и анатомических особенностей реставрируемых зубов, современная стоматология предлагает врачу-стоматологу широкий ассортимент разнообразных видов высококаче</w:t>
      </w:r>
      <w:r w:rsidRPr="00DA40A2">
        <w:rPr>
          <w:rFonts w:ascii="Times New Roman" w:eastAsia="Times New Roman" w:hAnsi="Times New Roman" w:cs="Times New Roman"/>
          <w:color w:val="000000"/>
          <w:spacing w:val="6"/>
          <w:kern w:val="0"/>
          <w:sz w:val="24"/>
          <w:szCs w:val="24"/>
          <w:lang w:eastAsia="ru-RU" w:bidi="ru-RU"/>
        </w:rPr>
        <w:softHyphen/>
        <w:t xml:space="preserve">ственных реставрационных систем и технологий, позволяющих достигнуть весьма высокого качества лечения </w:t>
      </w:r>
      <w:r w:rsidRPr="00DA40A2">
        <w:rPr>
          <w:rFonts w:ascii="Times New Roman" w:eastAsia="Times New Roman" w:hAnsi="Times New Roman" w:cs="Times New Roman"/>
          <w:color w:val="000000"/>
          <w:spacing w:val="6"/>
          <w:kern w:val="0"/>
          <w:sz w:val="24"/>
          <w:szCs w:val="24"/>
          <w:lang w:val="de-DE" w:eastAsia="de-DE" w:bidi="de-DE"/>
        </w:rPr>
        <w:t xml:space="preserve">[Soibelmann </w:t>
      </w:r>
      <w:r w:rsidRPr="00DA40A2">
        <w:rPr>
          <w:rFonts w:ascii="Times New Roman" w:eastAsia="Times New Roman" w:hAnsi="Times New Roman" w:cs="Times New Roman"/>
          <w:color w:val="000000"/>
          <w:spacing w:val="6"/>
          <w:kern w:val="0"/>
          <w:sz w:val="24"/>
          <w:szCs w:val="24"/>
          <w:lang w:eastAsia="ru-RU" w:bidi="ru-RU"/>
        </w:rPr>
        <w:t>М., 2005]. Общеизвестно, что характерной особенностью российской и всей постсоветской стоматологии яв</w:t>
      </w:r>
      <w:r w:rsidRPr="00DA40A2">
        <w:rPr>
          <w:rFonts w:ascii="Times New Roman" w:eastAsia="Times New Roman" w:hAnsi="Times New Roman" w:cs="Times New Roman"/>
          <w:color w:val="000000"/>
          <w:spacing w:val="6"/>
          <w:kern w:val="0"/>
          <w:sz w:val="24"/>
          <w:szCs w:val="24"/>
          <w:lang w:eastAsia="ru-RU" w:bidi="ru-RU"/>
        </w:rPr>
        <w:softHyphen/>
        <w:t xml:space="preserve">ляется несомненное превалирование прямых методов реставрации твердых тканей зуба при лечении кариеса [Кунин </w:t>
      </w:r>
      <w:r w:rsidRPr="00DA40A2">
        <w:rPr>
          <w:rFonts w:ascii="Times New Roman" w:eastAsia="Times New Roman" w:hAnsi="Times New Roman" w:cs="Times New Roman"/>
          <w:color w:val="000000"/>
          <w:spacing w:val="6"/>
          <w:kern w:val="0"/>
          <w:sz w:val="24"/>
          <w:szCs w:val="24"/>
          <w:lang w:val="de-DE" w:eastAsia="de-DE" w:bidi="de-DE"/>
        </w:rPr>
        <w:t xml:space="preserve">A.A., </w:t>
      </w:r>
      <w:r w:rsidRPr="00DA40A2">
        <w:rPr>
          <w:rFonts w:ascii="Times New Roman" w:eastAsia="Times New Roman" w:hAnsi="Times New Roman" w:cs="Times New Roman"/>
          <w:color w:val="000000"/>
          <w:spacing w:val="6"/>
          <w:kern w:val="0"/>
          <w:sz w:val="24"/>
          <w:szCs w:val="24"/>
          <w:lang w:eastAsia="ru-RU" w:bidi="ru-RU"/>
        </w:rPr>
        <w:t>Шумилович Б.Р., и др., 2009;]. По нашему мнению это вызвано целым рядом причин, основными из которых являются более низкая стоимость прямых реставраций и как следствие, более высокая их привлекательность для потенциальных пациентов и быстрая резуль</w:t>
      </w:r>
      <w:r w:rsidRPr="00DA40A2">
        <w:rPr>
          <w:rFonts w:ascii="Times New Roman" w:eastAsia="Times New Roman" w:hAnsi="Times New Roman" w:cs="Times New Roman"/>
          <w:color w:val="000000"/>
          <w:spacing w:val="6"/>
          <w:kern w:val="0"/>
          <w:sz w:val="24"/>
          <w:szCs w:val="24"/>
          <w:lang w:eastAsia="ru-RU" w:bidi="ru-RU"/>
        </w:rPr>
        <w:softHyphen/>
        <w:t xml:space="preserve">тативность, т.е. врач не нуждается в услугах лаборатории. На сегодняшний день самыми востребованными материалами для достижения этих целей являются композиты [Ливанова О.Л., 2007; Еремин И.В., 2007; </w:t>
      </w:r>
      <w:r w:rsidRPr="00DA40A2">
        <w:rPr>
          <w:rFonts w:ascii="Times New Roman" w:eastAsia="Times New Roman" w:hAnsi="Times New Roman" w:cs="Times New Roman"/>
          <w:color w:val="000000"/>
          <w:spacing w:val="6"/>
          <w:kern w:val="0"/>
          <w:sz w:val="24"/>
          <w:szCs w:val="24"/>
          <w:lang w:val="de-DE" w:eastAsia="de-DE" w:bidi="de-DE"/>
        </w:rPr>
        <w:t xml:space="preserve">Spector S., </w:t>
      </w:r>
      <w:r w:rsidRPr="00DA40A2">
        <w:rPr>
          <w:rFonts w:ascii="Times New Roman" w:eastAsia="Times New Roman" w:hAnsi="Times New Roman" w:cs="Times New Roman"/>
          <w:color w:val="000000"/>
          <w:spacing w:val="6"/>
          <w:kern w:val="0"/>
          <w:sz w:val="24"/>
          <w:szCs w:val="24"/>
          <w:lang w:eastAsia="ru-RU" w:bidi="ru-RU"/>
        </w:rPr>
        <w:t>2009], которые классифицируются по размеру частиц наполнителя, типу композитной матрицы и т.д., и многим другим параметрам.</w:t>
      </w:r>
    </w:p>
    <w:p w:rsidR="00DA40A2" w:rsidRPr="00DA40A2" w:rsidRDefault="00DA40A2" w:rsidP="00DA40A2">
      <w:pPr>
        <w:framePr w:w="9797" w:h="13055" w:hRule="exact" w:wrap="around" w:vAnchor="page" w:hAnchor="page" w:x="1067" w:y="2353"/>
        <w:tabs>
          <w:tab w:val="clear" w:pos="709"/>
        </w:tabs>
        <w:suppressAutoHyphens w:val="0"/>
        <w:spacing w:after="0" w:line="480" w:lineRule="exact"/>
        <w:ind w:left="40" w:right="40" w:firstLine="680"/>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Но, как свидетельствует ряд авторов, к сожалению, композиты далеко не во всех клинических ситуациях справляются с поставленными перед ними за</w:t>
      </w:r>
      <w:r w:rsidRPr="00DA40A2">
        <w:rPr>
          <w:rFonts w:ascii="Times New Roman" w:eastAsia="Times New Roman" w:hAnsi="Times New Roman" w:cs="Times New Roman"/>
          <w:color w:val="000000"/>
          <w:spacing w:val="6"/>
          <w:kern w:val="0"/>
          <w:sz w:val="24"/>
          <w:szCs w:val="24"/>
          <w:lang w:eastAsia="ru-RU" w:bidi="ru-RU"/>
        </w:rPr>
        <w:softHyphen/>
        <w:t>дачами особенно в зубах предварительно подвергшимся эндодонтическому ле</w:t>
      </w:r>
      <w:r w:rsidRPr="00DA40A2">
        <w:rPr>
          <w:rFonts w:ascii="Times New Roman" w:eastAsia="Times New Roman" w:hAnsi="Times New Roman" w:cs="Times New Roman"/>
          <w:color w:val="000000"/>
          <w:spacing w:val="6"/>
          <w:kern w:val="0"/>
          <w:sz w:val="24"/>
          <w:szCs w:val="24"/>
          <w:lang w:eastAsia="ru-RU" w:bidi="ru-RU"/>
        </w:rPr>
        <w:softHyphen/>
        <w:t>чению, а существующие методики проведения реставраций не обладают уни</w:t>
      </w:r>
      <w:r w:rsidRPr="00DA40A2">
        <w:rPr>
          <w:rFonts w:ascii="Times New Roman" w:eastAsia="Times New Roman" w:hAnsi="Times New Roman" w:cs="Times New Roman"/>
          <w:color w:val="000000"/>
          <w:spacing w:val="6"/>
          <w:kern w:val="0"/>
          <w:sz w:val="24"/>
          <w:szCs w:val="24"/>
          <w:lang w:eastAsia="ru-RU" w:bidi="ru-RU"/>
        </w:rPr>
        <w:softHyphen/>
        <w:t>версальностью, нет четко разработанного алгоритма последовательности нане</w:t>
      </w:r>
      <w:r w:rsidRPr="00DA40A2">
        <w:rPr>
          <w:rFonts w:ascii="Times New Roman" w:eastAsia="Times New Roman" w:hAnsi="Times New Roman" w:cs="Times New Roman"/>
          <w:color w:val="000000"/>
          <w:spacing w:val="6"/>
          <w:kern w:val="0"/>
          <w:sz w:val="24"/>
          <w:szCs w:val="24"/>
          <w:lang w:eastAsia="ru-RU" w:bidi="ru-RU"/>
        </w:rPr>
        <w:softHyphen/>
        <w:t xml:space="preserve">сения слоев композита [Леонтьев В.К., 2006; Тишкина О.С., 2008; Рыбникова Е.П., 2009; </w:t>
      </w:r>
      <w:r w:rsidRPr="00DA40A2">
        <w:rPr>
          <w:rFonts w:ascii="Times New Roman" w:eastAsia="Times New Roman" w:hAnsi="Times New Roman" w:cs="Times New Roman"/>
          <w:color w:val="000000"/>
          <w:spacing w:val="6"/>
          <w:kern w:val="0"/>
          <w:sz w:val="24"/>
          <w:szCs w:val="24"/>
          <w:lang w:val="de-DE" w:eastAsia="de-DE" w:bidi="de-DE"/>
        </w:rPr>
        <w:t>Schmidseder J.,1995]</w:t>
      </w:r>
    </w:p>
    <w:p w:rsidR="00DA40A2" w:rsidRPr="00DA40A2" w:rsidRDefault="00DA40A2" w:rsidP="00DA40A2">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DA40A2" w:rsidRPr="00DA40A2">
          <w:pgSz w:w="11906" w:h="16838"/>
          <w:pgMar w:top="0" w:right="0" w:bottom="0" w:left="0" w:header="0" w:footer="3" w:gutter="0"/>
          <w:cols w:space="720"/>
          <w:noEndnote/>
          <w:docGrid w:linePitch="360"/>
        </w:sectPr>
      </w:pPr>
    </w:p>
    <w:p w:rsidR="00DA40A2" w:rsidRPr="00DA40A2" w:rsidRDefault="00DA40A2" w:rsidP="00DA40A2">
      <w:pPr>
        <w:framePr w:w="9802" w:h="13997" w:hRule="exact" w:wrap="around" w:vAnchor="page" w:hAnchor="page" w:x="1065" w:y="1408"/>
        <w:tabs>
          <w:tab w:val="clear" w:pos="709"/>
        </w:tabs>
        <w:suppressAutoHyphens w:val="0"/>
        <w:spacing w:after="0" w:line="480" w:lineRule="exact"/>
        <w:ind w:left="40" w:right="40" w:firstLine="720"/>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Так как на первом месте среди причин недовольства проведенным лече</w:t>
      </w:r>
      <w:r w:rsidRPr="00DA40A2">
        <w:rPr>
          <w:rFonts w:ascii="Times New Roman" w:eastAsia="Times New Roman" w:hAnsi="Times New Roman" w:cs="Times New Roman"/>
          <w:color w:val="000000"/>
          <w:spacing w:val="6"/>
          <w:kern w:val="0"/>
          <w:sz w:val="24"/>
          <w:szCs w:val="24"/>
          <w:lang w:eastAsia="ru-RU" w:bidi="ru-RU"/>
        </w:rPr>
        <w:softHyphen/>
        <w:t xml:space="preserve">нием по опросам пациентов, стоит неудовлетворительная эстетика [Сарычева И.Н., 2006; Бокучава Э.Г., 2008; </w:t>
      </w:r>
      <w:r w:rsidRPr="00DA40A2">
        <w:rPr>
          <w:rFonts w:ascii="Times New Roman" w:eastAsia="Times New Roman" w:hAnsi="Times New Roman" w:cs="Times New Roman"/>
          <w:color w:val="000000"/>
          <w:spacing w:val="6"/>
          <w:kern w:val="0"/>
          <w:sz w:val="24"/>
          <w:szCs w:val="24"/>
          <w:lang w:val="de-DE" w:eastAsia="de-DE" w:bidi="de-DE"/>
        </w:rPr>
        <w:t xml:space="preserve">L. Vanini, </w:t>
      </w:r>
      <w:r w:rsidRPr="00DA40A2">
        <w:rPr>
          <w:rFonts w:ascii="Times New Roman" w:eastAsia="Times New Roman" w:hAnsi="Times New Roman" w:cs="Times New Roman"/>
          <w:color w:val="000000"/>
          <w:spacing w:val="6"/>
          <w:kern w:val="0"/>
          <w:sz w:val="24"/>
          <w:szCs w:val="24"/>
          <w:lang w:eastAsia="ru-RU" w:bidi="ru-RU"/>
        </w:rPr>
        <w:t>2001], становится очевидным, что данная проблема находится под пристальным наблюдением ведущих мировых стоматологических производителей и наряду с прямыми методами в клиниче</w:t>
      </w:r>
      <w:r w:rsidRPr="00DA40A2">
        <w:rPr>
          <w:rFonts w:ascii="Times New Roman" w:eastAsia="Times New Roman" w:hAnsi="Times New Roman" w:cs="Times New Roman"/>
          <w:color w:val="000000"/>
          <w:spacing w:val="6"/>
          <w:kern w:val="0"/>
          <w:sz w:val="24"/>
          <w:szCs w:val="24"/>
          <w:lang w:eastAsia="ru-RU" w:bidi="ru-RU"/>
        </w:rPr>
        <w:softHyphen/>
        <w:t xml:space="preserve">ской практике применяются непрямые и предложенные </w:t>
      </w:r>
      <w:r w:rsidRPr="00DA40A2">
        <w:rPr>
          <w:rFonts w:ascii="Times New Roman" w:eastAsia="Times New Roman" w:hAnsi="Times New Roman" w:cs="Times New Roman"/>
          <w:color w:val="000000"/>
          <w:spacing w:val="6"/>
          <w:kern w:val="0"/>
          <w:sz w:val="24"/>
          <w:szCs w:val="24"/>
          <w:lang w:val="de-DE" w:eastAsia="de-DE" w:bidi="de-DE"/>
        </w:rPr>
        <w:t xml:space="preserve">D. Dietschi, </w:t>
      </w:r>
      <w:r w:rsidRPr="00DA40A2">
        <w:rPr>
          <w:rFonts w:ascii="Times New Roman" w:eastAsia="Times New Roman" w:hAnsi="Times New Roman" w:cs="Times New Roman"/>
          <w:color w:val="000000"/>
          <w:spacing w:val="6"/>
          <w:kern w:val="0"/>
          <w:sz w:val="24"/>
          <w:szCs w:val="24"/>
          <w:lang w:eastAsia="ru-RU" w:bidi="ru-RU"/>
        </w:rPr>
        <w:t>полупря</w:t>
      </w:r>
      <w:r w:rsidRPr="00DA40A2">
        <w:rPr>
          <w:rFonts w:ascii="Times New Roman" w:eastAsia="Times New Roman" w:hAnsi="Times New Roman" w:cs="Times New Roman"/>
          <w:color w:val="000000"/>
          <w:spacing w:val="6"/>
          <w:kern w:val="0"/>
          <w:sz w:val="24"/>
          <w:szCs w:val="24"/>
          <w:lang w:eastAsia="ru-RU" w:bidi="ru-RU"/>
        </w:rPr>
        <w:softHyphen/>
        <w:t xml:space="preserve">мые методы реставрации твердых тканей зуба, сущность которых заключается в сочетании прямых и непрямых методов в одной реставрации и использовании предполимеризованной формы композита [Чагай </w:t>
      </w:r>
      <w:r w:rsidRPr="00DA40A2">
        <w:rPr>
          <w:rFonts w:ascii="Times New Roman" w:eastAsia="Times New Roman" w:hAnsi="Times New Roman" w:cs="Times New Roman"/>
          <w:color w:val="000000"/>
          <w:spacing w:val="6"/>
          <w:kern w:val="0"/>
          <w:sz w:val="24"/>
          <w:szCs w:val="24"/>
          <w:lang w:val="de-DE" w:eastAsia="de-DE" w:bidi="de-DE"/>
        </w:rPr>
        <w:t xml:space="preserve">A.A., </w:t>
      </w:r>
      <w:r w:rsidRPr="00DA40A2">
        <w:rPr>
          <w:rFonts w:ascii="Times New Roman" w:eastAsia="Times New Roman" w:hAnsi="Times New Roman" w:cs="Times New Roman"/>
          <w:color w:val="000000"/>
          <w:spacing w:val="6"/>
          <w:kern w:val="0"/>
          <w:sz w:val="24"/>
          <w:szCs w:val="24"/>
          <w:lang w:eastAsia="ru-RU" w:bidi="ru-RU"/>
        </w:rPr>
        <w:t xml:space="preserve">2007; Бахарев Л.Ю., 2008; </w:t>
      </w:r>
      <w:r w:rsidRPr="00DA40A2">
        <w:rPr>
          <w:rFonts w:ascii="Times New Roman" w:eastAsia="Times New Roman" w:hAnsi="Times New Roman" w:cs="Times New Roman"/>
          <w:color w:val="000000"/>
          <w:spacing w:val="6"/>
          <w:kern w:val="0"/>
          <w:sz w:val="24"/>
          <w:szCs w:val="24"/>
          <w:lang w:val="de-DE" w:eastAsia="de-DE" w:bidi="de-DE"/>
        </w:rPr>
        <w:t xml:space="preserve">Dietschi D., </w:t>
      </w:r>
      <w:r w:rsidRPr="00DA40A2">
        <w:rPr>
          <w:rFonts w:ascii="Times New Roman" w:eastAsia="Times New Roman" w:hAnsi="Times New Roman" w:cs="Times New Roman"/>
          <w:color w:val="000000"/>
          <w:spacing w:val="6"/>
          <w:kern w:val="0"/>
          <w:sz w:val="24"/>
          <w:szCs w:val="24"/>
          <w:lang w:eastAsia="ru-RU" w:bidi="ru-RU"/>
        </w:rPr>
        <w:t>2005]. До сегодняшнего дня в качестве компонента непрямой реставрации фронтальной группы зубов, как правило использовались керами</w:t>
      </w:r>
      <w:r w:rsidRPr="00DA40A2">
        <w:rPr>
          <w:rFonts w:ascii="Times New Roman" w:eastAsia="Times New Roman" w:hAnsi="Times New Roman" w:cs="Times New Roman"/>
          <w:color w:val="000000"/>
          <w:spacing w:val="6"/>
          <w:kern w:val="0"/>
          <w:sz w:val="24"/>
          <w:szCs w:val="24"/>
          <w:lang w:eastAsia="ru-RU" w:bidi="ru-RU"/>
        </w:rPr>
        <w:softHyphen/>
        <w:t>ческие виниры, основным недостатком которых является необходимость инди</w:t>
      </w:r>
      <w:r w:rsidRPr="00DA40A2">
        <w:rPr>
          <w:rFonts w:ascii="Times New Roman" w:eastAsia="Times New Roman" w:hAnsi="Times New Roman" w:cs="Times New Roman"/>
          <w:color w:val="000000"/>
          <w:spacing w:val="6"/>
          <w:kern w:val="0"/>
          <w:sz w:val="24"/>
          <w:szCs w:val="24"/>
          <w:lang w:eastAsia="ru-RU" w:bidi="ru-RU"/>
        </w:rPr>
        <w:softHyphen/>
        <w:t>видуального изготовления и невозможность дополнительной коррекции.</w:t>
      </w:r>
    </w:p>
    <w:p w:rsidR="00DA40A2" w:rsidRPr="00DA40A2" w:rsidRDefault="00DA40A2" w:rsidP="00DA40A2">
      <w:pPr>
        <w:framePr w:w="9802" w:h="13997" w:hRule="exact" w:wrap="around" w:vAnchor="page" w:hAnchor="page" w:x="1065" w:y="1408"/>
        <w:tabs>
          <w:tab w:val="clear" w:pos="709"/>
        </w:tabs>
        <w:suppressAutoHyphens w:val="0"/>
        <w:spacing w:after="0" w:line="480" w:lineRule="exact"/>
        <w:ind w:left="40" w:right="40" w:firstLine="720"/>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В связи с вышеизложенным, несомненный интерес практикующих стома</w:t>
      </w:r>
      <w:r w:rsidRPr="00DA40A2">
        <w:rPr>
          <w:rFonts w:ascii="Times New Roman" w:eastAsia="Times New Roman" w:hAnsi="Times New Roman" w:cs="Times New Roman"/>
          <w:color w:val="000000"/>
          <w:spacing w:val="6"/>
          <w:kern w:val="0"/>
          <w:sz w:val="24"/>
          <w:szCs w:val="24"/>
          <w:lang w:eastAsia="ru-RU" w:bidi="ru-RU"/>
        </w:rPr>
        <w:softHyphen/>
        <w:t>тологов вызывают появившиеся на рынке стандартные виниры для фронталь</w:t>
      </w:r>
      <w:r w:rsidRPr="00DA40A2">
        <w:rPr>
          <w:rFonts w:ascii="Times New Roman" w:eastAsia="Times New Roman" w:hAnsi="Times New Roman" w:cs="Times New Roman"/>
          <w:color w:val="000000"/>
          <w:spacing w:val="6"/>
          <w:kern w:val="0"/>
          <w:sz w:val="24"/>
          <w:szCs w:val="24"/>
          <w:lang w:eastAsia="ru-RU" w:bidi="ru-RU"/>
        </w:rPr>
        <w:softHyphen/>
        <w:t>ной группы зубов верхней и нижней челюсти, изготовленные из предполимери</w:t>
      </w:r>
      <w:r w:rsidRPr="00DA40A2">
        <w:rPr>
          <w:rFonts w:ascii="Times New Roman" w:eastAsia="Times New Roman" w:hAnsi="Times New Roman" w:cs="Times New Roman"/>
          <w:color w:val="000000"/>
          <w:spacing w:val="6"/>
          <w:kern w:val="0"/>
          <w:sz w:val="24"/>
          <w:szCs w:val="24"/>
          <w:lang w:eastAsia="ru-RU" w:bidi="ru-RU"/>
        </w:rPr>
        <w:softHyphen/>
        <w:t>зованной формы композита под давлением и обладающие возможностью инди</w:t>
      </w:r>
      <w:r w:rsidRPr="00DA40A2">
        <w:rPr>
          <w:rFonts w:ascii="Times New Roman" w:eastAsia="Times New Roman" w:hAnsi="Times New Roman" w:cs="Times New Roman"/>
          <w:color w:val="000000"/>
          <w:spacing w:val="6"/>
          <w:kern w:val="0"/>
          <w:sz w:val="24"/>
          <w:szCs w:val="24"/>
          <w:lang w:eastAsia="ru-RU" w:bidi="ru-RU"/>
        </w:rPr>
        <w:softHyphen/>
        <w:t>видуальной припасовки непосредственно в полости рта пациента.</w:t>
      </w:r>
    </w:p>
    <w:p w:rsidR="00DA40A2" w:rsidRPr="00DA40A2" w:rsidRDefault="00DA40A2" w:rsidP="00DA40A2">
      <w:pPr>
        <w:framePr w:w="9802" w:h="13997" w:hRule="exact" w:wrap="around" w:vAnchor="page" w:hAnchor="page" w:x="1065" w:y="1408"/>
        <w:tabs>
          <w:tab w:val="clear" w:pos="709"/>
        </w:tabs>
        <w:suppressAutoHyphens w:val="0"/>
        <w:spacing w:after="0" w:line="480" w:lineRule="exact"/>
        <w:ind w:left="40" w:right="40" w:firstLine="720"/>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Однако мы не обнаружили научно обоснованных рекомендаций по целе</w:t>
      </w:r>
      <w:r w:rsidRPr="00DA40A2">
        <w:rPr>
          <w:rFonts w:ascii="Times New Roman" w:eastAsia="Times New Roman" w:hAnsi="Times New Roman" w:cs="Times New Roman"/>
          <w:color w:val="000000"/>
          <w:spacing w:val="6"/>
          <w:kern w:val="0"/>
          <w:sz w:val="24"/>
          <w:szCs w:val="24"/>
          <w:lang w:eastAsia="ru-RU" w:bidi="ru-RU"/>
        </w:rPr>
        <w:softHyphen/>
        <w:t>вому применению композитных виниров в зависимости от объема поражения твердых тканей зуба и нозологической формы кариеса. Также нет данных лабо</w:t>
      </w:r>
      <w:r w:rsidRPr="00DA40A2">
        <w:rPr>
          <w:rFonts w:ascii="Times New Roman" w:eastAsia="Times New Roman" w:hAnsi="Times New Roman" w:cs="Times New Roman"/>
          <w:color w:val="000000"/>
          <w:spacing w:val="6"/>
          <w:kern w:val="0"/>
          <w:sz w:val="24"/>
          <w:szCs w:val="24"/>
          <w:lang w:eastAsia="ru-RU" w:bidi="ru-RU"/>
        </w:rPr>
        <w:softHyphen/>
        <w:t>раторных исследований обосновывающих клиническую эффективность данно</w:t>
      </w:r>
      <w:r w:rsidRPr="00DA40A2">
        <w:rPr>
          <w:rFonts w:ascii="Times New Roman" w:eastAsia="Times New Roman" w:hAnsi="Times New Roman" w:cs="Times New Roman"/>
          <w:color w:val="000000"/>
          <w:spacing w:val="6"/>
          <w:kern w:val="0"/>
          <w:sz w:val="24"/>
          <w:szCs w:val="24"/>
          <w:lang w:eastAsia="ru-RU" w:bidi="ru-RU"/>
        </w:rPr>
        <w:softHyphen/>
        <w:t>го метода, недостаточно изучена возможность их сочетанного применения с традиционными методами реставрации твердых тканей зуба.</w:t>
      </w:r>
    </w:p>
    <w:p w:rsidR="00DA40A2" w:rsidRPr="00DA40A2" w:rsidRDefault="00DA40A2" w:rsidP="00DA40A2">
      <w:pPr>
        <w:framePr w:w="9802" w:h="13997" w:hRule="exact" w:wrap="around" w:vAnchor="page" w:hAnchor="page" w:x="1065" w:y="1408"/>
        <w:tabs>
          <w:tab w:val="clear" w:pos="709"/>
        </w:tabs>
        <w:suppressAutoHyphens w:val="0"/>
        <w:spacing w:after="0" w:line="480" w:lineRule="exact"/>
        <w:ind w:left="40" w:right="40" w:firstLine="720"/>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Поэтому, дополнительно учитывая благоприятный психологический эф</w:t>
      </w:r>
      <w:r w:rsidRPr="00DA40A2">
        <w:rPr>
          <w:rFonts w:ascii="Times New Roman" w:eastAsia="Times New Roman" w:hAnsi="Times New Roman" w:cs="Times New Roman"/>
          <w:color w:val="000000"/>
          <w:spacing w:val="6"/>
          <w:kern w:val="0"/>
          <w:sz w:val="24"/>
          <w:szCs w:val="24"/>
          <w:lang w:eastAsia="ru-RU" w:bidi="ru-RU"/>
        </w:rPr>
        <w:softHyphen/>
        <w:t>фект, оказываемый методом на пациентов связанный с его высокой эстетично</w:t>
      </w:r>
      <w:r w:rsidRPr="00DA40A2">
        <w:rPr>
          <w:rFonts w:ascii="Times New Roman" w:eastAsia="Times New Roman" w:hAnsi="Times New Roman" w:cs="Times New Roman"/>
          <w:color w:val="000000"/>
          <w:spacing w:val="6"/>
          <w:kern w:val="0"/>
          <w:sz w:val="24"/>
          <w:szCs w:val="24"/>
          <w:lang w:eastAsia="ru-RU" w:bidi="ru-RU"/>
        </w:rPr>
        <w:softHyphen/>
        <w:t>стью, возможностью получения желаемого результата в одно посещение, мы данное исследование посвятили изучению клинической эффективности полу</w:t>
      </w:r>
      <w:r w:rsidRPr="00DA40A2">
        <w:rPr>
          <w:rFonts w:ascii="Times New Roman" w:eastAsia="Times New Roman" w:hAnsi="Times New Roman" w:cs="Times New Roman"/>
          <w:color w:val="000000"/>
          <w:spacing w:val="6"/>
          <w:kern w:val="0"/>
          <w:sz w:val="24"/>
          <w:szCs w:val="24"/>
          <w:lang w:eastAsia="ru-RU" w:bidi="ru-RU"/>
        </w:rPr>
        <w:softHyphen/>
        <w:t>прямых методов реставрации твердых тканей с применением стандартных ком</w:t>
      </w:r>
      <w:r w:rsidRPr="00DA40A2">
        <w:rPr>
          <w:rFonts w:ascii="Times New Roman" w:eastAsia="Times New Roman" w:hAnsi="Times New Roman" w:cs="Times New Roman"/>
          <w:color w:val="000000"/>
          <w:spacing w:val="6"/>
          <w:kern w:val="0"/>
          <w:sz w:val="24"/>
          <w:szCs w:val="24"/>
          <w:lang w:eastAsia="ru-RU" w:bidi="ru-RU"/>
        </w:rPr>
        <w:softHyphen/>
      </w:r>
    </w:p>
    <w:p w:rsidR="00DA40A2" w:rsidRPr="00DA40A2" w:rsidRDefault="00DA40A2" w:rsidP="00DA40A2">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DA40A2" w:rsidRPr="00DA40A2">
          <w:pgSz w:w="11906" w:h="16838"/>
          <w:pgMar w:top="0" w:right="0" w:bottom="0" w:left="0" w:header="0" w:footer="3" w:gutter="0"/>
          <w:cols w:space="720"/>
          <w:noEndnote/>
          <w:docGrid w:linePitch="360"/>
        </w:sectPr>
      </w:pPr>
    </w:p>
    <w:p w:rsidR="00DA40A2" w:rsidRPr="00DA40A2" w:rsidRDefault="00DA40A2" w:rsidP="00DA40A2">
      <w:pPr>
        <w:framePr w:w="9787" w:h="13997" w:hRule="exact" w:wrap="around" w:vAnchor="page" w:hAnchor="page" w:x="1072" w:y="1408"/>
        <w:tabs>
          <w:tab w:val="clear" w:pos="709"/>
        </w:tabs>
        <w:suppressAutoHyphens w:val="0"/>
        <w:spacing w:after="0" w:line="480" w:lineRule="exact"/>
        <w:ind w:left="40" w:right="40" w:firstLine="0"/>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позитных виниров при лечении различных нозологических форм кариеса фрон</w:t>
      </w:r>
      <w:r w:rsidRPr="00DA40A2">
        <w:rPr>
          <w:rFonts w:ascii="Times New Roman" w:eastAsia="Times New Roman" w:hAnsi="Times New Roman" w:cs="Times New Roman"/>
          <w:color w:val="000000"/>
          <w:spacing w:val="6"/>
          <w:kern w:val="0"/>
          <w:sz w:val="24"/>
          <w:szCs w:val="24"/>
          <w:lang w:eastAsia="ru-RU" w:bidi="ru-RU"/>
        </w:rPr>
        <w:softHyphen/>
        <w:t>тальной группы зубов.</w:t>
      </w:r>
    </w:p>
    <w:p w:rsidR="00DA40A2" w:rsidRPr="00DA40A2" w:rsidRDefault="00DA40A2" w:rsidP="00DA40A2">
      <w:pPr>
        <w:framePr w:w="9787" w:h="13997" w:hRule="exact" w:wrap="around" w:vAnchor="page" w:hAnchor="page" w:x="1072" w:y="1408"/>
        <w:tabs>
          <w:tab w:val="clear" w:pos="709"/>
        </w:tabs>
        <w:suppressAutoHyphens w:val="0"/>
        <w:spacing w:after="0" w:line="480" w:lineRule="exact"/>
        <w:ind w:left="40" w:firstLine="720"/>
        <w:jc w:val="left"/>
        <w:rPr>
          <w:rFonts w:ascii="Times New Roman" w:eastAsia="Times New Roman" w:hAnsi="Times New Roman" w:cs="Times New Roman"/>
          <w:b/>
          <w:bCs/>
          <w:color w:val="000000"/>
          <w:spacing w:val="8"/>
          <w:kern w:val="0"/>
          <w:sz w:val="24"/>
          <w:szCs w:val="24"/>
          <w:lang w:eastAsia="ru-RU" w:bidi="ru-RU"/>
        </w:rPr>
      </w:pPr>
      <w:r w:rsidRPr="00DA40A2">
        <w:rPr>
          <w:rFonts w:ascii="Times New Roman" w:eastAsia="Times New Roman" w:hAnsi="Times New Roman" w:cs="Times New Roman"/>
          <w:b/>
          <w:bCs/>
          <w:color w:val="000000"/>
          <w:spacing w:val="8"/>
          <w:kern w:val="0"/>
          <w:sz w:val="24"/>
          <w:szCs w:val="24"/>
          <w:lang w:eastAsia="ru-RU" w:bidi="ru-RU"/>
        </w:rPr>
        <w:t>Цель исследования:</w:t>
      </w:r>
    </w:p>
    <w:p w:rsidR="00DA40A2" w:rsidRPr="00DA40A2" w:rsidRDefault="00DA40A2" w:rsidP="00DA40A2">
      <w:pPr>
        <w:framePr w:w="9787" w:h="13997" w:hRule="exact" w:wrap="around" w:vAnchor="page" w:hAnchor="page" w:x="1072" w:y="1408"/>
        <w:tabs>
          <w:tab w:val="clear" w:pos="709"/>
        </w:tabs>
        <w:suppressAutoHyphens w:val="0"/>
        <w:spacing w:after="0" w:line="480" w:lineRule="exact"/>
        <w:ind w:left="40" w:right="180" w:firstLine="720"/>
        <w:jc w:val="left"/>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Повышение эффективности лечения кариеса на основе применения пред- полимеризованной формы композита при прямой композитной реставрации твердых тканей зуба.</w:t>
      </w:r>
    </w:p>
    <w:p w:rsidR="00DA40A2" w:rsidRPr="00DA40A2" w:rsidRDefault="00DA40A2" w:rsidP="00DA40A2">
      <w:pPr>
        <w:framePr w:w="9787" w:h="13997" w:hRule="exact" w:wrap="around" w:vAnchor="page" w:hAnchor="page" w:x="1072" w:y="1408"/>
        <w:tabs>
          <w:tab w:val="clear" w:pos="709"/>
        </w:tabs>
        <w:suppressAutoHyphens w:val="0"/>
        <w:spacing w:after="0" w:line="480" w:lineRule="exact"/>
        <w:ind w:left="40" w:firstLine="720"/>
        <w:jc w:val="left"/>
        <w:rPr>
          <w:rFonts w:ascii="Times New Roman" w:eastAsia="Times New Roman" w:hAnsi="Times New Roman" w:cs="Times New Roman"/>
          <w:b/>
          <w:bCs/>
          <w:color w:val="000000"/>
          <w:spacing w:val="8"/>
          <w:kern w:val="0"/>
          <w:sz w:val="24"/>
          <w:szCs w:val="24"/>
          <w:lang w:eastAsia="ru-RU" w:bidi="ru-RU"/>
        </w:rPr>
      </w:pPr>
      <w:r w:rsidRPr="00DA40A2">
        <w:rPr>
          <w:rFonts w:ascii="Times New Roman" w:eastAsia="Times New Roman" w:hAnsi="Times New Roman" w:cs="Times New Roman"/>
          <w:b/>
          <w:bCs/>
          <w:color w:val="000000"/>
          <w:spacing w:val="8"/>
          <w:kern w:val="0"/>
          <w:sz w:val="24"/>
          <w:szCs w:val="24"/>
          <w:lang w:eastAsia="ru-RU" w:bidi="ru-RU"/>
        </w:rPr>
        <w:t>Задачи исследования:</w:t>
      </w:r>
    </w:p>
    <w:p w:rsidR="00DA40A2" w:rsidRPr="00DA40A2" w:rsidRDefault="00DA40A2" w:rsidP="00DA40A2">
      <w:pPr>
        <w:framePr w:w="9787" w:h="13997" w:hRule="exact" w:wrap="around" w:vAnchor="page" w:hAnchor="page" w:x="1072" w:y="1408"/>
        <w:numPr>
          <w:ilvl w:val="0"/>
          <w:numId w:val="24"/>
        </w:numPr>
        <w:tabs>
          <w:tab w:val="clear" w:pos="709"/>
          <w:tab w:val="right" w:pos="9750"/>
        </w:tabs>
        <w:suppressAutoHyphens w:val="0"/>
        <w:spacing w:after="0" w:line="480" w:lineRule="exact"/>
        <w:ind w:left="40" w:right="40" w:firstLine="0"/>
        <w:jc w:val="left"/>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Изучить и проанализировать клинические и лабораторные параметры ка</w:t>
      </w:r>
      <w:r w:rsidRPr="00DA40A2">
        <w:rPr>
          <w:rFonts w:ascii="Times New Roman" w:eastAsia="Times New Roman" w:hAnsi="Times New Roman" w:cs="Times New Roman"/>
          <w:color w:val="000000"/>
          <w:spacing w:val="6"/>
          <w:kern w:val="0"/>
          <w:sz w:val="24"/>
          <w:szCs w:val="24"/>
          <w:lang w:eastAsia="ru-RU" w:bidi="ru-RU"/>
        </w:rPr>
        <w:softHyphen/>
        <w:t>чества прямых реставраций фронтальной группы зубов при формирования эма</w:t>
      </w:r>
      <w:r w:rsidRPr="00DA40A2">
        <w:rPr>
          <w:rFonts w:ascii="Times New Roman" w:eastAsia="Times New Roman" w:hAnsi="Times New Roman" w:cs="Times New Roman"/>
          <w:color w:val="000000"/>
          <w:spacing w:val="6"/>
          <w:kern w:val="0"/>
          <w:sz w:val="24"/>
          <w:szCs w:val="24"/>
          <w:lang w:eastAsia="ru-RU" w:bidi="ru-RU"/>
        </w:rPr>
        <w:softHyphen/>
        <w:t>левого слоя с применением стандартной формы композита.</w:t>
      </w:r>
    </w:p>
    <w:p w:rsidR="00DA40A2" w:rsidRPr="00DA40A2" w:rsidRDefault="00DA40A2" w:rsidP="00DA40A2">
      <w:pPr>
        <w:framePr w:w="9787" w:h="13997" w:hRule="exact" w:wrap="around" w:vAnchor="page" w:hAnchor="page" w:x="1072" w:y="1408"/>
        <w:numPr>
          <w:ilvl w:val="0"/>
          <w:numId w:val="24"/>
        </w:numPr>
        <w:tabs>
          <w:tab w:val="clear" w:pos="709"/>
        </w:tabs>
        <w:suppressAutoHyphens w:val="0"/>
        <w:spacing w:after="0" w:line="480" w:lineRule="exact"/>
        <w:ind w:left="40" w:right="40" w:firstLine="0"/>
        <w:jc w:val="left"/>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 xml:space="preserve"> Изучить и проанализировать клинические и лабораторные параметры ка</w:t>
      </w:r>
      <w:r w:rsidRPr="00DA40A2">
        <w:rPr>
          <w:rFonts w:ascii="Times New Roman" w:eastAsia="Times New Roman" w:hAnsi="Times New Roman" w:cs="Times New Roman"/>
          <w:color w:val="000000"/>
          <w:spacing w:val="6"/>
          <w:kern w:val="0"/>
          <w:sz w:val="24"/>
          <w:szCs w:val="24"/>
          <w:lang w:eastAsia="ru-RU" w:bidi="ru-RU"/>
        </w:rPr>
        <w:softHyphen/>
        <w:t>чества прямых реставраций фронтальной группы зубов при формирования эма</w:t>
      </w:r>
      <w:r w:rsidRPr="00DA40A2">
        <w:rPr>
          <w:rFonts w:ascii="Times New Roman" w:eastAsia="Times New Roman" w:hAnsi="Times New Roman" w:cs="Times New Roman"/>
          <w:color w:val="000000"/>
          <w:spacing w:val="6"/>
          <w:kern w:val="0"/>
          <w:sz w:val="24"/>
          <w:szCs w:val="24"/>
          <w:lang w:eastAsia="ru-RU" w:bidi="ru-RU"/>
        </w:rPr>
        <w:softHyphen/>
        <w:t>левого слоя с применением пред полимеризованной формы композита.</w:t>
      </w:r>
    </w:p>
    <w:p w:rsidR="00DA40A2" w:rsidRPr="00DA40A2" w:rsidRDefault="00DA40A2" w:rsidP="00DA40A2">
      <w:pPr>
        <w:framePr w:w="9787" w:h="13997" w:hRule="exact" w:wrap="around" w:vAnchor="page" w:hAnchor="page" w:x="1072" w:y="1408"/>
        <w:numPr>
          <w:ilvl w:val="0"/>
          <w:numId w:val="24"/>
        </w:numPr>
        <w:tabs>
          <w:tab w:val="clear" w:pos="709"/>
        </w:tabs>
        <w:suppressAutoHyphens w:val="0"/>
        <w:spacing w:after="0" w:line="480" w:lineRule="exact"/>
        <w:ind w:left="40" w:right="40" w:firstLine="0"/>
        <w:jc w:val="left"/>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 xml:space="preserve"> Провести сравнительный анализ и дать сравнительную характеристику клинических и лабораторных параметров качества реставраций фронтальной группы зубов при различных нозологических формах кариеса, выполненных с использованием исследуемых форм композита.</w:t>
      </w:r>
    </w:p>
    <w:p w:rsidR="00DA40A2" w:rsidRPr="00DA40A2" w:rsidRDefault="00DA40A2" w:rsidP="00DA40A2">
      <w:pPr>
        <w:framePr w:w="9787" w:h="13997" w:hRule="exact" w:wrap="around" w:vAnchor="page" w:hAnchor="page" w:x="1072" w:y="1408"/>
        <w:numPr>
          <w:ilvl w:val="0"/>
          <w:numId w:val="24"/>
        </w:numPr>
        <w:tabs>
          <w:tab w:val="clear" w:pos="709"/>
        </w:tabs>
        <w:suppressAutoHyphens w:val="0"/>
        <w:spacing w:after="0" w:line="480" w:lineRule="exact"/>
        <w:ind w:left="40" w:right="40" w:firstLine="0"/>
        <w:jc w:val="left"/>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 xml:space="preserve"> На основании статистической обработки результатов проведенных иссле</w:t>
      </w:r>
      <w:r w:rsidRPr="00DA40A2">
        <w:rPr>
          <w:rFonts w:ascii="Times New Roman" w:eastAsia="Times New Roman" w:hAnsi="Times New Roman" w:cs="Times New Roman"/>
          <w:color w:val="000000"/>
          <w:spacing w:val="6"/>
          <w:kern w:val="0"/>
          <w:sz w:val="24"/>
          <w:szCs w:val="24"/>
          <w:lang w:eastAsia="ru-RU" w:bidi="ru-RU"/>
        </w:rPr>
        <w:softHyphen/>
        <w:t>дований осуществить прогнозирование клинических параметров реставраций, выполненных с использованием стандартной и пред полимеризованной форм композита на срок до 36 месяцев после проведенного лечения.</w:t>
      </w:r>
    </w:p>
    <w:p w:rsidR="00DA40A2" w:rsidRPr="00DA40A2" w:rsidRDefault="00DA40A2" w:rsidP="00DA40A2">
      <w:pPr>
        <w:framePr w:w="9787" w:h="13997" w:hRule="exact" w:wrap="around" w:vAnchor="page" w:hAnchor="page" w:x="1072" w:y="1408"/>
        <w:tabs>
          <w:tab w:val="clear" w:pos="709"/>
        </w:tabs>
        <w:suppressAutoHyphens w:val="0"/>
        <w:spacing w:after="0" w:line="480" w:lineRule="exact"/>
        <w:ind w:left="40" w:firstLine="720"/>
        <w:jc w:val="left"/>
        <w:rPr>
          <w:rFonts w:ascii="Times New Roman" w:eastAsia="Times New Roman" w:hAnsi="Times New Roman" w:cs="Times New Roman"/>
          <w:b/>
          <w:bCs/>
          <w:color w:val="000000"/>
          <w:spacing w:val="8"/>
          <w:kern w:val="0"/>
          <w:sz w:val="24"/>
          <w:szCs w:val="24"/>
          <w:lang w:eastAsia="ru-RU" w:bidi="ru-RU"/>
        </w:rPr>
      </w:pPr>
      <w:r w:rsidRPr="00DA40A2">
        <w:rPr>
          <w:rFonts w:ascii="Times New Roman" w:eastAsia="Times New Roman" w:hAnsi="Times New Roman" w:cs="Times New Roman"/>
          <w:b/>
          <w:bCs/>
          <w:color w:val="000000"/>
          <w:spacing w:val="8"/>
          <w:kern w:val="0"/>
          <w:sz w:val="24"/>
          <w:szCs w:val="24"/>
          <w:lang w:eastAsia="ru-RU" w:bidi="ru-RU"/>
        </w:rPr>
        <w:t>Новизна исследования:</w:t>
      </w:r>
    </w:p>
    <w:p w:rsidR="00DA40A2" w:rsidRPr="00DA40A2" w:rsidRDefault="00DA40A2" w:rsidP="00DA40A2">
      <w:pPr>
        <w:framePr w:w="9787" w:h="13997" w:hRule="exact" w:wrap="around" w:vAnchor="page" w:hAnchor="page" w:x="1072" w:y="1408"/>
        <w:tabs>
          <w:tab w:val="clear" w:pos="709"/>
        </w:tabs>
        <w:suppressAutoHyphens w:val="0"/>
        <w:spacing w:after="0" w:line="480" w:lineRule="exact"/>
        <w:ind w:left="40" w:right="40" w:firstLine="720"/>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Впервые с помощью комплекса клинических и лабораторных методов ис</w:t>
      </w:r>
      <w:r w:rsidRPr="00DA40A2">
        <w:rPr>
          <w:rFonts w:ascii="Times New Roman" w:eastAsia="Times New Roman" w:hAnsi="Times New Roman" w:cs="Times New Roman"/>
          <w:color w:val="000000"/>
          <w:spacing w:val="6"/>
          <w:kern w:val="0"/>
          <w:sz w:val="24"/>
          <w:szCs w:val="24"/>
          <w:lang w:eastAsia="ru-RU" w:bidi="ru-RU"/>
        </w:rPr>
        <w:softHyphen/>
        <w:t>следованы и определены параметры качества реставраций фронтальной группы зубов при использовании пред полимеризованной формы композита изготов</w:t>
      </w:r>
      <w:r w:rsidRPr="00DA40A2">
        <w:rPr>
          <w:rFonts w:ascii="Times New Roman" w:eastAsia="Times New Roman" w:hAnsi="Times New Roman" w:cs="Times New Roman"/>
          <w:color w:val="000000"/>
          <w:spacing w:val="6"/>
          <w:kern w:val="0"/>
          <w:sz w:val="24"/>
          <w:szCs w:val="24"/>
          <w:lang w:eastAsia="ru-RU" w:bidi="ru-RU"/>
        </w:rPr>
        <w:softHyphen/>
        <w:t>ленной под давлением.</w:t>
      </w:r>
    </w:p>
    <w:p w:rsidR="00DA40A2" w:rsidRPr="00DA40A2" w:rsidRDefault="00DA40A2" w:rsidP="00DA40A2">
      <w:pPr>
        <w:framePr w:w="9787" w:h="13997" w:hRule="exact" w:wrap="around" w:vAnchor="page" w:hAnchor="page" w:x="1072" w:y="1408"/>
        <w:tabs>
          <w:tab w:val="clear" w:pos="709"/>
        </w:tabs>
        <w:suppressAutoHyphens w:val="0"/>
        <w:spacing w:after="0" w:line="480" w:lineRule="exact"/>
        <w:ind w:left="40" w:right="40" w:firstLine="720"/>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Впервые с помощью критериев УЗРНЭ и И^е проведен сравнительный клинический анализ эффективности реставраций фронтальной группы зубов при различных нозологических формах кариеса, выполненных с использовани</w:t>
      </w:r>
      <w:r w:rsidRPr="00DA40A2">
        <w:rPr>
          <w:rFonts w:ascii="Times New Roman" w:eastAsia="Times New Roman" w:hAnsi="Times New Roman" w:cs="Times New Roman"/>
          <w:color w:val="000000"/>
          <w:spacing w:val="6"/>
          <w:kern w:val="0"/>
          <w:sz w:val="24"/>
          <w:szCs w:val="24"/>
          <w:lang w:eastAsia="ru-RU" w:bidi="ru-RU"/>
        </w:rPr>
        <w:softHyphen/>
      </w:r>
    </w:p>
    <w:p w:rsidR="00DA40A2" w:rsidRPr="00DA40A2" w:rsidRDefault="00DA40A2" w:rsidP="00DA40A2">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DA40A2" w:rsidRPr="00DA40A2">
          <w:pgSz w:w="11906" w:h="16838"/>
          <w:pgMar w:top="0" w:right="0" w:bottom="0" w:left="0" w:header="0" w:footer="3" w:gutter="0"/>
          <w:cols w:space="720"/>
          <w:noEndnote/>
          <w:docGrid w:linePitch="360"/>
        </w:sectPr>
      </w:pPr>
    </w:p>
    <w:p w:rsidR="00DA40A2" w:rsidRPr="00DA40A2" w:rsidRDefault="00DA40A2" w:rsidP="00DA40A2">
      <w:pPr>
        <w:framePr w:w="9792" w:h="14004" w:hRule="exact" w:wrap="around" w:vAnchor="page" w:hAnchor="page" w:x="1070" w:y="1408"/>
        <w:tabs>
          <w:tab w:val="clear" w:pos="709"/>
        </w:tabs>
        <w:suppressAutoHyphens w:val="0"/>
        <w:spacing w:after="0" w:line="485" w:lineRule="exact"/>
        <w:ind w:left="40" w:right="40" w:firstLine="0"/>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ем стандартной и пред полимеризованной форм химически идентичного компо</w:t>
      </w:r>
      <w:r w:rsidRPr="00DA40A2">
        <w:rPr>
          <w:rFonts w:ascii="Times New Roman" w:eastAsia="Times New Roman" w:hAnsi="Times New Roman" w:cs="Times New Roman"/>
          <w:color w:val="000000"/>
          <w:spacing w:val="6"/>
          <w:kern w:val="0"/>
          <w:sz w:val="24"/>
          <w:szCs w:val="24"/>
          <w:lang w:eastAsia="ru-RU" w:bidi="ru-RU"/>
        </w:rPr>
        <w:softHyphen/>
        <w:t>зита.</w:t>
      </w:r>
    </w:p>
    <w:p w:rsidR="00DA40A2" w:rsidRPr="00DA40A2" w:rsidRDefault="00DA40A2" w:rsidP="00DA40A2">
      <w:pPr>
        <w:framePr w:w="9792" w:h="14004" w:hRule="exact" w:wrap="around" w:vAnchor="page" w:hAnchor="page" w:x="1070" w:y="1408"/>
        <w:tabs>
          <w:tab w:val="clear" w:pos="709"/>
        </w:tabs>
        <w:suppressAutoHyphens w:val="0"/>
        <w:spacing w:after="0" w:line="485" w:lineRule="exact"/>
        <w:ind w:left="40" w:right="40" w:firstLine="700"/>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На основе лабораторных данных исследованы и определены механизмы нарушения микроструктуры эмалевого слоя композита обуславливающие более низкое качество эстетики реставраций при мануальном моделировании компо</w:t>
      </w:r>
      <w:r w:rsidRPr="00DA40A2">
        <w:rPr>
          <w:rFonts w:ascii="Times New Roman" w:eastAsia="Times New Roman" w:hAnsi="Times New Roman" w:cs="Times New Roman"/>
          <w:color w:val="000000"/>
          <w:spacing w:val="6"/>
          <w:kern w:val="0"/>
          <w:sz w:val="24"/>
          <w:szCs w:val="24"/>
          <w:lang w:eastAsia="ru-RU" w:bidi="ru-RU"/>
        </w:rPr>
        <w:softHyphen/>
        <w:t>зита.</w:t>
      </w:r>
    </w:p>
    <w:p w:rsidR="00DA40A2" w:rsidRPr="00DA40A2" w:rsidRDefault="00DA40A2" w:rsidP="00DA40A2">
      <w:pPr>
        <w:framePr w:w="9792" w:h="14004" w:hRule="exact" w:wrap="around" w:vAnchor="page" w:hAnchor="page" w:x="1070" w:y="1408"/>
        <w:tabs>
          <w:tab w:val="clear" w:pos="709"/>
        </w:tabs>
        <w:suppressAutoHyphens w:val="0"/>
        <w:spacing w:after="0" w:line="485" w:lineRule="exact"/>
        <w:ind w:left="40" w:right="40" w:firstLine="700"/>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Впервые на основании статистической обработки результатов проведен</w:t>
      </w:r>
      <w:r w:rsidRPr="00DA40A2">
        <w:rPr>
          <w:rFonts w:ascii="Times New Roman" w:eastAsia="Times New Roman" w:hAnsi="Times New Roman" w:cs="Times New Roman"/>
          <w:color w:val="000000"/>
          <w:spacing w:val="6"/>
          <w:kern w:val="0"/>
          <w:sz w:val="24"/>
          <w:szCs w:val="24"/>
          <w:lang w:eastAsia="ru-RU" w:bidi="ru-RU"/>
        </w:rPr>
        <w:softHyphen/>
        <w:t xml:space="preserve">ных исследований </w:t>
      </w:r>
      <w:r w:rsidRPr="00DA40A2">
        <w:rPr>
          <w:rFonts w:ascii="Times New Roman" w:eastAsia="Times New Roman" w:hAnsi="Times New Roman" w:cs="Times New Roman"/>
          <w:color w:val="000000"/>
          <w:spacing w:val="6"/>
          <w:kern w:val="0"/>
          <w:sz w:val="24"/>
          <w:szCs w:val="24"/>
          <w:lang w:eastAsia="en-US" w:bidi="en-US"/>
        </w:rPr>
        <w:t>«</w:t>
      </w:r>
      <w:r w:rsidRPr="00DA40A2">
        <w:rPr>
          <w:rFonts w:ascii="Times New Roman" w:eastAsia="Times New Roman" w:hAnsi="Times New Roman" w:cs="Times New Roman"/>
          <w:color w:val="000000"/>
          <w:spacing w:val="6"/>
          <w:kern w:val="0"/>
          <w:sz w:val="24"/>
          <w:szCs w:val="24"/>
          <w:lang w:val="en-US" w:eastAsia="en-US" w:bidi="en-US"/>
        </w:rPr>
        <w:t>Classification</w:t>
      </w:r>
      <w:r w:rsidRPr="00DA40A2">
        <w:rPr>
          <w:rFonts w:ascii="Times New Roman" w:eastAsia="Times New Roman" w:hAnsi="Times New Roman" w:cs="Times New Roman"/>
          <w:color w:val="000000"/>
          <w:spacing w:val="6"/>
          <w:kern w:val="0"/>
          <w:sz w:val="24"/>
          <w:szCs w:val="24"/>
          <w:lang w:eastAsia="en-US" w:bidi="en-US"/>
        </w:rPr>
        <w:t xml:space="preserve"> </w:t>
      </w:r>
      <w:r w:rsidRPr="00DA40A2">
        <w:rPr>
          <w:rFonts w:ascii="Times New Roman" w:eastAsia="Times New Roman" w:hAnsi="Times New Roman" w:cs="Times New Roman"/>
          <w:color w:val="000000"/>
          <w:spacing w:val="6"/>
          <w:kern w:val="0"/>
          <w:sz w:val="24"/>
          <w:szCs w:val="24"/>
          <w:lang w:val="en-US" w:eastAsia="en-US" w:bidi="en-US"/>
        </w:rPr>
        <w:t>trees</w:t>
      </w:r>
      <w:r w:rsidRPr="00DA40A2">
        <w:rPr>
          <w:rFonts w:ascii="Times New Roman" w:eastAsia="Times New Roman" w:hAnsi="Times New Roman" w:cs="Times New Roman"/>
          <w:color w:val="000000"/>
          <w:spacing w:val="6"/>
          <w:kern w:val="0"/>
          <w:sz w:val="24"/>
          <w:szCs w:val="24"/>
          <w:lang w:eastAsia="en-US" w:bidi="en-US"/>
        </w:rPr>
        <w:t xml:space="preserve">» </w:t>
      </w:r>
      <w:r w:rsidRPr="00DA40A2">
        <w:rPr>
          <w:rFonts w:ascii="Times New Roman" w:eastAsia="Times New Roman" w:hAnsi="Times New Roman" w:cs="Times New Roman"/>
          <w:color w:val="000000"/>
          <w:spacing w:val="6"/>
          <w:kern w:val="0"/>
          <w:sz w:val="24"/>
          <w:szCs w:val="24"/>
          <w:lang w:eastAsia="ru-RU" w:bidi="ru-RU"/>
        </w:rPr>
        <w:t>осуществлено прогнозирование клини</w:t>
      </w:r>
      <w:r w:rsidRPr="00DA40A2">
        <w:rPr>
          <w:rFonts w:ascii="Times New Roman" w:eastAsia="Times New Roman" w:hAnsi="Times New Roman" w:cs="Times New Roman"/>
          <w:color w:val="000000"/>
          <w:spacing w:val="6"/>
          <w:kern w:val="0"/>
          <w:sz w:val="24"/>
          <w:szCs w:val="24"/>
          <w:lang w:eastAsia="ru-RU" w:bidi="ru-RU"/>
        </w:rPr>
        <w:softHyphen/>
        <w:t>ческих параметров реставраций, выполненных с использованием изучаемых форм композита на срок 36 месяцев после проведенного лечения.</w:t>
      </w:r>
    </w:p>
    <w:p w:rsidR="00DA40A2" w:rsidRPr="00DA40A2" w:rsidRDefault="00DA40A2" w:rsidP="00DA40A2">
      <w:pPr>
        <w:framePr w:w="9792" w:h="14004" w:hRule="exact" w:wrap="around" w:vAnchor="page" w:hAnchor="page" w:x="1070" w:y="1408"/>
        <w:tabs>
          <w:tab w:val="clear" w:pos="709"/>
        </w:tabs>
        <w:suppressAutoHyphens w:val="0"/>
        <w:spacing w:after="0" w:line="485" w:lineRule="exact"/>
        <w:ind w:left="40" w:firstLine="700"/>
        <w:rPr>
          <w:rFonts w:ascii="Times New Roman" w:eastAsia="Times New Roman" w:hAnsi="Times New Roman" w:cs="Times New Roman"/>
          <w:b/>
          <w:bCs/>
          <w:color w:val="000000"/>
          <w:spacing w:val="8"/>
          <w:kern w:val="0"/>
          <w:sz w:val="24"/>
          <w:szCs w:val="24"/>
          <w:lang w:eastAsia="ru-RU" w:bidi="ru-RU"/>
        </w:rPr>
      </w:pPr>
      <w:r w:rsidRPr="00DA40A2">
        <w:rPr>
          <w:rFonts w:ascii="Times New Roman" w:eastAsia="Times New Roman" w:hAnsi="Times New Roman" w:cs="Times New Roman"/>
          <w:b/>
          <w:bCs/>
          <w:color w:val="000000"/>
          <w:spacing w:val="8"/>
          <w:kern w:val="0"/>
          <w:sz w:val="24"/>
          <w:szCs w:val="24"/>
          <w:lang w:eastAsia="ru-RU" w:bidi="ru-RU"/>
        </w:rPr>
        <w:t>Практическая значимость работы:</w:t>
      </w:r>
    </w:p>
    <w:p w:rsidR="00DA40A2" w:rsidRPr="00DA40A2" w:rsidRDefault="00DA40A2" w:rsidP="00DA40A2">
      <w:pPr>
        <w:framePr w:w="9792" w:h="14004" w:hRule="exact" w:wrap="around" w:vAnchor="page" w:hAnchor="page" w:x="1070" w:y="1408"/>
        <w:tabs>
          <w:tab w:val="clear" w:pos="709"/>
        </w:tabs>
        <w:suppressAutoHyphens w:val="0"/>
        <w:spacing w:after="0" w:line="480" w:lineRule="exact"/>
        <w:ind w:left="40" w:right="40" w:firstLine="700"/>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Дана комплексная клинико-лабораторная характеристика качества пря</w:t>
      </w:r>
      <w:r w:rsidRPr="00DA40A2">
        <w:rPr>
          <w:rFonts w:ascii="Times New Roman" w:eastAsia="Times New Roman" w:hAnsi="Times New Roman" w:cs="Times New Roman"/>
          <w:color w:val="000000"/>
          <w:spacing w:val="6"/>
          <w:kern w:val="0"/>
          <w:sz w:val="24"/>
          <w:szCs w:val="24"/>
          <w:lang w:eastAsia="ru-RU" w:bidi="ru-RU"/>
        </w:rPr>
        <w:softHyphen/>
        <w:t>мой композитной реставрации в зависимости от формы композита применяемо</w:t>
      </w:r>
      <w:r w:rsidRPr="00DA40A2">
        <w:rPr>
          <w:rFonts w:ascii="Times New Roman" w:eastAsia="Times New Roman" w:hAnsi="Times New Roman" w:cs="Times New Roman"/>
          <w:color w:val="000000"/>
          <w:spacing w:val="6"/>
          <w:kern w:val="0"/>
          <w:sz w:val="24"/>
          <w:szCs w:val="24"/>
          <w:lang w:eastAsia="ru-RU" w:bidi="ru-RU"/>
        </w:rPr>
        <w:softHyphen/>
        <w:t>го при построении эмалевого слоя реставрации.</w:t>
      </w:r>
    </w:p>
    <w:p w:rsidR="00DA40A2" w:rsidRPr="00DA40A2" w:rsidRDefault="00DA40A2" w:rsidP="00DA40A2">
      <w:pPr>
        <w:framePr w:w="9792" w:h="14004" w:hRule="exact" w:wrap="around" w:vAnchor="page" w:hAnchor="page" w:x="1070" w:y="1408"/>
        <w:tabs>
          <w:tab w:val="clear" w:pos="709"/>
        </w:tabs>
        <w:suppressAutoHyphens w:val="0"/>
        <w:spacing w:after="0" w:line="475" w:lineRule="exact"/>
        <w:ind w:left="40" w:right="40" w:firstLine="700"/>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С помощью комплексного клинико-лабораторного и статистического анализа усовершенствован, научно обоснован и предложен для практического здравоохранения метод и алгоритм построения эмалевого слоя реставрации при лечении кариеса фронтальной группы зубов с использованием готовых виниров изготовленных из пред полимеризованной формы композита.</w:t>
      </w:r>
    </w:p>
    <w:p w:rsidR="00DA40A2" w:rsidRPr="00DA40A2" w:rsidRDefault="00DA40A2" w:rsidP="00DA40A2">
      <w:pPr>
        <w:framePr w:w="9792" w:h="14004" w:hRule="exact" w:wrap="around" w:vAnchor="page" w:hAnchor="page" w:x="1070" w:y="1408"/>
        <w:tabs>
          <w:tab w:val="clear" w:pos="709"/>
        </w:tabs>
        <w:suppressAutoHyphens w:val="0"/>
        <w:spacing w:after="900" w:line="475" w:lineRule="exact"/>
        <w:ind w:left="40" w:right="40" w:firstLine="700"/>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Определены технические параметры, показания и преимущества как для врача, так и для пациента построения эмалевого слоя реставрации с использо</w:t>
      </w:r>
      <w:r w:rsidRPr="00DA40A2">
        <w:rPr>
          <w:rFonts w:ascii="Times New Roman" w:eastAsia="Times New Roman" w:hAnsi="Times New Roman" w:cs="Times New Roman"/>
          <w:color w:val="000000"/>
          <w:spacing w:val="6"/>
          <w:kern w:val="0"/>
          <w:sz w:val="24"/>
          <w:szCs w:val="24"/>
          <w:lang w:eastAsia="ru-RU" w:bidi="ru-RU"/>
        </w:rPr>
        <w:softHyphen/>
        <w:t xml:space="preserve">ванием системы </w:t>
      </w:r>
      <w:r w:rsidRPr="00DA40A2">
        <w:rPr>
          <w:rFonts w:ascii="Times New Roman" w:eastAsia="Times New Roman" w:hAnsi="Times New Roman" w:cs="Times New Roman"/>
          <w:color w:val="000000"/>
          <w:spacing w:val="6"/>
          <w:kern w:val="0"/>
          <w:sz w:val="24"/>
          <w:szCs w:val="24"/>
          <w:lang w:val="en-US" w:eastAsia="en-US" w:bidi="en-US"/>
        </w:rPr>
        <w:t>Componeer</w:t>
      </w:r>
      <w:r w:rsidRPr="00DA40A2">
        <w:rPr>
          <w:rFonts w:ascii="Times New Roman" w:eastAsia="Times New Roman" w:hAnsi="Times New Roman" w:cs="Times New Roman"/>
          <w:color w:val="000000"/>
          <w:spacing w:val="6"/>
          <w:kern w:val="0"/>
          <w:sz w:val="24"/>
          <w:szCs w:val="24"/>
          <w:lang w:eastAsia="en-US" w:bidi="en-US"/>
        </w:rPr>
        <w:t xml:space="preserve"> </w:t>
      </w:r>
      <w:r w:rsidRPr="00DA40A2">
        <w:rPr>
          <w:rFonts w:ascii="Times New Roman" w:eastAsia="Times New Roman" w:hAnsi="Times New Roman" w:cs="Times New Roman"/>
          <w:color w:val="000000"/>
          <w:spacing w:val="6"/>
          <w:kern w:val="0"/>
          <w:sz w:val="24"/>
          <w:szCs w:val="24"/>
          <w:lang w:eastAsia="ru-RU" w:bidi="ru-RU"/>
        </w:rPr>
        <w:t>при различных исходных клинических ситуациях.</w:t>
      </w:r>
    </w:p>
    <w:p w:rsidR="00DA40A2" w:rsidRPr="00DA40A2" w:rsidRDefault="00DA40A2" w:rsidP="00DA40A2">
      <w:pPr>
        <w:framePr w:w="9792" w:h="14004" w:hRule="exact" w:wrap="around" w:vAnchor="page" w:hAnchor="page" w:x="1070" w:y="1408"/>
        <w:tabs>
          <w:tab w:val="clear" w:pos="709"/>
        </w:tabs>
        <w:suppressAutoHyphens w:val="0"/>
        <w:spacing w:after="0" w:line="475" w:lineRule="exact"/>
        <w:ind w:left="40" w:right="40" w:firstLine="700"/>
        <w:rPr>
          <w:rFonts w:ascii="Times New Roman" w:eastAsia="Times New Roman" w:hAnsi="Times New Roman" w:cs="Times New Roman"/>
          <w:color w:val="000000"/>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Работа выполнена на кафедре стоматологии Института дополнительного профессионального образования государственного бюджетного образователь</w:t>
      </w:r>
      <w:r w:rsidRPr="00DA40A2">
        <w:rPr>
          <w:rFonts w:ascii="Times New Roman" w:eastAsia="Times New Roman" w:hAnsi="Times New Roman" w:cs="Times New Roman"/>
          <w:color w:val="000000"/>
          <w:spacing w:val="6"/>
          <w:kern w:val="0"/>
          <w:sz w:val="24"/>
          <w:szCs w:val="24"/>
          <w:lang w:eastAsia="ru-RU" w:bidi="ru-RU"/>
        </w:rPr>
        <w:softHyphen/>
        <w:t>ного учреждения высшего профессионального образования «Воронежская гос</w:t>
      </w:r>
      <w:r w:rsidRPr="00DA40A2">
        <w:rPr>
          <w:rFonts w:ascii="Times New Roman" w:eastAsia="Times New Roman" w:hAnsi="Times New Roman" w:cs="Times New Roman"/>
          <w:color w:val="000000"/>
          <w:spacing w:val="6"/>
          <w:kern w:val="0"/>
          <w:sz w:val="24"/>
          <w:szCs w:val="24"/>
          <w:lang w:eastAsia="ru-RU" w:bidi="ru-RU"/>
        </w:rPr>
        <w:softHyphen/>
        <w:t xml:space="preserve">ударственная медицинская академия им. </w:t>
      </w:r>
      <w:r w:rsidRPr="00DA40A2">
        <w:rPr>
          <w:rFonts w:ascii="Times New Roman" w:eastAsia="Times New Roman" w:hAnsi="Times New Roman" w:cs="Times New Roman"/>
          <w:color w:val="000000"/>
          <w:spacing w:val="6"/>
          <w:kern w:val="0"/>
          <w:sz w:val="24"/>
          <w:szCs w:val="24"/>
          <w:lang w:val="de-DE" w:eastAsia="de-DE" w:bidi="de-DE"/>
        </w:rPr>
        <w:t xml:space="preserve">H.H. </w:t>
      </w:r>
      <w:r w:rsidRPr="00DA40A2">
        <w:rPr>
          <w:rFonts w:ascii="Times New Roman" w:eastAsia="Times New Roman" w:hAnsi="Times New Roman" w:cs="Times New Roman"/>
          <w:color w:val="000000"/>
          <w:spacing w:val="6"/>
          <w:kern w:val="0"/>
          <w:sz w:val="24"/>
          <w:szCs w:val="24"/>
          <w:lang w:eastAsia="ru-RU" w:bidi="ru-RU"/>
        </w:rPr>
        <w:t>Бурденко» Министерства здраво</w:t>
      </w:r>
      <w:r w:rsidRPr="00DA40A2">
        <w:rPr>
          <w:rFonts w:ascii="Times New Roman" w:eastAsia="Times New Roman" w:hAnsi="Times New Roman" w:cs="Times New Roman"/>
          <w:color w:val="000000"/>
          <w:spacing w:val="6"/>
          <w:kern w:val="0"/>
          <w:sz w:val="24"/>
          <w:szCs w:val="24"/>
          <w:lang w:eastAsia="ru-RU" w:bidi="ru-RU"/>
        </w:rPr>
        <w:softHyphen/>
        <w:t>охранения Российской Федерации.</w:t>
      </w:r>
    </w:p>
    <w:p w:rsidR="00DA40A2" w:rsidRDefault="00DA40A2" w:rsidP="00DA40A2"/>
    <w:p w:rsidR="00DA40A2" w:rsidRDefault="00DA40A2" w:rsidP="00DA40A2"/>
    <w:p w:rsidR="00DA40A2" w:rsidRDefault="00DA40A2" w:rsidP="00DA40A2"/>
    <w:p w:rsidR="00DA40A2" w:rsidRDefault="00DA40A2" w:rsidP="00DA40A2"/>
    <w:p w:rsidR="00DA40A2" w:rsidRDefault="00DA40A2" w:rsidP="00DA40A2"/>
    <w:p w:rsidR="00DA40A2" w:rsidRPr="00DA40A2" w:rsidRDefault="00DA40A2" w:rsidP="00DA40A2">
      <w:pPr>
        <w:framePr w:w="9768" w:h="322" w:hRule="exact" w:wrap="around" w:vAnchor="page" w:hAnchor="page" w:x="1077" w:y="1683"/>
        <w:tabs>
          <w:tab w:val="clear" w:pos="709"/>
        </w:tabs>
        <w:suppressAutoHyphens w:val="0"/>
        <w:spacing w:after="0" w:line="280" w:lineRule="exact"/>
        <w:ind w:right="20" w:firstLine="0"/>
        <w:jc w:val="center"/>
        <w:outlineLvl w:val="3"/>
        <w:rPr>
          <w:rFonts w:ascii="Times New Roman" w:eastAsia="Times New Roman" w:hAnsi="Times New Roman" w:cs="Times New Roman"/>
          <w:b/>
          <w:bCs/>
          <w:spacing w:val="7"/>
          <w:kern w:val="0"/>
          <w:sz w:val="28"/>
          <w:szCs w:val="28"/>
          <w:lang w:eastAsia="ru-RU" w:bidi="ru-RU"/>
        </w:rPr>
      </w:pPr>
      <w:bookmarkStart w:id="2" w:name="bookmark23"/>
      <w:r w:rsidRPr="00DA40A2">
        <w:rPr>
          <w:rFonts w:ascii="Times New Roman" w:eastAsia="Times New Roman" w:hAnsi="Times New Roman" w:cs="Times New Roman"/>
          <w:b/>
          <w:bCs/>
          <w:color w:val="000000"/>
          <w:spacing w:val="4"/>
          <w:kern w:val="0"/>
          <w:sz w:val="28"/>
          <w:shd w:val="clear" w:color="auto" w:fill="FFFFFF"/>
          <w:lang w:eastAsia="ru-RU" w:bidi="ru-RU"/>
        </w:rPr>
        <w:t>ПРАКТИЧЕСКИЕ РЕКОМЕНДАЦИИ</w:t>
      </w:r>
      <w:bookmarkEnd w:id="2"/>
    </w:p>
    <w:p w:rsidR="00DA40A2" w:rsidRPr="00DA40A2" w:rsidRDefault="00DA40A2" w:rsidP="00DA40A2">
      <w:pPr>
        <w:framePr w:w="9768" w:h="13078" w:hRule="exact" w:wrap="around" w:vAnchor="page" w:hAnchor="page" w:x="1077" w:y="2571"/>
        <w:numPr>
          <w:ilvl w:val="0"/>
          <w:numId w:val="26"/>
        </w:numPr>
        <w:tabs>
          <w:tab w:val="clear" w:pos="709"/>
        </w:tabs>
        <w:suppressAutoHyphens w:val="0"/>
        <w:spacing w:after="0" w:line="480" w:lineRule="exact"/>
        <w:ind w:left="40" w:right="20" w:firstLine="700"/>
        <w:jc w:val="left"/>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 xml:space="preserve"> При стандартных клинических ситуациях, незначительных объемах и наличии показаний для применения прямой композитной реставрации, для эс</w:t>
      </w:r>
      <w:r w:rsidRPr="00DA40A2">
        <w:rPr>
          <w:rFonts w:ascii="Times New Roman" w:eastAsia="Times New Roman" w:hAnsi="Times New Roman" w:cs="Times New Roman"/>
          <w:color w:val="000000"/>
          <w:spacing w:val="6"/>
          <w:kern w:val="0"/>
          <w:sz w:val="24"/>
          <w:szCs w:val="24"/>
          <w:lang w:eastAsia="ru-RU" w:bidi="ru-RU"/>
        </w:rPr>
        <w:softHyphen/>
        <w:t>тетического лечения дефектов твердых тканей фронтальной группы зубов раз</w:t>
      </w:r>
      <w:r w:rsidRPr="00DA40A2">
        <w:rPr>
          <w:rFonts w:ascii="Times New Roman" w:eastAsia="Times New Roman" w:hAnsi="Times New Roman" w:cs="Times New Roman"/>
          <w:color w:val="000000"/>
          <w:spacing w:val="6"/>
          <w:kern w:val="0"/>
          <w:sz w:val="24"/>
          <w:szCs w:val="24"/>
          <w:lang w:eastAsia="ru-RU" w:bidi="ru-RU"/>
        </w:rPr>
        <w:softHyphen/>
        <w:t>личной этиологии, использование готовых пред полимеризованных композит</w:t>
      </w:r>
      <w:r w:rsidRPr="00DA40A2">
        <w:rPr>
          <w:rFonts w:ascii="Times New Roman" w:eastAsia="Times New Roman" w:hAnsi="Times New Roman" w:cs="Times New Roman"/>
          <w:color w:val="000000"/>
          <w:spacing w:val="6"/>
          <w:kern w:val="0"/>
          <w:sz w:val="24"/>
          <w:szCs w:val="24"/>
          <w:lang w:eastAsia="ru-RU" w:bidi="ru-RU"/>
        </w:rPr>
        <w:softHyphen/>
        <w:t xml:space="preserve">ных виниров </w:t>
      </w:r>
      <w:r w:rsidRPr="00DA40A2">
        <w:rPr>
          <w:rFonts w:ascii="Times New Roman" w:eastAsia="Times New Roman" w:hAnsi="Times New Roman" w:cs="Times New Roman"/>
          <w:color w:val="000000"/>
          <w:spacing w:val="6"/>
          <w:kern w:val="0"/>
          <w:sz w:val="24"/>
          <w:szCs w:val="24"/>
          <w:lang w:val="en-US" w:eastAsia="en-US" w:bidi="en-US"/>
        </w:rPr>
        <w:t>Componeer</w:t>
      </w:r>
      <w:r w:rsidRPr="00DA40A2">
        <w:rPr>
          <w:rFonts w:ascii="Times New Roman" w:eastAsia="Times New Roman" w:hAnsi="Times New Roman" w:cs="Times New Roman"/>
          <w:color w:val="000000"/>
          <w:spacing w:val="6"/>
          <w:kern w:val="0"/>
          <w:sz w:val="24"/>
          <w:szCs w:val="24"/>
          <w:lang w:eastAsia="en-US" w:bidi="en-US"/>
        </w:rPr>
        <w:t xml:space="preserve"> </w:t>
      </w:r>
      <w:r w:rsidRPr="00DA40A2">
        <w:rPr>
          <w:rFonts w:ascii="Times New Roman" w:eastAsia="Times New Roman" w:hAnsi="Times New Roman" w:cs="Times New Roman"/>
          <w:color w:val="000000"/>
          <w:spacing w:val="6"/>
          <w:kern w:val="0"/>
          <w:sz w:val="24"/>
          <w:szCs w:val="24"/>
          <w:lang w:eastAsia="ru-RU" w:bidi="ru-RU"/>
        </w:rPr>
        <w:t>является методом выбора, который обеспечивает ста</w:t>
      </w:r>
      <w:r w:rsidRPr="00DA40A2">
        <w:rPr>
          <w:rFonts w:ascii="Times New Roman" w:eastAsia="Times New Roman" w:hAnsi="Times New Roman" w:cs="Times New Roman"/>
          <w:color w:val="000000"/>
          <w:spacing w:val="6"/>
          <w:kern w:val="0"/>
          <w:sz w:val="24"/>
          <w:szCs w:val="24"/>
          <w:lang w:eastAsia="ru-RU" w:bidi="ru-RU"/>
        </w:rPr>
        <w:softHyphen/>
        <w:t>тистически достоверную более высокую эстетическую эффективность лечения по сравнению со способом мануального моделирования стандартной формы композита.</w:t>
      </w:r>
    </w:p>
    <w:p w:rsidR="00DA40A2" w:rsidRPr="00DA40A2" w:rsidRDefault="00DA40A2" w:rsidP="00DA40A2">
      <w:pPr>
        <w:framePr w:w="9768" w:h="13078" w:hRule="exact" w:wrap="around" w:vAnchor="page" w:hAnchor="page" w:x="1077" w:y="2571"/>
        <w:numPr>
          <w:ilvl w:val="0"/>
          <w:numId w:val="26"/>
        </w:numPr>
        <w:tabs>
          <w:tab w:val="clear" w:pos="709"/>
        </w:tabs>
        <w:suppressAutoHyphens w:val="0"/>
        <w:spacing w:after="0" w:line="480" w:lineRule="exact"/>
        <w:ind w:left="40" w:right="20" w:firstLine="700"/>
        <w:jc w:val="left"/>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 xml:space="preserve"> При нестандартных клинических ситуациях (пожилой возраст, выра</w:t>
      </w:r>
      <w:r w:rsidRPr="00DA40A2">
        <w:rPr>
          <w:rFonts w:ascii="Times New Roman" w:eastAsia="Times New Roman" w:hAnsi="Times New Roman" w:cs="Times New Roman"/>
          <w:color w:val="000000"/>
          <w:spacing w:val="6"/>
          <w:kern w:val="0"/>
          <w:sz w:val="24"/>
          <w:szCs w:val="24"/>
          <w:lang w:eastAsia="ru-RU" w:bidi="ru-RU"/>
        </w:rPr>
        <w:softHyphen/>
        <w:t>женные дисколориты, значительный объем реставрируемых тканей и т.д.), а также у пациентов с повышенными требованиями к эстетике для восстановле</w:t>
      </w:r>
      <w:r w:rsidRPr="00DA40A2">
        <w:rPr>
          <w:rFonts w:ascii="Times New Roman" w:eastAsia="Times New Roman" w:hAnsi="Times New Roman" w:cs="Times New Roman"/>
          <w:color w:val="000000"/>
          <w:spacing w:val="6"/>
          <w:kern w:val="0"/>
          <w:sz w:val="24"/>
          <w:szCs w:val="24"/>
          <w:lang w:eastAsia="ru-RU" w:bidi="ru-RU"/>
        </w:rPr>
        <w:softHyphen/>
        <w:t>ния дефектов твердых тканей фронтальной группы зубов, при реставрации эма</w:t>
      </w:r>
      <w:r w:rsidRPr="00DA40A2">
        <w:rPr>
          <w:rFonts w:ascii="Times New Roman" w:eastAsia="Times New Roman" w:hAnsi="Times New Roman" w:cs="Times New Roman"/>
          <w:color w:val="000000"/>
          <w:spacing w:val="6"/>
          <w:kern w:val="0"/>
          <w:sz w:val="24"/>
          <w:szCs w:val="24"/>
          <w:lang w:eastAsia="ru-RU" w:bidi="ru-RU"/>
        </w:rPr>
        <w:softHyphen/>
        <w:t xml:space="preserve">левого слоя реставрации, рекомендуется использование системы готовых пред полимеризованных композитных виниров </w:t>
      </w:r>
      <w:r w:rsidRPr="00DA40A2">
        <w:rPr>
          <w:rFonts w:ascii="Times New Roman" w:eastAsia="Times New Roman" w:hAnsi="Times New Roman" w:cs="Times New Roman"/>
          <w:color w:val="000000"/>
          <w:spacing w:val="6"/>
          <w:kern w:val="0"/>
          <w:sz w:val="24"/>
          <w:szCs w:val="24"/>
          <w:lang w:val="en-US" w:eastAsia="en-US" w:bidi="en-US"/>
        </w:rPr>
        <w:t>Componeer</w:t>
      </w:r>
      <w:r w:rsidRPr="00DA40A2">
        <w:rPr>
          <w:rFonts w:ascii="Times New Roman" w:eastAsia="Times New Roman" w:hAnsi="Times New Roman" w:cs="Times New Roman"/>
          <w:color w:val="000000"/>
          <w:spacing w:val="6"/>
          <w:kern w:val="0"/>
          <w:sz w:val="24"/>
          <w:szCs w:val="24"/>
          <w:lang w:eastAsia="en-US" w:bidi="en-US"/>
        </w:rPr>
        <w:t xml:space="preserve">, </w:t>
      </w:r>
      <w:r w:rsidRPr="00DA40A2">
        <w:rPr>
          <w:rFonts w:ascii="Times New Roman" w:eastAsia="Times New Roman" w:hAnsi="Times New Roman" w:cs="Times New Roman"/>
          <w:color w:val="000000"/>
          <w:spacing w:val="6"/>
          <w:kern w:val="0"/>
          <w:sz w:val="24"/>
          <w:szCs w:val="24"/>
          <w:lang w:eastAsia="ru-RU" w:bidi="ru-RU"/>
        </w:rPr>
        <w:t>которая обладает стан</w:t>
      </w:r>
      <w:r w:rsidRPr="00DA40A2">
        <w:rPr>
          <w:rFonts w:ascii="Times New Roman" w:eastAsia="Times New Roman" w:hAnsi="Times New Roman" w:cs="Times New Roman"/>
          <w:color w:val="000000"/>
          <w:spacing w:val="6"/>
          <w:kern w:val="0"/>
          <w:sz w:val="24"/>
          <w:szCs w:val="24"/>
          <w:lang w:eastAsia="ru-RU" w:bidi="ru-RU"/>
        </w:rPr>
        <w:softHyphen/>
        <w:t xml:space="preserve">дартными анатомическими размерами, одинаковой толщиной по топографии, микротекстурирование зеркальными парами, заводской полировкой и цветовой кодировкой в системе </w:t>
      </w:r>
      <w:r w:rsidRPr="00DA40A2">
        <w:rPr>
          <w:rFonts w:ascii="Times New Roman" w:eastAsia="Times New Roman" w:hAnsi="Times New Roman" w:cs="Times New Roman"/>
          <w:color w:val="000000"/>
          <w:spacing w:val="6"/>
          <w:kern w:val="0"/>
          <w:sz w:val="24"/>
          <w:szCs w:val="24"/>
          <w:lang w:val="en-US" w:eastAsia="en-US" w:bidi="en-US"/>
        </w:rPr>
        <w:t>L</w:t>
      </w:r>
      <w:r w:rsidRPr="00DA40A2">
        <w:rPr>
          <w:rFonts w:ascii="Times New Roman" w:eastAsia="Times New Roman" w:hAnsi="Times New Roman" w:cs="Times New Roman"/>
          <w:color w:val="000000"/>
          <w:spacing w:val="6"/>
          <w:kern w:val="0"/>
          <w:sz w:val="24"/>
          <w:szCs w:val="24"/>
          <w:lang w:eastAsia="en-US" w:bidi="en-US"/>
        </w:rPr>
        <w:t>*</w:t>
      </w:r>
      <w:r w:rsidRPr="00DA40A2">
        <w:rPr>
          <w:rFonts w:ascii="Times New Roman" w:eastAsia="Times New Roman" w:hAnsi="Times New Roman" w:cs="Times New Roman"/>
          <w:color w:val="000000"/>
          <w:spacing w:val="6"/>
          <w:kern w:val="0"/>
          <w:sz w:val="24"/>
          <w:szCs w:val="24"/>
          <w:lang w:val="en-US" w:eastAsia="en-US" w:bidi="en-US"/>
        </w:rPr>
        <w:t>a</w:t>
      </w:r>
      <w:r w:rsidRPr="00DA40A2">
        <w:rPr>
          <w:rFonts w:ascii="Times New Roman" w:eastAsia="Times New Roman" w:hAnsi="Times New Roman" w:cs="Times New Roman"/>
          <w:color w:val="000000"/>
          <w:spacing w:val="6"/>
          <w:kern w:val="0"/>
          <w:sz w:val="24"/>
          <w:szCs w:val="24"/>
          <w:lang w:eastAsia="en-US" w:bidi="en-US"/>
        </w:rPr>
        <w:t>*</w:t>
      </w:r>
      <w:r w:rsidRPr="00DA40A2">
        <w:rPr>
          <w:rFonts w:ascii="Times New Roman" w:eastAsia="Times New Roman" w:hAnsi="Times New Roman" w:cs="Times New Roman"/>
          <w:color w:val="000000"/>
          <w:spacing w:val="6"/>
          <w:kern w:val="0"/>
          <w:sz w:val="24"/>
          <w:szCs w:val="24"/>
          <w:lang w:val="en-US" w:eastAsia="en-US" w:bidi="en-US"/>
        </w:rPr>
        <w:t>b</w:t>
      </w:r>
      <w:r w:rsidRPr="00DA40A2">
        <w:rPr>
          <w:rFonts w:ascii="Times New Roman" w:eastAsia="Times New Roman" w:hAnsi="Times New Roman" w:cs="Times New Roman"/>
          <w:color w:val="000000"/>
          <w:spacing w:val="6"/>
          <w:kern w:val="0"/>
          <w:sz w:val="24"/>
          <w:szCs w:val="24"/>
          <w:lang w:eastAsia="en-US" w:bidi="en-US"/>
        </w:rPr>
        <w:t>*.</w:t>
      </w:r>
    </w:p>
    <w:p w:rsidR="00DA40A2" w:rsidRPr="00DA40A2" w:rsidRDefault="00DA40A2" w:rsidP="00DA40A2">
      <w:pPr>
        <w:framePr w:w="9768" w:h="13078" w:hRule="exact" w:wrap="around" w:vAnchor="page" w:hAnchor="page" w:x="1077" w:y="2571"/>
        <w:numPr>
          <w:ilvl w:val="0"/>
          <w:numId w:val="26"/>
        </w:numPr>
        <w:tabs>
          <w:tab w:val="clear" w:pos="709"/>
        </w:tabs>
        <w:suppressAutoHyphens w:val="0"/>
        <w:spacing w:after="0" w:line="480" w:lineRule="exact"/>
        <w:ind w:left="40" w:right="20" w:firstLine="700"/>
        <w:jc w:val="left"/>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 xml:space="preserve"> Исходя из результатов нашего исследования, определены следующие значимые для практикующего врача преимущества системы </w:t>
      </w:r>
      <w:r w:rsidRPr="00DA40A2">
        <w:rPr>
          <w:rFonts w:ascii="Times New Roman" w:eastAsia="Times New Roman" w:hAnsi="Times New Roman" w:cs="Times New Roman"/>
          <w:color w:val="000000"/>
          <w:spacing w:val="6"/>
          <w:kern w:val="0"/>
          <w:sz w:val="24"/>
          <w:szCs w:val="24"/>
          <w:lang w:val="en-US" w:eastAsia="en-US" w:bidi="en-US"/>
        </w:rPr>
        <w:t>Componeer</w:t>
      </w:r>
      <w:r w:rsidRPr="00DA40A2">
        <w:rPr>
          <w:rFonts w:ascii="Times New Roman" w:eastAsia="Times New Roman" w:hAnsi="Times New Roman" w:cs="Times New Roman"/>
          <w:color w:val="000000"/>
          <w:spacing w:val="6"/>
          <w:kern w:val="0"/>
          <w:sz w:val="24"/>
          <w:szCs w:val="24"/>
          <w:lang w:eastAsia="en-US" w:bidi="en-US"/>
        </w:rPr>
        <w:t>:</w:t>
      </w:r>
    </w:p>
    <w:p w:rsidR="00DA40A2" w:rsidRPr="00DA40A2" w:rsidRDefault="00DA40A2" w:rsidP="00DA40A2">
      <w:pPr>
        <w:framePr w:w="9768" w:h="13078" w:hRule="exact" w:wrap="around" w:vAnchor="page" w:hAnchor="page" w:x="1077" w:y="2571"/>
        <w:numPr>
          <w:ilvl w:val="0"/>
          <w:numId w:val="25"/>
        </w:numPr>
        <w:tabs>
          <w:tab w:val="clear" w:pos="709"/>
          <w:tab w:val="left" w:pos="892"/>
        </w:tabs>
        <w:suppressAutoHyphens w:val="0"/>
        <w:spacing w:after="0" w:line="475" w:lineRule="exact"/>
        <w:ind w:left="40" w:right="20" w:firstLine="0"/>
        <w:jc w:val="left"/>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во-первых, система дает возможность врачу-терапевту, работающему в различных условиях (смешанный прием, индивидуальная трудовая деятель</w:t>
      </w:r>
      <w:r w:rsidRPr="00DA40A2">
        <w:rPr>
          <w:rFonts w:ascii="Times New Roman" w:eastAsia="Times New Roman" w:hAnsi="Times New Roman" w:cs="Times New Roman"/>
          <w:color w:val="000000"/>
          <w:spacing w:val="6"/>
          <w:kern w:val="0"/>
          <w:sz w:val="24"/>
          <w:szCs w:val="24"/>
          <w:lang w:eastAsia="ru-RU" w:bidi="ru-RU"/>
        </w:rPr>
        <w:softHyphen/>
        <w:t>ность и мн. др.) проводить высокоэстетичние реставрации и не нуждаться в специалистах смежного профиля;</w:t>
      </w:r>
    </w:p>
    <w:p w:rsidR="00DA40A2" w:rsidRPr="00DA40A2" w:rsidRDefault="00DA40A2" w:rsidP="00DA40A2">
      <w:pPr>
        <w:framePr w:w="9768" w:h="13078" w:hRule="exact" w:wrap="around" w:vAnchor="page" w:hAnchor="page" w:x="1077" w:y="2571"/>
        <w:numPr>
          <w:ilvl w:val="0"/>
          <w:numId w:val="25"/>
        </w:numPr>
        <w:tabs>
          <w:tab w:val="clear" w:pos="709"/>
          <w:tab w:val="left" w:pos="892"/>
        </w:tabs>
        <w:suppressAutoHyphens w:val="0"/>
        <w:spacing w:after="0" w:line="475" w:lineRule="exact"/>
        <w:ind w:left="40" w:right="20" w:firstLine="0"/>
        <w:jc w:val="left"/>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во-вторых, система дает возможность клиницисту даже при отсутствии высоких художественных и реставрационных навыков добиться весьма высо</w:t>
      </w:r>
      <w:r w:rsidRPr="00DA40A2">
        <w:rPr>
          <w:rFonts w:ascii="Times New Roman" w:eastAsia="Times New Roman" w:hAnsi="Times New Roman" w:cs="Times New Roman"/>
          <w:color w:val="000000"/>
          <w:spacing w:val="6"/>
          <w:kern w:val="0"/>
          <w:sz w:val="24"/>
          <w:szCs w:val="24"/>
          <w:lang w:eastAsia="ru-RU" w:bidi="ru-RU"/>
        </w:rPr>
        <w:softHyphen/>
        <w:t>ких эстетических показателей лечения практически без увеличения финансовой и эргономической составляющей;</w:t>
      </w:r>
    </w:p>
    <w:p w:rsidR="00DA40A2" w:rsidRPr="00DA40A2" w:rsidRDefault="00DA40A2" w:rsidP="00DA40A2">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DA40A2" w:rsidRPr="00DA40A2" w:rsidSect="00DA40A2">
          <w:type w:val="continuous"/>
          <w:pgSz w:w="11906" w:h="16838"/>
          <w:pgMar w:top="0" w:right="0" w:bottom="0" w:left="0" w:header="0" w:footer="3" w:gutter="0"/>
          <w:cols w:space="720"/>
          <w:noEndnote/>
          <w:docGrid w:linePitch="360"/>
        </w:sectPr>
      </w:pPr>
    </w:p>
    <w:p w:rsidR="00DA40A2" w:rsidRPr="00DA40A2" w:rsidRDefault="00DA40A2" w:rsidP="00DA40A2">
      <w:pPr>
        <w:framePr w:w="9754" w:h="2463" w:hRule="exact" w:wrap="around" w:vAnchor="page" w:hAnchor="page" w:x="1084" w:y="1497"/>
        <w:tabs>
          <w:tab w:val="clear" w:pos="709"/>
        </w:tabs>
        <w:suppressAutoHyphens w:val="0"/>
        <w:spacing w:after="0" w:line="485" w:lineRule="exact"/>
        <w:ind w:left="20" w:right="20" w:firstLine="0"/>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 в-третьих, немаловажным фактором является отсутствие необходимости в зуботехнической лаборатории.</w:t>
      </w:r>
    </w:p>
    <w:p w:rsidR="00DA40A2" w:rsidRPr="00DA40A2" w:rsidRDefault="00DA40A2" w:rsidP="00DA40A2">
      <w:pPr>
        <w:framePr w:w="9754" w:h="2463" w:hRule="exact" w:wrap="around" w:vAnchor="page" w:hAnchor="page" w:x="1084" w:y="1497"/>
        <w:numPr>
          <w:ilvl w:val="0"/>
          <w:numId w:val="26"/>
        </w:numPr>
        <w:tabs>
          <w:tab w:val="clear" w:pos="709"/>
          <w:tab w:val="left" w:pos="1077"/>
        </w:tabs>
        <w:suppressAutoHyphens w:val="0"/>
        <w:spacing w:after="0" w:line="485" w:lineRule="exact"/>
        <w:ind w:left="20" w:right="20" w:firstLine="700"/>
        <w:jc w:val="left"/>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При анализе эргономической и финансовой составляющих лечебного процесса определена маркетинговая целесообразность применения системы для пациентов. Если за 100% принять затратные единицы при мануальном модели</w:t>
      </w:r>
      <w:r w:rsidRPr="00DA40A2">
        <w:rPr>
          <w:rFonts w:ascii="Times New Roman" w:eastAsia="Times New Roman" w:hAnsi="Times New Roman" w:cs="Times New Roman"/>
          <w:color w:val="000000"/>
          <w:spacing w:val="6"/>
          <w:kern w:val="0"/>
          <w:sz w:val="24"/>
          <w:szCs w:val="24"/>
          <w:lang w:eastAsia="ru-RU" w:bidi="ru-RU"/>
        </w:rPr>
        <w:softHyphen/>
      </w:r>
    </w:p>
    <w:p w:rsidR="00DA40A2" w:rsidRPr="00DA40A2" w:rsidRDefault="00DA40A2" w:rsidP="00DA40A2">
      <w:pPr>
        <w:framePr w:wrap="around" w:vAnchor="page" w:hAnchor="page" w:x="1113" w:y="4092"/>
        <w:tabs>
          <w:tab w:val="clear" w:pos="709"/>
        </w:tabs>
        <w:suppressAutoHyphens w:val="0"/>
        <w:spacing w:after="0" w:line="240" w:lineRule="exact"/>
        <w:ind w:firstLine="0"/>
        <w:jc w:val="left"/>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ровании прямых реставрации, то ситуация, будет следующая:</w:t>
      </w:r>
    </w:p>
    <w:tbl>
      <w:tblPr>
        <w:tblOverlap w:val="never"/>
        <w:tblW w:w="0" w:type="auto"/>
        <w:tblLayout w:type="fixed"/>
        <w:tblCellMar>
          <w:left w:w="10" w:type="dxa"/>
          <w:right w:w="10" w:type="dxa"/>
        </w:tblCellMar>
        <w:tblLook w:val="0000"/>
      </w:tblPr>
      <w:tblGrid>
        <w:gridCol w:w="3720"/>
        <w:gridCol w:w="2501"/>
        <w:gridCol w:w="1642"/>
        <w:gridCol w:w="1526"/>
      </w:tblGrid>
      <w:tr w:rsidR="00DA40A2" w:rsidRPr="00DA40A2" w:rsidTr="00C60CC0">
        <w:tblPrEx>
          <w:tblCellMar>
            <w:top w:w="0" w:type="dxa"/>
            <w:bottom w:w="0" w:type="dxa"/>
          </w:tblCellMar>
        </w:tblPrEx>
        <w:trPr>
          <w:trHeight w:hRule="exact" w:val="355"/>
        </w:trPr>
        <w:tc>
          <w:tcPr>
            <w:tcW w:w="3720" w:type="dxa"/>
            <w:shd w:val="clear" w:color="auto" w:fill="FFFFFF"/>
          </w:tcPr>
          <w:p w:rsidR="00DA40A2" w:rsidRPr="00DA40A2" w:rsidRDefault="00DA40A2" w:rsidP="00DA40A2">
            <w:pPr>
              <w:framePr w:w="9389" w:h="2808" w:wrap="around" w:vAnchor="page" w:hAnchor="page" w:x="1089" w:y="4572"/>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2501" w:type="dxa"/>
            <w:shd w:val="clear" w:color="auto" w:fill="FFFFFF"/>
          </w:tcPr>
          <w:p w:rsidR="00DA40A2" w:rsidRPr="00DA40A2" w:rsidRDefault="00DA40A2" w:rsidP="00DA40A2">
            <w:pPr>
              <w:framePr w:w="9389" w:h="2808" w:wrap="around" w:vAnchor="page" w:hAnchor="page" w:x="1089" w:y="4572"/>
              <w:tabs>
                <w:tab w:val="clear" w:pos="709"/>
              </w:tabs>
              <w:suppressAutoHyphens w:val="0"/>
              <w:spacing w:after="0" w:line="220" w:lineRule="exact"/>
              <w:ind w:left="840" w:firstLine="0"/>
              <w:jc w:val="left"/>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b/>
                <w:bCs/>
                <w:color w:val="000000"/>
                <w:spacing w:val="3"/>
                <w:kern w:val="0"/>
                <w:shd w:val="clear" w:color="auto" w:fill="FFFFFF"/>
                <w:lang w:eastAsia="ru-RU" w:bidi="ru-RU"/>
              </w:rPr>
              <w:t>Мануальное</w:t>
            </w:r>
          </w:p>
        </w:tc>
        <w:tc>
          <w:tcPr>
            <w:tcW w:w="1642" w:type="dxa"/>
            <w:vMerge w:val="restart"/>
            <w:shd w:val="clear" w:color="auto" w:fill="FFFFFF"/>
            <w:vAlign w:val="center"/>
          </w:tcPr>
          <w:p w:rsidR="00DA40A2" w:rsidRPr="00DA40A2" w:rsidRDefault="00DA40A2" w:rsidP="00DA40A2">
            <w:pPr>
              <w:framePr w:w="9389" w:h="2808" w:wrap="around" w:vAnchor="page" w:hAnchor="page" w:x="1089" w:y="4572"/>
              <w:tabs>
                <w:tab w:val="clear" w:pos="709"/>
              </w:tabs>
              <w:suppressAutoHyphens w:val="0"/>
              <w:spacing w:after="0" w:line="220" w:lineRule="exact"/>
              <w:ind w:firstLine="0"/>
              <w:jc w:val="center"/>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b/>
                <w:bCs/>
                <w:color w:val="000000"/>
                <w:spacing w:val="3"/>
                <w:kern w:val="0"/>
                <w:shd w:val="clear" w:color="auto" w:fill="FFFFFF"/>
                <w:lang w:eastAsia="ru-RU" w:bidi="ru-RU"/>
              </w:rPr>
              <w:t>Сошропеег</w:t>
            </w:r>
          </w:p>
        </w:tc>
        <w:tc>
          <w:tcPr>
            <w:tcW w:w="1526" w:type="dxa"/>
            <w:shd w:val="clear" w:color="auto" w:fill="FFFFFF"/>
          </w:tcPr>
          <w:p w:rsidR="00DA40A2" w:rsidRPr="00DA40A2" w:rsidRDefault="00DA40A2" w:rsidP="00DA40A2">
            <w:pPr>
              <w:framePr w:w="9389" w:h="2808" w:wrap="around" w:vAnchor="page" w:hAnchor="page" w:x="1089" w:y="4572"/>
              <w:tabs>
                <w:tab w:val="clear" w:pos="709"/>
              </w:tabs>
              <w:suppressAutoHyphens w:val="0"/>
              <w:spacing w:after="0" w:line="220" w:lineRule="exact"/>
              <w:ind w:right="140" w:firstLine="0"/>
              <w:jc w:val="right"/>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b/>
                <w:bCs/>
                <w:color w:val="000000"/>
                <w:spacing w:val="3"/>
                <w:kern w:val="0"/>
                <w:shd w:val="clear" w:color="auto" w:fill="FFFFFF"/>
                <w:lang w:eastAsia="ru-RU" w:bidi="ru-RU"/>
              </w:rPr>
              <w:t>Непрямая</w:t>
            </w:r>
          </w:p>
        </w:tc>
      </w:tr>
      <w:tr w:rsidR="00DA40A2" w:rsidRPr="00DA40A2" w:rsidTr="00C60CC0">
        <w:tblPrEx>
          <w:tblCellMar>
            <w:top w:w="0" w:type="dxa"/>
            <w:bottom w:w="0" w:type="dxa"/>
          </w:tblCellMar>
        </w:tblPrEx>
        <w:trPr>
          <w:trHeight w:hRule="exact" w:val="202"/>
        </w:trPr>
        <w:tc>
          <w:tcPr>
            <w:tcW w:w="3720" w:type="dxa"/>
            <w:shd w:val="clear" w:color="auto" w:fill="FFFFFF"/>
          </w:tcPr>
          <w:p w:rsidR="00DA40A2" w:rsidRPr="00DA40A2" w:rsidRDefault="00DA40A2" w:rsidP="00DA40A2">
            <w:pPr>
              <w:framePr w:w="9389" w:h="2808" w:wrap="around" w:vAnchor="page" w:hAnchor="page" w:x="1089" w:y="4572"/>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2501" w:type="dxa"/>
            <w:shd w:val="clear" w:color="auto" w:fill="FFFFFF"/>
          </w:tcPr>
          <w:p w:rsidR="00DA40A2" w:rsidRPr="00DA40A2" w:rsidRDefault="00DA40A2" w:rsidP="00DA40A2">
            <w:pPr>
              <w:framePr w:w="9389" w:h="2808" w:wrap="around" w:vAnchor="page" w:hAnchor="page" w:x="1089" w:y="4572"/>
              <w:tabs>
                <w:tab w:val="clear" w:pos="709"/>
              </w:tabs>
              <w:suppressAutoHyphens w:val="0"/>
              <w:spacing w:after="0" w:line="220" w:lineRule="exact"/>
              <w:ind w:left="660" w:firstLine="0"/>
              <w:jc w:val="left"/>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b/>
                <w:bCs/>
                <w:color w:val="000000"/>
                <w:spacing w:val="3"/>
                <w:kern w:val="0"/>
                <w:shd w:val="clear" w:color="auto" w:fill="FFFFFF"/>
                <w:lang w:eastAsia="ru-RU" w:bidi="ru-RU"/>
              </w:rPr>
              <w:t>моделирование</w:t>
            </w:r>
          </w:p>
        </w:tc>
        <w:tc>
          <w:tcPr>
            <w:tcW w:w="1642" w:type="dxa"/>
            <w:vMerge/>
            <w:shd w:val="clear" w:color="auto" w:fill="FFFFFF"/>
            <w:vAlign w:val="center"/>
          </w:tcPr>
          <w:p w:rsidR="00DA40A2" w:rsidRPr="00DA40A2" w:rsidRDefault="00DA40A2" w:rsidP="00DA40A2">
            <w:pPr>
              <w:framePr w:w="9389" w:h="2808" w:wrap="around" w:vAnchor="page" w:hAnchor="page" w:x="1089" w:y="4572"/>
              <w:tabs>
                <w:tab w:val="clear" w:pos="709"/>
              </w:tabs>
              <w:suppressAutoHyphens w:val="0"/>
              <w:spacing w:after="0" w:line="240" w:lineRule="auto"/>
              <w:ind w:firstLine="0"/>
              <w:jc w:val="left"/>
              <w:rPr>
                <w:rFonts w:ascii="Courier New" w:hAnsi="Courier New"/>
                <w:color w:val="000000"/>
                <w:kern w:val="0"/>
                <w:sz w:val="24"/>
                <w:szCs w:val="24"/>
                <w:lang w:eastAsia="ru-RU" w:bidi="ru-RU"/>
              </w:rPr>
            </w:pPr>
          </w:p>
        </w:tc>
        <w:tc>
          <w:tcPr>
            <w:tcW w:w="1526" w:type="dxa"/>
            <w:shd w:val="clear" w:color="auto" w:fill="FFFFFF"/>
          </w:tcPr>
          <w:p w:rsidR="00DA40A2" w:rsidRPr="00DA40A2" w:rsidRDefault="00DA40A2" w:rsidP="00DA40A2">
            <w:pPr>
              <w:framePr w:w="9389" w:h="2808" w:wrap="around" w:vAnchor="page" w:hAnchor="page" w:x="1089" w:y="4572"/>
              <w:tabs>
                <w:tab w:val="clear" w:pos="709"/>
              </w:tabs>
              <w:suppressAutoHyphens w:val="0"/>
              <w:spacing w:after="0" w:line="220" w:lineRule="exact"/>
              <w:ind w:right="20" w:firstLine="0"/>
              <w:jc w:val="right"/>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b/>
                <w:bCs/>
                <w:color w:val="000000"/>
                <w:spacing w:val="3"/>
                <w:kern w:val="0"/>
                <w:shd w:val="clear" w:color="auto" w:fill="FFFFFF"/>
                <w:lang w:eastAsia="ru-RU" w:bidi="ru-RU"/>
              </w:rPr>
              <w:t>реставрация</w:t>
            </w:r>
          </w:p>
        </w:tc>
      </w:tr>
      <w:tr w:rsidR="00DA40A2" w:rsidRPr="00DA40A2" w:rsidTr="00C60CC0">
        <w:tblPrEx>
          <w:tblCellMar>
            <w:top w:w="0" w:type="dxa"/>
            <w:bottom w:w="0" w:type="dxa"/>
          </w:tblCellMar>
        </w:tblPrEx>
        <w:trPr>
          <w:trHeight w:hRule="exact" w:val="302"/>
        </w:trPr>
        <w:tc>
          <w:tcPr>
            <w:tcW w:w="3720" w:type="dxa"/>
            <w:shd w:val="clear" w:color="auto" w:fill="FFFFFF"/>
            <w:vAlign w:val="bottom"/>
          </w:tcPr>
          <w:p w:rsidR="00DA40A2" w:rsidRPr="00DA40A2" w:rsidRDefault="00DA40A2" w:rsidP="00DA40A2">
            <w:pPr>
              <w:framePr w:w="9389" w:h="2808" w:wrap="around" w:vAnchor="page" w:hAnchor="page" w:x="1089" w:y="4572"/>
              <w:tabs>
                <w:tab w:val="clear" w:pos="709"/>
              </w:tabs>
              <w:suppressAutoHyphens w:val="0"/>
              <w:spacing w:after="0" w:line="240" w:lineRule="exact"/>
              <w:ind w:left="40" w:firstLine="0"/>
              <w:jc w:val="left"/>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Время изготовления</w:t>
            </w:r>
          </w:p>
        </w:tc>
        <w:tc>
          <w:tcPr>
            <w:tcW w:w="2501" w:type="dxa"/>
            <w:shd w:val="clear" w:color="auto" w:fill="FFFFFF"/>
            <w:vAlign w:val="center"/>
          </w:tcPr>
          <w:p w:rsidR="00DA40A2" w:rsidRPr="00DA40A2" w:rsidRDefault="00DA40A2" w:rsidP="00DA40A2">
            <w:pPr>
              <w:framePr w:w="9389" w:h="2808" w:wrap="around" w:vAnchor="page" w:hAnchor="page" w:x="1089" w:y="4572"/>
              <w:tabs>
                <w:tab w:val="clear" w:pos="709"/>
              </w:tabs>
              <w:suppressAutoHyphens w:val="0"/>
              <w:spacing w:after="0" w:line="220" w:lineRule="exact"/>
              <w:ind w:left="1160" w:firstLine="0"/>
              <w:jc w:val="left"/>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b/>
                <w:bCs/>
                <w:color w:val="000000"/>
                <w:spacing w:val="3"/>
                <w:kern w:val="0"/>
                <w:shd w:val="clear" w:color="auto" w:fill="FFFFFF"/>
                <w:lang w:eastAsia="ru-RU" w:bidi="ru-RU"/>
              </w:rPr>
              <w:t>100%</w:t>
            </w:r>
          </w:p>
        </w:tc>
        <w:tc>
          <w:tcPr>
            <w:tcW w:w="1642" w:type="dxa"/>
            <w:shd w:val="clear" w:color="auto" w:fill="FFFFFF"/>
            <w:vAlign w:val="center"/>
          </w:tcPr>
          <w:p w:rsidR="00DA40A2" w:rsidRPr="00DA40A2" w:rsidRDefault="00DA40A2" w:rsidP="00DA40A2">
            <w:pPr>
              <w:framePr w:w="9389" w:h="2808" w:wrap="around" w:vAnchor="page" w:hAnchor="page" w:x="1089" w:y="4572"/>
              <w:tabs>
                <w:tab w:val="clear" w:pos="709"/>
              </w:tabs>
              <w:suppressAutoHyphens w:val="0"/>
              <w:spacing w:after="0" w:line="220" w:lineRule="exact"/>
              <w:ind w:firstLine="0"/>
              <w:jc w:val="center"/>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b/>
                <w:bCs/>
                <w:color w:val="000000"/>
                <w:spacing w:val="3"/>
                <w:kern w:val="0"/>
                <w:shd w:val="clear" w:color="auto" w:fill="FFFFFF"/>
                <w:lang w:eastAsia="ru-RU" w:bidi="ru-RU"/>
              </w:rPr>
              <w:t>60%</w:t>
            </w:r>
          </w:p>
        </w:tc>
        <w:tc>
          <w:tcPr>
            <w:tcW w:w="1526" w:type="dxa"/>
            <w:shd w:val="clear" w:color="auto" w:fill="FFFFFF"/>
            <w:vAlign w:val="center"/>
          </w:tcPr>
          <w:p w:rsidR="00DA40A2" w:rsidRPr="00DA40A2" w:rsidRDefault="00DA40A2" w:rsidP="00DA40A2">
            <w:pPr>
              <w:framePr w:w="9389" w:h="2808" w:wrap="around" w:vAnchor="page" w:hAnchor="page" w:x="1089" w:y="4572"/>
              <w:tabs>
                <w:tab w:val="clear" w:pos="709"/>
              </w:tabs>
              <w:suppressAutoHyphens w:val="0"/>
              <w:spacing w:after="0" w:line="220" w:lineRule="exact"/>
              <w:ind w:right="320" w:firstLine="0"/>
              <w:jc w:val="right"/>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b/>
                <w:bCs/>
                <w:color w:val="000000"/>
                <w:spacing w:val="3"/>
                <w:kern w:val="0"/>
                <w:shd w:val="clear" w:color="auto" w:fill="FFFFFF"/>
                <w:lang w:eastAsia="ru-RU" w:bidi="ru-RU"/>
              </w:rPr>
              <w:t>200%</w:t>
            </w:r>
          </w:p>
        </w:tc>
      </w:tr>
      <w:tr w:rsidR="00DA40A2" w:rsidRPr="00DA40A2" w:rsidTr="00C60CC0">
        <w:tblPrEx>
          <w:tblCellMar>
            <w:top w:w="0" w:type="dxa"/>
            <w:bottom w:w="0" w:type="dxa"/>
          </w:tblCellMar>
        </w:tblPrEx>
        <w:trPr>
          <w:trHeight w:hRule="exact" w:val="326"/>
        </w:trPr>
        <w:tc>
          <w:tcPr>
            <w:tcW w:w="3720" w:type="dxa"/>
            <w:shd w:val="clear" w:color="auto" w:fill="FFFFFF"/>
            <w:vAlign w:val="bottom"/>
          </w:tcPr>
          <w:p w:rsidR="00DA40A2" w:rsidRPr="00DA40A2" w:rsidRDefault="00DA40A2" w:rsidP="00DA40A2">
            <w:pPr>
              <w:framePr w:w="9389" w:h="2808" w:wrap="around" w:vAnchor="page" w:hAnchor="page" w:x="1089" w:y="4572"/>
              <w:tabs>
                <w:tab w:val="clear" w:pos="709"/>
              </w:tabs>
              <w:suppressAutoHyphens w:val="0"/>
              <w:spacing w:after="0" w:line="240" w:lineRule="exact"/>
              <w:ind w:left="40" w:firstLine="0"/>
              <w:jc w:val="left"/>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 xml:space="preserve">Время для </w:t>
            </w:r>
            <w:r w:rsidRPr="00DA40A2">
              <w:rPr>
                <w:rFonts w:ascii="Times New Roman" w:eastAsia="Times New Roman" w:hAnsi="Times New Roman" w:cs="Times New Roman"/>
                <w:b/>
                <w:bCs/>
                <w:color w:val="000000"/>
                <w:spacing w:val="3"/>
                <w:kern w:val="0"/>
                <w:shd w:val="clear" w:color="auto" w:fill="FFFFFF"/>
                <w:lang w:eastAsia="ru-RU" w:bidi="ru-RU"/>
              </w:rPr>
              <w:t xml:space="preserve">1 </w:t>
            </w:r>
            <w:r w:rsidRPr="00DA40A2">
              <w:rPr>
                <w:rFonts w:ascii="Times New Roman" w:eastAsia="Times New Roman" w:hAnsi="Times New Roman" w:cs="Times New Roman"/>
                <w:color w:val="000000"/>
                <w:spacing w:val="6"/>
                <w:kern w:val="0"/>
                <w:sz w:val="24"/>
                <w:szCs w:val="24"/>
                <w:lang w:eastAsia="ru-RU" w:bidi="ru-RU"/>
              </w:rPr>
              <w:t>единицы</w:t>
            </w:r>
          </w:p>
        </w:tc>
        <w:tc>
          <w:tcPr>
            <w:tcW w:w="2501" w:type="dxa"/>
            <w:shd w:val="clear" w:color="auto" w:fill="FFFFFF"/>
            <w:vAlign w:val="bottom"/>
          </w:tcPr>
          <w:p w:rsidR="00DA40A2" w:rsidRPr="00DA40A2" w:rsidRDefault="00DA40A2" w:rsidP="00DA40A2">
            <w:pPr>
              <w:framePr w:w="9389" w:h="2808" w:wrap="around" w:vAnchor="page" w:hAnchor="page" w:x="1089" w:y="4572"/>
              <w:tabs>
                <w:tab w:val="clear" w:pos="709"/>
              </w:tabs>
              <w:suppressAutoHyphens w:val="0"/>
              <w:spacing w:after="0" w:line="220" w:lineRule="exact"/>
              <w:ind w:left="1160" w:firstLine="0"/>
              <w:jc w:val="left"/>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b/>
                <w:bCs/>
                <w:color w:val="000000"/>
                <w:spacing w:val="3"/>
                <w:kern w:val="0"/>
                <w:shd w:val="clear" w:color="auto" w:fill="FFFFFF"/>
                <w:lang w:eastAsia="ru-RU" w:bidi="ru-RU"/>
              </w:rPr>
              <w:t>100%</w:t>
            </w:r>
          </w:p>
        </w:tc>
        <w:tc>
          <w:tcPr>
            <w:tcW w:w="1642" w:type="dxa"/>
            <w:shd w:val="clear" w:color="auto" w:fill="FFFFFF"/>
            <w:vAlign w:val="bottom"/>
          </w:tcPr>
          <w:p w:rsidR="00DA40A2" w:rsidRPr="00DA40A2" w:rsidRDefault="00DA40A2" w:rsidP="00DA40A2">
            <w:pPr>
              <w:framePr w:w="9389" w:h="2808" w:wrap="around" w:vAnchor="page" w:hAnchor="page" w:x="1089" w:y="4572"/>
              <w:tabs>
                <w:tab w:val="clear" w:pos="709"/>
              </w:tabs>
              <w:suppressAutoHyphens w:val="0"/>
              <w:spacing w:after="0" w:line="220" w:lineRule="exact"/>
              <w:ind w:firstLine="0"/>
              <w:jc w:val="center"/>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b/>
                <w:bCs/>
                <w:color w:val="000000"/>
                <w:spacing w:val="3"/>
                <w:kern w:val="0"/>
                <w:shd w:val="clear" w:color="auto" w:fill="FFFFFF"/>
                <w:lang w:eastAsia="ru-RU" w:bidi="ru-RU"/>
              </w:rPr>
              <w:t>66,6%</w:t>
            </w:r>
          </w:p>
        </w:tc>
        <w:tc>
          <w:tcPr>
            <w:tcW w:w="1526" w:type="dxa"/>
            <w:shd w:val="clear" w:color="auto" w:fill="FFFFFF"/>
            <w:vAlign w:val="bottom"/>
          </w:tcPr>
          <w:p w:rsidR="00DA40A2" w:rsidRPr="00DA40A2" w:rsidRDefault="00DA40A2" w:rsidP="00DA40A2">
            <w:pPr>
              <w:framePr w:w="9389" w:h="2808" w:wrap="around" w:vAnchor="page" w:hAnchor="page" w:x="1089" w:y="4572"/>
              <w:tabs>
                <w:tab w:val="clear" w:pos="709"/>
              </w:tabs>
              <w:suppressAutoHyphens w:val="0"/>
              <w:spacing w:after="0" w:line="220" w:lineRule="exact"/>
              <w:ind w:right="320" w:firstLine="0"/>
              <w:jc w:val="right"/>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b/>
                <w:bCs/>
                <w:color w:val="000000"/>
                <w:spacing w:val="3"/>
                <w:kern w:val="0"/>
                <w:shd w:val="clear" w:color="auto" w:fill="FFFFFF"/>
                <w:lang w:eastAsia="ru-RU" w:bidi="ru-RU"/>
              </w:rPr>
              <w:t>150%</w:t>
            </w:r>
          </w:p>
        </w:tc>
      </w:tr>
      <w:tr w:rsidR="00DA40A2" w:rsidRPr="00DA40A2" w:rsidTr="00C60CC0">
        <w:tblPrEx>
          <w:tblCellMar>
            <w:top w:w="0" w:type="dxa"/>
            <w:bottom w:w="0" w:type="dxa"/>
          </w:tblCellMar>
        </w:tblPrEx>
        <w:trPr>
          <w:trHeight w:hRule="exact" w:val="331"/>
        </w:trPr>
        <w:tc>
          <w:tcPr>
            <w:tcW w:w="3720" w:type="dxa"/>
            <w:shd w:val="clear" w:color="auto" w:fill="FFFFFF"/>
          </w:tcPr>
          <w:p w:rsidR="00DA40A2" w:rsidRPr="00DA40A2" w:rsidRDefault="00DA40A2" w:rsidP="00DA40A2">
            <w:pPr>
              <w:framePr w:w="9389" w:h="2808" w:wrap="around" w:vAnchor="page" w:hAnchor="page" w:x="1089" w:y="4572"/>
              <w:tabs>
                <w:tab w:val="clear" w:pos="709"/>
              </w:tabs>
              <w:suppressAutoHyphens w:val="0"/>
              <w:spacing w:after="0" w:line="240" w:lineRule="exact"/>
              <w:ind w:left="40" w:firstLine="0"/>
              <w:jc w:val="left"/>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Стоимость «расходника»</w:t>
            </w:r>
          </w:p>
        </w:tc>
        <w:tc>
          <w:tcPr>
            <w:tcW w:w="2501" w:type="dxa"/>
            <w:shd w:val="clear" w:color="auto" w:fill="FFFFFF"/>
          </w:tcPr>
          <w:p w:rsidR="00DA40A2" w:rsidRPr="00DA40A2" w:rsidRDefault="00DA40A2" w:rsidP="00DA40A2">
            <w:pPr>
              <w:framePr w:w="9389" w:h="2808" w:wrap="around" w:vAnchor="page" w:hAnchor="page" w:x="1089" w:y="4572"/>
              <w:tabs>
                <w:tab w:val="clear" w:pos="709"/>
              </w:tabs>
              <w:suppressAutoHyphens w:val="0"/>
              <w:spacing w:after="0" w:line="220" w:lineRule="exact"/>
              <w:ind w:left="1160" w:firstLine="0"/>
              <w:jc w:val="left"/>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b/>
                <w:bCs/>
                <w:color w:val="000000"/>
                <w:spacing w:val="3"/>
                <w:kern w:val="0"/>
                <w:shd w:val="clear" w:color="auto" w:fill="FFFFFF"/>
                <w:lang w:eastAsia="ru-RU" w:bidi="ru-RU"/>
              </w:rPr>
              <w:t>100%</w:t>
            </w:r>
          </w:p>
        </w:tc>
        <w:tc>
          <w:tcPr>
            <w:tcW w:w="1642" w:type="dxa"/>
            <w:shd w:val="clear" w:color="auto" w:fill="FFFFFF"/>
          </w:tcPr>
          <w:p w:rsidR="00DA40A2" w:rsidRPr="00DA40A2" w:rsidRDefault="00DA40A2" w:rsidP="00DA40A2">
            <w:pPr>
              <w:framePr w:w="9389" w:h="2808" w:wrap="around" w:vAnchor="page" w:hAnchor="page" w:x="1089" w:y="4572"/>
              <w:tabs>
                <w:tab w:val="clear" w:pos="709"/>
              </w:tabs>
              <w:suppressAutoHyphens w:val="0"/>
              <w:spacing w:after="0" w:line="220" w:lineRule="exact"/>
              <w:ind w:firstLine="0"/>
              <w:jc w:val="center"/>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b/>
                <w:bCs/>
                <w:color w:val="000000"/>
                <w:spacing w:val="3"/>
                <w:kern w:val="0"/>
                <w:shd w:val="clear" w:color="auto" w:fill="FFFFFF"/>
                <w:lang w:eastAsia="ru-RU" w:bidi="ru-RU"/>
              </w:rPr>
              <w:t>110%</w:t>
            </w:r>
          </w:p>
        </w:tc>
        <w:tc>
          <w:tcPr>
            <w:tcW w:w="1526" w:type="dxa"/>
            <w:shd w:val="clear" w:color="auto" w:fill="FFFFFF"/>
          </w:tcPr>
          <w:p w:rsidR="00DA40A2" w:rsidRPr="00DA40A2" w:rsidRDefault="00DA40A2" w:rsidP="00DA40A2">
            <w:pPr>
              <w:framePr w:w="9389" w:h="2808" w:wrap="around" w:vAnchor="page" w:hAnchor="page" w:x="1089" w:y="4572"/>
              <w:tabs>
                <w:tab w:val="clear" w:pos="709"/>
              </w:tabs>
              <w:suppressAutoHyphens w:val="0"/>
              <w:spacing w:after="0" w:line="220" w:lineRule="exact"/>
              <w:ind w:right="320" w:firstLine="0"/>
              <w:jc w:val="right"/>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b/>
                <w:bCs/>
                <w:color w:val="000000"/>
                <w:spacing w:val="3"/>
                <w:kern w:val="0"/>
                <w:shd w:val="clear" w:color="auto" w:fill="FFFFFF"/>
                <w:lang w:eastAsia="ru-RU" w:bidi="ru-RU"/>
              </w:rPr>
              <w:t>400%</w:t>
            </w:r>
          </w:p>
        </w:tc>
      </w:tr>
      <w:tr w:rsidR="00DA40A2" w:rsidRPr="00DA40A2" w:rsidTr="00C60CC0">
        <w:tblPrEx>
          <w:tblCellMar>
            <w:top w:w="0" w:type="dxa"/>
            <w:bottom w:w="0" w:type="dxa"/>
          </w:tblCellMar>
        </w:tblPrEx>
        <w:trPr>
          <w:trHeight w:hRule="exact" w:val="302"/>
        </w:trPr>
        <w:tc>
          <w:tcPr>
            <w:tcW w:w="3720" w:type="dxa"/>
            <w:shd w:val="clear" w:color="auto" w:fill="FFFFFF"/>
          </w:tcPr>
          <w:p w:rsidR="00DA40A2" w:rsidRPr="00DA40A2" w:rsidRDefault="00DA40A2" w:rsidP="00DA40A2">
            <w:pPr>
              <w:framePr w:w="9389" w:h="2808" w:wrap="around" w:vAnchor="page" w:hAnchor="page" w:x="1089" w:y="4572"/>
              <w:tabs>
                <w:tab w:val="clear" w:pos="709"/>
              </w:tabs>
              <w:suppressAutoHyphens w:val="0"/>
              <w:spacing w:after="0" w:line="240" w:lineRule="exact"/>
              <w:ind w:left="40" w:firstLine="0"/>
              <w:jc w:val="left"/>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Стоимость для пациента</w:t>
            </w:r>
          </w:p>
        </w:tc>
        <w:tc>
          <w:tcPr>
            <w:tcW w:w="2501" w:type="dxa"/>
            <w:shd w:val="clear" w:color="auto" w:fill="FFFFFF"/>
          </w:tcPr>
          <w:p w:rsidR="00DA40A2" w:rsidRPr="00DA40A2" w:rsidRDefault="00DA40A2" w:rsidP="00DA40A2">
            <w:pPr>
              <w:framePr w:w="9389" w:h="2808" w:wrap="around" w:vAnchor="page" w:hAnchor="page" w:x="1089" w:y="4572"/>
              <w:tabs>
                <w:tab w:val="clear" w:pos="709"/>
              </w:tabs>
              <w:suppressAutoHyphens w:val="0"/>
              <w:spacing w:after="0" w:line="220" w:lineRule="exact"/>
              <w:ind w:left="1160" w:firstLine="0"/>
              <w:jc w:val="left"/>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b/>
                <w:bCs/>
                <w:color w:val="000000"/>
                <w:spacing w:val="3"/>
                <w:kern w:val="0"/>
                <w:shd w:val="clear" w:color="auto" w:fill="FFFFFF"/>
                <w:lang w:eastAsia="ru-RU" w:bidi="ru-RU"/>
              </w:rPr>
              <w:t>100%</w:t>
            </w:r>
          </w:p>
        </w:tc>
        <w:tc>
          <w:tcPr>
            <w:tcW w:w="1642" w:type="dxa"/>
            <w:shd w:val="clear" w:color="auto" w:fill="FFFFFF"/>
          </w:tcPr>
          <w:p w:rsidR="00DA40A2" w:rsidRPr="00DA40A2" w:rsidRDefault="00DA40A2" w:rsidP="00DA40A2">
            <w:pPr>
              <w:framePr w:w="9389" w:h="2808" w:wrap="around" w:vAnchor="page" w:hAnchor="page" w:x="1089" w:y="4572"/>
              <w:tabs>
                <w:tab w:val="clear" w:pos="709"/>
              </w:tabs>
              <w:suppressAutoHyphens w:val="0"/>
              <w:spacing w:after="0" w:line="220" w:lineRule="exact"/>
              <w:ind w:firstLine="0"/>
              <w:jc w:val="center"/>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b/>
                <w:bCs/>
                <w:color w:val="000000"/>
                <w:spacing w:val="3"/>
                <w:kern w:val="0"/>
                <w:shd w:val="clear" w:color="auto" w:fill="FFFFFF"/>
                <w:lang w:eastAsia="ru-RU" w:bidi="ru-RU"/>
              </w:rPr>
              <w:t>110%</w:t>
            </w:r>
          </w:p>
        </w:tc>
        <w:tc>
          <w:tcPr>
            <w:tcW w:w="1526" w:type="dxa"/>
            <w:shd w:val="clear" w:color="auto" w:fill="FFFFFF"/>
          </w:tcPr>
          <w:p w:rsidR="00DA40A2" w:rsidRPr="00DA40A2" w:rsidRDefault="00DA40A2" w:rsidP="00DA40A2">
            <w:pPr>
              <w:framePr w:w="9389" w:h="2808" w:wrap="around" w:vAnchor="page" w:hAnchor="page" w:x="1089" w:y="4572"/>
              <w:tabs>
                <w:tab w:val="clear" w:pos="709"/>
              </w:tabs>
              <w:suppressAutoHyphens w:val="0"/>
              <w:spacing w:after="0" w:line="220" w:lineRule="exact"/>
              <w:ind w:right="320" w:firstLine="0"/>
              <w:jc w:val="right"/>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b/>
                <w:bCs/>
                <w:color w:val="000000"/>
                <w:spacing w:val="3"/>
                <w:kern w:val="0"/>
                <w:shd w:val="clear" w:color="auto" w:fill="FFFFFF"/>
                <w:lang w:eastAsia="ru-RU" w:bidi="ru-RU"/>
              </w:rPr>
              <w:t>400%</w:t>
            </w:r>
          </w:p>
        </w:tc>
      </w:tr>
      <w:tr w:rsidR="00DA40A2" w:rsidRPr="00DA40A2" w:rsidTr="00C60CC0">
        <w:tblPrEx>
          <w:tblCellMar>
            <w:top w:w="0" w:type="dxa"/>
            <w:bottom w:w="0" w:type="dxa"/>
          </w:tblCellMar>
        </w:tblPrEx>
        <w:trPr>
          <w:trHeight w:hRule="exact" w:val="322"/>
        </w:trPr>
        <w:tc>
          <w:tcPr>
            <w:tcW w:w="3720" w:type="dxa"/>
            <w:shd w:val="clear" w:color="auto" w:fill="FFFFFF"/>
          </w:tcPr>
          <w:p w:rsidR="00DA40A2" w:rsidRPr="00DA40A2" w:rsidRDefault="00DA40A2" w:rsidP="00DA40A2">
            <w:pPr>
              <w:framePr w:w="9389" w:h="2808" w:wrap="around" w:vAnchor="page" w:hAnchor="page" w:x="1089" w:y="4572"/>
              <w:tabs>
                <w:tab w:val="clear" w:pos="709"/>
              </w:tabs>
              <w:suppressAutoHyphens w:val="0"/>
              <w:spacing w:after="0" w:line="240" w:lineRule="exact"/>
              <w:ind w:left="40" w:firstLine="0"/>
              <w:jc w:val="left"/>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Эстетичность</w:t>
            </w:r>
          </w:p>
        </w:tc>
        <w:tc>
          <w:tcPr>
            <w:tcW w:w="2501" w:type="dxa"/>
            <w:shd w:val="clear" w:color="auto" w:fill="FFFFFF"/>
          </w:tcPr>
          <w:p w:rsidR="00DA40A2" w:rsidRPr="00DA40A2" w:rsidRDefault="00DA40A2" w:rsidP="00DA40A2">
            <w:pPr>
              <w:framePr w:w="9389" w:h="2808" w:wrap="around" w:vAnchor="page" w:hAnchor="page" w:x="1089" w:y="4572"/>
              <w:tabs>
                <w:tab w:val="clear" w:pos="709"/>
              </w:tabs>
              <w:suppressAutoHyphens w:val="0"/>
              <w:spacing w:after="0" w:line="220" w:lineRule="exact"/>
              <w:ind w:left="1160" w:firstLine="0"/>
              <w:jc w:val="left"/>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b/>
                <w:bCs/>
                <w:color w:val="000000"/>
                <w:spacing w:val="3"/>
                <w:kern w:val="0"/>
                <w:shd w:val="clear" w:color="auto" w:fill="FFFFFF"/>
                <w:lang w:eastAsia="ru-RU" w:bidi="ru-RU"/>
              </w:rPr>
              <w:t>100%</w:t>
            </w:r>
          </w:p>
        </w:tc>
        <w:tc>
          <w:tcPr>
            <w:tcW w:w="1642" w:type="dxa"/>
            <w:shd w:val="clear" w:color="auto" w:fill="FFFFFF"/>
          </w:tcPr>
          <w:p w:rsidR="00DA40A2" w:rsidRPr="00DA40A2" w:rsidRDefault="00DA40A2" w:rsidP="00DA40A2">
            <w:pPr>
              <w:framePr w:w="9389" w:h="2808" w:wrap="around" w:vAnchor="page" w:hAnchor="page" w:x="1089" w:y="4572"/>
              <w:tabs>
                <w:tab w:val="clear" w:pos="709"/>
              </w:tabs>
              <w:suppressAutoHyphens w:val="0"/>
              <w:spacing w:after="0" w:line="220" w:lineRule="exact"/>
              <w:ind w:firstLine="0"/>
              <w:jc w:val="center"/>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b/>
                <w:bCs/>
                <w:color w:val="000000"/>
                <w:spacing w:val="3"/>
                <w:kern w:val="0"/>
                <w:shd w:val="clear" w:color="auto" w:fill="FFFFFF"/>
                <w:lang w:eastAsia="ru-RU" w:bidi="ru-RU"/>
              </w:rPr>
              <w:t>200%</w:t>
            </w:r>
          </w:p>
        </w:tc>
        <w:tc>
          <w:tcPr>
            <w:tcW w:w="1526" w:type="dxa"/>
            <w:shd w:val="clear" w:color="auto" w:fill="FFFFFF"/>
          </w:tcPr>
          <w:p w:rsidR="00DA40A2" w:rsidRPr="00DA40A2" w:rsidRDefault="00DA40A2" w:rsidP="00DA40A2">
            <w:pPr>
              <w:framePr w:w="9389" w:h="2808" w:wrap="around" w:vAnchor="page" w:hAnchor="page" w:x="1089" w:y="4572"/>
              <w:tabs>
                <w:tab w:val="clear" w:pos="709"/>
              </w:tabs>
              <w:suppressAutoHyphens w:val="0"/>
              <w:spacing w:after="0" w:line="220" w:lineRule="exact"/>
              <w:ind w:right="320" w:firstLine="0"/>
              <w:jc w:val="right"/>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b/>
                <w:bCs/>
                <w:color w:val="000000"/>
                <w:spacing w:val="3"/>
                <w:kern w:val="0"/>
                <w:shd w:val="clear" w:color="auto" w:fill="FFFFFF"/>
                <w:lang w:eastAsia="ru-RU" w:bidi="ru-RU"/>
              </w:rPr>
              <w:t>300%</w:t>
            </w:r>
          </w:p>
        </w:tc>
      </w:tr>
      <w:tr w:rsidR="00DA40A2" w:rsidRPr="00DA40A2" w:rsidTr="00C60CC0">
        <w:tblPrEx>
          <w:tblCellMar>
            <w:top w:w="0" w:type="dxa"/>
            <w:bottom w:w="0" w:type="dxa"/>
          </w:tblCellMar>
        </w:tblPrEx>
        <w:trPr>
          <w:trHeight w:hRule="exact" w:val="346"/>
        </w:trPr>
        <w:tc>
          <w:tcPr>
            <w:tcW w:w="3720" w:type="dxa"/>
            <w:shd w:val="clear" w:color="auto" w:fill="FFFFFF"/>
            <w:vAlign w:val="center"/>
          </w:tcPr>
          <w:p w:rsidR="00DA40A2" w:rsidRPr="00DA40A2" w:rsidRDefault="00DA40A2" w:rsidP="00DA40A2">
            <w:pPr>
              <w:framePr w:w="9389" w:h="2808" w:wrap="around" w:vAnchor="page" w:hAnchor="page" w:x="1089" w:y="4572"/>
              <w:tabs>
                <w:tab w:val="clear" w:pos="709"/>
              </w:tabs>
              <w:suppressAutoHyphens w:val="0"/>
              <w:spacing w:after="0" w:line="240" w:lineRule="exact"/>
              <w:ind w:left="40" w:firstLine="0"/>
              <w:jc w:val="left"/>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Долговечность</w:t>
            </w:r>
          </w:p>
        </w:tc>
        <w:tc>
          <w:tcPr>
            <w:tcW w:w="2501" w:type="dxa"/>
            <w:shd w:val="clear" w:color="auto" w:fill="FFFFFF"/>
            <w:vAlign w:val="center"/>
          </w:tcPr>
          <w:p w:rsidR="00DA40A2" w:rsidRPr="00DA40A2" w:rsidRDefault="00DA40A2" w:rsidP="00DA40A2">
            <w:pPr>
              <w:framePr w:w="9389" w:h="2808" w:wrap="around" w:vAnchor="page" w:hAnchor="page" w:x="1089" w:y="4572"/>
              <w:tabs>
                <w:tab w:val="clear" w:pos="709"/>
              </w:tabs>
              <w:suppressAutoHyphens w:val="0"/>
              <w:spacing w:after="0" w:line="220" w:lineRule="exact"/>
              <w:ind w:left="1160" w:firstLine="0"/>
              <w:jc w:val="left"/>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b/>
                <w:bCs/>
                <w:color w:val="000000"/>
                <w:spacing w:val="3"/>
                <w:kern w:val="0"/>
                <w:shd w:val="clear" w:color="auto" w:fill="FFFFFF"/>
                <w:lang w:eastAsia="ru-RU" w:bidi="ru-RU"/>
              </w:rPr>
              <w:t>100%</w:t>
            </w:r>
          </w:p>
        </w:tc>
        <w:tc>
          <w:tcPr>
            <w:tcW w:w="1642" w:type="dxa"/>
            <w:shd w:val="clear" w:color="auto" w:fill="FFFFFF"/>
            <w:vAlign w:val="center"/>
          </w:tcPr>
          <w:p w:rsidR="00DA40A2" w:rsidRPr="00DA40A2" w:rsidRDefault="00DA40A2" w:rsidP="00DA40A2">
            <w:pPr>
              <w:framePr w:w="9389" w:h="2808" w:wrap="around" w:vAnchor="page" w:hAnchor="page" w:x="1089" w:y="4572"/>
              <w:tabs>
                <w:tab w:val="clear" w:pos="709"/>
              </w:tabs>
              <w:suppressAutoHyphens w:val="0"/>
              <w:spacing w:after="0" w:line="220" w:lineRule="exact"/>
              <w:ind w:firstLine="0"/>
              <w:jc w:val="center"/>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b/>
                <w:bCs/>
                <w:color w:val="000000"/>
                <w:spacing w:val="3"/>
                <w:kern w:val="0"/>
                <w:shd w:val="clear" w:color="auto" w:fill="FFFFFF"/>
                <w:lang w:eastAsia="ru-RU" w:bidi="ru-RU"/>
              </w:rPr>
              <w:t>200%</w:t>
            </w:r>
          </w:p>
        </w:tc>
        <w:tc>
          <w:tcPr>
            <w:tcW w:w="1526" w:type="dxa"/>
            <w:shd w:val="clear" w:color="auto" w:fill="FFFFFF"/>
            <w:vAlign w:val="center"/>
          </w:tcPr>
          <w:p w:rsidR="00DA40A2" w:rsidRPr="00DA40A2" w:rsidRDefault="00DA40A2" w:rsidP="00DA40A2">
            <w:pPr>
              <w:framePr w:w="9389" w:h="2808" w:wrap="around" w:vAnchor="page" w:hAnchor="page" w:x="1089" w:y="4572"/>
              <w:tabs>
                <w:tab w:val="clear" w:pos="709"/>
              </w:tabs>
              <w:suppressAutoHyphens w:val="0"/>
              <w:spacing w:after="0" w:line="220" w:lineRule="exact"/>
              <w:ind w:right="320" w:firstLine="0"/>
              <w:jc w:val="right"/>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b/>
                <w:bCs/>
                <w:color w:val="000000"/>
                <w:spacing w:val="3"/>
                <w:kern w:val="0"/>
                <w:shd w:val="clear" w:color="auto" w:fill="FFFFFF"/>
                <w:lang w:eastAsia="ru-RU" w:bidi="ru-RU"/>
              </w:rPr>
              <w:t>200%</w:t>
            </w:r>
          </w:p>
        </w:tc>
      </w:tr>
      <w:tr w:rsidR="00DA40A2" w:rsidRPr="00DA40A2" w:rsidTr="00C60CC0">
        <w:tblPrEx>
          <w:tblCellMar>
            <w:top w:w="0" w:type="dxa"/>
            <w:bottom w:w="0" w:type="dxa"/>
          </w:tblCellMar>
        </w:tblPrEx>
        <w:trPr>
          <w:trHeight w:hRule="exact" w:val="322"/>
        </w:trPr>
        <w:tc>
          <w:tcPr>
            <w:tcW w:w="3720" w:type="dxa"/>
            <w:shd w:val="clear" w:color="auto" w:fill="FFFFFF"/>
            <w:vAlign w:val="bottom"/>
          </w:tcPr>
          <w:p w:rsidR="00DA40A2" w:rsidRPr="00DA40A2" w:rsidRDefault="00DA40A2" w:rsidP="00DA40A2">
            <w:pPr>
              <w:framePr w:w="9389" w:h="2808" w:wrap="around" w:vAnchor="page" w:hAnchor="page" w:x="1089" w:y="4572"/>
              <w:tabs>
                <w:tab w:val="clear" w:pos="709"/>
              </w:tabs>
              <w:suppressAutoHyphens w:val="0"/>
              <w:spacing w:after="0" w:line="240" w:lineRule="exact"/>
              <w:ind w:left="40" w:firstLine="0"/>
              <w:jc w:val="left"/>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Возможность «ремонта»</w:t>
            </w:r>
          </w:p>
        </w:tc>
        <w:tc>
          <w:tcPr>
            <w:tcW w:w="2501" w:type="dxa"/>
            <w:shd w:val="clear" w:color="auto" w:fill="FFFFFF"/>
            <w:vAlign w:val="bottom"/>
          </w:tcPr>
          <w:p w:rsidR="00DA40A2" w:rsidRPr="00DA40A2" w:rsidRDefault="00DA40A2" w:rsidP="00DA40A2">
            <w:pPr>
              <w:framePr w:w="9389" w:h="2808" w:wrap="around" w:vAnchor="page" w:hAnchor="page" w:x="1089" w:y="4572"/>
              <w:tabs>
                <w:tab w:val="clear" w:pos="709"/>
              </w:tabs>
              <w:suppressAutoHyphens w:val="0"/>
              <w:spacing w:after="0" w:line="240" w:lineRule="exact"/>
              <w:ind w:left="1320" w:firstLine="0"/>
              <w:jc w:val="left"/>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да</w:t>
            </w:r>
          </w:p>
        </w:tc>
        <w:tc>
          <w:tcPr>
            <w:tcW w:w="1642" w:type="dxa"/>
            <w:shd w:val="clear" w:color="auto" w:fill="FFFFFF"/>
            <w:vAlign w:val="bottom"/>
          </w:tcPr>
          <w:p w:rsidR="00DA40A2" w:rsidRPr="00DA40A2" w:rsidRDefault="00DA40A2" w:rsidP="00DA40A2">
            <w:pPr>
              <w:framePr w:w="9389" w:h="2808" w:wrap="around" w:vAnchor="page" w:hAnchor="page" w:x="1089" w:y="4572"/>
              <w:tabs>
                <w:tab w:val="clear" w:pos="709"/>
              </w:tabs>
              <w:suppressAutoHyphens w:val="0"/>
              <w:spacing w:after="0" w:line="240" w:lineRule="exact"/>
              <w:ind w:firstLine="0"/>
              <w:jc w:val="center"/>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да</w:t>
            </w:r>
          </w:p>
        </w:tc>
        <w:tc>
          <w:tcPr>
            <w:tcW w:w="1526" w:type="dxa"/>
            <w:shd w:val="clear" w:color="auto" w:fill="FFFFFF"/>
            <w:vAlign w:val="bottom"/>
          </w:tcPr>
          <w:p w:rsidR="00DA40A2" w:rsidRPr="00DA40A2" w:rsidRDefault="00DA40A2" w:rsidP="00DA40A2">
            <w:pPr>
              <w:framePr w:w="9389" w:h="2808" w:wrap="around" w:vAnchor="page" w:hAnchor="page" w:x="1089" w:y="4572"/>
              <w:tabs>
                <w:tab w:val="clear" w:pos="709"/>
              </w:tabs>
              <w:suppressAutoHyphens w:val="0"/>
              <w:spacing w:after="0" w:line="240" w:lineRule="exact"/>
              <w:ind w:left="700" w:firstLine="0"/>
              <w:jc w:val="left"/>
              <w:rPr>
                <w:rFonts w:ascii="Times New Roman" w:eastAsia="Times New Roman" w:hAnsi="Times New Roman" w:cs="Times New Roman"/>
                <w:spacing w:val="6"/>
                <w:kern w:val="0"/>
                <w:sz w:val="24"/>
                <w:szCs w:val="24"/>
                <w:lang w:eastAsia="ru-RU" w:bidi="ru-RU"/>
              </w:rPr>
            </w:pPr>
            <w:r w:rsidRPr="00DA40A2">
              <w:rPr>
                <w:rFonts w:ascii="Times New Roman" w:eastAsia="Times New Roman" w:hAnsi="Times New Roman" w:cs="Times New Roman"/>
                <w:color w:val="000000"/>
                <w:spacing w:val="6"/>
                <w:kern w:val="0"/>
                <w:sz w:val="24"/>
                <w:szCs w:val="24"/>
                <w:lang w:eastAsia="ru-RU" w:bidi="ru-RU"/>
              </w:rPr>
              <w:t>нет</w:t>
            </w:r>
          </w:p>
        </w:tc>
      </w:tr>
    </w:tbl>
    <w:p w:rsidR="00DA40A2" w:rsidRPr="00DA40A2" w:rsidRDefault="00DA40A2" w:rsidP="00DA40A2">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DA40A2" w:rsidRPr="00DA40A2">
          <w:pgSz w:w="11906" w:h="16838"/>
          <w:pgMar w:top="0" w:right="0" w:bottom="0" w:left="0" w:header="0" w:footer="3" w:gutter="0"/>
          <w:cols w:space="720"/>
          <w:noEndnote/>
          <w:docGrid w:linePitch="360"/>
        </w:sectPr>
      </w:pPr>
    </w:p>
    <w:p w:rsidR="00DA40A2" w:rsidRPr="00DA40A2" w:rsidRDefault="00DA40A2" w:rsidP="00DA40A2"/>
    <w:sectPr w:rsidR="00DA40A2" w:rsidRPr="00DA40A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903" w:rsidRDefault="00B27903">
      <w:pPr>
        <w:spacing w:after="0" w:line="240" w:lineRule="auto"/>
      </w:pPr>
      <w:r>
        <w:separator/>
      </w:r>
    </w:p>
  </w:endnote>
  <w:endnote w:type="continuationSeparator" w:id="0">
    <w:p w:rsidR="00B27903" w:rsidRDefault="00B27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7903" w:rsidRDefault="00B2790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7903" w:rsidRDefault="00B27903">
                <w:pPr>
                  <w:spacing w:line="240" w:lineRule="auto"/>
                </w:pPr>
                <w:fldSimple w:instr=" PAGE \* MERGEFORMAT ">
                  <w:r w:rsidR="00DA40A2" w:rsidRPr="00DA40A2">
                    <w:rPr>
                      <w:rStyle w:val="afffff9"/>
                      <w:noProof/>
                    </w:rPr>
                    <w:t>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903" w:rsidRDefault="00B27903"/>
    <w:p w:rsidR="00B27903" w:rsidRDefault="00B27903"/>
    <w:p w:rsidR="00B27903" w:rsidRDefault="00B27903"/>
    <w:p w:rsidR="00B27903" w:rsidRDefault="00B27903"/>
    <w:p w:rsidR="00B27903" w:rsidRDefault="00B27903"/>
    <w:p w:rsidR="00B27903" w:rsidRDefault="00B27903"/>
    <w:p w:rsidR="00B27903" w:rsidRDefault="00B27903">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7903" w:rsidRDefault="00B27903">
                  <w:pPr>
                    <w:spacing w:line="240" w:lineRule="auto"/>
                  </w:pPr>
                  <w:fldSimple w:instr=" PAGE \* MERGEFORMAT ">
                    <w:r w:rsidR="009E74C9" w:rsidRPr="009E74C9">
                      <w:rPr>
                        <w:rStyle w:val="afffff9"/>
                        <w:b w:val="0"/>
                        <w:bCs w:val="0"/>
                        <w:noProof/>
                      </w:rPr>
                      <w:t>8</w:t>
                    </w:r>
                  </w:fldSimple>
                </w:p>
              </w:txbxContent>
            </v:textbox>
            <w10:wrap anchorx="page" anchory="page"/>
          </v:shape>
        </w:pict>
      </w:r>
    </w:p>
    <w:p w:rsidR="00B27903" w:rsidRDefault="00B27903"/>
    <w:p w:rsidR="00B27903" w:rsidRDefault="00B27903"/>
    <w:p w:rsidR="00B27903" w:rsidRDefault="00B27903">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7903" w:rsidRDefault="00B27903"/>
              </w:txbxContent>
            </v:textbox>
            <w10:wrap anchorx="page" anchory="page"/>
          </v:shape>
        </w:pict>
      </w:r>
    </w:p>
    <w:p w:rsidR="00B27903" w:rsidRDefault="00B27903"/>
    <w:p w:rsidR="00B27903" w:rsidRDefault="00B27903">
      <w:pPr>
        <w:rPr>
          <w:sz w:val="2"/>
          <w:szCs w:val="2"/>
        </w:rPr>
      </w:pPr>
    </w:p>
    <w:p w:rsidR="00B27903" w:rsidRDefault="00B27903"/>
    <w:p w:rsidR="00B27903" w:rsidRDefault="00B27903">
      <w:pPr>
        <w:spacing w:after="0" w:line="240" w:lineRule="auto"/>
      </w:pPr>
    </w:p>
  </w:footnote>
  <w:footnote w:type="continuationSeparator" w:id="0">
    <w:p w:rsidR="00B27903" w:rsidRDefault="00B279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p w:rsidR="00B27903" w:rsidRDefault="00B2790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27903" w:rsidRDefault="00B27903"/>
            </w:txbxContent>
          </v:textbox>
          <w10:wrap anchorx="page" anchory="page"/>
        </v:shape>
      </w:pict>
    </w:r>
  </w:p>
  <w:p w:rsidR="00B27903" w:rsidRPr="005856C0" w:rsidRDefault="00B2790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A775BB"/>
    <w:multiLevelType w:val="multilevel"/>
    <w:tmpl w:val="D4B22FF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D313FA"/>
    <w:multiLevelType w:val="multilevel"/>
    <w:tmpl w:val="40626E72"/>
    <w:lvl w:ilvl="0">
      <w:start w:val="1"/>
      <w:numFmt w:val="decimal"/>
      <w:lvlText w:val="2.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9A12B5"/>
    <w:multiLevelType w:val="multilevel"/>
    <w:tmpl w:val="78025A34"/>
    <w:lvl w:ilvl="0">
      <w:start w:val="1"/>
      <w:numFmt w:val="decimal"/>
      <w:lvlText w:val="%1"/>
      <w:lvlJc w:val="left"/>
      <w:pPr>
        <w:ind w:left="367" w:hanging="212"/>
      </w:pPr>
      <w:rPr>
        <w:rFonts w:ascii="Times New Roman" w:eastAsia="Times New Roman" w:hAnsi="Times New Roman" w:cs="Times New Roman" w:hint="default"/>
        <w:b/>
        <w:bCs/>
        <w:w w:val="99"/>
        <w:sz w:val="28"/>
        <w:szCs w:val="28"/>
        <w:lang w:val="uk-UA" w:eastAsia="en-US" w:bidi="ar-SA"/>
      </w:rPr>
    </w:lvl>
    <w:lvl w:ilvl="1">
      <w:start w:val="1"/>
      <w:numFmt w:val="decimal"/>
      <w:lvlText w:val="%1.%2"/>
      <w:lvlJc w:val="left"/>
      <w:pPr>
        <w:ind w:left="377" w:hanging="423"/>
      </w:pPr>
      <w:rPr>
        <w:rFonts w:ascii="Times New Roman" w:eastAsia="Times New Roman" w:hAnsi="Times New Roman" w:cs="Times New Roman" w:hint="default"/>
        <w:w w:val="99"/>
        <w:sz w:val="28"/>
        <w:szCs w:val="28"/>
        <w:lang w:val="uk-UA" w:eastAsia="en-US" w:bidi="ar-SA"/>
      </w:rPr>
    </w:lvl>
    <w:lvl w:ilvl="2">
      <w:start w:val="1"/>
      <w:numFmt w:val="decimal"/>
      <w:lvlText w:val="%3)"/>
      <w:lvlJc w:val="left"/>
      <w:pPr>
        <w:ind w:left="156" w:hanging="288"/>
      </w:pPr>
      <w:rPr>
        <w:rFonts w:ascii="Times New Roman" w:eastAsia="Times New Roman" w:hAnsi="Times New Roman" w:cs="Times New Roman" w:hint="default"/>
        <w:spacing w:val="-5"/>
        <w:w w:val="99"/>
        <w:sz w:val="28"/>
        <w:szCs w:val="28"/>
        <w:lang w:val="uk-UA" w:eastAsia="en-US" w:bidi="ar-SA"/>
      </w:rPr>
    </w:lvl>
    <w:lvl w:ilvl="3">
      <w:numFmt w:val="bullet"/>
      <w:lvlText w:val="•"/>
      <w:lvlJc w:val="left"/>
      <w:pPr>
        <w:ind w:left="800" w:hanging="288"/>
      </w:pPr>
      <w:rPr>
        <w:rFonts w:hint="default"/>
        <w:lang w:val="uk-UA" w:eastAsia="en-US" w:bidi="ar-SA"/>
      </w:rPr>
    </w:lvl>
    <w:lvl w:ilvl="4">
      <w:numFmt w:val="bullet"/>
      <w:lvlText w:val="•"/>
      <w:lvlJc w:val="left"/>
      <w:pPr>
        <w:ind w:left="2140" w:hanging="288"/>
      </w:pPr>
      <w:rPr>
        <w:rFonts w:hint="default"/>
        <w:lang w:val="uk-UA" w:eastAsia="en-US" w:bidi="ar-SA"/>
      </w:rPr>
    </w:lvl>
    <w:lvl w:ilvl="5">
      <w:numFmt w:val="bullet"/>
      <w:lvlText w:val="•"/>
      <w:lvlJc w:val="left"/>
      <w:pPr>
        <w:ind w:left="3140" w:hanging="288"/>
      </w:pPr>
      <w:rPr>
        <w:rFonts w:hint="default"/>
        <w:lang w:val="uk-UA" w:eastAsia="en-US" w:bidi="ar-SA"/>
      </w:rPr>
    </w:lvl>
    <w:lvl w:ilvl="6">
      <w:numFmt w:val="bullet"/>
      <w:lvlText w:val="•"/>
      <w:lvlJc w:val="left"/>
      <w:pPr>
        <w:ind w:left="4560" w:hanging="288"/>
      </w:pPr>
      <w:rPr>
        <w:rFonts w:hint="default"/>
        <w:lang w:val="uk-UA" w:eastAsia="en-US" w:bidi="ar-SA"/>
      </w:rPr>
    </w:lvl>
    <w:lvl w:ilvl="7">
      <w:numFmt w:val="bullet"/>
      <w:lvlText w:val="•"/>
      <w:lvlJc w:val="left"/>
      <w:pPr>
        <w:ind w:left="5981" w:hanging="288"/>
      </w:pPr>
      <w:rPr>
        <w:rFonts w:hint="default"/>
        <w:lang w:val="uk-UA" w:eastAsia="en-US" w:bidi="ar-SA"/>
      </w:rPr>
    </w:lvl>
    <w:lvl w:ilvl="8">
      <w:numFmt w:val="bullet"/>
      <w:lvlText w:val="•"/>
      <w:lvlJc w:val="left"/>
      <w:pPr>
        <w:ind w:left="7402" w:hanging="288"/>
      </w:pPr>
      <w:rPr>
        <w:rFonts w:hint="default"/>
        <w:lang w:val="uk-UA" w:eastAsia="en-US" w:bidi="ar-SA"/>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DE2245"/>
    <w:multiLevelType w:val="multilevel"/>
    <w:tmpl w:val="BDE0CC24"/>
    <w:lvl w:ilvl="0">
      <w:start w:val="1"/>
      <w:numFmt w:val="decimal"/>
      <w:lvlText w:val="2.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5">
    <w:nsid w:val="20494270"/>
    <w:multiLevelType w:val="multilevel"/>
    <w:tmpl w:val="19A4FCD2"/>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7">
    <w:nsid w:val="267B69A0"/>
    <w:multiLevelType w:val="multilevel"/>
    <w:tmpl w:val="DEDC19B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7E49BF"/>
    <w:multiLevelType w:val="multilevel"/>
    <w:tmpl w:val="AE00DF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6330AFE"/>
    <w:multiLevelType w:val="multilevel"/>
    <w:tmpl w:val="B7D608A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B15575C"/>
    <w:multiLevelType w:val="multilevel"/>
    <w:tmpl w:val="35683B16"/>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5C565E2"/>
    <w:multiLevelType w:val="multilevel"/>
    <w:tmpl w:val="A59C0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8BC2AA0"/>
    <w:multiLevelType w:val="hybridMultilevel"/>
    <w:tmpl w:val="0414AF88"/>
    <w:lvl w:ilvl="0" w:tplc="A75C005C">
      <w:start w:val="1"/>
      <w:numFmt w:val="decimal"/>
      <w:lvlText w:val="%1."/>
      <w:lvlJc w:val="left"/>
      <w:pPr>
        <w:ind w:left="156" w:hanging="284"/>
      </w:pPr>
      <w:rPr>
        <w:rFonts w:ascii="Times New Roman" w:eastAsia="Times New Roman" w:hAnsi="Times New Roman" w:cs="Times New Roman" w:hint="default"/>
        <w:w w:val="99"/>
        <w:sz w:val="28"/>
        <w:szCs w:val="28"/>
        <w:lang w:val="uk-UA" w:eastAsia="en-US" w:bidi="ar-SA"/>
      </w:rPr>
    </w:lvl>
    <w:lvl w:ilvl="1" w:tplc="43D83D4C">
      <w:numFmt w:val="bullet"/>
      <w:lvlText w:val="•"/>
      <w:lvlJc w:val="left"/>
      <w:pPr>
        <w:ind w:left="1168" w:hanging="284"/>
      </w:pPr>
      <w:rPr>
        <w:rFonts w:hint="default"/>
        <w:lang w:val="uk-UA" w:eastAsia="en-US" w:bidi="ar-SA"/>
      </w:rPr>
    </w:lvl>
    <w:lvl w:ilvl="2" w:tplc="14D213C2">
      <w:numFmt w:val="bullet"/>
      <w:lvlText w:val="•"/>
      <w:lvlJc w:val="left"/>
      <w:pPr>
        <w:ind w:left="2176" w:hanging="284"/>
      </w:pPr>
      <w:rPr>
        <w:rFonts w:hint="default"/>
        <w:lang w:val="uk-UA" w:eastAsia="en-US" w:bidi="ar-SA"/>
      </w:rPr>
    </w:lvl>
    <w:lvl w:ilvl="3" w:tplc="57F6F984">
      <w:numFmt w:val="bullet"/>
      <w:lvlText w:val="•"/>
      <w:lvlJc w:val="left"/>
      <w:pPr>
        <w:ind w:left="3185" w:hanging="284"/>
      </w:pPr>
      <w:rPr>
        <w:rFonts w:hint="default"/>
        <w:lang w:val="uk-UA" w:eastAsia="en-US" w:bidi="ar-SA"/>
      </w:rPr>
    </w:lvl>
    <w:lvl w:ilvl="4" w:tplc="03448DBC">
      <w:numFmt w:val="bullet"/>
      <w:lvlText w:val="•"/>
      <w:lvlJc w:val="left"/>
      <w:pPr>
        <w:ind w:left="4193" w:hanging="284"/>
      </w:pPr>
      <w:rPr>
        <w:rFonts w:hint="default"/>
        <w:lang w:val="uk-UA" w:eastAsia="en-US" w:bidi="ar-SA"/>
      </w:rPr>
    </w:lvl>
    <w:lvl w:ilvl="5" w:tplc="0D164E58">
      <w:numFmt w:val="bullet"/>
      <w:lvlText w:val="•"/>
      <w:lvlJc w:val="left"/>
      <w:pPr>
        <w:ind w:left="5202" w:hanging="284"/>
      </w:pPr>
      <w:rPr>
        <w:rFonts w:hint="default"/>
        <w:lang w:val="uk-UA" w:eastAsia="en-US" w:bidi="ar-SA"/>
      </w:rPr>
    </w:lvl>
    <w:lvl w:ilvl="6" w:tplc="EF22A6AE">
      <w:numFmt w:val="bullet"/>
      <w:lvlText w:val="•"/>
      <w:lvlJc w:val="left"/>
      <w:pPr>
        <w:ind w:left="6210" w:hanging="284"/>
      </w:pPr>
      <w:rPr>
        <w:rFonts w:hint="default"/>
        <w:lang w:val="uk-UA" w:eastAsia="en-US" w:bidi="ar-SA"/>
      </w:rPr>
    </w:lvl>
    <w:lvl w:ilvl="7" w:tplc="D1A43F0C">
      <w:numFmt w:val="bullet"/>
      <w:lvlText w:val="•"/>
      <w:lvlJc w:val="left"/>
      <w:pPr>
        <w:ind w:left="7218" w:hanging="284"/>
      </w:pPr>
      <w:rPr>
        <w:rFonts w:hint="default"/>
        <w:lang w:val="uk-UA" w:eastAsia="en-US" w:bidi="ar-SA"/>
      </w:rPr>
    </w:lvl>
    <w:lvl w:ilvl="8" w:tplc="F9B8B39C">
      <w:numFmt w:val="bullet"/>
      <w:lvlText w:val="•"/>
      <w:lvlJc w:val="left"/>
      <w:pPr>
        <w:ind w:left="8227" w:hanging="284"/>
      </w:pPr>
      <w:rPr>
        <w:rFonts w:hint="default"/>
        <w:lang w:val="uk-UA" w:eastAsia="en-US" w:bidi="ar-SA"/>
      </w:rPr>
    </w:lvl>
  </w:abstractNum>
  <w:abstractNum w:abstractNumId="93">
    <w:nsid w:val="4B3D3AF9"/>
    <w:multiLevelType w:val="multilevel"/>
    <w:tmpl w:val="68B8C3CA"/>
    <w:lvl w:ilvl="0">
      <w:start w:val="1"/>
      <w:numFmt w:val="decimal"/>
      <w:lvlText w:val="2.2.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95">
    <w:nsid w:val="4F0E217C"/>
    <w:multiLevelType w:val="multilevel"/>
    <w:tmpl w:val="837EFA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FB35441"/>
    <w:multiLevelType w:val="multilevel"/>
    <w:tmpl w:val="2BBA0CE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98">
    <w:nsid w:val="573D7675"/>
    <w:multiLevelType w:val="multilevel"/>
    <w:tmpl w:val="785242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DD4541"/>
    <w:multiLevelType w:val="multilevel"/>
    <w:tmpl w:val="384054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6B29B5"/>
    <w:multiLevelType w:val="multilevel"/>
    <w:tmpl w:val="677EB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80A17A0"/>
    <w:multiLevelType w:val="hybridMultilevel"/>
    <w:tmpl w:val="095C59AE"/>
    <w:lvl w:ilvl="0" w:tplc="EBFA883A">
      <w:numFmt w:val="bullet"/>
      <w:lvlText w:val="–"/>
      <w:lvlJc w:val="left"/>
      <w:pPr>
        <w:ind w:left="156" w:hanging="212"/>
      </w:pPr>
      <w:rPr>
        <w:rFonts w:ascii="Times New Roman" w:eastAsia="Times New Roman" w:hAnsi="Times New Roman" w:cs="Times New Roman" w:hint="default"/>
        <w:w w:val="99"/>
        <w:sz w:val="28"/>
        <w:szCs w:val="28"/>
        <w:lang w:val="uk-UA" w:eastAsia="en-US" w:bidi="ar-SA"/>
      </w:rPr>
    </w:lvl>
    <w:lvl w:ilvl="1" w:tplc="A16ADE9A">
      <w:numFmt w:val="bullet"/>
      <w:lvlText w:val="•"/>
      <w:lvlJc w:val="left"/>
      <w:pPr>
        <w:ind w:left="1168" w:hanging="212"/>
      </w:pPr>
      <w:rPr>
        <w:rFonts w:hint="default"/>
        <w:lang w:val="uk-UA" w:eastAsia="en-US" w:bidi="ar-SA"/>
      </w:rPr>
    </w:lvl>
    <w:lvl w:ilvl="2" w:tplc="5CD6F276">
      <w:numFmt w:val="bullet"/>
      <w:lvlText w:val="•"/>
      <w:lvlJc w:val="left"/>
      <w:pPr>
        <w:ind w:left="2176" w:hanging="212"/>
      </w:pPr>
      <w:rPr>
        <w:rFonts w:hint="default"/>
        <w:lang w:val="uk-UA" w:eastAsia="en-US" w:bidi="ar-SA"/>
      </w:rPr>
    </w:lvl>
    <w:lvl w:ilvl="3" w:tplc="3FB8D04E">
      <w:numFmt w:val="bullet"/>
      <w:lvlText w:val="•"/>
      <w:lvlJc w:val="left"/>
      <w:pPr>
        <w:ind w:left="3185" w:hanging="212"/>
      </w:pPr>
      <w:rPr>
        <w:rFonts w:hint="default"/>
        <w:lang w:val="uk-UA" w:eastAsia="en-US" w:bidi="ar-SA"/>
      </w:rPr>
    </w:lvl>
    <w:lvl w:ilvl="4" w:tplc="CB3E866C">
      <w:numFmt w:val="bullet"/>
      <w:lvlText w:val="•"/>
      <w:lvlJc w:val="left"/>
      <w:pPr>
        <w:ind w:left="4193" w:hanging="212"/>
      </w:pPr>
      <w:rPr>
        <w:rFonts w:hint="default"/>
        <w:lang w:val="uk-UA" w:eastAsia="en-US" w:bidi="ar-SA"/>
      </w:rPr>
    </w:lvl>
    <w:lvl w:ilvl="5" w:tplc="5D724C38">
      <w:numFmt w:val="bullet"/>
      <w:lvlText w:val="•"/>
      <w:lvlJc w:val="left"/>
      <w:pPr>
        <w:ind w:left="5202" w:hanging="212"/>
      </w:pPr>
      <w:rPr>
        <w:rFonts w:hint="default"/>
        <w:lang w:val="uk-UA" w:eastAsia="en-US" w:bidi="ar-SA"/>
      </w:rPr>
    </w:lvl>
    <w:lvl w:ilvl="6" w:tplc="7ECCE58E">
      <w:numFmt w:val="bullet"/>
      <w:lvlText w:val="•"/>
      <w:lvlJc w:val="left"/>
      <w:pPr>
        <w:ind w:left="6210" w:hanging="212"/>
      </w:pPr>
      <w:rPr>
        <w:rFonts w:hint="default"/>
        <w:lang w:val="uk-UA" w:eastAsia="en-US" w:bidi="ar-SA"/>
      </w:rPr>
    </w:lvl>
    <w:lvl w:ilvl="7" w:tplc="14BE3B30">
      <w:numFmt w:val="bullet"/>
      <w:lvlText w:val="•"/>
      <w:lvlJc w:val="left"/>
      <w:pPr>
        <w:ind w:left="7218" w:hanging="212"/>
      </w:pPr>
      <w:rPr>
        <w:rFonts w:hint="default"/>
        <w:lang w:val="uk-UA" w:eastAsia="en-US" w:bidi="ar-SA"/>
      </w:rPr>
    </w:lvl>
    <w:lvl w:ilvl="8" w:tplc="31D2C676">
      <w:numFmt w:val="bullet"/>
      <w:lvlText w:val="•"/>
      <w:lvlJc w:val="left"/>
      <w:pPr>
        <w:ind w:left="8227" w:hanging="212"/>
      </w:pPr>
      <w:rPr>
        <w:rFonts w:hint="default"/>
        <w:lang w:val="uk-UA" w:eastAsia="en-US" w:bidi="ar-SA"/>
      </w:rPr>
    </w:lvl>
  </w:abstractNum>
  <w:abstractNum w:abstractNumId="102">
    <w:nsid w:val="6BAF540C"/>
    <w:multiLevelType w:val="multilevel"/>
    <w:tmpl w:val="10F4B6E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7A12D19"/>
    <w:multiLevelType w:val="multilevel"/>
    <w:tmpl w:val="B2F03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A83C69"/>
    <w:multiLevelType w:val="multilevel"/>
    <w:tmpl w:val="94B697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num>
  <w:num w:numId="7">
    <w:abstractNumId w:val="80"/>
  </w:num>
  <w:num w:numId="8">
    <w:abstractNumId w:val="92"/>
  </w:num>
  <w:num w:numId="9">
    <w:abstractNumId w:val="95"/>
  </w:num>
  <w:num w:numId="10">
    <w:abstractNumId w:val="69"/>
  </w:num>
  <w:num w:numId="11">
    <w:abstractNumId w:val="104"/>
  </w:num>
  <w:num w:numId="12">
    <w:abstractNumId w:val="102"/>
  </w:num>
  <w:num w:numId="13">
    <w:abstractNumId w:val="89"/>
  </w:num>
  <w:num w:numId="14">
    <w:abstractNumId w:val="90"/>
  </w:num>
  <w:num w:numId="15">
    <w:abstractNumId w:val="82"/>
  </w:num>
  <w:num w:numId="16">
    <w:abstractNumId w:val="76"/>
  </w:num>
  <w:num w:numId="17">
    <w:abstractNumId w:val="93"/>
  </w:num>
  <w:num w:numId="18">
    <w:abstractNumId w:val="100"/>
  </w:num>
  <w:num w:numId="19">
    <w:abstractNumId w:val="99"/>
  </w:num>
  <w:num w:numId="20">
    <w:abstractNumId w:val="96"/>
  </w:num>
  <w:num w:numId="21">
    <w:abstractNumId w:val="85"/>
  </w:num>
  <w:num w:numId="22">
    <w:abstractNumId w:val="98"/>
  </w:num>
  <w:num w:numId="23">
    <w:abstractNumId w:val="87"/>
  </w:num>
  <w:num w:numId="24">
    <w:abstractNumId w:val="91"/>
  </w:num>
  <w:num w:numId="25">
    <w:abstractNumId w:val="88"/>
  </w:num>
  <w:num w:numId="26">
    <w:abstractNumId w:val="10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C9611-8826-4BB6-B1DD-54CF6957D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1796</Words>
  <Characters>10238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2020-12-17T16:51:00Z</dcterms:created>
  <dcterms:modified xsi:type="dcterms:W3CDTF">2020-12-17T17:03:00Z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