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BB4A" w14:textId="77777777" w:rsidR="0026247A" w:rsidRDefault="0026247A" w:rsidP="0026247A">
      <w:pPr>
        <w:rPr>
          <w:rFonts w:ascii="Verdana" w:hAnsi="Verdana"/>
          <w:color w:val="000000"/>
          <w:sz w:val="18"/>
          <w:szCs w:val="18"/>
          <w:shd w:val="clear" w:color="auto" w:fill="FFFFFF"/>
        </w:rPr>
      </w:pPr>
      <w:r>
        <w:rPr>
          <w:rFonts w:ascii="Verdana" w:hAnsi="Verdana"/>
          <w:color w:val="000000"/>
          <w:sz w:val="18"/>
          <w:szCs w:val="18"/>
          <w:shd w:val="clear" w:color="auto" w:fill="FFFFFF"/>
        </w:rPr>
        <w:t>Стратегический учет инноваций в коммерческих организациях: теория и методология</w:t>
      </w:r>
    </w:p>
    <w:p w14:paraId="775CB751" w14:textId="77777777" w:rsidR="0026247A" w:rsidRDefault="0026247A" w:rsidP="0026247A">
      <w:pPr>
        <w:rPr>
          <w:rFonts w:ascii="Verdana" w:hAnsi="Verdana"/>
          <w:color w:val="000000"/>
          <w:sz w:val="18"/>
          <w:szCs w:val="18"/>
          <w:shd w:val="clear" w:color="auto" w:fill="FFFFFF"/>
        </w:rPr>
      </w:pPr>
    </w:p>
    <w:p w14:paraId="3AF1981C" w14:textId="77777777" w:rsidR="0026247A" w:rsidRDefault="0026247A" w:rsidP="0026247A">
      <w:pPr>
        <w:rPr>
          <w:rFonts w:ascii="Verdana" w:hAnsi="Verdana"/>
          <w:color w:val="000000"/>
          <w:sz w:val="18"/>
          <w:szCs w:val="18"/>
          <w:shd w:val="clear" w:color="auto" w:fill="FFFFFF"/>
        </w:rPr>
      </w:pPr>
    </w:p>
    <w:p w14:paraId="38567205" w14:textId="77777777" w:rsidR="0026247A" w:rsidRDefault="0026247A" w:rsidP="0026247A">
      <w:pPr>
        <w:widowControl/>
        <w:tabs>
          <w:tab w:val="clear" w:pos="709"/>
        </w:tabs>
        <w:suppressAutoHyphens w:val="0"/>
        <w:spacing w:after="0" w:line="270" w:lineRule="atLeast"/>
        <w:ind w:firstLine="0"/>
        <w:jc w:val="left"/>
        <w:rPr>
          <w:rFonts w:ascii="Verdana" w:hAnsi="Verdana"/>
          <w:color w:val="000000"/>
          <w:kern w:val="0"/>
          <w:sz w:val="18"/>
          <w:szCs w:val="18"/>
          <w:lang w:eastAsia="ru-RU"/>
        </w:rPr>
      </w:pPr>
      <w:r>
        <w:rPr>
          <w:rStyle w:val="10"/>
          <w:rFonts w:ascii="Verdana" w:hAnsi="Verdana"/>
          <w:color w:val="000000"/>
          <w:sz w:val="15"/>
          <w:szCs w:val="15"/>
        </w:rPr>
        <w:t>тема диссертации и автореферата по ВАК 08.00.12, доктор экономических наук Щемелев, Алексей Николаевич</w:t>
      </w:r>
      <w:r>
        <w:rPr>
          <w:rFonts w:ascii="Verdana" w:hAnsi="Verdana"/>
          <w:color w:val="000000"/>
          <w:sz w:val="18"/>
          <w:szCs w:val="18"/>
        </w:rPr>
        <w:br/>
      </w:r>
      <w:r>
        <w:rPr>
          <w:rFonts w:ascii="Verdana" w:hAnsi="Verdana"/>
          <w:color w:val="000000"/>
          <w:sz w:val="18"/>
          <w:szCs w:val="18"/>
        </w:rPr>
        <w:br/>
        <w:t>2007</w:t>
      </w:r>
    </w:p>
    <w:p w14:paraId="67610560" w14:textId="77777777" w:rsidR="0026247A" w:rsidRDefault="0026247A" w:rsidP="0026247A">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101832BB" w14:textId="77777777" w:rsidR="0026247A" w:rsidRDefault="0026247A" w:rsidP="0026247A">
      <w:pPr>
        <w:spacing w:line="270" w:lineRule="atLeast"/>
        <w:rPr>
          <w:rFonts w:ascii="Verdana" w:hAnsi="Verdana"/>
          <w:color w:val="000000"/>
          <w:sz w:val="18"/>
          <w:szCs w:val="18"/>
        </w:rPr>
      </w:pPr>
      <w:r>
        <w:rPr>
          <w:rFonts w:ascii="Verdana" w:hAnsi="Verdana"/>
          <w:color w:val="000000"/>
          <w:sz w:val="18"/>
          <w:szCs w:val="18"/>
        </w:rPr>
        <w:t>Щемелев, Алексей Николаевич</w:t>
      </w:r>
    </w:p>
    <w:p w14:paraId="0B5EF745" w14:textId="77777777" w:rsidR="0026247A" w:rsidRDefault="0026247A" w:rsidP="0026247A">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5540C28B" w14:textId="77777777" w:rsidR="0026247A" w:rsidRDefault="0026247A" w:rsidP="0026247A">
      <w:pPr>
        <w:spacing w:line="270" w:lineRule="atLeast"/>
        <w:rPr>
          <w:rFonts w:ascii="Verdana" w:hAnsi="Verdana"/>
          <w:color w:val="000000"/>
          <w:sz w:val="18"/>
          <w:szCs w:val="18"/>
        </w:rPr>
      </w:pPr>
      <w:r>
        <w:rPr>
          <w:rFonts w:ascii="Verdana" w:hAnsi="Verdana"/>
          <w:color w:val="000000"/>
          <w:sz w:val="18"/>
          <w:szCs w:val="18"/>
        </w:rPr>
        <w:t>доктор экономических наук</w:t>
      </w:r>
    </w:p>
    <w:p w14:paraId="30743C58" w14:textId="77777777" w:rsidR="0026247A" w:rsidRDefault="0026247A" w:rsidP="0026247A">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63BBA62" w14:textId="77777777" w:rsidR="0026247A" w:rsidRDefault="0026247A" w:rsidP="0026247A">
      <w:pPr>
        <w:spacing w:line="270" w:lineRule="atLeast"/>
        <w:rPr>
          <w:rFonts w:ascii="Verdana" w:hAnsi="Verdana"/>
          <w:color w:val="000000"/>
          <w:sz w:val="18"/>
          <w:szCs w:val="18"/>
        </w:rPr>
      </w:pPr>
      <w:r>
        <w:rPr>
          <w:rFonts w:ascii="Verdana" w:hAnsi="Verdana"/>
          <w:color w:val="000000"/>
          <w:sz w:val="18"/>
          <w:szCs w:val="18"/>
        </w:rPr>
        <w:t>Ростов-на-Дону</w:t>
      </w:r>
    </w:p>
    <w:p w14:paraId="6C6A2734" w14:textId="77777777" w:rsidR="0026247A" w:rsidRDefault="0026247A" w:rsidP="0026247A">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3F6EDB6B" w14:textId="77777777" w:rsidR="0026247A" w:rsidRDefault="0026247A" w:rsidP="0026247A">
      <w:pPr>
        <w:spacing w:line="270" w:lineRule="atLeast"/>
        <w:rPr>
          <w:rFonts w:ascii="Verdana" w:hAnsi="Verdana"/>
          <w:color w:val="000000"/>
          <w:sz w:val="18"/>
          <w:szCs w:val="18"/>
        </w:rPr>
      </w:pPr>
      <w:r>
        <w:rPr>
          <w:rFonts w:ascii="Verdana" w:hAnsi="Verdana"/>
          <w:color w:val="000000"/>
          <w:sz w:val="18"/>
          <w:szCs w:val="18"/>
        </w:rPr>
        <w:t>08.00.12</w:t>
      </w:r>
    </w:p>
    <w:p w14:paraId="1AE47682" w14:textId="77777777" w:rsidR="0026247A" w:rsidRDefault="0026247A" w:rsidP="0026247A">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49A31C83" w14:textId="77777777" w:rsidR="0026247A" w:rsidRDefault="0026247A" w:rsidP="0026247A">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1189ABC7" w14:textId="77777777" w:rsidR="0026247A" w:rsidRDefault="0026247A" w:rsidP="0026247A">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698FB121" w14:textId="77777777" w:rsidR="0026247A" w:rsidRDefault="0026247A" w:rsidP="0026247A">
      <w:pPr>
        <w:spacing w:line="270" w:lineRule="atLeast"/>
        <w:rPr>
          <w:rFonts w:ascii="Verdana" w:hAnsi="Verdana"/>
          <w:color w:val="000000"/>
          <w:sz w:val="18"/>
          <w:szCs w:val="18"/>
        </w:rPr>
      </w:pPr>
      <w:r>
        <w:rPr>
          <w:rFonts w:ascii="Verdana" w:hAnsi="Verdana"/>
          <w:color w:val="000000"/>
          <w:sz w:val="18"/>
          <w:szCs w:val="18"/>
        </w:rPr>
        <w:t>255</w:t>
      </w:r>
    </w:p>
    <w:p w14:paraId="488B35E6" w14:textId="77777777" w:rsidR="0026247A" w:rsidRDefault="0026247A" w:rsidP="0026247A">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доктор экономических наук Щемелев, Алексей Николаевич</w:t>
      </w:r>
    </w:p>
    <w:p w14:paraId="1F9F9C8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9440CE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КОНЦЕПТУАЛЬНЫЕ ПОДХОДЫ К УЧЕТУ</w:t>
      </w:r>
    </w:p>
    <w:p w14:paraId="52AFE66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Style w:val="WW8Num2z0"/>
          <w:rFonts w:ascii="Verdana" w:hAnsi="Verdana"/>
          <w:color w:val="4682B4"/>
          <w:sz w:val="18"/>
          <w:szCs w:val="18"/>
        </w:rPr>
        <w:t>ИННОВАЦИОННЫХ</w:t>
      </w:r>
      <w:r>
        <w:rPr>
          <w:rStyle w:val="WW8Num3z0"/>
          <w:rFonts w:ascii="Verdana" w:hAnsi="Verdana"/>
          <w:color w:val="000000"/>
          <w:sz w:val="18"/>
          <w:szCs w:val="18"/>
        </w:rPr>
        <w:t> </w:t>
      </w:r>
      <w:r>
        <w:rPr>
          <w:rFonts w:ascii="Verdana" w:hAnsi="Verdana"/>
          <w:color w:val="000000"/>
          <w:sz w:val="18"/>
          <w:szCs w:val="18"/>
        </w:rPr>
        <w:t>ПРОЦЕССОВ.</w:t>
      </w:r>
    </w:p>
    <w:p w14:paraId="41274AF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Сущность, содержание и классификация инновационных процессов.</w:t>
      </w:r>
    </w:p>
    <w:p w14:paraId="1B7308F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Исследование взаимного влияния</w:t>
      </w:r>
      <w:r>
        <w:rPr>
          <w:rStyle w:val="WW8Num3z0"/>
          <w:rFonts w:ascii="Verdana" w:hAnsi="Verdana"/>
          <w:color w:val="000000"/>
          <w:sz w:val="18"/>
          <w:szCs w:val="18"/>
        </w:rPr>
        <w:t> </w:t>
      </w:r>
      <w:r>
        <w:rPr>
          <w:rStyle w:val="WW8Num2z0"/>
          <w:rFonts w:ascii="Verdana" w:hAnsi="Verdana"/>
          <w:color w:val="4682B4"/>
          <w:sz w:val="18"/>
          <w:szCs w:val="18"/>
        </w:rPr>
        <w:t>инновационной</w:t>
      </w:r>
      <w:r>
        <w:rPr>
          <w:rStyle w:val="WW8Num3z0"/>
          <w:rFonts w:ascii="Verdana" w:hAnsi="Verdana"/>
          <w:color w:val="000000"/>
          <w:sz w:val="18"/>
          <w:szCs w:val="18"/>
        </w:rPr>
        <w:t> </w:t>
      </w:r>
      <w:r>
        <w:rPr>
          <w:rFonts w:ascii="Verdana" w:hAnsi="Verdana"/>
          <w:color w:val="000000"/>
          <w:sz w:val="18"/>
          <w:szCs w:val="18"/>
        </w:rPr>
        <w:t>среды и инновационных процессов.</w:t>
      </w:r>
    </w:p>
    <w:p w14:paraId="272BF0E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Разработка концепции</w:t>
      </w:r>
      <w:r>
        <w:rPr>
          <w:rStyle w:val="WW8Num3z0"/>
          <w:rFonts w:ascii="Verdana" w:hAnsi="Verdana"/>
          <w:color w:val="000000"/>
          <w:sz w:val="18"/>
          <w:szCs w:val="18"/>
        </w:rPr>
        <w:t> </w:t>
      </w:r>
      <w:r>
        <w:rPr>
          <w:rStyle w:val="WW8Num2z0"/>
          <w:rFonts w:ascii="Verdana" w:hAnsi="Verdana"/>
          <w:color w:val="4682B4"/>
          <w:sz w:val="18"/>
          <w:szCs w:val="18"/>
        </w:rPr>
        <w:t>стратегического</w:t>
      </w:r>
      <w:r>
        <w:rPr>
          <w:rStyle w:val="WW8Num3z0"/>
          <w:rFonts w:ascii="Verdana" w:hAnsi="Verdana"/>
          <w:color w:val="000000"/>
          <w:sz w:val="18"/>
          <w:szCs w:val="18"/>
        </w:rPr>
        <w:t> </w:t>
      </w:r>
      <w:r>
        <w:rPr>
          <w:rFonts w:ascii="Verdana" w:hAnsi="Verdana"/>
          <w:color w:val="000000"/>
          <w:sz w:val="18"/>
          <w:szCs w:val="18"/>
        </w:rPr>
        <w:t>учета инноваций.</w:t>
      </w:r>
    </w:p>
    <w:p w14:paraId="5BC4B8F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МОДЕЛИРОВАНИЕ СТРАТЕГИЧЕСКОГО УЧЕТА</w:t>
      </w:r>
    </w:p>
    <w:p w14:paraId="24F88B5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Style w:val="WW8Num2z0"/>
          <w:rFonts w:ascii="Verdana" w:hAnsi="Verdana"/>
          <w:color w:val="4682B4"/>
          <w:sz w:val="18"/>
          <w:szCs w:val="18"/>
        </w:rPr>
        <w:t>ИННОВАЦИЙ</w:t>
      </w:r>
      <w:r>
        <w:rPr>
          <w:rFonts w:ascii="Verdana" w:hAnsi="Verdana"/>
          <w:color w:val="000000"/>
          <w:sz w:val="18"/>
          <w:szCs w:val="18"/>
        </w:rPr>
        <w:t>.</w:t>
      </w:r>
    </w:p>
    <w:p w14:paraId="6E053CA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Подходы к моделированию стратегического учета инноваций.</w:t>
      </w:r>
    </w:p>
    <w:p w14:paraId="59F49C2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Разработка генеральной модели стратегического учета инноваций, объединяющей финансовый и</w:t>
      </w:r>
      <w:r>
        <w:rPr>
          <w:rStyle w:val="WW8Num3z0"/>
          <w:rFonts w:ascii="Verdana" w:hAnsi="Verdana"/>
          <w:color w:val="000000"/>
          <w:sz w:val="18"/>
          <w:szCs w:val="18"/>
        </w:rPr>
        <w:t> </w:t>
      </w:r>
      <w:r>
        <w:rPr>
          <w:rStyle w:val="WW8Num2z0"/>
          <w:rFonts w:ascii="Verdana" w:hAnsi="Verdana"/>
          <w:color w:val="4682B4"/>
          <w:sz w:val="18"/>
          <w:szCs w:val="18"/>
        </w:rPr>
        <w:t>управленческий</w:t>
      </w:r>
      <w:r>
        <w:rPr>
          <w:rStyle w:val="WW8Num3z0"/>
          <w:rFonts w:ascii="Verdana" w:hAnsi="Verdana"/>
          <w:color w:val="000000"/>
          <w:sz w:val="18"/>
          <w:szCs w:val="18"/>
        </w:rPr>
        <w:t> </w:t>
      </w:r>
      <w:r>
        <w:rPr>
          <w:rFonts w:ascii="Verdana" w:hAnsi="Verdana"/>
          <w:color w:val="000000"/>
          <w:sz w:val="18"/>
          <w:szCs w:val="18"/>
        </w:rPr>
        <w:t>учет инноваций.</w:t>
      </w:r>
    </w:p>
    <w:p w14:paraId="1818252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w:t>
      </w:r>
      <w:r>
        <w:rPr>
          <w:rStyle w:val="WW8Num3z0"/>
          <w:rFonts w:ascii="Verdana" w:hAnsi="Verdana"/>
          <w:color w:val="000000"/>
          <w:sz w:val="18"/>
          <w:szCs w:val="18"/>
        </w:rPr>
        <w:t> </w:t>
      </w:r>
      <w:r>
        <w:rPr>
          <w:rStyle w:val="WW8Num2z0"/>
          <w:rFonts w:ascii="Verdana" w:hAnsi="Verdana"/>
          <w:color w:val="4682B4"/>
          <w:sz w:val="18"/>
          <w:szCs w:val="18"/>
        </w:rPr>
        <w:t>СТРАТЕГИЧЕСКИЙ</w:t>
      </w:r>
      <w:r>
        <w:rPr>
          <w:rStyle w:val="WW8Num3z0"/>
          <w:rFonts w:ascii="Verdana" w:hAnsi="Verdana"/>
          <w:color w:val="000000"/>
          <w:sz w:val="18"/>
          <w:szCs w:val="18"/>
        </w:rPr>
        <w:t> </w:t>
      </w:r>
      <w:r>
        <w:rPr>
          <w:rFonts w:ascii="Verdana" w:hAnsi="Verdana"/>
          <w:color w:val="000000"/>
          <w:sz w:val="18"/>
          <w:szCs w:val="18"/>
        </w:rPr>
        <w:t>ФИНАНСОВЫЙ УЧЕТ</w:t>
      </w:r>
    </w:p>
    <w:p w14:paraId="7156ACA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ИННОВАЦИЙ.</w:t>
      </w:r>
    </w:p>
    <w:p w14:paraId="252A47D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Исследование</w:t>
      </w:r>
      <w:r>
        <w:rPr>
          <w:rStyle w:val="WW8Num3z0"/>
          <w:rFonts w:ascii="Verdana" w:hAnsi="Verdana"/>
          <w:color w:val="000000"/>
          <w:sz w:val="18"/>
          <w:szCs w:val="18"/>
        </w:rPr>
        <w:t> </w:t>
      </w:r>
      <w:r>
        <w:rPr>
          <w:rStyle w:val="WW8Num2z0"/>
          <w:rFonts w:ascii="Verdana" w:hAnsi="Verdana"/>
          <w:color w:val="4682B4"/>
          <w:sz w:val="18"/>
          <w:szCs w:val="18"/>
        </w:rPr>
        <w:t>организационных</w:t>
      </w:r>
      <w:r>
        <w:rPr>
          <w:rStyle w:val="WW8Num3z0"/>
          <w:rFonts w:ascii="Verdana" w:hAnsi="Verdana"/>
          <w:color w:val="000000"/>
          <w:sz w:val="18"/>
          <w:szCs w:val="18"/>
        </w:rPr>
        <w:t> </w:t>
      </w:r>
      <w:r>
        <w:rPr>
          <w:rFonts w:ascii="Verdana" w:hAnsi="Verdana"/>
          <w:color w:val="000000"/>
          <w:sz w:val="18"/>
          <w:szCs w:val="18"/>
        </w:rPr>
        <w:t>аспектов стратегического финансового учета инноваций.</w:t>
      </w:r>
    </w:p>
    <w:p w14:paraId="62125CA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Особенности стратегического финансового учета в</w:t>
      </w:r>
      <w:r>
        <w:rPr>
          <w:rStyle w:val="WW8Num3z0"/>
          <w:rFonts w:ascii="Verdana" w:hAnsi="Verdana"/>
          <w:color w:val="000000"/>
          <w:sz w:val="18"/>
          <w:szCs w:val="18"/>
        </w:rPr>
        <w:t> </w:t>
      </w:r>
      <w:r>
        <w:rPr>
          <w:rStyle w:val="WW8Num2z0"/>
          <w:rFonts w:ascii="Verdana" w:hAnsi="Verdana"/>
          <w:color w:val="4682B4"/>
          <w:sz w:val="18"/>
          <w:szCs w:val="18"/>
        </w:rPr>
        <w:t>венчурных</w:t>
      </w:r>
      <w:r>
        <w:rPr>
          <w:rStyle w:val="WW8Num3z0"/>
          <w:rFonts w:ascii="Verdana" w:hAnsi="Verdana"/>
          <w:color w:val="000000"/>
          <w:sz w:val="18"/>
          <w:szCs w:val="18"/>
        </w:rPr>
        <w:t> </w:t>
      </w:r>
      <w:r>
        <w:rPr>
          <w:rFonts w:ascii="Verdana" w:hAnsi="Verdana"/>
          <w:color w:val="000000"/>
          <w:sz w:val="18"/>
          <w:szCs w:val="18"/>
        </w:rPr>
        <w:t>организациях.</w:t>
      </w:r>
    </w:p>
    <w:p w14:paraId="7579DEF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4. СТРАТЕГИЧЕСКИЙ УПРАВЛЕНЧЕСКИЙ УЧЕТ</w:t>
      </w:r>
    </w:p>
    <w:p w14:paraId="5F6C8C1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ИННОВАЦИЙ.</w:t>
      </w:r>
    </w:p>
    <w:p w14:paraId="6246414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Разработка организационных аспектов стратегического</w:t>
      </w:r>
      <w:r>
        <w:rPr>
          <w:rStyle w:val="WW8Num3z0"/>
          <w:rFonts w:ascii="Verdana" w:hAnsi="Verdana"/>
          <w:color w:val="000000"/>
          <w:sz w:val="18"/>
          <w:szCs w:val="18"/>
        </w:rPr>
        <w:t> </w:t>
      </w:r>
      <w:r>
        <w:rPr>
          <w:rStyle w:val="WW8Num2z0"/>
          <w:rFonts w:ascii="Verdana" w:hAnsi="Verdana"/>
          <w:color w:val="4682B4"/>
          <w:sz w:val="18"/>
          <w:szCs w:val="18"/>
        </w:rPr>
        <w:t>управленческого</w:t>
      </w:r>
      <w:r>
        <w:rPr>
          <w:rStyle w:val="WW8Num3z0"/>
          <w:rFonts w:ascii="Verdana" w:hAnsi="Verdana"/>
          <w:color w:val="000000"/>
          <w:sz w:val="18"/>
          <w:szCs w:val="18"/>
        </w:rPr>
        <w:t> </w:t>
      </w:r>
      <w:r>
        <w:rPr>
          <w:rFonts w:ascii="Verdana" w:hAnsi="Verdana"/>
          <w:color w:val="000000"/>
          <w:sz w:val="18"/>
          <w:szCs w:val="18"/>
        </w:rPr>
        <w:t>учета инноваций.</w:t>
      </w:r>
    </w:p>
    <w:p w14:paraId="3C42A66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Исследование стратегического управленческого учета затрат, доходов и результатов инновационной деятельности.</w:t>
      </w:r>
    </w:p>
    <w:p w14:paraId="63F7331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4.3. Особенности стратегического управленческого учета инноваций в </w:t>
      </w:r>
      <w:r>
        <w:rPr>
          <w:rFonts w:ascii="Verdana" w:hAnsi="Verdana"/>
          <w:color w:val="000000"/>
          <w:sz w:val="18"/>
          <w:szCs w:val="18"/>
        </w:rPr>
        <w:lastRenderedPageBreak/>
        <w:t>венчурных</w:t>
      </w:r>
      <w:r>
        <w:rPr>
          <w:rStyle w:val="WW8Num3z0"/>
          <w:rFonts w:ascii="Verdana" w:hAnsi="Verdana"/>
          <w:color w:val="000000"/>
          <w:sz w:val="18"/>
          <w:szCs w:val="18"/>
        </w:rPr>
        <w:t> </w:t>
      </w:r>
      <w:r>
        <w:rPr>
          <w:rStyle w:val="WW8Num2z0"/>
          <w:rFonts w:ascii="Verdana" w:hAnsi="Verdana"/>
          <w:color w:val="4682B4"/>
          <w:sz w:val="18"/>
          <w:szCs w:val="18"/>
        </w:rPr>
        <w:t>организациях</w:t>
      </w:r>
      <w:r>
        <w:rPr>
          <w:rFonts w:ascii="Verdana" w:hAnsi="Verdana"/>
          <w:color w:val="000000"/>
          <w:sz w:val="18"/>
          <w:szCs w:val="18"/>
        </w:rPr>
        <w:t>.</w:t>
      </w:r>
    </w:p>
    <w:p w14:paraId="1D7083A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5.</w:t>
      </w:r>
      <w:r>
        <w:rPr>
          <w:rStyle w:val="WW8Num3z0"/>
          <w:rFonts w:ascii="Verdana" w:hAnsi="Verdana"/>
          <w:color w:val="000000"/>
          <w:sz w:val="18"/>
          <w:szCs w:val="18"/>
        </w:rPr>
        <w:t> </w:t>
      </w:r>
      <w:r>
        <w:rPr>
          <w:rStyle w:val="WW8Num2z0"/>
          <w:rFonts w:ascii="Verdana" w:hAnsi="Verdana"/>
          <w:color w:val="4682B4"/>
          <w:sz w:val="18"/>
          <w:szCs w:val="18"/>
        </w:rPr>
        <w:t>ИНСТУМЕНТАРИЙ</w:t>
      </w:r>
      <w:r>
        <w:rPr>
          <w:rStyle w:val="WW8Num3z0"/>
          <w:rFonts w:ascii="Verdana" w:hAnsi="Verdana"/>
          <w:color w:val="000000"/>
          <w:sz w:val="18"/>
          <w:szCs w:val="18"/>
        </w:rPr>
        <w:t> </w:t>
      </w:r>
      <w:r>
        <w:rPr>
          <w:rFonts w:ascii="Verdana" w:hAnsi="Verdana"/>
          <w:color w:val="000000"/>
          <w:sz w:val="18"/>
          <w:szCs w:val="18"/>
        </w:rPr>
        <w:t>СТРАТЕГИЧЕСКОГО УЧЕТА</w:t>
      </w:r>
    </w:p>
    <w:p w14:paraId="0077664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ИННОВАЦИЙ.</w:t>
      </w:r>
    </w:p>
    <w:p w14:paraId="7F9B65A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Система производных</w:t>
      </w:r>
      <w:r>
        <w:rPr>
          <w:rStyle w:val="WW8Num3z0"/>
          <w:rFonts w:ascii="Verdana" w:hAnsi="Verdana"/>
          <w:color w:val="000000"/>
          <w:sz w:val="18"/>
          <w:szCs w:val="18"/>
        </w:rPr>
        <w:t> </w:t>
      </w:r>
      <w:r>
        <w:rPr>
          <w:rStyle w:val="WW8Num2z0"/>
          <w:rFonts w:ascii="Verdana" w:hAnsi="Verdana"/>
          <w:color w:val="4682B4"/>
          <w:sz w:val="18"/>
          <w:szCs w:val="18"/>
        </w:rPr>
        <w:t>балансовых</w:t>
      </w:r>
      <w:r>
        <w:rPr>
          <w:rStyle w:val="WW8Num3z0"/>
          <w:rFonts w:ascii="Verdana" w:hAnsi="Verdana"/>
          <w:color w:val="000000"/>
          <w:sz w:val="18"/>
          <w:szCs w:val="18"/>
        </w:rPr>
        <w:t> </w:t>
      </w:r>
      <w:r>
        <w:rPr>
          <w:rFonts w:ascii="Verdana" w:hAnsi="Verdana"/>
          <w:color w:val="000000"/>
          <w:sz w:val="18"/>
          <w:szCs w:val="18"/>
        </w:rPr>
        <w:t>отчетов как основа механизма стратегического учета инноваций.</w:t>
      </w:r>
    </w:p>
    <w:p w14:paraId="0797391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Построение стратегического производного</w:t>
      </w:r>
      <w:r>
        <w:rPr>
          <w:rStyle w:val="WW8Num3z0"/>
          <w:rFonts w:ascii="Verdana" w:hAnsi="Verdana"/>
          <w:color w:val="000000"/>
          <w:sz w:val="18"/>
          <w:szCs w:val="18"/>
        </w:rPr>
        <w:t> </w:t>
      </w:r>
      <w:r>
        <w:rPr>
          <w:rStyle w:val="WW8Num2z0"/>
          <w:rFonts w:ascii="Verdana" w:hAnsi="Verdana"/>
          <w:color w:val="4682B4"/>
          <w:sz w:val="18"/>
          <w:szCs w:val="18"/>
        </w:rPr>
        <w:t>балансового</w:t>
      </w:r>
      <w:r>
        <w:rPr>
          <w:rStyle w:val="WW8Num3z0"/>
          <w:rFonts w:ascii="Verdana" w:hAnsi="Verdana"/>
          <w:color w:val="000000"/>
          <w:sz w:val="18"/>
          <w:szCs w:val="18"/>
        </w:rPr>
        <w:t> </w:t>
      </w:r>
      <w:r>
        <w:rPr>
          <w:rFonts w:ascii="Verdana" w:hAnsi="Verdana"/>
          <w:color w:val="000000"/>
          <w:sz w:val="18"/>
          <w:szCs w:val="18"/>
        </w:rPr>
        <w:t>отчета для принятия стратегических</w:t>
      </w:r>
      <w:r>
        <w:rPr>
          <w:rStyle w:val="WW8Num3z0"/>
          <w:rFonts w:ascii="Verdana" w:hAnsi="Verdana"/>
          <w:color w:val="000000"/>
          <w:sz w:val="18"/>
          <w:szCs w:val="18"/>
        </w:rPr>
        <w:t> </w:t>
      </w:r>
      <w:r>
        <w:rPr>
          <w:rStyle w:val="WW8Num2z0"/>
          <w:rFonts w:ascii="Verdana" w:hAnsi="Verdana"/>
          <w:color w:val="4682B4"/>
          <w:sz w:val="18"/>
          <w:szCs w:val="18"/>
        </w:rPr>
        <w:t>управленческих</w:t>
      </w:r>
      <w:r>
        <w:rPr>
          <w:rStyle w:val="WW8Num3z0"/>
          <w:rFonts w:ascii="Verdana" w:hAnsi="Verdana"/>
          <w:color w:val="000000"/>
          <w:sz w:val="18"/>
          <w:szCs w:val="18"/>
        </w:rPr>
        <w:t> </w:t>
      </w:r>
      <w:r>
        <w:rPr>
          <w:rFonts w:ascii="Verdana" w:hAnsi="Verdana"/>
          <w:color w:val="000000"/>
          <w:sz w:val="18"/>
          <w:szCs w:val="18"/>
        </w:rPr>
        <w:t>решений в области инноваций.</w:t>
      </w:r>
    </w:p>
    <w:p w14:paraId="4F761E1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3z0"/>
          <w:rFonts w:ascii="Verdana" w:hAnsi="Verdana"/>
          <w:color w:val="000000"/>
          <w:sz w:val="18"/>
          <w:szCs w:val="18"/>
        </w:rPr>
        <w:t> </w:t>
      </w:r>
      <w:r>
        <w:rPr>
          <w:rStyle w:val="WW8Num2z0"/>
          <w:rFonts w:ascii="Verdana" w:hAnsi="Verdana"/>
          <w:color w:val="4682B4"/>
          <w:sz w:val="18"/>
          <w:szCs w:val="18"/>
        </w:rPr>
        <w:t>Иммунизационный</w:t>
      </w:r>
      <w:r>
        <w:rPr>
          <w:rStyle w:val="WW8Num3z0"/>
          <w:rFonts w:ascii="Verdana" w:hAnsi="Verdana"/>
          <w:color w:val="000000"/>
          <w:sz w:val="18"/>
          <w:szCs w:val="18"/>
        </w:rPr>
        <w:t> </w:t>
      </w:r>
      <w:r>
        <w:rPr>
          <w:rFonts w:ascii="Verdana" w:hAnsi="Verdana"/>
          <w:color w:val="000000"/>
          <w:sz w:val="18"/>
          <w:szCs w:val="18"/>
        </w:rPr>
        <w:t>производный балансовый отчет в системе стратегического учета инновационной деятельности.</w:t>
      </w:r>
    </w:p>
    <w:p w14:paraId="016E3AEC" w14:textId="77777777" w:rsidR="0026247A" w:rsidRDefault="0026247A" w:rsidP="0026247A">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"Стратегический учет инноваций в коммерческих организациях: теория и методология"</w:t>
      </w:r>
    </w:p>
    <w:p w14:paraId="7CD710ED"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Основой экономического успеха любой</w:t>
      </w:r>
      <w:r>
        <w:rPr>
          <w:rStyle w:val="WW8Num3z0"/>
          <w:rFonts w:ascii="Verdana" w:hAnsi="Verdana"/>
          <w:color w:val="000000"/>
          <w:sz w:val="18"/>
          <w:szCs w:val="18"/>
        </w:rPr>
        <w:t> </w:t>
      </w:r>
      <w:r>
        <w:rPr>
          <w:rStyle w:val="WW8Num2z0"/>
          <w:rFonts w:ascii="Verdana" w:hAnsi="Verdana"/>
          <w:color w:val="4682B4"/>
          <w:sz w:val="18"/>
          <w:szCs w:val="18"/>
        </w:rPr>
        <w:t>коммерческой</w:t>
      </w:r>
      <w:r>
        <w:rPr>
          <w:rStyle w:val="WW8Num3z0"/>
          <w:rFonts w:ascii="Verdana" w:hAnsi="Verdana"/>
          <w:color w:val="000000"/>
          <w:sz w:val="18"/>
          <w:szCs w:val="18"/>
        </w:rPr>
        <w:t> </w:t>
      </w:r>
      <w:r>
        <w:rPr>
          <w:rFonts w:ascii="Verdana" w:hAnsi="Verdana"/>
          <w:color w:val="000000"/>
          <w:sz w:val="18"/>
          <w:szCs w:val="18"/>
        </w:rPr>
        <w:t>единицы в России является разработка, внедрение и</w:t>
      </w:r>
      <w:r>
        <w:rPr>
          <w:rStyle w:val="WW8Num3z0"/>
          <w:rFonts w:ascii="Verdana" w:hAnsi="Verdana"/>
          <w:color w:val="000000"/>
          <w:sz w:val="18"/>
          <w:szCs w:val="18"/>
        </w:rPr>
        <w:t> </w:t>
      </w:r>
      <w:r>
        <w:rPr>
          <w:rStyle w:val="WW8Num2z0"/>
          <w:rFonts w:ascii="Verdana" w:hAnsi="Verdana"/>
          <w:color w:val="4682B4"/>
          <w:sz w:val="18"/>
          <w:szCs w:val="18"/>
        </w:rPr>
        <w:t>коммерциализация</w:t>
      </w:r>
      <w:r>
        <w:rPr>
          <w:rStyle w:val="WW8Num3z0"/>
          <w:rFonts w:ascii="Verdana" w:hAnsi="Verdana"/>
          <w:color w:val="000000"/>
          <w:sz w:val="18"/>
          <w:szCs w:val="18"/>
        </w:rPr>
        <w:t> </w:t>
      </w:r>
      <w:r>
        <w:rPr>
          <w:rFonts w:ascii="Verdana" w:hAnsi="Verdana"/>
          <w:color w:val="000000"/>
          <w:sz w:val="18"/>
          <w:szCs w:val="18"/>
        </w:rPr>
        <w:t>инноваций, их прогнозирование, организация финансового и</w:t>
      </w:r>
      <w:r>
        <w:rPr>
          <w:rStyle w:val="WW8Num3z0"/>
          <w:rFonts w:ascii="Verdana" w:hAnsi="Verdana"/>
          <w:color w:val="000000"/>
          <w:sz w:val="18"/>
          <w:szCs w:val="18"/>
        </w:rPr>
        <w:t> </w:t>
      </w:r>
      <w:r>
        <w:rPr>
          <w:rStyle w:val="WW8Num2z0"/>
          <w:rFonts w:ascii="Verdana" w:hAnsi="Verdana"/>
          <w:color w:val="4682B4"/>
          <w:sz w:val="18"/>
          <w:szCs w:val="18"/>
        </w:rPr>
        <w:t>управленческого</w:t>
      </w:r>
      <w:r>
        <w:rPr>
          <w:rStyle w:val="WW8Num3z0"/>
          <w:rFonts w:ascii="Verdana" w:hAnsi="Verdana"/>
          <w:color w:val="000000"/>
          <w:sz w:val="18"/>
          <w:szCs w:val="18"/>
        </w:rPr>
        <w:t> </w:t>
      </w:r>
      <w:r>
        <w:rPr>
          <w:rFonts w:ascii="Verdana" w:hAnsi="Verdana"/>
          <w:color w:val="000000"/>
          <w:sz w:val="18"/>
          <w:szCs w:val="18"/>
        </w:rPr>
        <w:t>стратегического учета, контроля, аудита и анализа эффективности</w:t>
      </w:r>
      <w:r>
        <w:rPr>
          <w:rStyle w:val="WW8Num3z0"/>
          <w:rFonts w:ascii="Verdana" w:hAnsi="Verdana"/>
          <w:color w:val="000000"/>
          <w:sz w:val="18"/>
          <w:szCs w:val="18"/>
        </w:rPr>
        <w:t> </w:t>
      </w:r>
      <w:r>
        <w:rPr>
          <w:rStyle w:val="WW8Num2z0"/>
          <w:rFonts w:ascii="Verdana" w:hAnsi="Verdana"/>
          <w:color w:val="4682B4"/>
          <w:sz w:val="18"/>
          <w:szCs w:val="18"/>
        </w:rPr>
        <w:t>инновационных</w:t>
      </w:r>
      <w:r>
        <w:rPr>
          <w:rStyle w:val="WW8Num3z0"/>
          <w:rFonts w:ascii="Verdana" w:hAnsi="Verdana"/>
          <w:color w:val="000000"/>
          <w:sz w:val="18"/>
          <w:szCs w:val="18"/>
        </w:rPr>
        <w:t> </w:t>
      </w:r>
      <w:r>
        <w:rPr>
          <w:rFonts w:ascii="Verdana" w:hAnsi="Verdana"/>
          <w:color w:val="000000"/>
          <w:sz w:val="18"/>
          <w:szCs w:val="18"/>
        </w:rPr>
        <w:t>процессов в целях обеспечения роста национального продукта и повышения</w:t>
      </w:r>
      <w:r>
        <w:rPr>
          <w:rStyle w:val="WW8Num3z0"/>
          <w:rFonts w:ascii="Verdana" w:hAnsi="Verdana"/>
          <w:color w:val="000000"/>
          <w:sz w:val="18"/>
          <w:szCs w:val="18"/>
        </w:rPr>
        <w:t> </w:t>
      </w:r>
      <w:r>
        <w:rPr>
          <w:rStyle w:val="WW8Num2z0"/>
          <w:rFonts w:ascii="Verdana" w:hAnsi="Verdana"/>
          <w:color w:val="4682B4"/>
          <w:sz w:val="18"/>
          <w:szCs w:val="18"/>
        </w:rPr>
        <w:t>конкурентоспособности</w:t>
      </w:r>
      <w:r>
        <w:rPr>
          <w:rStyle w:val="WW8Num3z0"/>
          <w:rFonts w:ascii="Verdana" w:hAnsi="Verdana"/>
          <w:color w:val="000000"/>
          <w:sz w:val="18"/>
          <w:szCs w:val="18"/>
        </w:rPr>
        <w:t> </w:t>
      </w:r>
      <w:r>
        <w:rPr>
          <w:rFonts w:ascii="Verdana" w:hAnsi="Verdana"/>
          <w:color w:val="000000"/>
          <w:sz w:val="18"/>
          <w:szCs w:val="18"/>
        </w:rPr>
        <w:t>отечественных предприятий.</w:t>
      </w:r>
    </w:p>
    <w:p w14:paraId="61B13FD8"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современных условиях</w:t>
      </w:r>
      <w:r>
        <w:rPr>
          <w:rStyle w:val="WW8Num3z0"/>
          <w:rFonts w:ascii="Verdana" w:hAnsi="Verdana"/>
          <w:color w:val="000000"/>
          <w:sz w:val="18"/>
          <w:szCs w:val="18"/>
        </w:rPr>
        <w:t> </w:t>
      </w:r>
      <w:r>
        <w:rPr>
          <w:rStyle w:val="WW8Num2z0"/>
          <w:rFonts w:ascii="Verdana" w:hAnsi="Verdana"/>
          <w:color w:val="4682B4"/>
          <w:sz w:val="18"/>
          <w:szCs w:val="18"/>
        </w:rPr>
        <w:t>стратегический</w:t>
      </w:r>
      <w:r>
        <w:rPr>
          <w:rStyle w:val="WW8Num3z0"/>
          <w:rFonts w:ascii="Verdana" w:hAnsi="Verdana"/>
          <w:color w:val="000000"/>
          <w:sz w:val="18"/>
          <w:szCs w:val="18"/>
        </w:rPr>
        <w:t> </w:t>
      </w:r>
      <w:r>
        <w:rPr>
          <w:rFonts w:ascii="Verdana" w:hAnsi="Verdana"/>
          <w:color w:val="000000"/>
          <w:sz w:val="18"/>
          <w:szCs w:val="18"/>
        </w:rPr>
        <w:t>менеджмент, реинжиниринг бизнес-процессов, синергетика, создание и использование интеллектуальных систем для принятия решений и обработки информации требуют изменения существующей организации и методологии финансового и</w:t>
      </w:r>
      <w:r>
        <w:rPr>
          <w:rStyle w:val="WW8Num3z0"/>
          <w:rFonts w:ascii="Verdana" w:hAnsi="Verdana"/>
          <w:color w:val="000000"/>
          <w:sz w:val="18"/>
          <w:szCs w:val="18"/>
        </w:rPr>
        <w:t> </w:t>
      </w:r>
      <w:r>
        <w:rPr>
          <w:rStyle w:val="WW8Num2z0"/>
          <w:rFonts w:ascii="Verdana" w:hAnsi="Verdana"/>
          <w:color w:val="4682B4"/>
          <w:sz w:val="18"/>
          <w:szCs w:val="18"/>
        </w:rPr>
        <w:t>стратегического</w:t>
      </w:r>
      <w:r>
        <w:rPr>
          <w:rStyle w:val="WW8Num3z0"/>
          <w:rFonts w:ascii="Verdana" w:hAnsi="Verdana"/>
          <w:color w:val="000000"/>
          <w:sz w:val="18"/>
          <w:szCs w:val="18"/>
        </w:rPr>
        <w:t> </w:t>
      </w:r>
      <w:r>
        <w:rPr>
          <w:rFonts w:ascii="Verdana" w:hAnsi="Verdana"/>
          <w:color w:val="000000"/>
          <w:sz w:val="18"/>
          <w:szCs w:val="18"/>
        </w:rPr>
        <w:t>учета, анализа, контроля и</w:t>
      </w:r>
      <w:r>
        <w:rPr>
          <w:rStyle w:val="WW8Num3z0"/>
          <w:rFonts w:ascii="Verdana" w:hAnsi="Verdana"/>
          <w:color w:val="000000"/>
          <w:sz w:val="18"/>
          <w:szCs w:val="18"/>
        </w:rPr>
        <w:t> </w:t>
      </w:r>
      <w:r>
        <w:rPr>
          <w:rStyle w:val="WW8Num2z0"/>
          <w:rFonts w:ascii="Verdana" w:hAnsi="Verdana"/>
          <w:color w:val="4682B4"/>
          <w:sz w:val="18"/>
          <w:szCs w:val="18"/>
        </w:rPr>
        <w:t>аудита</w:t>
      </w:r>
      <w:r>
        <w:rPr>
          <w:rStyle w:val="WW8Num3z0"/>
          <w:rFonts w:ascii="Verdana" w:hAnsi="Verdana"/>
          <w:color w:val="000000"/>
          <w:sz w:val="18"/>
          <w:szCs w:val="18"/>
        </w:rPr>
        <w:t> </w:t>
      </w:r>
      <w:r>
        <w:rPr>
          <w:rFonts w:ascii="Verdana" w:hAnsi="Verdana"/>
          <w:color w:val="000000"/>
          <w:sz w:val="18"/>
          <w:szCs w:val="18"/>
        </w:rPr>
        <w:t>инноваций. Стратегический менеджмент обеспечивает принятие решений на длительную перспективу. Вследствие этого стратегический учет как составная часть системы стратегического</w:t>
      </w:r>
      <w:r>
        <w:rPr>
          <w:rStyle w:val="WW8Num3z0"/>
          <w:rFonts w:ascii="Verdana" w:hAnsi="Verdana"/>
          <w:color w:val="000000"/>
          <w:sz w:val="18"/>
          <w:szCs w:val="18"/>
        </w:rPr>
        <w:t> </w:t>
      </w:r>
      <w:r>
        <w:rPr>
          <w:rStyle w:val="WW8Num2z0"/>
          <w:rFonts w:ascii="Verdana" w:hAnsi="Verdana"/>
          <w:color w:val="4682B4"/>
          <w:sz w:val="18"/>
          <w:szCs w:val="18"/>
        </w:rPr>
        <w:t>менеджмента</w:t>
      </w:r>
      <w:r>
        <w:rPr>
          <w:rStyle w:val="WW8Num3z0"/>
          <w:rFonts w:ascii="Verdana" w:hAnsi="Verdana"/>
          <w:color w:val="000000"/>
          <w:sz w:val="18"/>
          <w:szCs w:val="18"/>
        </w:rPr>
        <w:t> </w:t>
      </w:r>
      <w:r>
        <w:rPr>
          <w:rFonts w:ascii="Verdana" w:hAnsi="Verdana"/>
          <w:color w:val="000000"/>
          <w:sz w:val="18"/>
          <w:szCs w:val="18"/>
        </w:rPr>
        <w:t>необходим для составления прогнозных</w:t>
      </w:r>
      <w:r>
        <w:rPr>
          <w:rStyle w:val="WW8Num3z0"/>
          <w:rFonts w:ascii="Verdana" w:hAnsi="Verdana"/>
          <w:color w:val="000000"/>
          <w:sz w:val="18"/>
          <w:szCs w:val="18"/>
        </w:rPr>
        <w:t> </w:t>
      </w:r>
      <w:r>
        <w:rPr>
          <w:rStyle w:val="WW8Num2z0"/>
          <w:rFonts w:ascii="Verdana" w:hAnsi="Verdana"/>
          <w:color w:val="4682B4"/>
          <w:sz w:val="18"/>
          <w:szCs w:val="18"/>
        </w:rPr>
        <w:t>балансов</w:t>
      </w:r>
      <w:r>
        <w:rPr>
          <w:rFonts w:ascii="Verdana" w:hAnsi="Verdana"/>
          <w:color w:val="000000"/>
          <w:sz w:val="18"/>
          <w:szCs w:val="18"/>
        </w:rPr>
        <w:t>, отражающих реализацию запланированных инновационных проектов с учетом ожидаемых</w:t>
      </w:r>
      <w:r>
        <w:rPr>
          <w:rStyle w:val="WW8Num3z0"/>
          <w:rFonts w:ascii="Verdana" w:hAnsi="Verdana"/>
          <w:color w:val="000000"/>
          <w:sz w:val="18"/>
          <w:szCs w:val="18"/>
        </w:rPr>
        <w:t> </w:t>
      </w:r>
      <w:r>
        <w:rPr>
          <w:rStyle w:val="WW8Num2z0"/>
          <w:rFonts w:ascii="Verdana" w:hAnsi="Verdana"/>
          <w:color w:val="4682B4"/>
          <w:sz w:val="18"/>
          <w:szCs w:val="18"/>
        </w:rPr>
        <w:t>темпов</w:t>
      </w:r>
      <w:r>
        <w:rPr>
          <w:rStyle w:val="WW8Num3z0"/>
          <w:rFonts w:ascii="Verdana" w:hAnsi="Verdana"/>
          <w:color w:val="000000"/>
          <w:sz w:val="18"/>
          <w:szCs w:val="18"/>
        </w:rPr>
        <w:t> </w:t>
      </w:r>
      <w:r>
        <w:rPr>
          <w:rFonts w:ascii="Verdana" w:hAnsi="Verdana"/>
          <w:color w:val="000000"/>
          <w:sz w:val="18"/>
          <w:szCs w:val="18"/>
        </w:rPr>
        <w:t>инфляции и ставок дисконтирования</w:t>
      </w:r>
      <w:r>
        <w:rPr>
          <w:rStyle w:val="WW8Num3z0"/>
          <w:rFonts w:ascii="Verdana" w:hAnsi="Verdana"/>
          <w:color w:val="000000"/>
          <w:sz w:val="18"/>
          <w:szCs w:val="18"/>
        </w:rPr>
        <w:t> </w:t>
      </w:r>
      <w:r>
        <w:rPr>
          <w:rStyle w:val="WW8Num2z0"/>
          <w:rFonts w:ascii="Verdana" w:hAnsi="Verdana"/>
          <w:color w:val="4682B4"/>
          <w:sz w:val="18"/>
          <w:szCs w:val="18"/>
        </w:rPr>
        <w:t>денежных</w:t>
      </w:r>
      <w:r>
        <w:rPr>
          <w:rStyle w:val="WW8Num3z0"/>
          <w:rFonts w:ascii="Verdana" w:hAnsi="Verdana"/>
          <w:color w:val="000000"/>
          <w:sz w:val="18"/>
          <w:szCs w:val="18"/>
        </w:rPr>
        <w:t> </w:t>
      </w:r>
      <w:r>
        <w:rPr>
          <w:rFonts w:ascii="Verdana" w:hAnsi="Verdana"/>
          <w:color w:val="000000"/>
          <w:sz w:val="18"/>
          <w:szCs w:val="18"/>
        </w:rPr>
        <w:t>потоков предприятия, а также влияние прогнозируемых изменений во внешней среде, окружающей</w:t>
      </w:r>
      <w:r>
        <w:rPr>
          <w:rStyle w:val="WW8Num3z0"/>
          <w:rFonts w:ascii="Verdana" w:hAnsi="Verdana"/>
          <w:color w:val="000000"/>
          <w:sz w:val="18"/>
          <w:szCs w:val="18"/>
        </w:rPr>
        <w:t> </w:t>
      </w:r>
      <w:r>
        <w:rPr>
          <w:rStyle w:val="WW8Num2z0"/>
          <w:rFonts w:ascii="Verdana" w:hAnsi="Verdana"/>
          <w:color w:val="4682B4"/>
          <w:sz w:val="18"/>
          <w:szCs w:val="18"/>
        </w:rPr>
        <w:t>коммерческую</w:t>
      </w:r>
      <w:r>
        <w:rPr>
          <w:rStyle w:val="WW8Num3z0"/>
          <w:rFonts w:ascii="Verdana" w:hAnsi="Verdana"/>
          <w:color w:val="000000"/>
          <w:sz w:val="18"/>
          <w:szCs w:val="18"/>
        </w:rPr>
        <w:t> </w:t>
      </w:r>
      <w:r>
        <w:rPr>
          <w:rFonts w:ascii="Verdana" w:hAnsi="Verdana"/>
          <w:color w:val="000000"/>
          <w:sz w:val="18"/>
          <w:szCs w:val="18"/>
        </w:rPr>
        <w:t>организацию (влияние процессов глобализации, изменения в законодательстве, в налоговой,</w:t>
      </w:r>
      <w:r>
        <w:rPr>
          <w:rStyle w:val="WW8Num3z0"/>
          <w:rFonts w:ascii="Verdana" w:hAnsi="Verdana"/>
          <w:color w:val="000000"/>
          <w:sz w:val="18"/>
          <w:szCs w:val="18"/>
        </w:rPr>
        <w:t> </w:t>
      </w:r>
      <w:r>
        <w:rPr>
          <w:rStyle w:val="WW8Num2z0"/>
          <w:rFonts w:ascii="Verdana" w:hAnsi="Verdana"/>
          <w:color w:val="4682B4"/>
          <w:sz w:val="18"/>
          <w:szCs w:val="18"/>
        </w:rPr>
        <w:t>таможенной</w:t>
      </w:r>
      <w:r>
        <w:rPr>
          <w:rStyle w:val="WW8Num3z0"/>
          <w:rFonts w:ascii="Verdana" w:hAnsi="Verdana"/>
          <w:color w:val="000000"/>
          <w:sz w:val="18"/>
          <w:szCs w:val="18"/>
        </w:rPr>
        <w:t> </w:t>
      </w:r>
      <w:r>
        <w:rPr>
          <w:rFonts w:ascii="Verdana" w:hAnsi="Verdana"/>
          <w:color w:val="000000"/>
          <w:sz w:val="18"/>
          <w:szCs w:val="18"/>
        </w:rPr>
        <w:t>и социальной политике государства и т.д.).</w:t>
      </w:r>
    </w:p>
    <w:p w14:paraId="67EB2E7D"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Стратегический учет</w:t>
      </w:r>
      <w:r>
        <w:rPr>
          <w:rStyle w:val="WW8Num3z0"/>
          <w:rFonts w:ascii="Verdana" w:hAnsi="Verdana"/>
          <w:color w:val="000000"/>
          <w:sz w:val="18"/>
          <w:szCs w:val="18"/>
        </w:rPr>
        <w:t> </w:t>
      </w:r>
      <w:r>
        <w:rPr>
          <w:rStyle w:val="WW8Num2z0"/>
          <w:rFonts w:ascii="Verdana" w:hAnsi="Verdana"/>
          <w:color w:val="4682B4"/>
          <w:sz w:val="18"/>
          <w:szCs w:val="18"/>
        </w:rPr>
        <w:t>инноваций</w:t>
      </w:r>
      <w:r>
        <w:rPr>
          <w:rStyle w:val="WW8Num3z0"/>
          <w:rFonts w:ascii="Verdana" w:hAnsi="Verdana"/>
          <w:color w:val="000000"/>
          <w:sz w:val="18"/>
          <w:szCs w:val="18"/>
        </w:rPr>
        <w:t> </w:t>
      </w:r>
      <w:r>
        <w:rPr>
          <w:rFonts w:ascii="Verdana" w:hAnsi="Verdana"/>
          <w:color w:val="000000"/>
          <w:sz w:val="18"/>
          <w:szCs w:val="18"/>
        </w:rPr>
        <w:t>имеет первостепенное значение, так как стратегия предприятия в первую очередь связана с</w:t>
      </w:r>
      <w:r>
        <w:rPr>
          <w:rStyle w:val="WW8Num3z0"/>
          <w:rFonts w:ascii="Verdana" w:hAnsi="Verdana"/>
          <w:color w:val="000000"/>
          <w:sz w:val="18"/>
          <w:szCs w:val="18"/>
        </w:rPr>
        <w:t> </w:t>
      </w:r>
      <w:r>
        <w:rPr>
          <w:rStyle w:val="WW8Num2z0"/>
          <w:rFonts w:ascii="Verdana" w:hAnsi="Verdana"/>
          <w:color w:val="4682B4"/>
          <w:sz w:val="18"/>
          <w:szCs w:val="18"/>
        </w:rPr>
        <w:t>инновационными</w:t>
      </w:r>
      <w:r>
        <w:rPr>
          <w:rStyle w:val="WW8Num3z0"/>
          <w:rFonts w:ascii="Verdana" w:hAnsi="Verdana"/>
          <w:color w:val="000000"/>
          <w:sz w:val="18"/>
          <w:szCs w:val="18"/>
        </w:rPr>
        <w:t> </w:t>
      </w:r>
      <w:r>
        <w:rPr>
          <w:rFonts w:ascii="Verdana" w:hAnsi="Verdana"/>
          <w:color w:val="000000"/>
          <w:sz w:val="18"/>
          <w:szCs w:val="18"/>
        </w:rPr>
        <w:t>решениями. Традиционный бухгалтерский учет фиксирует факты и явления</w:t>
      </w:r>
      <w:r>
        <w:rPr>
          <w:rStyle w:val="WW8Num3z0"/>
          <w:rFonts w:ascii="Verdana" w:hAnsi="Verdana"/>
          <w:color w:val="000000"/>
          <w:sz w:val="18"/>
          <w:szCs w:val="18"/>
        </w:rPr>
        <w:t> </w:t>
      </w:r>
      <w:r>
        <w:rPr>
          <w:rStyle w:val="WW8Num2z0"/>
          <w:rFonts w:ascii="Verdana" w:hAnsi="Verdana"/>
          <w:color w:val="4682B4"/>
          <w:sz w:val="18"/>
          <w:szCs w:val="18"/>
        </w:rPr>
        <w:t>хозяйственной</w:t>
      </w:r>
      <w:r>
        <w:rPr>
          <w:rStyle w:val="WW8Num3z0"/>
          <w:rFonts w:ascii="Verdana" w:hAnsi="Verdana"/>
          <w:color w:val="000000"/>
          <w:sz w:val="18"/>
          <w:szCs w:val="18"/>
        </w:rPr>
        <w:t> </w:t>
      </w:r>
      <w:r>
        <w:rPr>
          <w:rFonts w:ascii="Verdana" w:hAnsi="Verdana"/>
          <w:color w:val="000000"/>
          <w:sz w:val="18"/>
          <w:szCs w:val="18"/>
        </w:rPr>
        <w:t>деятельности, которые имели место в прошедших периодах, кроме того, нормы и правила</w:t>
      </w:r>
      <w:r>
        <w:rPr>
          <w:rStyle w:val="WW8Num3z0"/>
          <w:rFonts w:ascii="Verdana" w:hAnsi="Verdana"/>
          <w:color w:val="000000"/>
          <w:sz w:val="18"/>
          <w:szCs w:val="18"/>
        </w:rPr>
        <w:t> </w:t>
      </w:r>
      <w:r>
        <w:rPr>
          <w:rStyle w:val="WW8Num2z0"/>
          <w:rFonts w:ascii="Verdana" w:hAnsi="Verdana"/>
          <w:color w:val="4682B4"/>
          <w:sz w:val="18"/>
          <w:szCs w:val="18"/>
        </w:rPr>
        <w:t>бухгалтерского</w:t>
      </w:r>
      <w:r>
        <w:rPr>
          <w:rStyle w:val="WW8Num3z0"/>
          <w:rFonts w:ascii="Verdana" w:hAnsi="Verdana"/>
          <w:color w:val="000000"/>
          <w:sz w:val="18"/>
          <w:szCs w:val="18"/>
        </w:rPr>
        <w:t> </w:t>
      </w:r>
      <w:r>
        <w:rPr>
          <w:rFonts w:ascii="Verdana" w:hAnsi="Verdana"/>
          <w:color w:val="000000"/>
          <w:sz w:val="18"/>
          <w:szCs w:val="18"/>
        </w:rPr>
        <w:t>учета не позволяют учитывать процессы</w:t>
      </w:r>
      <w:r>
        <w:rPr>
          <w:rStyle w:val="WW8Num3z0"/>
          <w:rFonts w:ascii="Verdana" w:hAnsi="Verdana"/>
          <w:color w:val="000000"/>
          <w:sz w:val="18"/>
          <w:szCs w:val="18"/>
        </w:rPr>
        <w:t> </w:t>
      </w:r>
      <w:r>
        <w:rPr>
          <w:rStyle w:val="WW8Num2z0"/>
          <w:rFonts w:ascii="Verdana" w:hAnsi="Verdana"/>
          <w:color w:val="4682B4"/>
          <w:sz w:val="18"/>
          <w:szCs w:val="18"/>
        </w:rPr>
        <w:t>дисконтирования</w:t>
      </w:r>
      <w:r>
        <w:rPr>
          <w:rStyle w:val="WW8Num3z0"/>
          <w:rFonts w:ascii="Verdana" w:hAnsi="Verdana"/>
          <w:color w:val="000000"/>
          <w:sz w:val="18"/>
          <w:szCs w:val="18"/>
        </w:rPr>
        <w:t> </w:t>
      </w:r>
      <w:r>
        <w:rPr>
          <w:rFonts w:ascii="Verdana" w:hAnsi="Verdana"/>
          <w:color w:val="000000"/>
          <w:sz w:val="18"/>
          <w:szCs w:val="18"/>
        </w:rPr>
        <w:t>денежных потоков, применения разных видов цен и т.д. Вследствие этого с помощью традиционного бухгалтерского учета невозможно с высокой степенью достоверности прогнозировать результаты событий, которые должны произойти в будущем. Это позволяет сделать вывод, что существующий</w:t>
      </w:r>
      <w:r>
        <w:rPr>
          <w:rStyle w:val="WW8Num3z0"/>
          <w:rFonts w:ascii="Verdana" w:hAnsi="Verdana"/>
          <w:color w:val="000000"/>
          <w:sz w:val="18"/>
          <w:szCs w:val="18"/>
        </w:rPr>
        <w:t> </w:t>
      </w:r>
      <w:r>
        <w:rPr>
          <w:rStyle w:val="WW8Num2z0"/>
          <w:rFonts w:ascii="Verdana" w:hAnsi="Verdana"/>
          <w:color w:val="4682B4"/>
          <w:sz w:val="18"/>
          <w:szCs w:val="18"/>
        </w:rPr>
        <w:t>бухгалтерский</w:t>
      </w:r>
      <w:r>
        <w:rPr>
          <w:rStyle w:val="WW8Num3z0"/>
          <w:rFonts w:ascii="Verdana" w:hAnsi="Verdana"/>
          <w:color w:val="000000"/>
          <w:sz w:val="18"/>
          <w:szCs w:val="18"/>
        </w:rPr>
        <w:t> </w:t>
      </w:r>
      <w:r>
        <w:rPr>
          <w:rFonts w:ascii="Verdana" w:hAnsi="Verdana"/>
          <w:color w:val="000000"/>
          <w:sz w:val="18"/>
          <w:szCs w:val="18"/>
        </w:rPr>
        <w:t>учет не охватывает все аспекты, необходимые для принятия</w:t>
      </w:r>
      <w:r>
        <w:rPr>
          <w:rStyle w:val="WW8Num3z0"/>
          <w:rFonts w:ascii="Verdana" w:hAnsi="Verdana"/>
          <w:color w:val="000000"/>
          <w:sz w:val="18"/>
          <w:szCs w:val="18"/>
        </w:rPr>
        <w:t> </w:t>
      </w:r>
      <w:r>
        <w:rPr>
          <w:rStyle w:val="WW8Num2z0"/>
          <w:rFonts w:ascii="Verdana" w:hAnsi="Verdana"/>
          <w:color w:val="4682B4"/>
          <w:sz w:val="18"/>
          <w:szCs w:val="18"/>
        </w:rPr>
        <w:t>стратегических</w:t>
      </w:r>
      <w:r>
        <w:rPr>
          <w:rStyle w:val="WW8Num3z0"/>
          <w:rFonts w:ascii="Verdana" w:hAnsi="Verdana"/>
          <w:color w:val="000000"/>
          <w:sz w:val="18"/>
          <w:szCs w:val="18"/>
        </w:rPr>
        <w:t> </w:t>
      </w:r>
      <w:r>
        <w:rPr>
          <w:rFonts w:ascii="Verdana" w:hAnsi="Verdana"/>
          <w:color w:val="000000"/>
          <w:sz w:val="18"/>
          <w:szCs w:val="18"/>
        </w:rPr>
        <w:t>решений.</w:t>
      </w:r>
    </w:p>
    <w:p w14:paraId="44635644"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последнее время в некоторых компьютерных программах, предназначенных для оценки инвестиционных проектов («Project Expert», «Alt Invest» и т.д.), стали применяться</w:t>
      </w:r>
      <w:r>
        <w:rPr>
          <w:rStyle w:val="WW8Num3z0"/>
          <w:rFonts w:ascii="Verdana" w:hAnsi="Verdana"/>
          <w:color w:val="000000"/>
          <w:sz w:val="18"/>
          <w:szCs w:val="18"/>
        </w:rPr>
        <w:t> </w:t>
      </w:r>
      <w:r>
        <w:rPr>
          <w:rStyle w:val="WW8Num2z0"/>
          <w:rFonts w:ascii="Verdana" w:hAnsi="Verdana"/>
          <w:color w:val="4682B4"/>
          <w:sz w:val="18"/>
          <w:szCs w:val="18"/>
        </w:rPr>
        <w:t>прогнозные</w:t>
      </w:r>
      <w:r>
        <w:rPr>
          <w:rStyle w:val="WW8Num3z0"/>
          <w:rFonts w:ascii="Verdana" w:hAnsi="Verdana"/>
          <w:color w:val="000000"/>
          <w:sz w:val="18"/>
          <w:szCs w:val="18"/>
        </w:rPr>
        <w:t> </w:t>
      </w:r>
      <w:r>
        <w:rPr>
          <w:rFonts w:ascii="Verdana" w:hAnsi="Verdana"/>
          <w:color w:val="000000"/>
          <w:sz w:val="18"/>
          <w:szCs w:val="18"/>
        </w:rPr>
        <w:t>балансы. Но и в данных программах прогнозные</w:t>
      </w:r>
      <w:r>
        <w:rPr>
          <w:rStyle w:val="WW8Num3z0"/>
          <w:rFonts w:ascii="Verdana" w:hAnsi="Verdana"/>
          <w:color w:val="000000"/>
          <w:sz w:val="18"/>
          <w:szCs w:val="18"/>
        </w:rPr>
        <w:t> </w:t>
      </w:r>
      <w:r>
        <w:rPr>
          <w:rStyle w:val="WW8Num2z0"/>
          <w:rFonts w:ascii="Verdana" w:hAnsi="Verdana"/>
          <w:color w:val="4682B4"/>
          <w:sz w:val="18"/>
          <w:szCs w:val="18"/>
        </w:rPr>
        <w:t>балансы</w:t>
      </w:r>
      <w:r>
        <w:rPr>
          <w:rStyle w:val="WW8Num3z0"/>
          <w:rFonts w:ascii="Verdana" w:hAnsi="Verdana"/>
          <w:color w:val="000000"/>
          <w:sz w:val="18"/>
          <w:szCs w:val="18"/>
        </w:rPr>
        <w:t> </w:t>
      </w:r>
      <w:r>
        <w:rPr>
          <w:rFonts w:ascii="Verdana" w:hAnsi="Verdana"/>
          <w:color w:val="000000"/>
          <w:sz w:val="18"/>
          <w:szCs w:val="18"/>
        </w:rPr>
        <w:t>составляются без учета дисконтирования денежных потоков и</w:t>
      </w:r>
      <w:r>
        <w:rPr>
          <w:rStyle w:val="WW8Num3z0"/>
          <w:rFonts w:ascii="Verdana" w:hAnsi="Verdana"/>
          <w:color w:val="000000"/>
          <w:sz w:val="18"/>
          <w:szCs w:val="18"/>
        </w:rPr>
        <w:t> </w:t>
      </w:r>
      <w:r>
        <w:rPr>
          <w:rStyle w:val="WW8Num2z0"/>
          <w:rFonts w:ascii="Verdana" w:hAnsi="Verdana"/>
          <w:color w:val="4682B4"/>
          <w:sz w:val="18"/>
          <w:szCs w:val="18"/>
        </w:rPr>
        <w:t>прочих</w:t>
      </w:r>
      <w:r>
        <w:rPr>
          <w:rStyle w:val="WW8Num3z0"/>
          <w:rFonts w:ascii="Verdana" w:hAnsi="Verdana"/>
          <w:color w:val="000000"/>
          <w:sz w:val="18"/>
          <w:szCs w:val="18"/>
        </w:rPr>
        <w:t> </w:t>
      </w:r>
      <w:r>
        <w:rPr>
          <w:rFonts w:ascii="Verdana" w:hAnsi="Verdana"/>
          <w:color w:val="000000"/>
          <w:sz w:val="18"/>
          <w:szCs w:val="18"/>
        </w:rPr>
        <w:t>моментов, необходимых для получения достоверной информации.</w:t>
      </w:r>
    </w:p>
    <w:p w14:paraId="31F134EA"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исследования теории, методологии и концепции стратегического учета инноваций возрастает в условиях формирования сетевой экономики, изменяющей характер бухгалтерского учета. Для нее характерно господство горизонтального управления, отделение информационных потоков от физических, дробление цепочек создания стоимости и многоуровневость обработки и использования информации.</w:t>
      </w:r>
    </w:p>
    <w:p w14:paraId="0D87B00E"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Системный, комплексный подход к сущности, содержанию и классификации инноваций исходит из необходимости создания и анализа соответствующей информационной базы инновационных процессов и среды, использования соответствующей парадигмы управления</w:t>
      </w:r>
      <w:r>
        <w:rPr>
          <w:rStyle w:val="WW8Num3z0"/>
          <w:rFonts w:ascii="Verdana" w:hAnsi="Verdana"/>
          <w:color w:val="000000"/>
          <w:sz w:val="18"/>
          <w:szCs w:val="18"/>
        </w:rPr>
        <w:t> </w:t>
      </w:r>
      <w:r>
        <w:rPr>
          <w:rStyle w:val="WW8Num2z0"/>
          <w:rFonts w:ascii="Verdana" w:hAnsi="Verdana"/>
          <w:color w:val="4682B4"/>
          <w:sz w:val="18"/>
          <w:szCs w:val="18"/>
        </w:rPr>
        <w:t>инновациями</w:t>
      </w:r>
      <w:r>
        <w:rPr>
          <w:rStyle w:val="WW8Num3z0"/>
          <w:rFonts w:ascii="Verdana" w:hAnsi="Verdana"/>
          <w:color w:val="000000"/>
          <w:sz w:val="18"/>
          <w:szCs w:val="18"/>
        </w:rPr>
        <w:t> </w:t>
      </w:r>
      <w:r>
        <w:rPr>
          <w:rFonts w:ascii="Verdana" w:hAnsi="Verdana"/>
          <w:color w:val="000000"/>
          <w:sz w:val="18"/>
          <w:szCs w:val="18"/>
        </w:rPr>
        <w:t xml:space="preserve">(традиционной, стратегической) и построения на этой основе адекватной </w:t>
      </w:r>
      <w:r>
        <w:rPr>
          <w:rFonts w:ascii="Verdana" w:hAnsi="Verdana"/>
          <w:color w:val="000000"/>
          <w:sz w:val="18"/>
          <w:szCs w:val="18"/>
        </w:rPr>
        <w:lastRenderedPageBreak/>
        <w:t>современным требованиям системы стратегического учета инноваций. Для этого необходимо разработать концепцию стратегического учета инновационных процессов, решить вопросы моделирования, методологии и организации стратегического финансового и управленческого учета</w:t>
      </w:r>
      <w:r>
        <w:rPr>
          <w:rStyle w:val="WW8Num3z0"/>
          <w:rFonts w:ascii="Verdana" w:hAnsi="Verdana"/>
          <w:color w:val="000000"/>
          <w:sz w:val="18"/>
          <w:szCs w:val="18"/>
        </w:rPr>
        <w:t> </w:t>
      </w:r>
      <w:r>
        <w:rPr>
          <w:rStyle w:val="WW8Num2z0"/>
          <w:rFonts w:ascii="Verdana" w:hAnsi="Verdana"/>
          <w:color w:val="4682B4"/>
          <w:sz w:val="18"/>
          <w:szCs w:val="18"/>
        </w:rPr>
        <w:t>инновационного</w:t>
      </w:r>
      <w:r>
        <w:rPr>
          <w:rStyle w:val="WW8Num3z0"/>
          <w:rFonts w:ascii="Verdana" w:hAnsi="Verdana"/>
          <w:color w:val="000000"/>
          <w:sz w:val="18"/>
          <w:szCs w:val="18"/>
        </w:rPr>
        <w:t> </w:t>
      </w:r>
      <w:r>
        <w:rPr>
          <w:rFonts w:ascii="Verdana" w:hAnsi="Verdana"/>
          <w:color w:val="000000"/>
          <w:sz w:val="18"/>
          <w:szCs w:val="18"/>
        </w:rPr>
        <w:t>процесса. Это вызвано потребностью активизации инновационных процессов в экономике России.</w:t>
      </w:r>
    </w:p>
    <w:p w14:paraId="2979C1A9"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Значительный вклад в исследование различных аспектов, тенденций и концепций научно-технического прогресса,</w:t>
      </w:r>
      <w:r>
        <w:rPr>
          <w:rStyle w:val="WW8Num3z0"/>
          <w:rFonts w:ascii="Verdana" w:hAnsi="Verdana"/>
          <w:color w:val="000000"/>
          <w:sz w:val="18"/>
          <w:szCs w:val="18"/>
        </w:rPr>
        <w:t> </w:t>
      </w:r>
      <w:r>
        <w:rPr>
          <w:rStyle w:val="WW8Num2z0"/>
          <w:rFonts w:ascii="Verdana" w:hAnsi="Verdana"/>
          <w:color w:val="4682B4"/>
          <w:sz w:val="18"/>
          <w:szCs w:val="18"/>
        </w:rPr>
        <w:t>инновационной</w:t>
      </w:r>
      <w:r>
        <w:rPr>
          <w:rStyle w:val="WW8Num3z0"/>
          <w:rFonts w:ascii="Verdana" w:hAnsi="Verdana"/>
          <w:color w:val="000000"/>
          <w:sz w:val="18"/>
          <w:szCs w:val="18"/>
        </w:rPr>
        <w:t> </w:t>
      </w:r>
      <w:r>
        <w:rPr>
          <w:rFonts w:ascii="Verdana" w:hAnsi="Verdana"/>
          <w:color w:val="000000"/>
          <w:sz w:val="18"/>
          <w:szCs w:val="18"/>
        </w:rPr>
        <w:t>деятельности и политики внесли</w:t>
      </w:r>
      <w:r>
        <w:rPr>
          <w:rStyle w:val="WW8Num3z0"/>
          <w:rFonts w:ascii="Verdana" w:hAnsi="Verdana"/>
          <w:color w:val="000000"/>
          <w:sz w:val="18"/>
          <w:szCs w:val="18"/>
        </w:rPr>
        <w:t> </w:t>
      </w:r>
      <w:r>
        <w:rPr>
          <w:rStyle w:val="WW8Num2z0"/>
          <w:rFonts w:ascii="Verdana" w:hAnsi="Verdana"/>
          <w:color w:val="4682B4"/>
          <w:sz w:val="18"/>
          <w:szCs w:val="18"/>
        </w:rPr>
        <w:t>Акофф</w:t>
      </w:r>
      <w:r>
        <w:rPr>
          <w:rStyle w:val="WW8Num3z0"/>
          <w:rFonts w:ascii="Verdana" w:hAnsi="Verdana"/>
          <w:color w:val="000000"/>
          <w:sz w:val="18"/>
          <w:szCs w:val="18"/>
        </w:rPr>
        <w:t> </w:t>
      </w:r>
      <w:r>
        <w:rPr>
          <w:rFonts w:ascii="Verdana" w:hAnsi="Verdana"/>
          <w:color w:val="000000"/>
          <w:sz w:val="18"/>
          <w:szCs w:val="18"/>
        </w:rPr>
        <w:t>Р., Алле М., Анчишкин А.И., Берне Т.,</w:t>
      </w:r>
      <w:r>
        <w:rPr>
          <w:rStyle w:val="WW8Num3z0"/>
          <w:rFonts w:ascii="Verdana" w:hAnsi="Verdana"/>
          <w:color w:val="000000"/>
          <w:sz w:val="18"/>
          <w:szCs w:val="18"/>
        </w:rPr>
        <w:t> </w:t>
      </w:r>
      <w:r>
        <w:rPr>
          <w:rStyle w:val="WW8Num2z0"/>
          <w:rFonts w:ascii="Verdana" w:hAnsi="Verdana"/>
          <w:color w:val="4682B4"/>
          <w:sz w:val="18"/>
          <w:szCs w:val="18"/>
        </w:rPr>
        <w:t>Бешелев</w:t>
      </w:r>
      <w:r>
        <w:rPr>
          <w:rStyle w:val="WW8Num3z0"/>
          <w:rFonts w:ascii="Verdana" w:hAnsi="Verdana"/>
          <w:color w:val="000000"/>
          <w:sz w:val="18"/>
          <w:szCs w:val="18"/>
        </w:rPr>
        <w:t> </w:t>
      </w:r>
      <w:r>
        <w:rPr>
          <w:rFonts w:ascii="Verdana" w:hAnsi="Verdana"/>
          <w:color w:val="000000"/>
          <w:sz w:val="18"/>
          <w:szCs w:val="18"/>
        </w:rPr>
        <w:t>С.Д., Бляхман JI.C., Варшавский А.Е.,</w:t>
      </w:r>
      <w:r>
        <w:rPr>
          <w:rStyle w:val="WW8Num3z0"/>
          <w:rFonts w:ascii="Verdana" w:hAnsi="Verdana"/>
          <w:color w:val="000000"/>
          <w:sz w:val="18"/>
          <w:szCs w:val="18"/>
        </w:rPr>
        <w:t> </w:t>
      </w:r>
      <w:r>
        <w:rPr>
          <w:rStyle w:val="WW8Num2z0"/>
          <w:rFonts w:ascii="Verdana" w:hAnsi="Verdana"/>
          <w:color w:val="4682B4"/>
          <w:sz w:val="18"/>
          <w:szCs w:val="18"/>
        </w:rPr>
        <w:t>Водачек</w:t>
      </w:r>
      <w:r>
        <w:rPr>
          <w:rStyle w:val="WW8Num3z0"/>
          <w:rFonts w:ascii="Verdana" w:hAnsi="Verdana"/>
          <w:color w:val="000000"/>
          <w:sz w:val="18"/>
          <w:szCs w:val="18"/>
        </w:rPr>
        <w:t> </w:t>
      </w:r>
      <w:r>
        <w:rPr>
          <w:rFonts w:ascii="Verdana" w:hAnsi="Verdana"/>
          <w:color w:val="000000"/>
          <w:sz w:val="18"/>
          <w:szCs w:val="18"/>
        </w:rPr>
        <w:t>JL, Водачкова О., Гвишиани Д.М.,</w:t>
      </w:r>
      <w:r>
        <w:rPr>
          <w:rStyle w:val="WW8Num3z0"/>
          <w:rFonts w:ascii="Verdana" w:hAnsi="Verdana"/>
          <w:color w:val="000000"/>
          <w:sz w:val="18"/>
          <w:szCs w:val="18"/>
        </w:rPr>
        <w:t> </w:t>
      </w:r>
      <w:r>
        <w:rPr>
          <w:rStyle w:val="WW8Num2z0"/>
          <w:rFonts w:ascii="Verdana" w:hAnsi="Verdana"/>
          <w:color w:val="4682B4"/>
          <w:sz w:val="18"/>
          <w:szCs w:val="18"/>
        </w:rPr>
        <w:t>Голосов</w:t>
      </w:r>
      <w:r>
        <w:rPr>
          <w:rStyle w:val="WW8Num3z0"/>
          <w:rFonts w:ascii="Verdana" w:hAnsi="Verdana"/>
          <w:color w:val="000000"/>
          <w:sz w:val="18"/>
          <w:szCs w:val="18"/>
        </w:rPr>
        <w:t> </w:t>
      </w:r>
      <w:r>
        <w:rPr>
          <w:rFonts w:ascii="Verdana" w:hAnsi="Verdana"/>
          <w:color w:val="000000"/>
          <w:sz w:val="18"/>
          <w:szCs w:val="18"/>
        </w:rPr>
        <w:t>О.В., Друкер П., Завлин П.Н.,</w:t>
      </w:r>
      <w:r>
        <w:rPr>
          <w:rStyle w:val="WW8Num3z0"/>
          <w:rFonts w:ascii="Verdana" w:hAnsi="Verdana"/>
          <w:color w:val="000000"/>
          <w:sz w:val="18"/>
          <w:szCs w:val="18"/>
        </w:rPr>
        <w:t> </w:t>
      </w:r>
      <w:r>
        <w:rPr>
          <w:rStyle w:val="WW8Num2z0"/>
          <w:rFonts w:ascii="Verdana" w:hAnsi="Verdana"/>
          <w:color w:val="4682B4"/>
          <w:sz w:val="18"/>
          <w:szCs w:val="18"/>
        </w:rPr>
        <w:t>Ильдеменов</w:t>
      </w:r>
      <w:r>
        <w:rPr>
          <w:rStyle w:val="WW8Num3z0"/>
          <w:rFonts w:ascii="Verdana" w:hAnsi="Verdana"/>
          <w:color w:val="000000"/>
          <w:sz w:val="18"/>
          <w:szCs w:val="18"/>
        </w:rPr>
        <w:t> </w:t>
      </w:r>
      <w:r>
        <w:rPr>
          <w:rFonts w:ascii="Verdana" w:hAnsi="Verdana"/>
          <w:color w:val="000000"/>
          <w:sz w:val="18"/>
          <w:szCs w:val="18"/>
        </w:rPr>
        <w:t>C.B., Кантер Р., Кругликов А.Г.,</w:t>
      </w:r>
      <w:r>
        <w:rPr>
          <w:rStyle w:val="WW8Num3z0"/>
          <w:rFonts w:ascii="Verdana" w:hAnsi="Verdana"/>
          <w:color w:val="000000"/>
          <w:sz w:val="18"/>
          <w:szCs w:val="18"/>
        </w:rPr>
        <w:t> </w:t>
      </w:r>
      <w:r>
        <w:rPr>
          <w:rStyle w:val="WW8Num2z0"/>
          <w:rFonts w:ascii="Verdana" w:hAnsi="Verdana"/>
          <w:color w:val="4682B4"/>
          <w:sz w:val="18"/>
          <w:szCs w:val="18"/>
        </w:rPr>
        <w:t>Минцберг</w:t>
      </w:r>
      <w:r>
        <w:rPr>
          <w:rStyle w:val="WW8Num3z0"/>
          <w:rFonts w:ascii="Verdana" w:hAnsi="Verdana"/>
          <w:color w:val="000000"/>
          <w:sz w:val="18"/>
          <w:szCs w:val="18"/>
        </w:rPr>
        <w:t> </w:t>
      </w:r>
      <w:r>
        <w:rPr>
          <w:rFonts w:ascii="Verdana" w:hAnsi="Verdana"/>
          <w:color w:val="000000"/>
          <w:sz w:val="18"/>
          <w:szCs w:val="18"/>
        </w:rPr>
        <w:t>Г., Санто Б., Сахал Д.,</w:t>
      </w:r>
      <w:r>
        <w:rPr>
          <w:rStyle w:val="WW8Num3z0"/>
          <w:rFonts w:ascii="Verdana" w:hAnsi="Verdana"/>
          <w:color w:val="000000"/>
          <w:sz w:val="18"/>
          <w:szCs w:val="18"/>
        </w:rPr>
        <w:t> </w:t>
      </w:r>
      <w:r>
        <w:rPr>
          <w:rStyle w:val="WW8Num2z0"/>
          <w:rFonts w:ascii="Verdana" w:hAnsi="Verdana"/>
          <w:color w:val="4682B4"/>
          <w:sz w:val="18"/>
          <w:szCs w:val="18"/>
        </w:rPr>
        <w:t>Твисс</w:t>
      </w:r>
      <w:r>
        <w:rPr>
          <w:rStyle w:val="WW8Num3z0"/>
          <w:rFonts w:ascii="Verdana" w:hAnsi="Verdana"/>
          <w:color w:val="000000"/>
          <w:sz w:val="18"/>
          <w:szCs w:val="18"/>
        </w:rPr>
        <w:t> </w:t>
      </w:r>
      <w:r>
        <w:rPr>
          <w:rFonts w:ascii="Verdana" w:hAnsi="Verdana"/>
          <w:color w:val="000000"/>
          <w:sz w:val="18"/>
          <w:szCs w:val="18"/>
        </w:rPr>
        <w:t>Б., Хаустов Ю.И., Хендриксен Э.С.,</w:t>
      </w:r>
    </w:p>
    <w:p w14:paraId="3F072931"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KS</w:t>
      </w:r>
    </w:p>
    <w:p w14:paraId="10C40A81"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Style w:val="WW8Num2z0"/>
          <w:rFonts w:ascii="Verdana" w:hAnsi="Verdana"/>
          <w:color w:val="4682B4"/>
          <w:sz w:val="18"/>
          <w:szCs w:val="18"/>
        </w:rPr>
        <w:t>Хикс</w:t>
      </w:r>
      <w:r>
        <w:rPr>
          <w:rStyle w:val="WW8Num3z0"/>
          <w:rFonts w:ascii="Verdana" w:hAnsi="Verdana"/>
          <w:color w:val="000000"/>
          <w:sz w:val="18"/>
          <w:szCs w:val="18"/>
        </w:rPr>
        <w:t> </w:t>
      </w:r>
      <w:r>
        <w:rPr>
          <w:rFonts w:ascii="Verdana" w:hAnsi="Verdana"/>
          <w:color w:val="000000"/>
          <w:sz w:val="18"/>
          <w:szCs w:val="18"/>
        </w:rPr>
        <w:t>Дж., Шанк Дж.К., Шумпетер И. и др.</w:t>
      </w:r>
    </w:p>
    <w:p w14:paraId="4BD3B833"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Style w:val="WW8Num2z0"/>
          <w:rFonts w:ascii="Verdana" w:hAnsi="Verdana"/>
          <w:color w:val="4682B4"/>
          <w:sz w:val="18"/>
          <w:szCs w:val="18"/>
        </w:rPr>
        <w:t>Стратегические</w:t>
      </w:r>
      <w:r>
        <w:rPr>
          <w:rStyle w:val="WW8Num3z0"/>
          <w:rFonts w:ascii="Verdana" w:hAnsi="Verdana"/>
          <w:color w:val="000000"/>
          <w:sz w:val="18"/>
          <w:szCs w:val="18"/>
        </w:rPr>
        <w:t> </w:t>
      </w:r>
      <w:r>
        <w:rPr>
          <w:rFonts w:ascii="Verdana" w:hAnsi="Verdana"/>
          <w:color w:val="000000"/>
          <w:sz w:val="18"/>
          <w:szCs w:val="18"/>
        </w:rPr>
        <w:t>аспекты экономических и учетных проблем научно-технического прогресса исследовались в трудах</w:t>
      </w:r>
      <w:r>
        <w:rPr>
          <w:rStyle w:val="WW8Num3z0"/>
          <w:rFonts w:ascii="Verdana" w:hAnsi="Verdana"/>
          <w:color w:val="000000"/>
          <w:sz w:val="18"/>
          <w:szCs w:val="18"/>
        </w:rPr>
        <w:t> </w:t>
      </w:r>
      <w:r>
        <w:rPr>
          <w:rStyle w:val="WW8Num2z0"/>
          <w:rFonts w:ascii="Verdana" w:hAnsi="Verdana"/>
          <w:color w:val="4682B4"/>
          <w:sz w:val="18"/>
          <w:szCs w:val="18"/>
        </w:rPr>
        <w:t>Альстрэнда</w:t>
      </w:r>
      <w:r>
        <w:rPr>
          <w:rStyle w:val="WW8Num3z0"/>
          <w:rFonts w:ascii="Verdana" w:hAnsi="Verdana"/>
          <w:color w:val="000000"/>
          <w:sz w:val="18"/>
          <w:szCs w:val="18"/>
        </w:rPr>
        <w:t> </w:t>
      </w:r>
      <w:r>
        <w:rPr>
          <w:rFonts w:ascii="Verdana" w:hAnsi="Verdana"/>
          <w:color w:val="000000"/>
          <w:sz w:val="18"/>
          <w:szCs w:val="18"/>
        </w:rPr>
        <w:t>Б., Ансоффа И., Астахова В.П.,</w:t>
      </w:r>
      <w:r>
        <w:rPr>
          <w:rStyle w:val="WW8Num3z0"/>
          <w:rFonts w:ascii="Verdana" w:hAnsi="Verdana"/>
          <w:color w:val="000000"/>
          <w:sz w:val="18"/>
          <w:szCs w:val="18"/>
        </w:rPr>
        <w:t> </w:t>
      </w:r>
      <w:r>
        <w:rPr>
          <w:rStyle w:val="WW8Num2z0"/>
          <w:rFonts w:ascii="Verdana" w:hAnsi="Verdana"/>
          <w:color w:val="4682B4"/>
          <w:sz w:val="18"/>
          <w:szCs w:val="18"/>
        </w:rPr>
        <w:t>Бакаева</w:t>
      </w:r>
      <w:r>
        <w:rPr>
          <w:rStyle w:val="WW8Num3z0"/>
          <w:rFonts w:ascii="Verdana" w:hAnsi="Verdana"/>
          <w:color w:val="000000"/>
          <w:sz w:val="18"/>
          <w:szCs w:val="18"/>
        </w:rPr>
        <w:t> </w:t>
      </w:r>
      <w:r>
        <w:rPr>
          <w:rFonts w:ascii="Verdana" w:hAnsi="Verdana"/>
          <w:color w:val="000000"/>
          <w:sz w:val="18"/>
          <w:szCs w:val="18"/>
        </w:rPr>
        <w:t>A.C., Баканова М.И., Бариленко В.И., Богатой И.Н.,</w:t>
      </w:r>
      <w:r>
        <w:rPr>
          <w:rStyle w:val="WW8Num3z0"/>
          <w:rFonts w:ascii="Verdana" w:hAnsi="Verdana"/>
          <w:color w:val="000000"/>
          <w:sz w:val="18"/>
          <w:szCs w:val="18"/>
        </w:rPr>
        <w:t> </w:t>
      </w:r>
      <w:r>
        <w:rPr>
          <w:rStyle w:val="WW8Num2z0"/>
          <w:rFonts w:ascii="Verdana" w:hAnsi="Verdana"/>
          <w:color w:val="4682B4"/>
          <w:sz w:val="18"/>
          <w:szCs w:val="18"/>
        </w:rPr>
        <w:t>Боумена</w:t>
      </w:r>
      <w:r>
        <w:rPr>
          <w:rStyle w:val="WW8Num3z0"/>
          <w:rFonts w:ascii="Verdana" w:hAnsi="Verdana"/>
          <w:color w:val="000000"/>
          <w:sz w:val="18"/>
          <w:szCs w:val="18"/>
        </w:rPr>
        <w:t> </w:t>
      </w:r>
      <w:r>
        <w:rPr>
          <w:rFonts w:ascii="Verdana" w:hAnsi="Verdana"/>
          <w:color w:val="000000"/>
          <w:sz w:val="18"/>
          <w:szCs w:val="18"/>
        </w:rPr>
        <w:t>К., Бреславцевой H.A., Гетьмана В.Г.,</w:t>
      </w:r>
      <w:r>
        <w:rPr>
          <w:rStyle w:val="WW8Num3z0"/>
          <w:rFonts w:ascii="Verdana" w:hAnsi="Verdana"/>
          <w:color w:val="000000"/>
          <w:sz w:val="18"/>
          <w:szCs w:val="18"/>
        </w:rPr>
        <w:t> </w:t>
      </w:r>
      <w:r>
        <w:rPr>
          <w:rStyle w:val="WW8Num2z0"/>
          <w:rFonts w:ascii="Verdana" w:hAnsi="Verdana"/>
          <w:color w:val="4682B4"/>
          <w:sz w:val="18"/>
          <w:szCs w:val="18"/>
        </w:rPr>
        <w:t>Гильде</w:t>
      </w:r>
      <w:r>
        <w:rPr>
          <w:rStyle w:val="WW8Num3z0"/>
          <w:rFonts w:ascii="Verdana" w:hAnsi="Verdana"/>
          <w:color w:val="000000"/>
          <w:sz w:val="18"/>
          <w:szCs w:val="18"/>
        </w:rPr>
        <w:t> </w:t>
      </w:r>
      <w:r>
        <w:rPr>
          <w:rFonts w:ascii="Verdana" w:hAnsi="Verdana"/>
          <w:color w:val="000000"/>
          <w:sz w:val="18"/>
          <w:szCs w:val="18"/>
        </w:rPr>
        <w:t>Э.К., Глазьева С.Ю., Говиндараджана В.,</w:t>
      </w:r>
      <w:r>
        <w:rPr>
          <w:rStyle w:val="WW8Num3z0"/>
          <w:rFonts w:ascii="Verdana" w:hAnsi="Verdana"/>
          <w:color w:val="000000"/>
          <w:sz w:val="18"/>
          <w:szCs w:val="18"/>
        </w:rPr>
        <w:t> </w:t>
      </w:r>
      <w:r>
        <w:rPr>
          <w:rStyle w:val="WW8Num2z0"/>
          <w:rFonts w:ascii="Verdana" w:hAnsi="Verdana"/>
          <w:color w:val="4682B4"/>
          <w:sz w:val="18"/>
          <w:szCs w:val="18"/>
        </w:rPr>
        <w:t>Данилевского</w:t>
      </w:r>
      <w:r>
        <w:rPr>
          <w:rStyle w:val="WW8Num3z0"/>
          <w:rFonts w:ascii="Verdana" w:hAnsi="Verdana"/>
          <w:color w:val="000000"/>
          <w:sz w:val="18"/>
          <w:szCs w:val="18"/>
        </w:rPr>
        <w:t> </w:t>
      </w:r>
      <w:r>
        <w:rPr>
          <w:rFonts w:ascii="Verdana" w:hAnsi="Verdana"/>
          <w:color w:val="000000"/>
          <w:sz w:val="18"/>
          <w:szCs w:val="18"/>
        </w:rPr>
        <w:t>Ю.А., Дойля П., Идрисова А.Б.,</w:t>
      </w:r>
      <w:r>
        <w:rPr>
          <w:rStyle w:val="WW8Num3z0"/>
          <w:rFonts w:ascii="Verdana" w:hAnsi="Verdana"/>
          <w:color w:val="000000"/>
          <w:sz w:val="18"/>
          <w:szCs w:val="18"/>
        </w:rPr>
        <w:t> </w:t>
      </w:r>
      <w:r>
        <w:rPr>
          <w:rStyle w:val="WW8Num2z0"/>
          <w:rFonts w:ascii="Verdana" w:hAnsi="Verdana"/>
          <w:color w:val="4682B4"/>
          <w:sz w:val="18"/>
          <w:szCs w:val="18"/>
        </w:rPr>
        <w:t>Карлоффа</w:t>
      </w:r>
      <w:r>
        <w:rPr>
          <w:rStyle w:val="WW8Num3z0"/>
          <w:rFonts w:ascii="Verdana" w:hAnsi="Verdana"/>
          <w:color w:val="000000"/>
          <w:sz w:val="18"/>
          <w:szCs w:val="18"/>
        </w:rPr>
        <w:t> </w:t>
      </w:r>
      <w:r>
        <w:rPr>
          <w:rFonts w:ascii="Verdana" w:hAnsi="Verdana"/>
          <w:color w:val="000000"/>
          <w:sz w:val="18"/>
          <w:szCs w:val="18"/>
        </w:rPr>
        <w:t>Б., Коленсо М., Коха Р.,</w:t>
      </w:r>
      <w:r>
        <w:rPr>
          <w:rStyle w:val="WW8Num3z0"/>
          <w:rFonts w:ascii="Verdana" w:hAnsi="Verdana"/>
          <w:color w:val="000000"/>
          <w:sz w:val="18"/>
          <w:szCs w:val="18"/>
        </w:rPr>
        <w:t> </w:t>
      </w:r>
      <w:r>
        <w:rPr>
          <w:rStyle w:val="WW8Num2z0"/>
          <w:rFonts w:ascii="Verdana" w:hAnsi="Verdana"/>
          <w:color w:val="4682B4"/>
          <w:sz w:val="18"/>
          <w:szCs w:val="18"/>
        </w:rPr>
        <w:t>Крохичевой</w:t>
      </w:r>
      <w:r>
        <w:rPr>
          <w:rStyle w:val="WW8Num3z0"/>
          <w:rFonts w:ascii="Verdana" w:hAnsi="Verdana"/>
          <w:color w:val="000000"/>
          <w:sz w:val="18"/>
          <w:szCs w:val="18"/>
        </w:rPr>
        <w:t> </w:t>
      </w:r>
      <w:r>
        <w:rPr>
          <w:rFonts w:ascii="Verdana" w:hAnsi="Verdana"/>
          <w:color w:val="000000"/>
          <w:sz w:val="18"/>
          <w:szCs w:val="18"/>
        </w:rPr>
        <w:t>Г.Е., Лабынцева Н.Т., Лэмпелла Дж.,</w:t>
      </w:r>
      <w:r>
        <w:rPr>
          <w:rStyle w:val="WW8Num3z0"/>
          <w:rFonts w:ascii="Verdana" w:hAnsi="Verdana"/>
          <w:color w:val="000000"/>
          <w:sz w:val="18"/>
          <w:szCs w:val="18"/>
        </w:rPr>
        <w:t> </w:t>
      </w:r>
      <w:r>
        <w:rPr>
          <w:rStyle w:val="WW8Num2z0"/>
          <w:rFonts w:ascii="Verdana" w:hAnsi="Verdana"/>
          <w:color w:val="4682B4"/>
          <w:sz w:val="18"/>
          <w:szCs w:val="18"/>
        </w:rPr>
        <w:t>Мельник</w:t>
      </w:r>
      <w:r>
        <w:rPr>
          <w:rStyle w:val="WW8Num3z0"/>
          <w:rFonts w:ascii="Verdana" w:hAnsi="Verdana"/>
          <w:color w:val="000000"/>
          <w:sz w:val="18"/>
          <w:szCs w:val="18"/>
        </w:rPr>
        <w:t> </w:t>
      </w:r>
      <w:r>
        <w:rPr>
          <w:rFonts w:ascii="Verdana" w:hAnsi="Verdana"/>
          <w:color w:val="000000"/>
          <w:sz w:val="18"/>
          <w:szCs w:val="18"/>
        </w:rPr>
        <w:t>М.В., Постникова A.B., Райана Б., Риполь-Сарагоси Ф.Б.,</w:t>
      </w:r>
      <w:r>
        <w:rPr>
          <w:rStyle w:val="WW8Num3z0"/>
          <w:rFonts w:ascii="Verdana" w:hAnsi="Verdana"/>
          <w:color w:val="000000"/>
          <w:sz w:val="18"/>
          <w:szCs w:val="18"/>
        </w:rPr>
        <w:t> </w:t>
      </w:r>
      <w:r>
        <w:rPr>
          <w:rStyle w:val="WW8Num2z0"/>
          <w:rFonts w:ascii="Verdana" w:hAnsi="Verdana"/>
          <w:color w:val="4682B4"/>
          <w:sz w:val="18"/>
          <w:szCs w:val="18"/>
        </w:rPr>
        <w:t>Рогуленко</w:t>
      </w:r>
      <w:r>
        <w:rPr>
          <w:rStyle w:val="WW8Num3z0"/>
          <w:rFonts w:ascii="Verdana" w:hAnsi="Verdana"/>
          <w:color w:val="000000"/>
          <w:sz w:val="18"/>
          <w:szCs w:val="18"/>
        </w:rPr>
        <w:t> </w:t>
      </w:r>
      <w:r>
        <w:rPr>
          <w:rFonts w:ascii="Verdana" w:hAnsi="Verdana"/>
          <w:color w:val="000000"/>
          <w:sz w:val="18"/>
          <w:szCs w:val="18"/>
        </w:rPr>
        <w:t>Т.М., Тереховой В.А., Ткача В.И.,</w:t>
      </w:r>
      <w:r>
        <w:rPr>
          <w:rStyle w:val="WW8Num3z0"/>
          <w:rFonts w:ascii="Verdana" w:hAnsi="Verdana"/>
          <w:color w:val="000000"/>
          <w:sz w:val="18"/>
          <w:szCs w:val="18"/>
        </w:rPr>
        <w:t> </w:t>
      </w:r>
      <w:r>
        <w:rPr>
          <w:rStyle w:val="WW8Num2z0"/>
          <w:rFonts w:ascii="Verdana" w:hAnsi="Verdana"/>
          <w:color w:val="4682B4"/>
          <w:sz w:val="18"/>
          <w:szCs w:val="18"/>
        </w:rPr>
        <w:t>Шеремета</w:t>
      </w:r>
      <w:r>
        <w:rPr>
          <w:rStyle w:val="WW8Num3z0"/>
          <w:rFonts w:ascii="Verdana" w:hAnsi="Verdana"/>
          <w:color w:val="000000"/>
          <w:sz w:val="18"/>
          <w:szCs w:val="18"/>
        </w:rPr>
        <w:t> </w:t>
      </w:r>
      <w:r>
        <w:rPr>
          <w:rFonts w:ascii="Verdana" w:hAnsi="Verdana"/>
          <w:color w:val="000000"/>
          <w:sz w:val="18"/>
          <w:szCs w:val="18"/>
        </w:rPr>
        <w:t>А.Д. и др.</w:t>
      </w:r>
    </w:p>
    <w:p w14:paraId="144E655B"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Стратегический учет является относительно новым направлением развития бухгалтерского учета.</w:t>
      </w:r>
      <w:r>
        <w:rPr>
          <w:rStyle w:val="WW8Num3z0"/>
          <w:rFonts w:ascii="Verdana" w:hAnsi="Verdana"/>
          <w:color w:val="000000"/>
          <w:sz w:val="18"/>
          <w:szCs w:val="18"/>
        </w:rPr>
        <w:t> </w:t>
      </w:r>
      <w:r>
        <w:rPr>
          <w:rStyle w:val="WW8Num2z0"/>
          <w:rFonts w:ascii="Verdana" w:hAnsi="Verdana"/>
          <w:color w:val="4682B4"/>
          <w:sz w:val="18"/>
          <w:szCs w:val="18"/>
        </w:rPr>
        <w:t>Райан</w:t>
      </w:r>
      <w:r>
        <w:rPr>
          <w:rStyle w:val="WW8Num3z0"/>
          <w:rFonts w:ascii="Verdana" w:hAnsi="Verdana"/>
          <w:color w:val="000000"/>
          <w:sz w:val="18"/>
          <w:szCs w:val="18"/>
        </w:rPr>
        <w:t> </w:t>
      </w:r>
      <w:r>
        <w:rPr>
          <w:rFonts w:ascii="Verdana" w:hAnsi="Verdana"/>
          <w:color w:val="000000"/>
          <w:sz w:val="18"/>
          <w:szCs w:val="18"/>
        </w:rPr>
        <w:t>Б. в 1995 г. в книге «</w:t>
      </w:r>
      <w:r>
        <w:rPr>
          <w:rStyle w:val="WW8Num2z0"/>
          <w:rFonts w:ascii="Verdana" w:hAnsi="Verdana"/>
          <w:color w:val="4682B4"/>
          <w:sz w:val="18"/>
          <w:szCs w:val="18"/>
        </w:rPr>
        <w:t>Стратегический учет для руководителя</w:t>
      </w:r>
      <w:r>
        <w:rPr>
          <w:rFonts w:ascii="Verdana" w:hAnsi="Verdana"/>
          <w:color w:val="000000"/>
          <w:sz w:val="18"/>
          <w:szCs w:val="18"/>
        </w:rPr>
        <w:t>» положил в основу стратегического учета использование альтернативных возможностей. Теория стратегического учета получила развитие в трудах зарубежных и российских ученых.</w:t>
      </w:r>
      <w:r>
        <w:rPr>
          <w:rStyle w:val="WW8Num3z0"/>
          <w:rFonts w:ascii="Verdana" w:hAnsi="Verdana"/>
          <w:color w:val="000000"/>
          <w:sz w:val="18"/>
          <w:szCs w:val="18"/>
        </w:rPr>
        <w:t> </w:t>
      </w:r>
      <w:r>
        <w:rPr>
          <w:rStyle w:val="WW8Num2z0"/>
          <w:rFonts w:ascii="Verdana" w:hAnsi="Verdana"/>
          <w:color w:val="4682B4"/>
          <w:sz w:val="18"/>
          <w:szCs w:val="18"/>
        </w:rPr>
        <w:t>Богатая</w:t>
      </w:r>
      <w:r>
        <w:rPr>
          <w:rStyle w:val="WW8Num3z0"/>
          <w:rFonts w:ascii="Verdana" w:hAnsi="Verdana"/>
          <w:color w:val="000000"/>
          <w:sz w:val="18"/>
          <w:szCs w:val="18"/>
        </w:rPr>
        <w:t> </w:t>
      </w:r>
      <w:r>
        <w:rPr>
          <w:rFonts w:ascii="Verdana" w:hAnsi="Verdana"/>
          <w:color w:val="000000"/>
          <w:sz w:val="18"/>
          <w:szCs w:val="18"/>
        </w:rPr>
        <w:t>И.Н. исследовала стратегический учет как механизм оценки</w:t>
      </w:r>
      <w:r>
        <w:rPr>
          <w:rStyle w:val="WW8Num3z0"/>
          <w:rFonts w:ascii="Verdana" w:hAnsi="Verdana"/>
          <w:color w:val="000000"/>
          <w:sz w:val="18"/>
          <w:szCs w:val="18"/>
        </w:rPr>
        <w:t> </w:t>
      </w:r>
      <w:r>
        <w:rPr>
          <w:rStyle w:val="WW8Num2z0"/>
          <w:rFonts w:ascii="Verdana" w:hAnsi="Verdana"/>
          <w:color w:val="4682B4"/>
          <w:sz w:val="18"/>
          <w:szCs w:val="18"/>
        </w:rPr>
        <w:t>собственности</w:t>
      </w:r>
      <w:r>
        <w:rPr>
          <w:rStyle w:val="WW8Num3z0"/>
          <w:rFonts w:ascii="Verdana" w:hAnsi="Verdana"/>
          <w:color w:val="000000"/>
          <w:sz w:val="18"/>
          <w:szCs w:val="18"/>
        </w:rPr>
        <w:t> </w:t>
      </w:r>
      <w:r>
        <w:rPr>
          <w:rFonts w:ascii="Verdana" w:hAnsi="Verdana"/>
          <w:color w:val="000000"/>
          <w:sz w:val="18"/>
          <w:szCs w:val="18"/>
        </w:rPr>
        <w:t>предприятия. Крохичева Г.Е. посвятила ряд работ развитию стратегического учета в условиях сетевой экономики. Большое число ученых исследовало тенденции развития стратегического управленческого учета.</w:t>
      </w:r>
    </w:p>
    <w:p w14:paraId="1E930BF5"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Отдавая должное значимости таких исследований для развития теории бухгалтерского учета, следует отметить, что вопросы стратегического учета инноваций до сих пор недостаточно разработаны, и в первую очередь применительно к российской экономике. Отсутствуют модели стратегического финансового и управленческого учета инновационных процессов, не проработаны вопросы организации и методологии стратегического учета инноваций, нет механизмов принятия стратегических решений на основе учета воздействия внешних факторов, оценки уровня</w:t>
      </w:r>
      <w:r>
        <w:rPr>
          <w:rStyle w:val="WW8Num3z0"/>
          <w:rFonts w:ascii="Verdana" w:hAnsi="Verdana"/>
          <w:color w:val="000000"/>
          <w:sz w:val="18"/>
          <w:szCs w:val="18"/>
        </w:rPr>
        <w:t> </w:t>
      </w:r>
      <w:r>
        <w:rPr>
          <w:rStyle w:val="WW8Num2z0"/>
          <w:rFonts w:ascii="Verdana" w:hAnsi="Verdana"/>
          <w:color w:val="4682B4"/>
          <w:sz w:val="18"/>
          <w:szCs w:val="18"/>
        </w:rPr>
        <w:t>резервной</w:t>
      </w:r>
      <w:r>
        <w:rPr>
          <w:rStyle w:val="WW8Num3z0"/>
          <w:rFonts w:ascii="Verdana" w:hAnsi="Verdana"/>
          <w:color w:val="000000"/>
          <w:sz w:val="18"/>
          <w:szCs w:val="18"/>
        </w:rPr>
        <w:t> </w:t>
      </w:r>
      <w:r>
        <w:rPr>
          <w:rFonts w:ascii="Verdana" w:hAnsi="Verdana"/>
          <w:color w:val="000000"/>
          <w:sz w:val="18"/>
          <w:szCs w:val="18"/>
        </w:rPr>
        <w:t>системы предприятия.</w:t>
      </w:r>
    </w:p>
    <w:p w14:paraId="0A3E7CD1"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завоевания устойчивых</w:t>
      </w:r>
      <w:r>
        <w:rPr>
          <w:rStyle w:val="WW8Num3z0"/>
          <w:rFonts w:ascii="Verdana" w:hAnsi="Verdana"/>
          <w:color w:val="000000"/>
          <w:sz w:val="18"/>
          <w:szCs w:val="18"/>
        </w:rPr>
        <w:t> </w:t>
      </w:r>
      <w:r>
        <w:rPr>
          <w:rStyle w:val="WW8Num2z0"/>
          <w:rFonts w:ascii="Verdana" w:hAnsi="Verdana"/>
          <w:color w:val="4682B4"/>
          <w:sz w:val="18"/>
          <w:szCs w:val="18"/>
        </w:rPr>
        <w:t>конкурентных</w:t>
      </w:r>
      <w:r>
        <w:rPr>
          <w:rStyle w:val="WW8Num3z0"/>
          <w:rFonts w:ascii="Verdana" w:hAnsi="Verdana"/>
          <w:color w:val="000000"/>
          <w:sz w:val="18"/>
          <w:szCs w:val="18"/>
        </w:rPr>
        <w:t> </w:t>
      </w:r>
      <w:r>
        <w:rPr>
          <w:rFonts w:ascii="Verdana" w:hAnsi="Verdana"/>
          <w:color w:val="000000"/>
          <w:sz w:val="18"/>
          <w:szCs w:val="18"/>
        </w:rPr>
        <w:t>преимуществ отечественными товаропроизводителями как на внутреннем, так и на внешних рынках необходимо максимальное развитие инновационных процессов на предприятиях, что определяет необходимость исследования теоретико-методологических вопросов выделения инновационной деятельности в качестве самостоятельного объекта учета, обоснования принципов формирования учетно-аналитического обеспечения управления инновациями, методологии и методики их стратегического учета.</w:t>
      </w:r>
    </w:p>
    <w:p w14:paraId="1A4703FE"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актуальность теоретического, методологического и практического решения проблем формирования системы стратегического учета инноваций, наличие ряда нерешенных и дискуссионных проблем обусловили выбор направлений исследования.</w:t>
      </w:r>
    </w:p>
    <w:p w14:paraId="3170E53E"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диссертационного исследования. Целью исследования является систематизированное развитие теории и методологии стратегического учета инновационных процессов, являющихся основой общественного прогресса. Для ее достижения были сформулированы следующие задачи:</w:t>
      </w:r>
    </w:p>
    <w:p w14:paraId="53173751"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Определить сущность, содержание, классификационные признаки, информационную базу учета инноваций.</w:t>
      </w:r>
    </w:p>
    <w:p w14:paraId="3CB1F651"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Исследовать аспекты стратегического учета инновационных процессов в инновационной среде с учетом</w:t>
      </w:r>
      <w:r>
        <w:rPr>
          <w:rStyle w:val="WW8Num3z0"/>
          <w:rFonts w:ascii="Verdana" w:hAnsi="Verdana"/>
          <w:color w:val="000000"/>
          <w:sz w:val="18"/>
          <w:szCs w:val="18"/>
        </w:rPr>
        <w:t> </w:t>
      </w:r>
      <w:r>
        <w:rPr>
          <w:rStyle w:val="WW8Num2z0"/>
          <w:rFonts w:ascii="Verdana" w:hAnsi="Verdana"/>
          <w:color w:val="4682B4"/>
          <w:sz w:val="18"/>
          <w:szCs w:val="18"/>
        </w:rPr>
        <w:t>управленческой</w:t>
      </w:r>
      <w:r>
        <w:rPr>
          <w:rStyle w:val="WW8Num3z0"/>
          <w:rFonts w:ascii="Verdana" w:hAnsi="Verdana"/>
          <w:color w:val="000000"/>
          <w:sz w:val="18"/>
          <w:szCs w:val="18"/>
        </w:rPr>
        <w:t> </w:t>
      </w:r>
      <w:r>
        <w:rPr>
          <w:rFonts w:ascii="Verdana" w:hAnsi="Verdana"/>
          <w:color w:val="000000"/>
          <w:sz w:val="18"/>
          <w:szCs w:val="18"/>
        </w:rPr>
        <w:t xml:space="preserve">парадигмы, типов организации предприятий, идентификационных </w:t>
      </w:r>
      <w:r>
        <w:rPr>
          <w:rFonts w:ascii="Verdana" w:hAnsi="Verdana"/>
          <w:color w:val="000000"/>
          <w:sz w:val="18"/>
          <w:szCs w:val="18"/>
        </w:rPr>
        <w:lastRenderedPageBreak/>
        <w:t>признаков инноваций.</w:t>
      </w:r>
    </w:p>
    <w:p w14:paraId="12435DBE"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Обосновать концепцию стратегического учета инновационных процессов в</w:t>
      </w:r>
      <w:r>
        <w:rPr>
          <w:rStyle w:val="WW8Num3z0"/>
          <w:rFonts w:ascii="Verdana" w:hAnsi="Verdana"/>
          <w:color w:val="000000"/>
          <w:sz w:val="18"/>
          <w:szCs w:val="18"/>
        </w:rPr>
        <w:t> </w:t>
      </w:r>
      <w:r>
        <w:rPr>
          <w:rStyle w:val="WW8Num2z0"/>
          <w:rFonts w:ascii="Verdana" w:hAnsi="Verdana"/>
          <w:color w:val="4682B4"/>
          <w:sz w:val="18"/>
          <w:szCs w:val="18"/>
        </w:rPr>
        <w:t>коммерческих</w:t>
      </w:r>
      <w:r>
        <w:rPr>
          <w:rStyle w:val="WW8Num3z0"/>
          <w:rFonts w:ascii="Verdana" w:hAnsi="Verdana"/>
          <w:color w:val="000000"/>
          <w:sz w:val="18"/>
          <w:szCs w:val="18"/>
        </w:rPr>
        <w:t> </w:t>
      </w:r>
      <w:r>
        <w:rPr>
          <w:rFonts w:ascii="Verdana" w:hAnsi="Verdana"/>
          <w:color w:val="000000"/>
          <w:sz w:val="18"/>
          <w:szCs w:val="18"/>
        </w:rPr>
        <w:t>организациях, исходя из информационной и теоретической баз, используемых</w:t>
      </w:r>
      <w:r>
        <w:rPr>
          <w:rStyle w:val="WW8Num3z0"/>
          <w:rFonts w:ascii="Verdana" w:hAnsi="Verdana"/>
          <w:color w:val="000000"/>
          <w:sz w:val="18"/>
          <w:szCs w:val="18"/>
        </w:rPr>
        <w:t> </w:t>
      </w:r>
      <w:r>
        <w:rPr>
          <w:rStyle w:val="WW8Num2z0"/>
          <w:rFonts w:ascii="Verdana" w:hAnsi="Verdana"/>
          <w:color w:val="4682B4"/>
          <w:sz w:val="18"/>
          <w:szCs w:val="18"/>
        </w:rPr>
        <w:t>управленческих</w:t>
      </w:r>
      <w:r>
        <w:rPr>
          <w:rStyle w:val="WW8Num3z0"/>
          <w:rFonts w:ascii="Verdana" w:hAnsi="Verdana"/>
          <w:color w:val="000000"/>
          <w:sz w:val="18"/>
          <w:szCs w:val="18"/>
        </w:rPr>
        <w:t> </w:t>
      </w:r>
      <w:r>
        <w:rPr>
          <w:rFonts w:ascii="Verdana" w:hAnsi="Verdana"/>
          <w:color w:val="000000"/>
          <w:sz w:val="18"/>
          <w:szCs w:val="18"/>
        </w:rPr>
        <w:t>парадигм и видов стратегического учета.</w:t>
      </w:r>
    </w:p>
    <w:p w14:paraId="3D6FED1C"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Разработать общую (генеральную) модель стратегического учета инноваций, в которой были бы представлены: организация, методы и</w:t>
      </w:r>
      <w:r>
        <w:rPr>
          <w:rStyle w:val="WW8Num3z0"/>
          <w:rFonts w:ascii="Verdana" w:hAnsi="Verdana"/>
          <w:color w:val="000000"/>
          <w:sz w:val="18"/>
          <w:szCs w:val="18"/>
        </w:rPr>
        <w:t> </w:t>
      </w:r>
      <w:r>
        <w:rPr>
          <w:rStyle w:val="WW8Num2z0"/>
          <w:rFonts w:ascii="Verdana" w:hAnsi="Verdana"/>
          <w:color w:val="4682B4"/>
          <w:sz w:val="18"/>
          <w:szCs w:val="18"/>
        </w:rPr>
        <w:t>инструменты</w:t>
      </w:r>
      <w:r>
        <w:rPr>
          <w:rStyle w:val="WW8Num3z0"/>
          <w:rFonts w:ascii="Verdana" w:hAnsi="Verdana"/>
          <w:color w:val="000000"/>
          <w:sz w:val="18"/>
          <w:szCs w:val="18"/>
        </w:rPr>
        <w:t> </w:t>
      </w:r>
      <w:r>
        <w:rPr>
          <w:rFonts w:ascii="Verdana" w:hAnsi="Verdana"/>
          <w:color w:val="000000"/>
          <w:sz w:val="18"/>
          <w:szCs w:val="18"/>
        </w:rPr>
        <w:t>стратегического учета, способы анализа деловой стратегии,</w:t>
      </w:r>
      <w:r>
        <w:rPr>
          <w:rStyle w:val="WW8Num3z0"/>
          <w:rFonts w:ascii="Verdana" w:hAnsi="Verdana"/>
          <w:color w:val="000000"/>
          <w:sz w:val="18"/>
          <w:szCs w:val="18"/>
        </w:rPr>
        <w:t> </w:t>
      </w:r>
      <w:r>
        <w:rPr>
          <w:rStyle w:val="WW8Num2z0"/>
          <w:rFonts w:ascii="Verdana" w:hAnsi="Verdana"/>
          <w:color w:val="4682B4"/>
          <w:sz w:val="18"/>
          <w:szCs w:val="18"/>
        </w:rPr>
        <w:t>резервная</w:t>
      </w:r>
      <w:r>
        <w:rPr>
          <w:rStyle w:val="WW8Num3z0"/>
          <w:rFonts w:ascii="Verdana" w:hAnsi="Verdana"/>
          <w:color w:val="000000"/>
          <w:sz w:val="18"/>
          <w:szCs w:val="18"/>
        </w:rPr>
        <w:t> </w:t>
      </w:r>
      <w:r>
        <w:rPr>
          <w:rFonts w:ascii="Verdana" w:hAnsi="Verdana"/>
          <w:color w:val="000000"/>
          <w:sz w:val="18"/>
          <w:szCs w:val="18"/>
        </w:rPr>
        <w:t>система организации, реализующей инновации, правила принятия решений с учетом риска в условиях</w:t>
      </w:r>
      <w:r>
        <w:rPr>
          <w:rStyle w:val="WW8Num3z0"/>
          <w:rFonts w:ascii="Verdana" w:hAnsi="Verdana"/>
          <w:color w:val="000000"/>
          <w:sz w:val="18"/>
          <w:szCs w:val="18"/>
        </w:rPr>
        <w:t> </w:t>
      </w:r>
      <w:r>
        <w:rPr>
          <w:rStyle w:val="WW8Num2z0"/>
          <w:rFonts w:ascii="Verdana" w:hAnsi="Verdana"/>
          <w:color w:val="4682B4"/>
          <w:sz w:val="18"/>
          <w:szCs w:val="18"/>
        </w:rPr>
        <w:t>неопределенности</w:t>
      </w:r>
      <w:r>
        <w:rPr>
          <w:rFonts w:ascii="Verdana" w:hAnsi="Verdana"/>
          <w:color w:val="000000"/>
          <w:sz w:val="18"/>
          <w:szCs w:val="18"/>
        </w:rPr>
        <w:t>, учет отношений собственности на</w:t>
      </w:r>
      <w:r>
        <w:rPr>
          <w:rStyle w:val="WW8Num3z0"/>
          <w:rFonts w:ascii="Verdana" w:hAnsi="Verdana"/>
          <w:color w:val="000000"/>
          <w:sz w:val="18"/>
          <w:szCs w:val="18"/>
        </w:rPr>
        <w:t> </w:t>
      </w:r>
      <w:r>
        <w:rPr>
          <w:rStyle w:val="WW8Num2z0"/>
          <w:rFonts w:ascii="Verdana" w:hAnsi="Verdana"/>
          <w:color w:val="4682B4"/>
          <w:sz w:val="18"/>
          <w:szCs w:val="18"/>
        </w:rPr>
        <w:t>инновационный</w:t>
      </w:r>
      <w:r>
        <w:rPr>
          <w:rStyle w:val="WW8Num3z0"/>
          <w:rFonts w:ascii="Verdana" w:hAnsi="Verdana"/>
          <w:color w:val="000000"/>
          <w:sz w:val="18"/>
          <w:szCs w:val="18"/>
        </w:rPr>
        <w:t> </w:t>
      </w:r>
      <w:r>
        <w:rPr>
          <w:rFonts w:ascii="Verdana" w:hAnsi="Verdana"/>
          <w:color w:val="000000"/>
          <w:sz w:val="18"/>
          <w:szCs w:val="18"/>
        </w:rPr>
        <w:t>продукт, стратегический анализ, экономический эффект и стратегический контроль.</w:t>
      </w:r>
    </w:p>
    <w:p w14:paraId="09E80FA9"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Определить характер взаимосвязи параметров внешней среды и области стратегических решений инновационной организации в системе фрактальных производных</w:t>
      </w:r>
      <w:r>
        <w:rPr>
          <w:rStyle w:val="WW8Num3z0"/>
          <w:rFonts w:ascii="Verdana" w:hAnsi="Verdana"/>
          <w:color w:val="000000"/>
          <w:sz w:val="18"/>
          <w:szCs w:val="18"/>
        </w:rPr>
        <w:t> </w:t>
      </w:r>
      <w:r>
        <w:rPr>
          <w:rStyle w:val="WW8Num2z0"/>
          <w:rFonts w:ascii="Verdana" w:hAnsi="Verdana"/>
          <w:color w:val="4682B4"/>
          <w:sz w:val="18"/>
          <w:szCs w:val="18"/>
        </w:rPr>
        <w:t>балансовых</w:t>
      </w:r>
      <w:r>
        <w:rPr>
          <w:rStyle w:val="WW8Num3z0"/>
          <w:rFonts w:ascii="Verdana" w:hAnsi="Verdana"/>
          <w:color w:val="000000"/>
          <w:sz w:val="18"/>
          <w:szCs w:val="18"/>
        </w:rPr>
        <w:t> </w:t>
      </w:r>
      <w:r>
        <w:rPr>
          <w:rFonts w:ascii="Verdana" w:hAnsi="Verdana"/>
          <w:color w:val="000000"/>
          <w:sz w:val="18"/>
          <w:szCs w:val="18"/>
        </w:rPr>
        <w:t>отчетов.</w:t>
      </w:r>
    </w:p>
    <w:p w14:paraId="26AD7A9F"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Выявить недостатки существующей организации учета затрат, доходов и источников</w:t>
      </w:r>
      <w:r>
        <w:rPr>
          <w:rStyle w:val="WW8Num3z0"/>
          <w:rFonts w:ascii="Verdana" w:hAnsi="Verdana"/>
          <w:color w:val="000000"/>
          <w:sz w:val="18"/>
          <w:szCs w:val="18"/>
        </w:rPr>
        <w:t> </w:t>
      </w:r>
      <w:r>
        <w:rPr>
          <w:rStyle w:val="WW8Num2z0"/>
          <w:rFonts w:ascii="Verdana" w:hAnsi="Verdana"/>
          <w:color w:val="4682B4"/>
          <w:sz w:val="18"/>
          <w:szCs w:val="18"/>
        </w:rPr>
        <w:t>финансирования</w:t>
      </w:r>
      <w:r>
        <w:rPr>
          <w:rStyle w:val="WW8Num3z0"/>
          <w:rFonts w:ascii="Verdana" w:hAnsi="Verdana"/>
          <w:color w:val="000000"/>
          <w:sz w:val="18"/>
          <w:szCs w:val="18"/>
        </w:rPr>
        <w:t> </w:t>
      </w:r>
      <w:r>
        <w:rPr>
          <w:rFonts w:ascii="Verdana" w:hAnsi="Verdana"/>
          <w:color w:val="000000"/>
          <w:sz w:val="18"/>
          <w:szCs w:val="18"/>
        </w:rPr>
        <w:t>инноваций в финансовом учете коммерческих организаций.</w:t>
      </w:r>
    </w:p>
    <w:p w14:paraId="6845F063"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Разработать систему стратегического финансового учета инновационной деятельности коммерческих организаций.</w:t>
      </w:r>
    </w:p>
    <w:p w14:paraId="5E2402DE"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Сформировать модель стратегического управленческого учета инновационной деятельности, основанную на соответствующих этапах жизненного цикла инноваций и определяющих агрегатах модели: стратегии, организации, управлении, креативности, создании</w:t>
      </w:r>
      <w:r>
        <w:rPr>
          <w:rStyle w:val="WW8Num3z0"/>
          <w:rFonts w:ascii="Verdana" w:hAnsi="Verdana"/>
          <w:color w:val="000000"/>
          <w:sz w:val="18"/>
          <w:szCs w:val="18"/>
        </w:rPr>
        <w:t> </w:t>
      </w:r>
      <w:r>
        <w:rPr>
          <w:rStyle w:val="WW8Num2z0"/>
          <w:rFonts w:ascii="Verdana" w:hAnsi="Verdana"/>
          <w:color w:val="4682B4"/>
          <w:sz w:val="18"/>
          <w:szCs w:val="18"/>
        </w:rPr>
        <w:t>торговой</w:t>
      </w:r>
      <w:r>
        <w:rPr>
          <w:rStyle w:val="WW8Num3z0"/>
          <w:rFonts w:ascii="Verdana" w:hAnsi="Verdana"/>
          <w:color w:val="000000"/>
          <w:sz w:val="18"/>
          <w:szCs w:val="18"/>
        </w:rPr>
        <w:t> </w:t>
      </w:r>
      <w:r>
        <w:rPr>
          <w:rFonts w:ascii="Verdana" w:hAnsi="Verdana"/>
          <w:color w:val="000000"/>
          <w:sz w:val="18"/>
          <w:szCs w:val="18"/>
        </w:rPr>
        <w:t>марки, деловом риске, денежных потоках и их анализе, потребности во внутренней и внешней информации, критических факторах успеха и организации стратегического учета.</w:t>
      </w:r>
    </w:p>
    <w:p w14:paraId="268EF6FC"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9. Разработать методику использования стратегических производных балансовых отчетов в учете инновационных процессов в коммерческих организациях.</w:t>
      </w:r>
    </w:p>
    <w:p w14:paraId="55A5F072"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Обосновать методику применения</w:t>
      </w:r>
      <w:r>
        <w:rPr>
          <w:rStyle w:val="WW8Num3z0"/>
          <w:rFonts w:ascii="Verdana" w:hAnsi="Verdana"/>
          <w:color w:val="000000"/>
          <w:sz w:val="18"/>
          <w:szCs w:val="18"/>
        </w:rPr>
        <w:t> </w:t>
      </w:r>
      <w:r>
        <w:rPr>
          <w:rStyle w:val="WW8Num2z0"/>
          <w:rFonts w:ascii="Verdana" w:hAnsi="Verdana"/>
          <w:color w:val="4682B4"/>
          <w:sz w:val="18"/>
          <w:szCs w:val="18"/>
        </w:rPr>
        <w:t>иммунизационных</w:t>
      </w:r>
      <w:r>
        <w:rPr>
          <w:rStyle w:val="WW8Num3z0"/>
          <w:rFonts w:ascii="Verdana" w:hAnsi="Verdana"/>
          <w:color w:val="000000"/>
          <w:sz w:val="18"/>
          <w:szCs w:val="18"/>
        </w:rPr>
        <w:t> </w:t>
      </w:r>
      <w:r>
        <w:rPr>
          <w:rFonts w:ascii="Verdana" w:hAnsi="Verdana"/>
          <w:color w:val="000000"/>
          <w:sz w:val="18"/>
          <w:szCs w:val="18"/>
        </w:rPr>
        <w:t>производных балансовых отчетов в управлении</w:t>
      </w:r>
      <w:r>
        <w:rPr>
          <w:rStyle w:val="WW8Num3z0"/>
          <w:rFonts w:ascii="Verdana" w:hAnsi="Verdana"/>
          <w:color w:val="000000"/>
          <w:sz w:val="18"/>
          <w:szCs w:val="18"/>
        </w:rPr>
        <w:t> </w:t>
      </w:r>
      <w:r>
        <w:rPr>
          <w:rStyle w:val="WW8Num2z0"/>
          <w:rFonts w:ascii="Verdana" w:hAnsi="Verdana"/>
          <w:color w:val="4682B4"/>
          <w:sz w:val="18"/>
          <w:szCs w:val="18"/>
        </w:rPr>
        <w:t>платежеспособностью</w:t>
      </w:r>
      <w:r>
        <w:rPr>
          <w:rStyle w:val="WW8Num3z0"/>
          <w:rFonts w:ascii="Verdana" w:hAnsi="Verdana"/>
          <w:color w:val="000000"/>
          <w:sz w:val="18"/>
          <w:szCs w:val="18"/>
        </w:rPr>
        <w:t> </w:t>
      </w:r>
      <w:r>
        <w:rPr>
          <w:rFonts w:ascii="Verdana" w:hAnsi="Verdana"/>
          <w:color w:val="000000"/>
          <w:sz w:val="18"/>
          <w:szCs w:val="18"/>
        </w:rPr>
        <w:t>организации, реализующей инновации.</w:t>
      </w:r>
    </w:p>
    <w:p w14:paraId="5A062984"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 Предметом исследования является</w:t>
      </w:r>
      <w:r>
        <w:rPr>
          <w:rStyle w:val="WW8Num3z0"/>
          <w:rFonts w:ascii="Verdana" w:hAnsi="Verdana"/>
          <w:color w:val="000000"/>
          <w:sz w:val="18"/>
          <w:szCs w:val="18"/>
        </w:rPr>
        <w:t> </w:t>
      </w:r>
      <w:r>
        <w:rPr>
          <w:rStyle w:val="WW8Num2z0"/>
          <w:rFonts w:ascii="Verdana" w:hAnsi="Verdana"/>
          <w:color w:val="4682B4"/>
          <w:sz w:val="18"/>
          <w:szCs w:val="18"/>
        </w:rPr>
        <w:t>организационный</w:t>
      </w:r>
      <w:r>
        <w:rPr>
          <w:rStyle w:val="WW8Num3z0"/>
          <w:rFonts w:ascii="Verdana" w:hAnsi="Verdana"/>
          <w:color w:val="000000"/>
          <w:sz w:val="18"/>
          <w:szCs w:val="18"/>
        </w:rPr>
        <w:t> </w:t>
      </w:r>
      <w:r>
        <w:rPr>
          <w:rFonts w:ascii="Verdana" w:hAnsi="Verdana"/>
          <w:color w:val="000000"/>
          <w:sz w:val="18"/>
          <w:szCs w:val="18"/>
        </w:rPr>
        <w:t>и методологический механизм системы стратегического учета инноваций, включающей финансовый и</w:t>
      </w:r>
      <w:r>
        <w:rPr>
          <w:rStyle w:val="WW8Num3z0"/>
          <w:rFonts w:ascii="Verdana" w:hAnsi="Verdana"/>
          <w:color w:val="000000"/>
          <w:sz w:val="18"/>
          <w:szCs w:val="18"/>
        </w:rPr>
        <w:t> </w:t>
      </w:r>
      <w:r>
        <w:rPr>
          <w:rStyle w:val="WW8Num2z0"/>
          <w:rFonts w:ascii="Verdana" w:hAnsi="Verdana"/>
          <w:color w:val="4682B4"/>
          <w:sz w:val="18"/>
          <w:szCs w:val="18"/>
        </w:rPr>
        <w:t>управленческий</w:t>
      </w:r>
      <w:r>
        <w:rPr>
          <w:rStyle w:val="WW8Num3z0"/>
          <w:rFonts w:ascii="Verdana" w:hAnsi="Verdana"/>
          <w:color w:val="000000"/>
          <w:sz w:val="18"/>
          <w:szCs w:val="18"/>
        </w:rPr>
        <w:t> </w:t>
      </w:r>
      <w:r>
        <w:rPr>
          <w:rFonts w:ascii="Verdana" w:hAnsi="Verdana"/>
          <w:color w:val="000000"/>
          <w:sz w:val="18"/>
          <w:szCs w:val="18"/>
        </w:rPr>
        <w:t>учет на базе использования</w:t>
      </w:r>
      <w:r>
        <w:rPr>
          <w:rStyle w:val="WW8Num3z0"/>
          <w:rFonts w:ascii="Verdana" w:hAnsi="Verdana"/>
          <w:color w:val="000000"/>
          <w:sz w:val="18"/>
          <w:szCs w:val="18"/>
        </w:rPr>
        <w:t> </w:t>
      </w:r>
      <w:r>
        <w:rPr>
          <w:rStyle w:val="WW8Num2z0"/>
          <w:rFonts w:ascii="Verdana" w:hAnsi="Verdana"/>
          <w:color w:val="4682B4"/>
          <w:sz w:val="18"/>
          <w:szCs w:val="18"/>
        </w:rPr>
        <w:t>учетных</w:t>
      </w:r>
      <w:r>
        <w:rPr>
          <w:rStyle w:val="WW8Num3z0"/>
          <w:rFonts w:ascii="Verdana" w:hAnsi="Verdana"/>
          <w:color w:val="000000"/>
          <w:sz w:val="18"/>
          <w:szCs w:val="18"/>
        </w:rPr>
        <w:t> </w:t>
      </w:r>
      <w:r>
        <w:rPr>
          <w:rFonts w:ascii="Verdana" w:hAnsi="Verdana"/>
          <w:color w:val="000000"/>
          <w:sz w:val="18"/>
          <w:szCs w:val="18"/>
        </w:rPr>
        <w:t>инструментов многофункционального применения (фрактальных производных балансовых отчетов).</w:t>
      </w:r>
    </w:p>
    <w:p w14:paraId="3973A091"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являются</w:t>
      </w:r>
      <w:r>
        <w:rPr>
          <w:rStyle w:val="WW8Num3z0"/>
          <w:rFonts w:ascii="Verdana" w:hAnsi="Verdana"/>
          <w:color w:val="000000"/>
          <w:sz w:val="18"/>
          <w:szCs w:val="18"/>
        </w:rPr>
        <w:t> </w:t>
      </w:r>
      <w:r>
        <w:rPr>
          <w:rStyle w:val="WW8Num2z0"/>
          <w:rFonts w:ascii="Verdana" w:hAnsi="Verdana"/>
          <w:color w:val="4682B4"/>
          <w:sz w:val="18"/>
          <w:szCs w:val="18"/>
        </w:rPr>
        <w:t>инновационные</w:t>
      </w:r>
      <w:r>
        <w:rPr>
          <w:rStyle w:val="WW8Num3z0"/>
          <w:rFonts w:ascii="Verdana" w:hAnsi="Verdana"/>
          <w:color w:val="000000"/>
          <w:sz w:val="18"/>
          <w:szCs w:val="18"/>
        </w:rPr>
        <w:t> </w:t>
      </w:r>
      <w:r>
        <w:rPr>
          <w:rFonts w:ascii="Verdana" w:hAnsi="Verdana"/>
          <w:color w:val="000000"/>
          <w:sz w:val="18"/>
          <w:szCs w:val="18"/>
        </w:rPr>
        <w:t>процессы в коммерческих организациях Российской Федерации, занимающихся разработкой, внедрением и реализацией инноваций.</w:t>
      </w:r>
    </w:p>
    <w:p w14:paraId="23E3BEEF"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Инструментарно-методический аппарат исследования определялся совокупностью методов, используемых в исследовании социально-экономических процессов в глобальном</w:t>
      </w:r>
      <w:r>
        <w:rPr>
          <w:rStyle w:val="WW8Num3z0"/>
          <w:rFonts w:ascii="Verdana" w:hAnsi="Verdana"/>
          <w:color w:val="000000"/>
          <w:sz w:val="18"/>
          <w:szCs w:val="18"/>
        </w:rPr>
        <w:t> </w:t>
      </w:r>
      <w:r>
        <w:rPr>
          <w:rStyle w:val="WW8Num2z0"/>
          <w:rFonts w:ascii="Verdana" w:hAnsi="Verdana"/>
          <w:color w:val="4682B4"/>
          <w:sz w:val="18"/>
          <w:szCs w:val="18"/>
        </w:rPr>
        <w:t>инновационном</w:t>
      </w:r>
      <w:r>
        <w:rPr>
          <w:rStyle w:val="WW8Num3z0"/>
          <w:rFonts w:ascii="Verdana" w:hAnsi="Verdana"/>
          <w:color w:val="000000"/>
          <w:sz w:val="18"/>
          <w:szCs w:val="18"/>
        </w:rPr>
        <w:t> </w:t>
      </w:r>
      <w:r>
        <w:rPr>
          <w:rFonts w:ascii="Verdana" w:hAnsi="Verdana"/>
          <w:color w:val="000000"/>
          <w:sz w:val="18"/>
          <w:szCs w:val="18"/>
        </w:rPr>
        <w:t>пространстве. Были использованы диалектический, статистический, сравнительный, типологический, функциональный, индуктивный и дедуктивный методы, применяемые в исследовании социально-экономических явлений и процессов.</w:t>
      </w:r>
    </w:p>
    <w:p w14:paraId="73208BA5"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процессе обработки исходных материалов применялись анализ и синтез, классификации, логический, корреляционный и статистический анализ и группировки, теория графов, алгоритмы и др.</w:t>
      </w:r>
    </w:p>
    <w:p w14:paraId="429A3B51"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Теоретико-методологической основой исследования является применение принципов и методов научного познания, моделирование и системный подход к исследованию стратегического учета инноваций. В ' основу исследования положены труды зарубежных и отечественных ученых.</w:t>
      </w:r>
    </w:p>
    <w:p w14:paraId="31E26E5D"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Методика исследования включала изучение концептуальных подходов в учете инноваций с разработкой модели учетно-стратегических аспектов инновационной среды и инновационных процессов. Был построен ряд моделей, позволивших системно представить процесс стратегического учета инноваций. Разработанная система стратегического финансового и управленческого учета инновационных процессов апробировалась на объектах исследования.</w:t>
      </w:r>
    </w:p>
    <w:p w14:paraId="56B0BAC1"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 выполнено в соответствии с Паспортом специальности</w:t>
      </w:r>
      <w:r>
        <w:rPr>
          <w:rStyle w:val="WW8Num3z0"/>
          <w:rFonts w:ascii="Verdana" w:hAnsi="Verdana"/>
          <w:color w:val="000000"/>
          <w:sz w:val="18"/>
          <w:szCs w:val="18"/>
        </w:rPr>
        <w:t> </w:t>
      </w:r>
      <w:r>
        <w:rPr>
          <w:rStyle w:val="WW8Num2z0"/>
          <w:rFonts w:ascii="Verdana" w:hAnsi="Verdana"/>
          <w:color w:val="4682B4"/>
          <w:sz w:val="18"/>
          <w:szCs w:val="18"/>
        </w:rPr>
        <w:t>ВАК</w:t>
      </w:r>
      <w:r>
        <w:rPr>
          <w:rStyle w:val="WW8Num3z0"/>
          <w:rFonts w:ascii="Verdana" w:hAnsi="Verdana"/>
          <w:color w:val="000000"/>
          <w:sz w:val="18"/>
          <w:szCs w:val="18"/>
        </w:rPr>
        <w:t> </w:t>
      </w:r>
      <w:r>
        <w:rPr>
          <w:rFonts w:ascii="Verdana" w:hAnsi="Verdana"/>
          <w:color w:val="000000"/>
          <w:sz w:val="18"/>
          <w:szCs w:val="18"/>
        </w:rPr>
        <w:t xml:space="preserve">08.00.12 - бухгалтерский учет, статистика, раздел 1. Бухгалтерский учет и экономический анализ, п. 1.1. Исходные парадигмы, базовые концепции, основополагающие принципы, постулаты и правила </w:t>
      </w:r>
      <w:r>
        <w:rPr>
          <w:rFonts w:ascii="Verdana" w:hAnsi="Verdana"/>
          <w:color w:val="000000"/>
          <w:sz w:val="18"/>
          <w:szCs w:val="18"/>
        </w:rPr>
        <w:lastRenderedPageBreak/>
        <w:t>бухгалтерского учета, п. 1.3. Методология учета, контроля и анализа финансовых результатов, п. 1.8. Бухгалтерский учет в организациях различных организационно-правовых форм, всех сфер и отраслей, п. 1.12. Инвестиционный, финансовый и управленческий анализ.</w:t>
      </w:r>
    </w:p>
    <w:p w14:paraId="54F95734"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Информационно-эмпирическая база исследования формировалась на основе законодательных актов Российской Федерации, указов Президента РФ, Постановлений и программных документов Правительства РФ, данных официальной статистики России, аналитико-статистических обзоров, справочных материалов, а также материалов периодической печати, монографических исследований отечественных и зарубежных ученых, данных научно-практических конференций, материалов, размещенных в интернете. В ходе исследования применялось анкетирование предприятий, использовались данные бухгалтерского учета и</w:t>
      </w:r>
      <w:r>
        <w:rPr>
          <w:rStyle w:val="WW8Num3z0"/>
          <w:rFonts w:ascii="Verdana" w:hAnsi="Verdana"/>
          <w:color w:val="000000"/>
          <w:sz w:val="18"/>
          <w:szCs w:val="18"/>
        </w:rPr>
        <w:t> </w:t>
      </w:r>
      <w:r>
        <w:rPr>
          <w:rStyle w:val="WW8Num2z0"/>
          <w:rFonts w:ascii="Verdana" w:hAnsi="Verdana"/>
          <w:color w:val="4682B4"/>
          <w:sz w:val="18"/>
          <w:szCs w:val="18"/>
        </w:rPr>
        <w:t>отчетности</w:t>
      </w:r>
      <w:r>
        <w:rPr>
          <w:rStyle w:val="WW8Num3z0"/>
          <w:rFonts w:ascii="Verdana" w:hAnsi="Verdana"/>
          <w:color w:val="000000"/>
          <w:sz w:val="18"/>
          <w:szCs w:val="18"/>
        </w:rPr>
        <w:t> </w:t>
      </w:r>
      <w:r>
        <w:rPr>
          <w:rFonts w:ascii="Verdana" w:hAnsi="Verdana"/>
          <w:color w:val="000000"/>
          <w:sz w:val="18"/>
          <w:szCs w:val="18"/>
        </w:rPr>
        <w:t>предприятий Южного федерального округа, а также собственные расчеты автора.</w:t>
      </w:r>
    </w:p>
    <w:p w14:paraId="7C933E9A"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Концепция исследования исходит из необходимости создания системы стратегического учета, адекватной эволюционной трансформации управленческой парадигмы в сторону стратегического менеджмента. Так как разработка и внедрение инноваций определяют успех каждой коммерческой организации, то создание стратегического учета инновационных процессов выдвигается на передний план, он должен стать основой для анализа рыночной ситуации и принятия обоснованных стратегических решений.</w:t>
      </w:r>
    </w:p>
    <w:p w14:paraId="37D59C8C"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Концепция исследования заключается в комплексной разработке учетных механизмов стратегического учета инновационных процессов на основе моделирования взаимного влияния инновационной среды и организации, ведущей</w:t>
      </w:r>
      <w:r>
        <w:rPr>
          <w:rStyle w:val="WW8Num3z0"/>
          <w:rFonts w:ascii="Verdana" w:hAnsi="Verdana"/>
          <w:color w:val="000000"/>
          <w:sz w:val="18"/>
          <w:szCs w:val="18"/>
        </w:rPr>
        <w:t> </w:t>
      </w:r>
      <w:r>
        <w:rPr>
          <w:rStyle w:val="WW8Num2z0"/>
          <w:rFonts w:ascii="Verdana" w:hAnsi="Verdana"/>
          <w:color w:val="4682B4"/>
          <w:sz w:val="18"/>
          <w:szCs w:val="18"/>
        </w:rPr>
        <w:t>инновационную</w:t>
      </w:r>
      <w:r>
        <w:rPr>
          <w:rStyle w:val="WW8Num3z0"/>
          <w:rFonts w:ascii="Verdana" w:hAnsi="Verdana"/>
          <w:color w:val="000000"/>
          <w:sz w:val="18"/>
          <w:szCs w:val="18"/>
        </w:rPr>
        <w:t> </w:t>
      </w:r>
      <w:r>
        <w:rPr>
          <w:rFonts w:ascii="Verdana" w:hAnsi="Verdana"/>
          <w:color w:val="000000"/>
          <w:sz w:val="18"/>
          <w:szCs w:val="18"/>
        </w:rPr>
        <w:t>деятельность, исследования отдельных видов стратегического учета и реализации стратегического учета инноваций на практике через систему фрактальных производных балансовых отчетов.</w:t>
      </w:r>
    </w:p>
    <w:p w14:paraId="18E3716A"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Поскольку реализация идей и разработок в значительной степени определяется комбинацией внешних факторов окружающей среды, то в</w:t>
      </w:r>
      <w:r>
        <w:rPr>
          <w:rStyle w:val="WW8Num3z0"/>
          <w:rFonts w:ascii="Verdana" w:hAnsi="Verdana"/>
          <w:color w:val="000000"/>
          <w:sz w:val="18"/>
          <w:szCs w:val="18"/>
        </w:rPr>
        <w:t> </w:t>
      </w:r>
      <w:r>
        <w:rPr>
          <w:rStyle w:val="WW8Num2z0"/>
          <w:rFonts w:ascii="Verdana" w:hAnsi="Verdana"/>
          <w:color w:val="4682B4"/>
          <w:sz w:val="18"/>
          <w:szCs w:val="18"/>
        </w:rPr>
        <w:t>стратегическом</w:t>
      </w:r>
      <w:r>
        <w:rPr>
          <w:rStyle w:val="WW8Num3z0"/>
          <w:rFonts w:ascii="Verdana" w:hAnsi="Verdana"/>
          <w:color w:val="000000"/>
          <w:sz w:val="18"/>
          <w:szCs w:val="18"/>
        </w:rPr>
        <w:t> </w:t>
      </w:r>
      <w:r>
        <w:rPr>
          <w:rFonts w:ascii="Verdana" w:hAnsi="Verdana"/>
          <w:color w:val="000000"/>
          <w:sz w:val="18"/>
          <w:szCs w:val="18"/>
        </w:rPr>
        <w:t>учете инноваций определяющее значение имеет оценка и учет влияния внешних факторов.</w:t>
      </w:r>
    </w:p>
    <w:p w14:paraId="6882BF14"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Положения, выносимые на защиту:</w:t>
      </w:r>
    </w:p>
    <w:p w14:paraId="7AE95EB8"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Возникновение и развитие новой управленческой парадигмы -стратегического менеджмента требует адекватной системы стратегического учета.</w:t>
      </w:r>
      <w:r>
        <w:rPr>
          <w:rStyle w:val="WW8Num3z0"/>
          <w:rFonts w:ascii="Verdana" w:hAnsi="Verdana"/>
          <w:color w:val="000000"/>
          <w:sz w:val="18"/>
          <w:szCs w:val="18"/>
        </w:rPr>
        <w:t> </w:t>
      </w:r>
      <w:r>
        <w:rPr>
          <w:rStyle w:val="WW8Num2z0"/>
          <w:rFonts w:ascii="Verdana" w:hAnsi="Verdana"/>
          <w:color w:val="4682B4"/>
          <w:sz w:val="18"/>
          <w:szCs w:val="18"/>
        </w:rPr>
        <w:t>Стратегическое</w:t>
      </w:r>
      <w:r>
        <w:rPr>
          <w:rStyle w:val="WW8Num3z0"/>
          <w:rFonts w:ascii="Verdana" w:hAnsi="Verdana"/>
          <w:color w:val="000000"/>
          <w:sz w:val="18"/>
          <w:szCs w:val="18"/>
        </w:rPr>
        <w:t> </w:t>
      </w:r>
      <w:r>
        <w:rPr>
          <w:rFonts w:ascii="Verdana" w:hAnsi="Verdana"/>
          <w:color w:val="000000"/>
          <w:sz w:val="18"/>
          <w:szCs w:val="18"/>
        </w:rPr>
        <w:t>управление инновациями основано на учете и анализе многочисленных внешних факторов и исходит из посылки, что от этого зависит успех инноваций.</w:t>
      </w:r>
    </w:p>
    <w:p w14:paraId="65E3ADBB"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Потребность в создании системы стратегического учета инновационных процессов в коммерческих организациях вызывает необходимость разработки концепции стратегического учета инноваций на основе системного исследования сущности, содержания и классификации инновационных процессов и формирования модели учетно-стратегических аспектов взаимодействия внешней и внутренней инновационной среды и инновационных процессов в коммерческой организации.</w:t>
      </w:r>
    </w:p>
    <w:p w14:paraId="6A8CC68F"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Для формирования системы стратегического учета инноваций необходимо создать общую (генеральную) модель стратегического учета инновационных процессов в коммерческих организациях, описывающую виды, задачи, объекты и методы стратегического учета инноваций. Ее построение позволит двигаться дальше в исследовании отдельных направлений и видов стратегического учета инноваций.</w:t>
      </w:r>
    </w:p>
    <w:p w14:paraId="35AA3DCE"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В инновационной области в настоящее время отсутствуют методики организации стратегического финансового и стратегического управленческого учета инноваций, нет анализа особенностей организации стратегического учета инноваций в организациях различных форм собственности. Разработка указанных методик имеет важное значение для развития теории и практики стратегического учета инновационных процессов.</w:t>
      </w:r>
    </w:p>
    <w:p w14:paraId="5F11EA37"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В</w:t>
      </w:r>
      <w:r>
        <w:rPr>
          <w:rStyle w:val="WW8Num3z0"/>
          <w:rFonts w:ascii="Verdana" w:hAnsi="Verdana"/>
          <w:color w:val="000000"/>
          <w:sz w:val="18"/>
          <w:szCs w:val="18"/>
        </w:rPr>
        <w:t> </w:t>
      </w:r>
      <w:r>
        <w:rPr>
          <w:rStyle w:val="WW8Num2z0"/>
          <w:rFonts w:ascii="Verdana" w:hAnsi="Verdana"/>
          <w:color w:val="4682B4"/>
          <w:sz w:val="18"/>
          <w:szCs w:val="18"/>
        </w:rPr>
        <w:t>экономически</w:t>
      </w:r>
      <w:r>
        <w:rPr>
          <w:rStyle w:val="WW8Num3z0"/>
          <w:rFonts w:ascii="Verdana" w:hAnsi="Verdana"/>
          <w:color w:val="000000"/>
          <w:sz w:val="18"/>
          <w:szCs w:val="18"/>
        </w:rPr>
        <w:t> </w:t>
      </w:r>
      <w:r>
        <w:rPr>
          <w:rFonts w:ascii="Verdana" w:hAnsi="Verdana"/>
          <w:color w:val="000000"/>
          <w:sz w:val="18"/>
          <w:szCs w:val="18"/>
        </w:rPr>
        <w:t>развитых странах основные технологические прорывы происходят в зоне действия</w:t>
      </w:r>
      <w:r>
        <w:rPr>
          <w:rStyle w:val="WW8Num3z0"/>
          <w:rFonts w:ascii="Verdana" w:hAnsi="Verdana"/>
          <w:color w:val="000000"/>
          <w:sz w:val="18"/>
          <w:szCs w:val="18"/>
        </w:rPr>
        <w:t> </w:t>
      </w:r>
      <w:r>
        <w:rPr>
          <w:rStyle w:val="WW8Num2z0"/>
          <w:rFonts w:ascii="Verdana" w:hAnsi="Verdana"/>
          <w:color w:val="4682B4"/>
          <w:sz w:val="18"/>
          <w:szCs w:val="18"/>
        </w:rPr>
        <w:t>венчурного</w:t>
      </w:r>
      <w:r>
        <w:rPr>
          <w:rStyle w:val="WW8Num3z0"/>
          <w:rFonts w:ascii="Verdana" w:hAnsi="Verdana"/>
          <w:color w:val="000000"/>
          <w:sz w:val="18"/>
          <w:szCs w:val="18"/>
        </w:rPr>
        <w:t> </w:t>
      </w:r>
      <w:r>
        <w:rPr>
          <w:rFonts w:ascii="Verdana" w:hAnsi="Verdana"/>
          <w:color w:val="000000"/>
          <w:sz w:val="18"/>
          <w:szCs w:val="18"/>
        </w:rPr>
        <w:t>капитала. В отечественной практике</w:t>
      </w:r>
      <w:r>
        <w:rPr>
          <w:rStyle w:val="WW8Num3z0"/>
          <w:rFonts w:ascii="Verdana" w:hAnsi="Verdana"/>
          <w:color w:val="000000"/>
          <w:sz w:val="18"/>
          <w:szCs w:val="18"/>
        </w:rPr>
        <w:t> </w:t>
      </w:r>
      <w:r>
        <w:rPr>
          <w:rStyle w:val="WW8Num2z0"/>
          <w:rFonts w:ascii="Verdana" w:hAnsi="Verdana"/>
          <w:color w:val="4682B4"/>
          <w:sz w:val="18"/>
          <w:szCs w:val="18"/>
        </w:rPr>
        <w:t>венчурное</w:t>
      </w:r>
      <w:r>
        <w:rPr>
          <w:rStyle w:val="WW8Num3z0"/>
          <w:rFonts w:ascii="Verdana" w:hAnsi="Verdana"/>
          <w:color w:val="000000"/>
          <w:sz w:val="18"/>
          <w:szCs w:val="18"/>
        </w:rPr>
        <w:t> </w:t>
      </w:r>
      <w:r>
        <w:rPr>
          <w:rFonts w:ascii="Verdana" w:hAnsi="Verdana"/>
          <w:color w:val="000000"/>
          <w:sz w:val="18"/>
          <w:szCs w:val="18"/>
        </w:rPr>
        <w:t>предприятие до сих пор является новой и малоизученной формой организации деятельности. Поэтому необходима имманентно специфическая</w:t>
      </w:r>
      <w:r>
        <w:rPr>
          <w:rStyle w:val="WW8Num3z0"/>
          <w:rFonts w:ascii="Verdana" w:hAnsi="Verdana"/>
          <w:color w:val="000000"/>
          <w:sz w:val="18"/>
          <w:szCs w:val="18"/>
        </w:rPr>
        <w:t> </w:t>
      </w:r>
      <w:r>
        <w:rPr>
          <w:rStyle w:val="WW8Num2z0"/>
          <w:rFonts w:ascii="Verdana" w:hAnsi="Verdana"/>
          <w:color w:val="4682B4"/>
          <w:sz w:val="18"/>
          <w:szCs w:val="18"/>
        </w:rPr>
        <w:t>учетная</w:t>
      </w:r>
      <w:r>
        <w:rPr>
          <w:rStyle w:val="WW8Num3z0"/>
          <w:rFonts w:ascii="Verdana" w:hAnsi="Verdana"/>
          <w:color w:val="000000"/>
          <w:sz w:val="18"/>
          <w:szCs w:val="18"/>
        </w:rPr>
        <w:t> </w:t>
      </w:r>
      <w:r>
        <w:rPr>
          <w:rFonts w:ascii="Verdana" w:hAnsi="Verdana"/>
          <w:color w:val="000000"/>
          <w:sz w:val="18"/>
          <w:szCs w:val="18"/>
        </w:rPr>
        <w:t xml:space="preserve">модель венчурного предприятия, которая позволит понять </w:t>
      </w:r>
      <w:r>
        <w:rPr>
          <w:rFonts w:ascii="Verdana" w:hAnsi="Verdana"/>
          <w:color w:val="000000"/>
          <w:sz w:val="18"/>
          <w:szCs w:val="18"/>
        </w:rPr>
        <w:lastRenderedPageBreak/>
        <w:t>особенности его жизнедеятельности и будет способствовать более широкому внедрению данной формы инновационной деятельности в России.</w:t>
      </w:r>
    </w:p>
    <w:p w14:paraId="4D532CC7"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В качестве бухгалтерского механизма, позволяющего учитывать влияние внешних факторов на деятельность инновационной организации в стратегическом учете, целесообразно использовать систему фрактальных производных балансовых отчетов, т.к. они позволяют контролировать изменение инновационной собственности через показатель</w:t>
      </w:r>
      <w:r>
        <w:rPr>
          <w:rStyle w:val="WW8Num3z0"/>
          <w:rFonts w:ascii="Verdana" w:hAnsi="Verdana"/>
          <w:color w:val="000000"/>
          <w:sz w:val="18"/>
          <w:szCs w:val="18"/>
        </w:rPr>
        <w:t> </w:t>
      </w:r>
      <w:r>
        <w:rPr>
          <w:rStyle w:val="WW8Num2z0"/>
          <w:rFonts w:ascii="Verdana" w:hAnsi="Verdana"/>
          <w:color w:val="4682B4"/>
          <w:sz w:val="18"/>
          <w:szCs w:val="18"/>
        </w:rPr>
        <w:t>чистых</w:t>
      </w:r>
      <w:r>
        <w:rPr>
          <w:rStyle w:val="WW8Num3z0"/>
          <w:rFonts w:ascii="Verdana" w:hAnsi="Verdana"/>
          <w:color w:val="000000"/>
          <w:sz w:val="18"/>
          <w:szCs w:val="18"/>
        </w:rPr>
        <w:t> </w:t>
      </w:r>
      <w:r>
        <w:rPr>
          <w:rFonts w:ascii="Verdana" w:hAnsi="Verdana"/>
          <w:color w:val="000000"/>
          <w:sz w:val="18"/>
          <w:szCs w:val="18"/>
        </w:rPr>
        <w:t>пассивов предприятия.</w:t>
      </w:r>
    </w:p>
    <w:p w14:paraId="0AE99E3F"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диссертационного исследования состоит в разработке нового научного направления, представленного</w:t>
      </w:r>
      <w:r>
        <w:rPr>
          <w:rStyle w:val="WW8Num3z0"/>
          <w:rFonts w:ascii="Verdana" w:hAnsi="Verdana"/>
          <w:color w:val="000000"/>
          <w:sz w:val="18"/>
          <w:szCs w:val="18"/>
        </w:rPr>
        <w:t> </w:t>
      </w:r>
      <w:r>
        <w:rPr>
          <w:rStyle w:val="WW8Num2z0"/>
          <w:rFonts w:ascii="Verdana" w:hAnsi="Verdana"/>
          <w:color w:val="4682B4"/>
          <w:sz w:val="18"/>
          <w:szCs w:val="18"/>
        </w:rPr>
        <w:t>стратегическим</w:t>
      </w:r>
      <w:r>
        <w:rPr>
          <w:rStyle w:val="WW8Num3z0"/>
          <w:rFonts w:ascii="Verdana" w:hAnsi="Verdana"/>
          <w:color w:val="000000"/>
          <w:sz w:val="18"/>
          <w:szCs w:val="18"/>
        </w:rPr>
        <w:t> </w:t>
      </w:r>
      <w:r>
        <w:rPr>
          <w:rFonts w:ascii="Verdana" w:hAnsi="Verdana"/>
          <w:color w:val="000000"/>
          <w:sz w:val="18"/>
          <w:szCs w:val="18"/>
        </w:rPr>
        <w:t>финансовым и стратегическим управленческим учетом инноваций.</w:t>
      </w:r>
    </w:p>
    <w:p w14:paraId="3F688318"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Наиболее важные результаты, содержащие научную новизну, заключаются в следующем:</w:t>
      </w:r>
    </w:p>
    <w:p w14:paraId="277A1001"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Проведены формирование и систематизация основополагающих учетно-стратегических аспектов взаимосвязи инновационной среды и инновационных процессов в части используемых управленческих парадигм, типов организации инновационной деятельности, идентификации инноваций в соответствии с используемыми системами управления и организации,</w:t>
      </w:r>
      <w:r>
        <w:rPr>
          <w:rStyle w:val="WW8Num3z0"/>
          <w:rFonts w:ascii="Verdana" w:hAnsi="Verdana"/>
          <w:color w:val="000000"/>
          <w:sz w:val="18"/>
          <w:szCs w:val="18"/>
        </w:rPr>
        <w:t> </w:t>
      </w:r>
      <w:r>
        <w:rPr>
          <w:rStyle w:val="WW8Num2z0"/>
          <w:rFonts w:ascii="Verdana" w:hAnsi="Verdana"/>
          <w:color w:val="4682B4"/>
          <w:sz w:val="18"/>
          <w:szCs w:val="18"/>
        </w:rPr>
        <w:t>учетными</w:t>
      </w:r>
      <w:r>
        <w:rPr>
          <w:rStyle w:val="WW8Num3z0"/>
          <w:rFonts w:ascii="Verdana" w:hAnsi="Verdana"/>
          <w:color w:val="000000"/>
          <w:sz w:val="18"/>
          <w:szCs w:val="18"/>
        </w:rPr>
        <w:t> </w:t>
      </w:r>
      <w:r>
        <w:rPr>
          <w:rFonts w:ascii="Verdana" w:hAnsi="Verdana"/>
          <w:color w:val="000000"/>
          <w:sz w:val="18"/>
          <w:szCs w:val="18"/>
        </w:rPr>
        <w:t>концепциями.</w:t>
      </w:r>
    </w:p>
    <w:p w14:paraId="10C4B981"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Систематизация учетно-стратегических аспектов взаимосвязи инновационной среды и инновационных процессов является необходимым условием для разработки концепции стратегического учета инноваций в коммерческих организациях.</w:t>
      </w:r>
    </w:p>
    <w:p w14:paraId="660D33BF"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Сформулирована концепция стратегического учета инноваций, основу которой составляют четыре агрегата:</w:t>
      </w:r>
      <w:r>
        <w:rPr>
          <w:rStyle w:val="WW8Num3z0"/>
          <w:rFonts w:ascii="Verdana" w:hAnsi="Verdana"/>
          <w:color w:val="000000"/>
          <w:sz w:val="18"/>
          <w:szCs w:val="18"/>
        </w:rPr>
        <w:t> </w:t>
      </w:r>
      <w:r>
        <w:rPr>
          <w:rStyle w:val="WW8Num2z0"/>
          <w:rFonts w:ascii="Verdana" w:hAnsi="Verdana"/>
          <w:color w:val="4682B4"/>
          <w:sz w:val="18"/>
          <w:szCs w:val="18"/>
        </w:rPr>
        <w:t>управленческая</w:t>
      </w:r>
      <w:r>
        <w:rPr>
          <w:rStyle w:val="WW8Num3z0"/>
          <w:rFonts w:ascii="Verdana" w:hAnsi="Verdana"/>
          <w:color w:val="000000"/>
          <w:sz w:val="18"/>
          <w:szCs w:val="18"/>
        </w:rPr>
        <w:t> </w:t>
      </w:r>
      <w:r>
        <w:rPr>
          <w:rFonts w:ascii="Verdana" w:hAnsi="Verdana"/>
          <w:color w:val="000000"/>
          <w:sz w:val="18"/>
          <w:szCs w:val="18"/>
        </w:rPr>
        <w:t>парадигма (традиционная, стратегическая), создающая методологические предпосылки организации любой системы управленческого учета;</w:t>
      </w:r>
    </w:p>
    <w:p w14:paraId="238714D5"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теоретическая база инноваций, включающая в себя тип используемой</w:t>
      </w:r>
      <w:r>
        <w:rPr>
          <w:rStyle w:val="WW8Num3z0"/>
          <w:rFonts w:ascii="Verdana" w:hAnsi="Verdana"/>
          <w:color w:val="000000"/>
          <w:sz w:val="18"/>
          <w:szCs w:val="18"/>
        </w:rPr>
        <w:t> </w:t>
      </w:r>
      <w:r>
        <w:rPr>
          <w:rStyle w:val="WW8Num2z0"/>
          <w:rFonts w:ascii="Verdana" w:hAnsi="Verdana"/>
          <w:color w:val="4682B4"/>
          <w:sz w:val="18"/>
          <w:szCs w:val="18"/>
        </w:rPr>
        <w:t>конкурентной</w:t>
      </w:r>
      <w:r>
        <w:rPr>
          <w:rStyle w:val="WW8Num3z0"/>
          <w:rFonts w:ascii="Verdana" w:hAnsi="Verdana"/>
          <w:color w:val="000000"/>
          <w:sz w:val="18"/>
          <w:szCs w:val="18"/>
        </w:rPr>
        <w:t> </w:t>
      </w:r>
      <w:r>
        <w:rPr>
          <w:rFonts w:ascii="Verdana" w:hAnsi="Verdana"/>
          <w:color w:val="000000"/>
          <w:sz w:val="18"/>
          <w:szCs w:val="18"/>
        </w:rPr>
        <w:t>стратегии (генерическая, конкурентная), тип организации (инновационный,</w:t>
      </w:r>
      <w:r>
        <w:rPr>
          <w:rStyle w:val="WW8Num3z0"/>
          <w:rFonts w:ascii="Verdana" w:hAnsi="Verdana"/>
          <w:color w:val="000000"/>
          <w:sz w:val="18"/>
          <w:szCs w:val="18"/>
        </w:rPr>
        <w:t> </w:t>
      </w:r>
      <w:r>
        <w:rPr>
          <w:rStyle w:val="WW8Num2z0"/>
          <w:rFonts w:ascii="Verdana" w:hAnsi="Verdana"/>
          <w:color w:val="4682B4"/>
          <w:sz w:val="18"/>
          <w:szCs w:val="18"/>
        </w:rPr>
        <w:t>предпринимательский</w:t>
      </w:r>
      <w:r>
        <w:rPr>
          <w:rFonts w:ascii="Verdana" w:hAnsi="Verdana"/>
          <w:color w:val="000000"/>
          <w:sz w:val="18"/>
          <w:szCs w:val="18"/>
        </w:rPr>
        <w:t>), тип поведения; классификация видов стратегического учета (стратегический финансовый и стратегический управленческий учет);</w:t>
      </w:r>
    </w:p>
    <w:p w14:paraId="1036FF2E"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информационная база инноваций, которая в контексте данного исследования представлена инновационной средой,</w:t>
      </w:r>
      <w:r>
        <w:rPr>
          <w:rStyle w:val="WW8Num3z0"/>
          <w:rFonts w:ascii="Verdana" w:hAnsi="Verdana"/>
          <w:color w:val="000000"/>
          <w:sz w:val="18"/>
          <w:szCs w:val="18"/>
        </w:rPr>
        <w:t> </w:t>
      </w:r>
      <w:r>
        <w:rPr>
          <w:rStyle w:val="WW8Num2z0"/>
          <w:rFonts w:ascii="Verdana" w:hAnsi="Verdana"/>
          <w:color w:val="4682B4"/>
          <w:sz w:val="18"/>
          <w:szCs w:val="18"/>
        </w:rPr>
        <w:t>техноэкономической</w:t>
      </w:r>
      <w:r>
        <w:rPr>
          <w:rStyle w:val="WW8Num3z0"/>
          <w:rFonts w:ascii="Verdana" w:hAnsi="Verdana"/>
          <w:color w:val="000000"/>
          <w:sz w:val="18"/>
          <w:szCs w:val="18"/>
        </w:rPr>
        <w:t> </w:t>
      </w:r>
      <w:r>
        <w:rPr>
          <w:rFonts w:ascii="Verdana" w:hAnsi="Verdana"/>
          <w:color w:val="000000"/>
          <w:sz w:val="18"/>
          <w:szCs w:val="18"/>
        </w:rPr>
        <w:t>парадигмой, системой идентификации инноваций.</w:t>
      </w:r>
    </w:p>
    <w:p w14:paraId="28E84C59"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Концепция стратегического учета инноваций является основой системы стратегического учета инновационных процессов.</w:t>
      </w:r>
    </w:p>
    <w:p w14:paraId="72C5B47E"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Разработана генеральная модель стратегического учета инноваций, классифицирующая виды стратегического учета, объекты стратегического учета и области принятия стратегических решений по следующим модулям: объекты стратегического учета инноваций; организация стратегического учета; методы и инструменты стратегического учета инноваций; методы анализа деловой стратегии; резервная система инновационного предприятия; правила принятия решений в условиях риска и неопределенности; принципы учета отношений собственности на инновационный продукт; методы стратегического анализа; оценка экономической эффективности; методы контроля. Генеральная модель стратегического учета инноваций создает методологическую основу его совершенствования в теоретическом и практическом аспектах.</w:t>
      </w:r>
    </w:p>
    <w:p w14:paraId="25AA2E86"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Обоснована система стратегического финансового учета инноваций, основными элементами которой являются: учет доходов и затрат по</w:t>
      </w:r>
      <w:r>
        <w:rPr>
          <w:rStyle w:val="WW8Num3z0"/>
          <w:rFonts w:ascii="Verdana" w:hAnsi="Verdana"/>
          <w:color w:val="000000"/>
          <w:sz w:val="18"/>
          <w:szCs w:val="18"/>
        </w:rPr>
        <w:t> </w:t>
      </w:r>
      <w:r>
        <w:rPr>
          <w:rStyle w:val="WW8Num2z0"/>
          <w:rFonts w:ascii="Verdana" w:hAnsi="Verdana"/>
          <w:color w:val="4682B4"/>
          <w:sz w:val="18"/>
          <w:szCs w:val="18"/>
        </w:rPr>
        <w:t>инновационным</w:t>
      </w:r>
      <w:r>
        <w:rPr>
          <w:rStyle w:val="WW8Num3z0"/>
          <w:rFonts w:ascii="Verdana" w:hAnsi="Verdana"/>
          <w:color w:val="000000"/>
          <w:sz w:val="18"/>
          <w:szCs w:val="18"/>
        </w:rPr>
        <w:t> </w:t>
      </w:r>
      <w:r>
        <w:rPr>
          <w:rFonts w:ascii="Verdana" w:hAnsi="Verdana"/>
          <w:color w:val="000000"/>
          <w:sz w:val="18"/>
          <w:szCs w:val="18"/>
        </w:rPr>
        <w:t>видам деятельности отдельно от прочих видов деятельности;</w:t>
      </w:r>
    </w:p>
    <w:p w14:paraId="0CC7A220"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учет затрат на</w:t>
      </w:r>
      <w:r>
        <w:rPr>
          <w:rStyle w:val="WW8Num3z0"/>
          <w:rFonts w:ascii="Verdana" w:hAnsi="Verdana"/>
          <w:color w:val="000000"/>
          <w:sz w:val="18"/>
          <w:szCs w:val="18"/>
        </w:rPr>
        <w:t> </w:t>
      </w:r>
      <w:r>
        <w:rPr>
          <w:rStyle w:val="WW8Num2z0"/>
          <w:rFonts w:ascii="Verdana" w:hAnsi="Verdana"/>
          <w:color w:val="4682B4"/>
          <w:sz w:val="18"/>
          <w:szCs w:val="18"/>
        </w:rPr>
        <w:t>инновации</w:t>
      </w:r>
      <w:r>
        <w:rPr>
          <w:rStyle w:val="WW8Num3z0"/>
          <w:rFonts w:ascii="Verdana" w:hAnsi="Verdana"/>
          <w:color w:val="000000"/>
          <w:sz w:val="18"/>
          <w:szCs w:val="18"/>
        </w:rPr>
        <w:t> </w:t>
      </w:r>
      <w:r>
        <w:rPr>
          <w:rFonts w:ascii="Verdana" w:hAnsi="Verdana"/>
          <w:color w:val="000000"/>
          <w:sz w:val="18"/>
          <w:szCs w:val="18"/>
        </w:rPr>
        <w:t>в разрезе 5 элементов («</w:t>
      </w:r>
      <w:r>
        <w:rPr>
          <w:rStyle w:val="WW8Num2z0"/>
          <w:rFonts w:ascii="Verdana" w:hAnsi="Verdana"/>
          <w:color w:val="4682B4"/>
          <w:sz w:val="18"/>
          <w:szCs w:val="18"/>
        </w:rPr>
        <w:t>Материальные затраты</w:t>
      </w:r>
      <w:r>
        <w:rPr>
          <w:rFonts w:ascii="Verdana" w:hAnsi="Verdana"/>
          <w:color w:val="000000"/>
          <w:sz w:val="18"/>
          <w:szCs w:val="18"/>
        </w:rPr>
        <w:t>», «Затраты на</w:t>
      </w:r>
      <w:r>
        <w:rPr>
          <w:rStyle w:val="WW8Num3z0"/>
          <w:rFonts w:ascii="Verdana" w:hAnsi="Verdana"/>
          <w:color w:val="000000"/>
          <w:sz w:val="18"/>
          <w:szCs w:val="18"/>
        </w:rPr>
        <w:t> </w:t>
      </w:r>
      <w:r>
        <w:rPr>
          <w:rStyle w:val="WW8Num2z0"/>
          <w:rFonts w:ascii="Verdana" w:hAnsi="Verdana"/>
          <w:color w:val="4682B4"/>
          <w:sz w:val="18"/>
          <w:szCs w:val="18"/>
        </w:rPr>
        <w:t>оплату</w:t>
      </w:r>
      <w:r>
        <w:rPr>
          <w:rStyle w:val="WW8Num3z0"/>
          <w:rFonts w:ascii="Verdana" w:hAnsi="Verdana"/>
          <w:color w:val="000000"/>
          <w:sz w:val="18"/>
          <w:szCs w:val="18"/>
        </w:rPr>
        <w:t> </w:t>
      </w:r>
      <w:r>
        <w:rPr>
          <w:rFonts w:ascii="Verdana" w:hAnsi="Verdana"/>
          <w:color w:val="000000"/>
          <w:sz w:val="18"/>
          <w:szCs w:val="18"/>
        </w:rPr>
        <w:t>труда», «</w:t>
      </w:r>
      <w:r>
        <w:rPr>
          <w:rStyle w:val="WW8Num2z0"/>
          <w:rFonts w:ascii="Verdana" w:hAnsi="Verdana"/>
          <w:color w:val="4682B4"/>
          <w:sz w:val="18"/>
          <w:szCs w:val="18"/>
        </w:rPr>
        <w:t>Отчисления на социальные нужды</w:t>
      </w:r>
      <w:r>
        <w:rPr>
          <w:rFonts w:ascii="Verdana" w:hAnsi="Verdana"/>
          <w:color w:val="000000"/>
          <w:sz w:val="18"/>
          <w:szCs w:val="18"/>
        </w:rPr>
        <w:t>», «</w:t>
      </w:r>
      <w:r>
        <w:rPr>
          <w:rStyle w:val="WW8Num2z0"/>
          <w:rFonts w:ascii="Verdana" w:hAnsi="Verdana"/>
          <w:color w:val="4682B4"/>
          <w:sz w:val="18"/>
          <w:szCs w:val="18"/>
        </w:rPr>
        <w:t>Амортизация</w:t>
      </w:r>
      <w:r>
        <w:rPr>
          <w:rFonts w:ascii="Verdana" w:hAnsi="Verdana"/>
          <w:color w:val="000000"/>
          <w:sz w:val="18"/>
          <w:szCs w:val="18"/>
        </w:rPr>
        <w:t>», «</w:t>
      </w:r>
      <w:r>
        <w:rPr>
          <w:rStyle w:val="WW8Num2z0"/>
          <w:rFonts w:ascii="Verdana" w:hAnsi="Verdana"/>
          <w:color w:val="4682B4"/>
          <w:sz w:val="18"/>
          <w:szCs w:val="18"/>
        </w:rPr>
        <w:t>Прочие затраты</w:t>
      </w:r>
      <w:r>
        <w:rPr>
          <w:rFonts w:ascii="Verdana" w:hAnsi="Verdana"/>
          <w:color w:val="000000"/>
          <w:sz w:val="18"/>
          <w:szCs w:val="18"/>
        </w:rPr>
        <w:t>») в целом по</w:t>
      </w:r>
      <w:r>
        <w:rPr>
          <w:rStyle w:val="WW8Num3z0"/>
          <w:rFonts w:ascii="Verdana" w:hAnsi="Verdana"/>
          <w:color w:val="000000"/>
          <w:sz w:val="18"/>
          <w:szCs w:val="18"/>
        </w:rPr>
        <w:t> </w:t>
      </w:r>
      <w:r>
        <w:rPr>
          <w:rStyle w:val="WW8Num2z0"/>
          <w:rFonts w:ascii="Verdana" w:hAnsi="Verdana"/>
          <w:color w:val="4682B4"/>
          <w:sz w:val="18"/>
          <w:szCs w:val="18"/>
        </w:rPr>
        <w:t>инновационному</w:t>
      </w:r>
      <w:r>
        <w:rPr>
          <w:rStyle w:val="WW8Num3z0"/>
          <w:rFonts w:ascii="Verdana" w:hAnsi="Verdana"/>
          <w:color w:val="000000"/>
          <w:sz w:val="18"/>
          <w:szCs w:val="18"/>
        </w:rPr>
        <w:t> </w:t>
      </w:r>
      <w:r>
        <w:rPr>
          <w:rFonts w:ascii="Verdana" w:hAnsi="Verdana"/>
          <w:color w:val="000000"/>
          <w:sz w:val="18"/>
          <w:szCs w:val="18"/>
        </w:rPr>
        <w:t>виду деятельности без калькулирования</w:t>
      </w:r>
      <w:r>
        <w:rPr>
          <w:rStyle w:val="WW8Num3z0"/>
          <w:rFonts w:ascii="Verdana" w:hAnsi="Verdana"/>
          <w:color w:val="000000"/>
          <w:sz w:val="18"/>
          <w:szCs w:val="18"/>
        </w:rPr>
        <w:t> </w:t>
      </w:r>
      <w:r>
        <w:rPr>
          <w:rStyle w:val="WW8Num2z0"/>
          <w:rFonts w:ascii="Verdana" w:hAnsi="Verdana"/>
          <w:color w:val="4682B4"/>
          <w:sz w:val="18"/>
          <w:szCs w:val="18"/>
        </w:rPr>
        <w:t>себестоимости</w:t>
      </w:r>
      <w:r>
        <w:rPr>
          <w:rStyle w:val="WW8Num3z0"/>
          <w:rFonts w:ascii="Verdana" w:hAnsi="Verdana"/>
          <w:color w:val="000000"/>
          <w:sz w:val="18"/>
          <w:szCs w:val="18"/>
        </w:rPr>
        <w:t> </w:t>
      </w:r>
      <w:r>
        <w:rPr>
          <w:rFonts w:ascii="Verdana" w:hAnsi="Verdana"/>
          <w:color w:val="000000"/>
          <w:sz w:val="18"/>
          <w:szCs w:val="18"/>
        </w:rPr>
        <w:t>отдельных продуктов, поскольку специфика инновационной деятельности заключается в том, что только до 30% инновационных разработок имеют</w:t>
      </w:r>
      <w:r>
        <w:rPr>
          <w:rStyle w:val="WW8Num3z0"/>
          <w:rFonts w:ascii="Verdana" w:hAnsi="Verdana"/>
          <w:color w:val="000000"/>
          <w:sz w:val="18"/>
          <w:szCs w:val="18"/>
        </w:rPr>
        <w:t> </w:t>
      </w:r>
      <w:r>
        <w:rPr>
          <w:rStyle w:val="WW8Num2z0"/>
          <w:rFonts w:ascii="Verdana" w:hAnsi="Verdana"/>
          <w:color w:val="4682B4"/>
          <w:sz w:val="18"/>
          <w:szCs w:val="18"/>
        </w:rPr>
        <w:t>коммерческий</w:t>
      </w:r>
      <w:r>
        <w:rPr>
          <w:rStyle w:val="WW8Num3z0"/>
          <w:rFonts w:ascii="Verdana" w:hAnsi="Verdana"/>
          <w:color w:val="000000"/>
          <w:sz w:val="18"/>
          <w:szCs w:val="18"/>
        </w:rPr>
        <w:t> </w:t>
      </w:r>
      <w:r>
        <w:rPr>
          <w:rFonts w:ascii="Verdana" w:hAnsi="Verdana"/>
          <w:color w:val="000000"/>
          <w:sz w:val="18"/>
          <w:szCs w:val="18"/>
        </w:rPr>
        <w:t>эффект;</w:t>
      </w:r>
    </w:p>
    <w:p w14:paraId="61A35820"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3z0"/>
          <w:rFonts w:ascii="Verdana" w:hAnsi="Verdana"/>
          <w:color w:val="000000"/>
          <w:sz w:val="18"/>
          <w:szCs w:val="18"/>
        </w:rPr>
        <w:t> </w:t>
      </w:r>
      <w:r>
        <w:rPr>
          <w:rStyle w:val="WW8Num2z0"/>
          <w:rFonts w:ascii="Verdana" w:hAnsi="Verdana"/>
          <w:color w:val="4682B4"/>
          <w:sz w:val="18"/>
          <w:szCs w:val="18"/>
        </w:rPr>
        <w:t>исчисление</w:t>
      </w:r>
      <w:r>
        <w:rPr>
          <w:rStyle w:val="WW8Num3z0"/>
          <w:rFonts w:ascii="Verdana" w:hAnsi="Verdana"/>
          <w:color w:val="000000"/>
          <w:sz w:val="18"/>
          <w:szCs w:val="18"/>
        </w:rPr>
        <w:t> </w:t>
      </w:r>
      <w:r>
        <w:rPr>
          <w:rFonts w:ascii="Verdana" w:hAnsi="Verdana"/>
          <w:color w:val="000000"/>
          <w:sz w:val="18"/>
          <w:szCs w:val="18"/>
        </w:rPr>
        <w:t>себестоимости реализованной инновационной продукции как разницы между доходами и расходами,</w:t>
      </w:r>
      <w:r>
        <w:rPr>
          <w:rStyle w:val="WW8Num3z0"/>
          <w:rFonts w:ascii="Verdana" w:hAnsi="Verdana"/>
          <w:color w:val="000000"/>
          <w:sz w:val="18"/>
          <w:szCs w:val="18"/>
        </w:rPr>
        <w:t> </w:t>
      </w:r>
      <w:r>
        <w:rPr>
          <w:rStyle w:val="WW8Num2z0"/>
          <w:rFonts w:ascii="Verdana" w:hAnsi="Verdana"/>
          <w:color w:val="4682B4"/>
          <w:sz w:val="18"/>
          <w:szCs w:val="18"/>
        </w:rPr>
        <w:t>скорректированными</w:t>
      </w:r>
      <w:r>
        <w:rPr>
          <w:rStyle w:val="WW8Num3z0"/>
          <w:rFonts w:ascii="Verdana" w:hAnsi="Verdana"/>
          <w:color w:val="000000"/>
          <w:sz w:val="18"/>
          <w:szCs w:val="18"/>
        </w:rPr>
        <w:t> </w:t>
      </w:r>
      <w:r>
        <w:rPr>
          <w:rFonts w:ascii="Verdana" w:hAnsi="Verdana"/>
          <w:color w:val="000000"/>
          <w:sz w:val="18"/>
          <w:szCs w:val="18"/>
        </w:rPr>
        <w:t>на изменение остатков материальных ценностей;</w:t>
      </w:r>
    </w:p>
    <w:p w14:paraId="5278ADCC"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осуществление</w:t>
      </w:r>
      <w:r>
        <w:rPr>
          <w:rStyle w:val="WW8Num3z0"/>
          <w:rFonts w:ascii="Verdana" w:hAnsi="Verdana"/>
          <w:color w:val="000000"/>
          <w:sz w:val="18"/>
          <w:szCs w:val="18"/>
        </w:rPr>
        <w:t> </w:t>
      </w:r>
      <w:r>
        <w:rPr>
          <w:rStyle w:val="WW8Num2z0"/>
          <w:rFonts w:ascii="Verdana" w:hAnsi="Verdana"/>
          <w:color w:val="4682B4"/>
          <w:sz w:val="18"/>
          <w:szCs w:val="18"/>
        </w:rPr>
        <w:t>интеграции</w:t>
      </w:r>
      <w:r>
        <w:rPr>
          <w:rStyle w:val="WW8Num3z0"/>
          <w:rFonts w:ascii="Verdana" w:hAnsi="Verdana"/>
          <w:color w:val="000000"/>
          <w:sz w:val="18"/>
          <w:szCs w:val="18"/>
        </w:rPr>
        <w:t> </w:t>
      </w:r>
      <w:r>
        <w:rPr>
          <w:rFonts w:ascii="Verdana" w:hAnsi="Verdana"/>
          <w:color w:val="000000"/>
          <w:sz w:val="18"/>
          <w:szCs w:val="18"/>
        </w:rPr>
        <w:t>со стратегическим управленческим учетом инноваций с учетом масштабов деятельности предприятия (</w:t>
      </w:r>
      <w:r>
        <w:rPr>
          <w:rStyle w:val="WW8Num2z0"/>
          <w:rFonts w:ascii="Verdana" w:hAnsi="Verdana"/>
          <w:color w:val="4682B4"/>
          <w:sz w:val="18"/>
          <w:szCs w:val="18"/>
        </w:rPr>
        <w:t>интегрированный</w:t>
      </w:r>
      <w:r>
        <w:rPr>
          <w:rStyle w:val="WW8Num3z0"/>
          <w:rFonts w:ascii="Verdana" w:hAnsi="Verdana"/>
          <w:color w:val="000000"/>
          <w:sz w:val="18"/>
          <w:szCs w:val="18"/>
        </w:rPr>
        <w:t> </w:t>
      </w:r>
      <w:r>
        <w:rPr>
          <w:rFonts w:ascii="Verdana" w:hAnsi="Verdana"/>
          <w:color w:val="000000"/>
          <w:sz w:val="18"/>
          <w:szCs w:val="18"/>
        </w:rPr>
        <w:t xml:space="preserve">или дезинтегрированный стратегический </w:t>
      </w:r>
      <w:r>
        <w:rPr>
          <w:rFonts w:ascii="Verdana" w:hAnsi="Verdana"/>
          <w:color w:val="000000"/>
          <w:sz w:val="18"/>
          <w:szCs w:val="18"/>
        </w:rPr>
        <w:lastRenderedPageBreak/>
        <w:t>управленческий учет инноваций).</w:t>
      </w:r>
    </w:p>
    <w:p w14:paraId="7AB053B5"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Разработана система стратегического управленческого учета инноваций, включающая:</w:t>
      </w:r>
    </w:p>
    <w:p w14:paraId="59883679"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аналитическую модель стратегического управленческого учета инноваций в коммерческих организациях, описывающую объекты стратегического управленческого учета (</w:t>
      </w:r>
      <w:r>
        <w:rPr>
          <w:rStyle w:val="WW8Num2z0"/>
          <w:rFonts w:ascii="Verdana" w:hAnsi="Verdana"/>
          <w:color w:val="4682B4"/>
          <w:sz w:val="18"/>
          <w:szCs w:val="18"/>
        </w:rPr>
        <w:t>венчурные</w:t>
      </w:r>
      <w:r>
        <w:rPr>
          <w:rStyle w:val="WW8Num3z0"/>
          <w:rFonts w:ascii="Verdana" w:hAnsi="Verdana"/>
          <w:color w:val="000000"/>
          <w:sz w:val="18"/>
          <w:szCs w:val="18"/>
        </w:rPr>
        <w:t> </w:t>
      </w:r>
      <w:r>
        <w:rPr>
          <w:rFonts w:ascii="Verdana" w:hAnsi="Verdana"/>
          <w:color w:val="000000"/>
          <w:sz w:val="18"/>
          <w:szCs w:val="18"/>
        </w:rPr>
        <w:t>команды, сегменты инновационной деятельности,</w:t>
      </w:r>
      <w:r>
        <w:rPr>
          <w:rStyle w:val="WW8Num3z0"/>
          <w:rFonts w:ascii="Verdana" w:hAnsi="Verdana"/>
          <w:color w:val="000000"/>
          <w:sz w:val="18"/>
          <w:szCs w:val="18"/>
        </w:rPr>
        <w:t> </w:t>
      </w:r>
      <w:r>
        <w:rPr>
          <w:rStyle w:val="WW8Num2z0"/>
          <w:rFonts w:ascii="Verdana" w:hAnsi="Verdana"/>
          <w:color w:val="4682B4"/>
          <w:sz w:val="18"/>
          <w:szCs w:val="18"/>
        </w:rPr>
        <w:t>денежные</w:t>
      </w:r>
      <w:r>
        <w:rPr>
          <w:rStyle w:val="WW8Num3z0"/>
          <w:rFonts w:ascii="Verdana" w:hAnsi="Verdana"/>
          <w:color w:val="000000"/>
          <w:sz w:val="18"/>
          <w:szCs w:val="18"/>
        </w:rPr>
        <w:t> </w:t>
      </w:r>
      <w:r>
        <w:rPr>
          <w:rFonts w:ascii="Verdana" w:hAnsi="Verdana"/>
          <w:color w:val="000000"/>
          <w:sz w:val="18"/>
          <w:szCs w:val="18"/>
        </w:rPr>
        <w:t>потоки, доходы, затраты, результаты) и обеспечивающую получение</w:t>
      </w:r>
      <w:r>
        <w:rPr>
          <w:rStyle w:val="WW8Num3z0"/>
          <w:rFonts w:ascii="Verdana" w:hAnsi="Verdana"/>
          <w:color w:val="000000"/>
          <w:sz w:val="18"/>
          <w:szCs w:val="18"/>
        </w:rPr>
        <w:t> </w:t>
      </w:r>
      <w:r>
        <w:rPr>
          <w:rStyle w:val="WW8Num2z0"/>
          <w:rFonts w:ascii="Verdana" w:hAnsi="Verdana"/>
          <w:color w:val="4682B4"/>
          <w:sz w:val="18"/>
          <w:szCs w:val="18"/>
        </w:rPr>
        <w:t>стратегической</w:t>
      </w:r>
      <w:r>
        <w:rPr>
          <w:rStyle w:val="WW8Num3z0"/>
          <w:rFonts w:ascii="Verdana" w:hAnsi="Verdana"/>
          <w:color w:val="000000"/>
          <w:sz w:val="18"/>
          <w:szCs w:val="18"/>
        </w:rPr>
        <w:t> </w:t>
      </w:r>
      <w:r>
        <w:rPr>
          <w:rFonts w:ascii="Verdana" w:hAnsi="Verdana"/>
          <w:color w:val="000000"/>
          <w:sz w:val="18"/>
          <w:szCs w:val="18"/>
        </w:rPr>
        <w:t>информации по территориальным фракталам (внутренним и внешним</w:t>
      </w:r>
      <w:r>
        <w:rPr>
          <w:rStyle w:val="WW8Num3z0"/>
          <w:rFonts w:ascii="Verdana" w:hAnsi="Verdana"/>
          <w:color w:val="000000"/>
          <w:sz w:val="18"/>
          <w:szCs w:val="18"/>
        </w:rPr>
        <w:t> </w:t>
      </w:r>
      <w:r>
        <w:rPr>
          <w:rStyle w:val="WW8Num2z0"/>
          <w:rFonts w:ascii="Verdana" w:hAnsi="Verdana"/>
          <w:color w:val="4682B4"/>
          <w:sz w:val="18"/>
          <w:szCs w:val="18"/>
        </w:rPr>
        <w:t>сегментам</w:t>
      </w:r>
      <w:r>
        <w:rPr>
          <w:rStyle w:val="WW8Num3z0"/>
          <w:rFonts w:ascii="Verdana" w:hAnsi="Verdana"/>
          <w:color w:val="000000"/>
          <w:sz w:val="18"/>
          <w:szCs w:val="18"/>
        </w:rPr>
        <w:t> </w:t>
      </w:r>
      <w:r>
        <w:rPr>
          <w:rFonts w:ascii="Verdana" w:hAnsi="Verdana"/>
          <w:color w:val="000000"/>
          <w:sz w:val="18"/>
          <w:szCs w:val="18"/>
        </w:rPr>
        <w:t>деятельности, венчурным командам, бизнес-единицам и др.) и фракталам времени (инновационным и инвестиционным горизонтам и др.) на основе использования соответствующих агрегатов модели (внешняя среда, прогнозирование, интеллектуальный</w:t>
      </w:r>
      <w:r>
        <w:rPr>
          <w:rStyle w:val="WW8Num3z0"/>
          <w:rFonts w:ascii="Verdana" w:hAnsi="Verdana"/>
          <w:color w:val="000000"/>
          <w:sz w:val="18"/>
          <w:szCs w:val="18"/>
        </w:rPr>
        <w:t> </w:t>
      </w:r>
      <w:r>
        <w:rPr>
          <w:rStyle w:val="WW8Num2z0"/>
          <w:rFonts w:ascii="Verdana" w:hAnsi="Verdana"/>
          <w:color w:val="4682B4"/>
          <w:sz w:val="18"/>
          <w:szCs w:val="18"/>
        </w:rPr>
        <w:t>капитал</w:t>
      </w:r>
      <w:r>
        <w:rPr>
          <w:rFonts w:ascii="Verdana" w:hAnsi="Verdana"/>
          <w:color w:val="000000"/>
          <w:sz w:val="18"/>
          <w:szCs w:val="18"/>
        </w:rPr>
        <w:t>, задачи, язык и цель стратегии, релевантность информации, критические факторы успеха, механизм стратегического учета, оценка стратегии, принятие решений, внутренний</w:t>
      </w:r>
      <w:r>
        <w:rPr>
          <w:rStyle w:val="WW8Num3z0"/>
          <w:rFonts w:ascii="Verdana" w:hAnsi="Verdana"/>
          <w:color w:val="000000"/>
          <w:sz w:val="18"/>
          <w:szCs w:val="18"/>
        </w:rPr>
        <w:t> </w:t>
      </w:r>
      <w:r>
        <w:rPr>
          <w:rStyle w:val="WW8Num2z0"/>
          <w:rFonts w:ascii="Verdana" w:hAnsi="Verdana"/>
          <w:color w:val="4682B4"/>
          <w:sz w:val="18"/>
          <w:szCs w:val="18"/>
        </w:rPr>
        <w:t>аудит</w:t>
      </w:r>
      <w:r>
        <w:rPr>
          <w:rFonts w:ascii="Verdana" w:hAnsi="Verdana"/>
          <w:color w:val="000000"/>
          <w:sz w:val="18"/>
          <w:szCs w:val="18"/>
        </w:rPr>
        <w:t>) и учетных инструментов многофункционального применения (фрактальных производных балансовых отчетов);</w:t>
      </w:r>
    </w:p>
    <w:p w14:paraId="599E9333"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механизм учета рационального</w:t>
      </w:r>
      <w:r>
        <w:rPr>
          <w:rStyle w:val="WW8Num3z0"/>
          <w:rFonts w:ascii="Verdana" w:hAnsi="Verdana"/>
          <w:color w:val="000000"/>
          <w:sz w:val="18"/>
          <w:szCs w:val="18"/>
        </w:rPr>
        <w:t> </w:t>
      </w:r>
      <w:r>
        <w:rPr>
          <w:rStyle w:val="WW8Num2z0"/>
          <w:rFonts w:ascii="Verdana" w:hAnsi="Verdana"/>
          <w:color w:val="4682B4"/>
          <w:sz w:val="18"/>
          <w:szCs w:val="18"/>
        </w:rPr>
        <w:t>потребления</w:t>
      </w:r>
      <w:r>
        <w:rPr>
          <w:rStyle w:val="WW8Num3z0"/>
          <w:rFonts w:ascii="Verdana" w:hAnsi="Verdana"/>
          <w:color w:val="000000"/>
          <w:sz w:val="18"/>
          <w:szCs w:val="18"/>
        </w:rPr>
        <w:t> </w:t>
      </w:r>
      <w:r>
        <w:rPr>
          <w:rFonts w:ascii="Verdana" w:hAnsi="Verdana"/>
          <w:color w:val="000000"/>
          <w:sz w:val="18"/>
          <w:szCs w:val="18"/>
        </w:rPr>
        <w:t>ресурсов по видам инновационной деятельности. Анализ различных методов учета затрат на инновации позволил сделать вывод, что их следует учитывать и распределять по видам деятельности, а не по инновационным изделиям. Разработанная модель стратегического учета рационального потребления ресурсов по видам инновационной деятельности обеспечивает конечную направленность на</w:t>
      </w:r>
      <w:r>
        <w:rPr>
          <w:rStyle w:val="WW8Num3z0"/>
          <w:rFonts w:ascii="Verdana" w:hAnsi="Verdana"/>
          <w:color w:val="000000"/>
          <w:sz w:val="18"/>
          <w:szCs w:val="18"/>
        </w:rPr>
        <w:t> </w:t>
      </w:r>
      <w:r>
        <w:rPr>
          <w:rStyle w:val="WW8Num2z0"/>
          <w:rFonts w:ascii="Verdana" w:hAnsi="Verdana"/>
          <w:color w:val="4682B4"/>
          <w:sz w:val="18"/>
          <w:szCs w:val="18"/>
        </w:rPr>
        <w:t>удовлетворение</w:t>
      </w:r>
      <w:r>
        <w:rPr>
          <w:rStyle w:val="WW8Num3z0"/>
          <w:rFonts w:ascii="Verdana" w:hAnsi="Verdana"/>
          <w:color w:val="000000"/>
          <w:sz w:val="18"/>
          <w:szCs w:val="18"/>
        </w:rPr>
        <w:t> </w:t>
      </w:r>
      <w:r>
        <w:rPr>
          <w:rFonts w:ascii="Verdana" w:hAnsi="Verdana"/>
          <w:color w:val="000000"/>
          <w:sz w:val="18"/>
          <w:szCs w:val="18"/>
        </w:rPr>
        <w:t>потребителей на основе использования соответствующих условий, принципов, идентификации факторов затрат по видам деятельности, установления соответствующих носителей</w:t>
      </w:r>
      <w:r>
        <w:rPr>
          <w:rStyle w:val="WW8Num3z0"/>
          <w:rFonts w:ascii="Verdana" w:hAnsi="Verdana"/>
          <w:color w:val="000000"/>
          <w:sz w:val="18"/>
          <w:szCs w:val="18"/>
        </w:rPr>
        <w:t> </w:t>
      </w:r>
      <w:r>
        <w:rPr>
          <w:rStyle w:val="WW8Num2z0"/>
          <w:rFonts w:ascii="Verdana" w:hAnsi="Verdana"/>
          <w:color w:val="4682B4"/>
          <w:sz w:val="18"/>
          <w:szCs w:val="18"/>
        </w:rPr>
        <w:t>издержек</w:t>
      </w:r>
      <w:r>
        <w:rPr>
          <w:rStyle w:val="WW8Num3z0"/>
          <w:rFonts w:ascii="Verdana" w:hAnsi="Verdana"/>
          <w:color w:val="000000"/>
          <w:sz w:val="18"/>
          <w:szCs w:val="18"/>
        </w:rPr>
        <w:t> </w:t>
      </w:r>
      <w:r>
        <w:rPr>
          <w:rFonts w:ascii="Verdana" w:hAnsi="Verdana"/>
          <w:color w:val="000000"/>
          <w:sz w:val="18"/>
          <w:szCs w:val="18"/>
        </w:rPr>
        <w:t>по видам деятельности в разрезе центров инновационной</w:t>
      </w:r>
      <w:r>
        <w:rPr>
          <w:rStyle w:val="WW8Num3z0"/>
          <w:rFonts w:ascii="Verdana" w:hAnsi="Verdana"/>
          <w:color w:val="000000"/>
          <w:sz w:val="18"/>
          <w:szCs w:val="18"/>
        </w:rPr>
        <w:t> </w:t>
      </w:r>
      <w:r>
        <w:rPr>
          <w:rStyle w:val="WW8Num2z0"/>
          <w:rFonts w:ascii="Verdana" w:hAnsi="Verdana"/>
          <w:color w:val="4682B4"/>
          <w:sz w:val="18"/>
          <w:szCs w:val="18"/>
        </w:rPr>
        <w:t>прибыли</w:t>
      </w:r>
      <w:r>
        <w:rPr>
          <w:rStyle w:val="WW8Num3z0"/>
          <w:rFonts w:ascii="Verdana" w:hAnsi="Verdana"/>
          <w:color w:val="000000"/>
          <w:sz w:val="18"/>
          <w:szCs w:val="18"/>
        </w:rPr>
        <w:t> </w:t>
      </w:r>
      <w:r>
        <w:rPr>
          <w:rFonts w:ascii="Verdana" w:hAnsi="Verdana"/>
          <w:color w:val="000000"/>
          <w:sz w:val="18"/>
          <w:szCs w:val="18"/>
        </w:rPr>
        <w:t>или инвестиций и принятия на этой основе решения по</w:t>
      </w:r>
      <w:r>
        <w:rPr>
          <w:rStyle w:val="WW8Num3z0"/>
          <w:rFonts w:ascii="Verdana" w:hAnsi="Verdana"/>
          <w:color w:val="000000"/>
          <w:sz w:val="18"/>
          <w:szCs w:val="18"/>
        </w:rPr>
        <w:t> </w:t>
      </w:r>
      <w:r>
        <w:rPr>
          <w:rStyle w:val="WW8Num2z0"/>
          <w:rFonts w:ascii="Verdana" w:hAnsi="Verdana"/>
          <w:color w:val="4682B4"/>
          <w:sz w:val="18"/>
          <w:szCs w:val="18"/>
        </w:rPr>
        <w:t>выпуску</w:t>
      </w:r>
      <w:r>
        <w:rPr>
          <w:rStyle w:val="WW8Num3z0"/>
          <w:rFonts w:ascii="Verdana" w:hAnsi="Verdana"/>
          <w:color w:val="000000"/>
          <w:sz w:val="18"/>
          <w:szCs w:val="18"/>
        </w:rPr>
        <w:t> </w:t>
      </w:r>
      <w:r>
        <w:rPr>
          <w:rFonts w:ascii="Verdana" w:hAnsi="Verdana"/>
          <w:color w:val="000000"/>
          <w:sz w:val="18"/>
          <w:szCs w:val="18"/>
        </w:rPr>
        <w:t>соответствующих инновационных изделий, их цен и системы</w:t>
      </w:r>
      <w:r>
        <w:rPr>
          <w:rStyle w:val="WW8Num3z0"/>
          <w:rFonts w:ascii="Verdana" w:hAnsi="Verdana"/>
          <w:color w:val="000000"/>
          <w:sz w:val="18"/>
          <w:szCs w:val="18"/>
        </w:rPr>
        <w:t> </w:t>
      </w:r>
      <w:r>
        <w:rPr>
          <w:rStyle w:val="WW8Num2z0"/>
          <w:rFonts w:ascii="Verdana" w:hAnsi="Verdana"/>
          <w:color w:val="4682B4"/>
          <w:sz w:val="18"/>
          <w:szCs w:val="18"/>
        </w:rPr>
        <w:t>скидок</w:t>
      </w:r>
      <w:r>
        <w:rPr>
          <w:rFonts w:ascii="Verdana" w:hAnsi="Verdana"/>
          <w:color w:val="000000"/>
          <w:sz w:val="18"/>
          <w:szCs w:val="18"/>
        </w:rPr>
        <w:t>; организацию стратегического учета деятельности</w:t>
      </w:r>
      <w:r>
        <w:rPr>
          <w:rStyle w:val="WW8Num3z0"/>
          <w:rFonts w:ascii="Verdana" w:hAnsi="Verdana"/>
          <w:color w:val="000000"/>
          <w:sz w:val="18"/>
          <w:szCs w:val="18"/>
        </w:rPr>
        <w:t> </w:t>
      </w:r>
      <w:r>
        <w:rPr>
          <w:rStyle w:val="WW8Num2z0"/>
          <w:rFonts w:ascii="Verdana" w:hAnsi="Verdana"/>
          <w:color w:val="4682B4"/>
          <w:sz w:val="18"/>
          <w:szCs w:val="18"/>
        </w:rPr>
        <w:t>венчурных</w:t>
      </w:r>
      <w:r>
        <w:rPr>
          <w:rStyle w:val="WW8Num3z0"/>
          <w:rFonts w:ascii="Verdana" w:hAnsi="Verdana"/>
          <w:color w:val="000000"/>
          <w:sz w:val="18"/>
          <w:szCs w:val="18"/>
        </w:rPr>
        <w:t> </w:t>
      </w:r>
      <w:r>
        <w:rPr>
          <w:rFonts w:ascii="Verdana" w:hAnsi="Verdana"/>
          <w:color w:val="000000"/>
          <w:sz w:val="18"/>
          <w:szCs w:val="18"/>
        </w:rPr>
        <w:t>предприятий, описанную агрегатами соответствующей модели: стратегия, решение проблем, управление инновационными процессами, креативные коммуникационные каналы, деловой риск, показатели</w:t>
      </w:r>
      <w:r>
        <w:rPr>
          <w:rStyle w:val="WW8Num3z0"/>
          <w:rFonts w:ascii="Verdana" w:hAnsi="Verdana"/>
          <w:color w:val="000000"/>
          <w:sz w:val="18"/>
          <w:szCs w:val="18"/>
        </w:rPr>
        <w:t> </w:t>
      </w:r>
      <w:r>
        <w:rPr>
          <w:rStyle w:val="WW8Num2z0"/>
          <w:rFonts w:ascii="Verdana" w:hAnsi="Verdana"/>
          <w:color w:val="4682B4"/>
          <w:sz w:val="18"/>
          <w:szCs w:val="18"/>
        </w:rPr>
        <w:t>денежного</w:t>
      </w:r>
      <w:r>
        <w:rPr>
          <w:rStyle w:val="WW8Num3z0"/>
          <w:rFonts w:ascii="Verdana" w:hAnsi="Verdana"/>
          <w:color w:val="000000"/>
          <w:sz w:val="18"/>
          <w:szCs w:val="18"/>
        </w:rPr>
        <w:t> </w:t>
      </w:r>
      <w:r>
        <w:rPr>
          <w:rFonts w:ascii="Verdana" w:hAnsi="Verdana"/>
          <w:color w:val="000000"/>
          <w:sz w:val="18"/>
          <w:szCs w:val="18"/>
        </w:rPr>
        <w:t>потока, система анализа, внутренняя и внешняя информация, критические факторы успеха, типы центров ответственности, учитываемые стратегические показатели, показатели эффективности, методы финансового и</w:t>
      </w:r>
      <w:r>
        <w:rPr>
          <w:rStyle w:val="WW8Num3z0"/>
          <w:rFonts w:ascii="Verdana" w:hAnsi="Verdana"/>
          <w:color w:val="000000"/>
          <w:sz w:val="18"/>
          <w:szCs w:val="18"/>
        </w:rPr>
        <w:t> </w:t>
      </w:r>
      <w:r>
        <w:rPr>
          <w:rStyle w:val="WW8Num2z0"/>
          <w:rFonts w:ascii="Verdana" w:hAnsi="Verdana"/>
          <w:color w:val="4682B4"/>
          <w:sz w:val="18"/>
          <w:szCs w:val="18"/>
        </w:rPr>
        <w:t>учетного</w:t>
      </w:r>
      <w:r>
        <w:rPr>
          <w:rStyle w:val="WW8Num3z0"/>
          <w:rFonts w:ascii="Verdana" w:hAnsi="Verdana"/>
          <w:color w:val="000000"/>
          <w:sz w:val="18"/>
          <w:szCs w:val="18"/>
        </w:rPr>
        <w:t> </w:t>
      </w:r>
      <w:r>
        <w:rPr>
          <w:rFonts w:ascii="Verdana" w:hAnsi="Verdana"/>
          <w:color w:val="000000"/>
          <w:sz w:val="18"/>
          <w:szCs w:val="18"/>
        </w:rPr>
        <w:t>контроля на соответствующих этапах жизненного цикла инновационного проекта.</w:t>
      </w:r>
    </w:p>
    <w:p w14:paraId="3382042A"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Сформирована концепция использования системы фрактальных производных балансовых отчетов как бухгалтерского механизма стратегического учета инноваций, т.к. они, в отличие от традиционных балансовых отчетов, могут обеспечить получение и использование информации как по</w:t>
      </w:r>
      <w:r>
        <w:rPr>
          <w:rStyle w:val="WW8Num3z0"/>
          <w:rFonts w:ascii="Verdana" w:hAnsi="Verdana"/>
          <w:color w:val="000000"/>
          <w:sz w:val="18"/>
          <w:szCs w:val="18"/>
        </w:rPr>
        <w:t> </w:t>
      </w:r>
      <w:r>
        <w:rPr>
          <w:rStyle w:val="WW8Num2z0"/>
          <w:rFonts w:ascii="Verdana" w:hAnsi="Verdana"/>
          <w:color w:val="4682B4"/>
          <w:sz w:val="18"/>
          <w:szCs w:val="18"/>
        </w:rPr>
        <w:t>территориальным</w:t>
      </w:r>
      <w:r>
        <w:rPr>
          <w:rStyle w:val="WW8Num3z0"/>
          <w:rFonts w:ascii="Verdana" w:hAnsi="Verdana"/>
          <w:color w:val="000000"/>
          <w:sz w:val="18"/>
          <w:szCs w:val="18"/>
        </w:rPr>
        <w:t> </w:t>
      </w:r>
      <w:r>
        <w:rPr>
          <w:rFonts w:ascii="Verdana" w:hAnsi="Verdana"/>
          <w:color w:val="000000"/>
          <w:sz w:val="18"/>
          <w:szCs w:val="18"/>
        </w:rPr>
        <w:t>фракталам (уровням специализации, сегментам стратегической активности, рыночным сегментам), так и фракталам времени самого разнообразного вида.</w:t>
      </w:r>
    </w:p>
    <w:p w14:paraId="1DE683AB"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Предложена методика использования стратегического производного</w:t>
      </w:r>
      <w:r>
        <w:rPr>
          <w:rStyle w:val="WW8Num3z0"/>
          <w:rFonts w:ascii="Verdana" w:hAnsi="Verdana"/>
          <w:color w:val="000000"/>
          <w:sz w:val="18"/>
          <w:szCs w:val="18"/>
        </w:rPr>
        <w:t> </w:t>
      </w:r>
      <w:r>
        <w:rPr>
          <w:rStyle w:val="WW8Num2z0"/>
          <w:rFonts w:ascii="Verdana" w:hAnsi="Verdana"/>
          <w:color w:val="4682B4"/>
          <w:sz w:val="18"/>
          <w:szCs w:val="18"/>
        </w:rPr>
        <w:t>балансового</w:t>
      </w:r>
      <w:r>
        <w:rPr>
          <w:rStyle w:val="WW8Num3z0"/>
          <w:rFonts w:ascii="Verdana" w:hAnsi="Verdana"/>
          <w:color w:val="000000"/>
          <w:sz w:val="18"/>
          <w:szCs w:val="18"/>
        </w:rPr>
        <w:t> </w:t>
      </w:r>
      <w:r>
        <w:rPr>
          <w:rFonts w:ascii="Verdana" w:hAnsi="Verdana"/>
          <w:color w:val="000000"/>
          <w:sz w:val="18"/>
          <w:szCs w:val="18"/>
        </w:rPr>
        <w:t>отчета в управлении инновационными процессами, заключающаяся в оценке возможной стоимости инновационной организации с учетом ряда внешних факторов через показатель чистых</w:t>
      </w:r>
      <w:r>
        <w:rPr>
          <w:rStyle w:val="WW8Num3z0"/>
          <w:rFonts w:ascii="Verdana" w:hAnsi="Verdana"/>
          <w:color w:val="000000"/>
          <w:sz w:val="18"/>
          <w:szCs w:val="18"/>
        </w:rPr>
        <w:t> </w:t>
      </w:r>
      <w:r>
        <w:rPr>
          <w:rStyle w:val="WW8Num2z0"/>
          <w:rFonts w:ascii="Verdana" w:hAnsi="Verdana"/>
          <w:color w:val="4682B4"/>
          <w:sz w:val="18"/>
          <w:szCs w:val="18"/>
        </w:rPr>
        <w:t>пассивов</w:t>
      </w:r>
      <w:r>
        <w:rPr>
          <w:rFonts w:ascii="Verdana" w:hAnsi="Verdana"/>
          <w:color w:val="000000"/>
          <w:sz w:val="18"/>
          <w:szCs w:val="18"/>
        </w:rPr>
        <w:t>.</w:t>
      </w:r>
    </w:p>
    <w:p w14:paraId="2F560ABE"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Разработана методика применения</w:t>
      </w:r>
      <w:r>
        <w:rPr>
          <w:rStyle w:val="WW8Num3z0"/>
          <w:rFonts w:ascii="Verdana" w:hAnsi="Verdana"/>
          <w:color w:val="000000"/>
          <w:sz w:val="18"/>
          <w:szCs w:val="18"/>
        </w:rPr>
        <w:t> </w:t>
      </w:r>
      <w:r>
        <w:rPr>
          <w:rStyle w:val="WW8Num2z0"/>
          <w:rFonts w:ascii="Verdana" w:hAnsi="Verdana"/>
          <w:color w:val="4682B4"/>
          <w:sz w:val="18"/>
          <w:szCs w:val="18"/>
        </w:rPr>
        <w:t>иммунизационного</w:t>
      </w:r>
      <w:r>
        <w:rPr>
          <w:rStyle w:val="WW8Num3z0"/>
          <w:rFonts w:ascii="Verdana" w:hAnsi="Verdana"/>
          <w:color w:val="000000"/>
          <w:sz w:val="18"/>
          <w:szCs w:val="18"/>
        </w:rPr>
        <w:t> </w:t>
      </w:r>
      <w:r>
        <w:rPr>
          <w:rFonts w:ascii="Verdana" w:hAnsi="Verdana"/>
          <w:color w:val="000000"/>
          <w:sz w:val="18"/>
          <w:szCs w:val="18"/>
        </w:rPr>
        <w:t>производного балансового отчета, учитывающего агрегаты резервной системы инновационной организации, с целью определения ее реальной</w:t>
      </w:r>
      <w:r>
        <w:rPr>
          <w:rStyle w:val="WW8Num3z0"/>
          <w:rFonts w:ascii="Verdana" w:hAnsi="Verdana"/>
          <w:color w:val="000000"/>
          <w:sz w:val="18"/>
          <w:szCs w:val="18"/>
        </w:rPr>
        <w:t> </w:t>
      </w:r>
      <w:r>
        <w:rPr>
          <w:rStyle w:val="WW8Num2z0"/>
          <w:rFonts w:ascii="Verdana" w:hAnsi="Verdana"/>
          <w:color w:val="4682B4"/>
          <w:sz w:val="18"/>
          <w:szCs w:val="18"/>
        </w:rPr>
        <w:t>платежеспособности</w:t>
      </w:r>
      <w:r>
        <w:rPr>
          <w:rStyle w:val="WW8Num3z0"/>
          <w:rFonts w:ascii="Verdana" w:hAnsi="Verdana"/>
          <w:color w:val="000000"/>
          <w:sz w:val="18"/>
          <w:szCs w:val="18"/>
        </w:rPr>
        <w:t> </w:t>
      </w:r>
      <w:r>
        <w:rPr>
          <w:rFonts w:ascii="Verdana" w:hAnsi="Verdana"/>
          <w:color w:val="000000"/>
          <w:sz w:val="18"/>
          <w:szCs w:val="18"/>
        </w:rPr>
        <w:t>путем сравнения чистых активов и чистых пассивов организации и принятия решений в целях достижения нулевой иммунизации.</w:t>
      </w:r>
    </w:p>
    <w:p w14:paraId="12E6E9C7"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значимость исследования. Выводы и рекомендации, полученные в процессе работы, углубляют теоретико-методологические аспекты учета инновационных процессов, и на их основе могут проводиться дальнейшие теоретические и методологические исследования в этой области.</w:t>
      </w:r>
    </w:p>
    <w:p w14:paraId="3FA32719"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Научные результаты исследования применяются в учебном процессе для студентов экономических специальностей при подготовке и чтении курсов «</w:t>
      </w:r>
      <w:r>
        <w:rPr>
          <w:rStyle w:val="WW8Num2z0"/>
          <w:rFonts w:ascii="Verdana" w:hAnsi="Verdana"/>
          <w:color w:val="4682B4"/>
          <w:sz w:val="18"/>
          <w:szCs w:val="18"/>
        </w:rPr>
        <w:t>Теория экономического анализа</w:t>
      </w:r>
      <w:r>
        <w:rPr>
          <w:rFonts w:ascii="Verdana" w:hAnsi="Verdana"/>
          <w:color w:val="000000"/>
          <w:sz w:val="18"/>
          <w:szCs w:val="18"/>
        </w:rPr>
        <w:t>», «</w:t>
      </w:r>
      <w:r>
        <w:rPr>
          <w:rStyle w:val="WW8Num2z0"/>
          <w:rFonts w:ascii="Verdana" w:hAnsi="Verdana"/>
          <w:color w:val="4682B4"/>
          <w:sz w:val="18"/>
          <w:szCs w:val="18"/>
        </w:rPr>
        <w:t>Инвестиционный анализ</w:t>
      </w:r>
      <w:r>
        <w:rPr>
          <w:rFonts w:ascii="Verdana" w:hAnsi="Verdana"/>
          <w:color w:val="000000"/>
          <w:sz w:val="18"/>
          <w:szCs w:val="18"/>
        </w:rPr>
        <w:t>», «</w:t>
      </w:r>
      <w:r>
        <w:rPr>
          <w:rStyle w:val="WW8Num2z0"/>
          <w:rFonts w:ascii="Verdana" w:hAnsi="Verdana"/>
          <w:color w:val="4682B4"/>
          <w:sz w:val="18"/>
          <w:szCs w:val="18"/>
        </w:rPr>
        <w:t>Бухгалтерский управленческий учет</w:t>
      </w:r>
      <w:r>
        <w:rPr>
          <w:rFonts w:ascii="Verdana" w:hAnsi="Verdana"/>
          <w:color w:val="000000"/>
          <w:sz w:val="18"/>
          <w:szCs w:val="18"/>
        </w:rPr>
        <w:t>» в</w:t>
      </w:r>
      <w:r>
        <w:rPr>
          <w:rStyle w:val="WW8Num3z0"/>
          <w:rFonts w:ascii="Verdana" w:hAnsi="Verdana"/>
          <w:color w:val="000000"/>
          <w:sz w:val="18"/>
          <w:szCs w:val="18"/>
        </w:rPr>
        <w:t> </w:t>
      </w:r>
      <w:r>
        <w:rPr>
          <w:rStyle w:val="WW8Num2z0"/>
          <w:rFonts w:ascii="Verdana" w:hAnsi="Verdana"/>
          <w:color w:val="4682B4"/>
          <w:sz w:val="18"/>
          <w:szCs w:val="18"/>
        </w:rPr>
        <w:t>РГЭУ</w:t>
      </w:r>
      <w:r>
        <w:rPr>
          <w:rStyle w:val="WW8Num3z0"/>
          <w:rFonts w:ascii="Verdana" w:hAnsi="Verdana"/>
          <w:color w:val="000000"/>
          <w:sz w:val="18"/>
          <w:szCs w:val="18"/>
        </w:rPr>
        <w:t> </w:t>
      </w:r>
      <w:r>
        <w:rPr>
          <w:rFonts w:ascii="Verdana" w:hAnsi="Verdana"/>
          <w:color w:val="000000"/>
          <w:sz w:val="18"/>
          <w:szCs w:val="18"/>
        </w:rPr>
        <w:t>«РИНХ».</w:t>
      </w:r>
    </w:p>
    <w:p w14:paraId="711FBF93"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результатов исследования состоит в том, что на их основе разработан комплекс методик, внедренных в</w:t>
      </w:r>
      <w:r>
        <w:rPr>
          <w:rStyle w:val="WW8Num3z0"/>
          <w:rFonts w:ascii="Verdana" w:hAnsi="Verdana"/>
          <w:color w:val="000000"/>
          <w:sz w:val="18"/>
          <w:szCs w:val="18"/>
        </w:rPr>
        <w:t> </w:t>
      </w:r>
      <w:r>
        <w:rPr>
          <w:rStyle w:val="WW8Num2z0"/>
          <w:rFonts w:ascii="Verdana" w:hAnsi="Verdana"/>
          <w:color w:val="4682B4"/>
          <w:sz w:val="18"/>
          <w:szCs w:val="18"/>
        </w:rPr>
        <w:t>хозяйственную</w:t>
      </w:r>
      <w:r>
        <w:rPr>
          <w:rStyle w:val="WW8Num3z0"/>
          <w:rFonts w:ascii="Verdana" w:hAnsi="Verdana"/>
          <w:color w:val="000000"/>
          <w:sz w:val="18"/>
          <w:szCs w:val="18"/>
        </w:rPr>
        <w:t> </w:t>
      </w:r>
      <w:r>
        <w:rPr>
          <w:rFonts w:ascii="Verdana" w:hAnsi="Verdana"/>
          <w:color w:val="000000"/>
          <w:sz w:val="18"/>
          <w:szCs w:val="18"/>
        </w:rPr>
        <w:t>деятельность предприятий различных форм собственности. К важнейшим из них относятся:</w:t>
      </w:r>
    </w:p>
    <w:p w14:paraId="6A054DE8"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1) методические указания и рекомендации по организации стратегического финансового учета инноваций;</w:t>
      </w:r>
    </w:p>
    <w:p w14:paraId="688A9F83"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рекомендации по</w:t>
      </w:r>
      <w:r>
        <w:rPr>
          <w:rStyle w:val="WW8Num3z0"/>
          <w:rFonts w:ascii="Verdana" w:hAnsi="Verdana"/>
          <w:color w:val="000000"/>
          <w:sz w:val="18"/>
          <w:szCs w:val="18"/>
        </w:rPr>
        <w:t> </w:t>
      </w:r>
      <w:r>
        <w:rPr>
          <w:rStyle w:val="WW8Num2z0"/>
          <w:rFonts w:ascii="Verdana" w:hAnsi="Verdana"/>
          <w:color w:val="4682B4"/>
          <w:sz w:val="18"/>
          <w:szCs w:val="18"/>
        </w:rPr>
        <w:t>стратегическому</w:t>
      </w:r>
      <w:r>
        <w:rPr>
          <w:rStyle w:val="WW8Num3z0"/>
          <w:rFonts w:ascii="Verdana" w:hAnsi="Verdana"/>
          <w:color w:val="000000"/>
          <w:sz w:val="18"/>
          <w:szCs w:val="18"/>
        </w:rPr>
        <w:t> </w:t>
      </w:r>
      <w:r>
        <w:rPr>
          <w:rFonts w:ascii="Verdana" w:hAnsi="Verdana"/>
          <w:color w:val="000000"/>
          <w:sz w:val="18"/>
          <w:szCs w:val="18"/>
        </w:rPr>
        <w:t>управленческому учету затрат, доходов и результатов инновационной деятельности;</w:t>
      </w:r>
    </w:p>
    <w:p w14:paraId="29164373"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методические указания по стратегическому учету деятельности венчурных предприятий;</w:t>
      </w:r>
    </w:p>
    <w:p w14:paraId="56266AF8"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методические указания по использованию стратегических и иммунизационных производных балансовых отчетов в управлении инновационными предприятиями.</w:t>
      </w:r>
    </w:p>
    <w:p w14:paraId="1AE27DEB"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работы. Полученные результаты исследования внедрены и используются в практике экономической работы предприятий г. Москвы (</w:t>
      </w:r>
      <w:r>
        <w:rPr>
          <w:rStyle w:val="WW8Num2z0"/>
          <w:rFonts w:ascii="Verdana" w:hAnsi="Verdana"/>
          <w:color w:val="4682B4"/>
          <w:sz w:val="18"/>
          <w:szCs w:val="18"/>
        </w:rPr>
        <w:t>ОАО</w:t>
      </w:r>
      <w:r>
        <w:rPr>
          <w:rStyle w:val="WW8Num3z0"/>
          <w:rFonts w:ascii="Verdana" w:hAnsi="Verdana"/>
          <w:color w:val="000000"/>
          <w:sz w:val="18"/>
          <w:szCs w:val="18"/>
        </w:rPr>
        <w:t> </w:t>
      </w:r>
      <w:r>
        <w:rPr>
          <w:rFonts w:ascii="Verdana" w:hAnsi="Verdana"/>
          <w:color w:val="000000"/>
          <w:sz w:val="18"/>
          <w:szCs w:val="18"/>
        </w:rPr>
        <w:t>«</w:t>
      </w:r>
      <w:r>
        <w:rPr>
          <w:rStyle w:val="WW8Num2z0"/>
          <w:rFonts w:ascii="Verdana" w:hAnsi="Verdana"/>
          <w:color w:val="4682B4"/>
          <w:sz w:val="18"/>
          <w:szCs w:val="18"/>
        </w:rPr>
        <w:t>СКБ ВТИ</w:t>
      </w:r>
      <w:r>
        <w:rPr>
          <w:rFonts w:ascii="Verdana" w:hAnsi="Verdana"/>
          <w:color w:val="000000"/>
          <w:sz w:val="18"/>
          <w:szCs w:val="18"/>
        </w:rPr>
        <w:t>», ЗАО НТК «</w:t>
      </w:r>
      <w:r>
        <w:rPr>
          <w:rStyle w:val="WW8Num2z0"/>
          <w:rFonts w:ascii="Verdana" w:hAnsi="Verdana"/>
          <w:color w:val="4682B4"/>
          <w:sz w:val="18"/>
          <w:szCs w:val="18"/>
        </w:rPr>
        <w:t>Мотор групп</w:t>
      </w:r>
      <w:r>
        <w:rPr>
          <w:rFonts w:ascii="Verdana" w:hAnsi="Verdana"/>
          <w:color w:val="000000"/>
          <w:sz w:val="18"/>
          <w:szCs w:val="18"/>
        </w:rPr>
        <w:t>»,</w:t>
      </w:r>
      <w:r>
        <w:rPr>
          <w:rStyle w:val="WW8Num3z0"/>
          <w:rFonts w:ascii="Verdana" w:hAnsi="Verdana"/>
          <w:color w:val="000000"/>
          <w:sz w:val="18"/>
          <w:szCs w:val="18"/>
        </w:rPr>
        <w:t> </w:t>
      </w:r>
      <w:r>
        <w:rPr>
          <w:rStyle w:val="WW8Num2z0"/>
          <w:rFonts w:ascii="Verdana" w:hAnsi="Verdana"/>
          <w:color w:val="4682B4"/>
          <w:sz w:val="18"/>
          <w:szCs w:val="18"/>
        </w:rPr>
        <w:t>ООО</w:t>
      </w:r>
      <w:r>
        <w:rPr>
          <w:rStyle w:val="WW8Num3z0"/>
          <w:rFonts w:ascii="Verdana" w:hAnsi="Verdana"/>
          <w:color w:val="000000"/>
          <w:sz w:val="18"/>
          <w:szCs w:val="18"/>
        </w:rPr>
        <w:t> </w:t>
      </w:r>
      <w:r>
        <w:rPr>
          <w:rFonts w:ascii="Verdana" w:hAnsi="Verdana"/>
          <w:color w:val="000000"/>
          <w:sz w:val="18"/>
          <w:szCs w:val="18"/>
        </w:rPr>
        <w:t>«</w:t>
      </w:r>
      <w:r>
        <w:rPr>
          <w:rStyle w:val="WW8Num2z0"/>
          <w:rFonts w:ascii="Verdana" w:hAnsi="Verdana"/>
          <w:color w:val="4682B4"/>
          <w:sz w:val="18"/>
          <w:szCs w:val="18"/>
        </w:rPr>
        <w:t>ИнтерПроКонсалтинг</w:t>
      </w:r>
      <w:r>
        <w:rPr>
          <w:rFonts w:ascii="Verdana" w:hAnsi="Verdana"/>
          <w:color w:val="000000"/>
          <w:sz w:val="18"/>
          <w:szCs w:val="18"/>
        </w:rPr>
        <w:t>», ЗАО «ЭСМА»), г. Ростова-на-Дону и Ростовской области (предприятия</w:t>
      </w:r>
      <w:r>
        <w:rPr>
          <w:rStyle w:val="WW8Num3z0"/>
          <w:rFonts w:ascii="Verdana" w:hAnsi="Verdana"/>
          <w:color w:val="000000"/>
          <w:sz w:val="18"/>
          <w:szCs w:val="18"/>
        </w:rPr>
        <w:t> </w:t>
      </w:r>
      <w:r>
        <w:rPr>
          <w:rStyle w:val="WW8Num2z0"/>
          <w:rFonts w:ascii="Verdana" w:hAnsi="Verdana"/>
          <w:color w:val="4682B4"/>
          <w:sz w:val="18"/>
          <w:szCs w:val="18"/>
        </w:rPr>
        <w:t>агропромышленной</w:t>
      </w:r>
      <w:r>
        <w:rPr>
          <w:rStyle w:val="WW8Num3z0"/>
          <w:rFonts w:ascii="Verdana" w:hAnsi="Verdana"/>
          <w:color w:val="000000"/>
          <w:sz w:val="18"/>
          <w:szCs w:val="18"/>
        </w:rPr>
        <w:t> </w:t>
      </w:r>
      <w:r>
        <w:rPr>
          <w:rFonts w:ascii="Verdana" w:hAnsi="Verdana"/>
          <w:color w:val="000000"/>
          <w:sz w:val="18"/>
          <w:szCs w:val="18"/>
        </w:rPr>
        <w:t>группы «</w:t>
      </w:r>
      <w:r>
        <w:rPr>
          <w:rStyle w:val="WW8Num2z0"/>
          <w:rFonts w:ascii="Verdana" w:hAnsi="Verdana"/>
          <w:color w:val="4682B4"/>
          <w:sz w:val="18"/>
          <w:szCs w:val="18"/>
        </w:rPr>
        <w:t>Юг Руси</w:t>
      </w:r>
      <w:r>
        <w:rPr>
          <w:rFonts w:ascii="Verdana" w:hAnsi="Verdana"/>
          <w:color w:val="000000"/>
          <w:sz w:val="18"/>
          <w:szCs w:val="18"/>
        </w:rPr>
        <w:t>», ООО «</w:t>
      </w:r>
      <w:r>
        <w:rPr>
          <w:rStyle w:val="WW8Num2z0"/>
          <w:rFonts w:ascii="Verdana" w:hAnsi="Verdana"/>
          <w:color w:val="4682B4"/>
          <w:sz w:val="18"/>
          <w:szCs w:val="18"/>
        </w:rPr>
        <w:t>Югаудит</w:t>
      </w:r>
      <w:r>
        <w:rPr>
          <w:rFonts w:ascii="Verdana" w:hAnsi="Verdana"/>
          <w:color w:val="000000"/>
          <w:sz w:val="18"/>
          <w:szCs w:val="18"/>
        </w:rPr>
        <w:t>» и т.д.).</w:t>
      </w:r>
    </w:p>
    <w:p w14:paraId="7E056155"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положения диссертации докладывались на международных, всероссийских и региональных конференциях.</w:t>
      </w:r>
    </w:p>
    <w:p w14:paraId="2F73E63A"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Публикация результатов исследования. По теме исследования опубликовано 24 работы общим объемом 65 п.л., в том числе 4 монографии и 6 статей в периодических научных изданиях, рекомендованных ВАК РФ для публикации основных результатов диссертации на соискание ученой степени доктора наук.</w:t>
      </w:r>
    </w:p>
    <w:p w14:paraId="0C540BBA"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Диссертация состоит из введения, пяти глав, содержащих 13 параграфов, заключения, библиографического списка, включающего 283 источника. Текст диссертации изложен на 247 страницах. Работа содержит 18 таблиц, 25 рисунков, 22 формулы, 4 приложения.</w:t>
      </w:r>
    </w:p>
    <w:p w14:paraId="0F528B15" w14:textId="77777777" w:rsidR="0026247A" w:rsidRDefault="0026247A" w:rsidP="0026247A">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Щемелев, Алексей Николаевич</w:t>
      </w:r>
    </w:p>
    <w:p w14:paraId="6CAE540E"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6DB9C76"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Основой экономического успеха любой</w:t>
      </w:r>
      <w:r>
        <w:rPr>
          <w:rStyle w:val="WW8Num3z0"/>
          <w:rFonts w:ascii="Verdana" w:hAnsi="Verdana"/>
          <w:color w:val="000000"/>
          <w:sz w:val="18"/>
          <w:szCs w:val="18"/>
        </w:rPr>
        <w:t> </w:t>
      </w:r>
      <w:r>
        <w:rPr>
          <w:rStyle w:val="WW8Num2z0"/>
          <w:rFonts w:ascii="Verdana" w:hAnsi="Verdana"/>
          <w:color w:val="4682B4"/>
          <w:sz w:val="18"/>
          <w:szCs w:val="18"/>
        </w:rPr>
        <w:t>коммерческой</w:t>
      </w:r>
      <w:r>
        <w:rPr>
          <w:rStyle w:val="WW8Num3z0"/>
          <w:rFonts w:ascii="Verdana" w:hAnsi="Verdana"/>
          <w:color w:val="000000"/>
          <w:sz w:val="18"/>
          <w:szCs w:val="18"/>
        </w:rPr>
        <w:t> </w:t>
      </w:r>
      <w:r>
        <w:rPr>
          <w:rFonts w:ascii="Verdana" w:hAnsi="Verdana"/>
          <w:color w:val="000000"/>
          <w:sz w:val="18"/>
          <w:szCs w:val="18"/>
        </w:rPr>
        <w:t>организации и российской экономики в целом является разработка и внедрение</w:t>
      </w:r>
      <w:r>
        <w:rPr>
          <w:rStyle w:val="WW8Num3z0"/>
          <w:rFonts w:ascii="Verdana" w:hAnsi="Verdana"/>
          <w:color w:val="000000"/>
          <w:sz w:val="18"/>
          <w:szCs w:val="18"/>
        </w:rPr>
        <w:t> </w:t>
      </w:r>
      <w:r>
        <w:rPr>
          <w:rStyle w:val="WW8Num2z0"/>
          <w:rFonts w:ascii="Verdana" w:hAnsi="Verdana"/>
          <w:color w:val="4682B4"/>
          <w:sz w:val="18"/>
          <w:szCs w:val="18"/>
        </w:rPr>
        <w:t>инноваций</w:t>
      </w:r>
      <w:r>
        <w:rPr>
          <w:rFonts w:ascii="Verdana" w:hAnsi="Verdana"/>
          <w:color w:val="000000"/>
          <w:sz w:val="18"/>
          <w:szCs w:val="18"/>
        </w:rPr>
        <w:t>, их прогнозирование, организация эффективного учета результатов, контроль и</w:t>
      </w:r>
      <w:r>
        <w:rPr>
          <w:rStyle w:val="WW8Num3z0"/>
          <w:rFonts w:ascii="Verdana" w:hAnsi="Verdana"/>
          <w:color w:val="000000"/>
          <w:sz w:val="18"/>
          <w:szCs w:val="18"/>
        </w:rPr>
        <w:t> </w:t>
      </w:r>
      <w:r>
        <w:rPr>
          <w:rStyle w:val="WW8Num2z0"/>
          <w:rFonts w:ascii="Verdana" w:hAnsi="Verdana"/>
          <w:color w:val="4682B4"/>
          <w:sz w:val="18"/>
          <w:szCs w:val="18"/>
        </w:rPr>
        <w:t>аудит</w:t>
      </w:r>
      <w:r>
        <w:rPr>
          <w:rStyle w:val="WW8Num3z0"/>
          <w:rFonts w:ascii="Verdana" w:hAnsi="Verdana"/>
          <w:color w:val="000000"/>
          <w:sz w:val="18"/>
          <w:szCs w:val="18"/>
        </w:rPr>
        <w:t> </w:t>
      </w:r>
      <w:r>
        <w:rPr>
          <w:rFonts w:ascii="Verdana" w:hAnsi="Verdana"/>
          <w:color w:val="000000"/>
          <w:sz w:val="18"/>
          <w:szCs w:val="18"/>
        </w:rPr>
        <w:t>жизненного цикла инновационных продуктов и анализ</w:t>
      </w:r>
      <w:r>
        <w:rPr>
          <w:rStyle w:val="WW8Num3z0"/>
          <w:rFonts w:ascii="Verdana" w:hAnsi="Verdana"/>
          <w:color w:val="000000"/>
          <w:sz w:val="18"/>
          <w:szCs w:val="18"/>
        </w:rPr>
        <w:t> </w:t>
      </w:r>
      <w:r>
        <w:rPr>
          <w:rStyle w:val="WW8Num2z0"/>
          <w:rFonts w:ascii="Verdana" w:hAnsi="Verdana"/>
          <w:color w:val="4682B4"/>
          <w:sz w:val="18"/>
          <w:szCs w:val="18"/>
        </w:rPr>
        <w:t>инновационных</w:t>
      </w:r>
      <w:r>
        <w:rPr>
          <w:rStyle w:val="WW8Num3z0"/>
          <w:rFonts w:ascii="Verdana" w:hAnsi="Verdana"/>
          <w:color w:val="000000"/>
          <w:sz w:val="18"/>
          <w:szCs w:val="18"/>
        </w:rPr>
        <w:t> </w:t>
      </w:r>
      <w:r>
        <w:rPr>
          <w:rFonts w:ascii="Verdana" w:hAnsi="Verdana"/>
          <w:color w:val="000000"/>
          <w:sz w:val="18"/>
          <w:szCs w:val="18"/>
        </w:rPr>
        <w:t>процессов.</w:t>
      </w:r>
    </w:p>
    <w:p w14:paraId="620E52FA"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Концепция определения генетической структуры</w:t>
      </w:r>
      <w:r>
        <w:rPr>
          <w:rStyle w:val="WW8Num3z0"/>
          <w:rFonts w:ascii="Verdana" w:hAnsi="Verdana"/>
          <w:color w:val="000000"/>
          <w:sz w:val="18"/>
          <w:szCs w:val="18"/>
        </w:rPr>
        <w:t> </w:t>
      </w:r>
      <w:r>
        <w:rPr>
          <w:rStyle w:val="WW8Num2z0"/>
          <w:rFonts w:ascii="Verdana" w:hAnsi="Verdana"/>
          <w:color w:val="4682B4"/>
          <w:sz w:val="18"/>
          <w:szCs w:val="18"/>
        </w:rPr>
        <w:t>инновационного</w:t>
      </w:r>
      <w:r>
        <w:rPr>
          <w:rStyle w:val="WW8Num3z0"/>
          <w:rFonts w:ascii="Verdana" w:hAnsi="Verdana"/>
          <w:color w:val="000000"/>
          <w:sz w:val="18"/>
          <w:szCs w:val="18"/>
        </w:rPr>
        <w:t> </w:t>
      </w:r>
      <w:r>
        <w:rPr>
          <w:rFonts w:ascii="Verdana" w:hAnsi="Verdana"/>
          <w:color w:val="000000"/>
          <w:sz w:val="18"/>
          <w:szCs w:val="18"/>
        </w:rPr>
        <w:t>процесса основана на использовании закона развития системы как любой комбинации людей и экономических ресурсов в</w:t>
      </w:r>
      <w:r>
        <w:rPr>
          <w:rStyle w:val="WW8Num3z0"/>
          <w:rFonts w:ascii="Verdana" w:hAnsi="Verdana"/>
          <w:color w:val="000000"/>
          <w:sz w:val="18"/>
          <w:szCs w:val="18"/>
        </w:rPr>
        <w:t> </w:t>
      </w:r>
      <w:r>
        <w:rPr>
          <w:rStyle w:val="WW8Num2z0"/>
          <w:rFonts w:ascii="Verdana" w:hAnsi="Verdana"/>
          <w:color w:val="4682B4"/>
          <w:sz w:val="18"/>
          <w:szCs w:val="18"/>
        </w:rPr>
        <w:t>инновационной</w:t>
      </w:r>
      <w:r>
        <w:rPr>
          <w:rStyle w:val="WW8Num3z0"/>
          <w:rFonts w:ascii="Verdana" w:hAnsi="Verdana"/>
          <w:color w:val="000000"/>
          <w:sz w:val="18"/>
          <w:szCs w:val="18"/>
        </w:rPr>
        <w:t> </w:t>
      </w:r>
      <w:r>
        <w:rPr>
          <w:rFonts w:ascii="Verdana" w:hAnsi="Verdana"/>
          <w:color w:val="000000"/>
          <w:sz w:val="18"/>
          <w:szCs w:val="18"/>
        </w:rPr>
        <w:t>среде. Закон развития системы определяет временное и качественное развитие инновационного предприятия, называемое жизненным циклом и включающее, как правило, пять этапов: возникновение, становление, зрелость, реконструкцию, ликвидацию. При организации</w:t>
      </w:r>
      <w:r>
        <w:rPr>
          <w:rStyle w:val="WW8Num2z0"/>
          <w:rFonts w:ascii="Verdana" w:hAnsi="Verdana"/>
          <w:color w:val="4682B4"/>
          <w:sz w:val="18"/>
          <w:szCs w:val="18"/>
        </w:rPr>
        <w:t>стратегического</w:t>
      </w:r>
      <w:r>
        <w:rPr>
          <w:rStyle w:val="WW8Num3z0"/>
          <w:rFonts w:ascii="Verdana" w:hAnsi="Verdana"/>
          <w:color w:val="000000"/>
          <w:sz w:val="18"/>
          <w:szCs w:val="18"/>
        </w:rPr>
        <w:t> </w:t>
      </w:r>
      <w:r>
        <w:rPr>
          <w:rFonts w:ascii="Verdana" w:hAnsi="Verdana"/>
          <w:color w:val="000000"/>
          <w:sz w:val="18"/>
          <w:szCs w:val="18"/>
        </w:rPr>
        <w:t>учета инноваций и создании соответствующей классификации необходимо учитывать этапы жизненного цикла инноваций на основе производных</w:t>
      </w:r>
      <w:r>
        <w:rPr>
          <w:rStyle w:val="WW8Num3z0"/>
          <w:rFonts w:ascii="Verdana" w:hAnsi="Verdana"/>
          <w:color w:val="000000"/>
          <w:sz w:val="18"/>
          <w:szCs w:val="18"/>
        </w:rPr>
        <w:t> </w:t>
      </w:r>
      <w:r>
        <w:rPr>
          <w:rStyle w:val="WW8Num2z0"/>
          <w:rFonts w:ascii="Verdana" w:hAnsi="Verdana"/>
          <w:color w:val="4682B4"/>
          <w:sz w:val="18"/>
          <w:szCs w:val="18"/>
        </w:rPr>
        <w:t>балансовых</w:t>
      </w:r>
      <w:r>
        <w:rPr>
          <w:rStyle w:val="WW8Num3z0"/>
          <w:rFonts w:ascii="Verdana" w:hAnsi="Verdana"/>
          <w:color w:val="000000"/>
          <w:sz w:val="18"/>
          <w:szCs w:val="18"/>
        </w:rPr>
        <w:t> </w:t>
      </w:r>
      <w:r>
        <w:rPr>
          <w:rFonts w:ascii="Verdana" w:hAnsi="Verdana"/>
          <w:color w:val="000000"/>
          <w:sz w:val="18"/>
          <w:szCs w:val="18"/>
        </w:rPr>
        <w:t>отчетов.</w:t>
      </w:r>
    </w:p>
    <w:p w14:paraId="5A922140"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Концептуальный подход к сущности, содержанию и классификации инноваций исходит из необходимости создания и анализа соответствующей информационной базы инноваций и инновационных процессов, инновационной среды, использования адекватной парадигмы управления</w:t>
      </w:r>
      <w:r>
        <w:rPr>
          <w:rStyle w:val="WW8Num3z0"/>
          <w:rFonts w:ascii="Verdana" w:hAnsi="Verdana"/>
          <w:color w:val="000000"/>
          <w:sz w:val="18"/>
          <w:szCs w:val="18"/>
        </w:rPr>
        <w:t> </w:t>
      </w:r>
      <w:r>
        <w:rPr>
          <w:rStyle w:val="WW8Num2z0"/>
          <w:rFonts w:ascii="Verdana" w:hAnsi="Verdana"/>
          <w:color w:val="4682B4"/>
          <w:sz w:val="18"/>
          <w:szCs w:val="18"/>
        </w:rPr>
        <w:t>инновациями</w:t>
      </w:r>
      <w:r>
        <w:rPr>
          <w:rStyle w:val="WW8Num3z0"/>
          <w:rFonts w:ascii="Verdana" w:hAnsi="Verdana"/>
          <w:color w:val="000000"/>
          <w:sz w:val="18"/>
          <w:szCs w:val="18"/>
        </w:rPr>
        <w:t> </w:t>
      </w:r>
      <w:r>
        <w:rPr>
          <w:rFonts w:ascii="Verdana" w:hAnsi="Verdana"/>
          <w:color w:val="000000"/>
          <w:sz w:val="18"/>
          <w:szCs w:val="18"/>
        </w:rPr>
        <w:t>(традиционной, стратегической), создание на этой базе соответствующей современным требованиям системы стратегического учета инноваций (финансового и</w:t>
      </w:r>
      <w:r>
        <w:rPr>
          <w:rStyle w:val="WW8Num3z0"/>
          <w:rFonts w:ascii="Verdana" w:hAnsi="Verdana"/>
          <w:color w:val="000000"/>
          <w:sz w:val="18"/>
          <w:szCs w:val="18"/>
        </w:rPr>
        <w:t> </w:t>
      </w:r>
      <w:r>
        <w:rPr>
          <w:rStyle w:val="WW8Num2z0"/>
          <w:rFonts w:ascii="Verdana" w:hAnsi="Verdana"/>
          <w:color w:val="4682B4"/>
          <w:sz w:val="18"/>
          <w:szCs w:val="18"/>
        </w:rPr>
        <w:t>управленческого</w:t>
      </w:r>
      <w:r>
        <w:rPr>
          <w:rFonts w:ascii="Verdana" w:hAnsi="Verdana"/>
          <w:color w:val="000000"/>
          <w:sz w:val="18"/>
          <w:szCs w:val="18"/>
        </w:rPr>
        <w:t>).</w:t>
      </w:r>
    </w:p>
    <w:p w14:paraId="33128BB0"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Разработанная модель учетно-стратегических аспектов инновационной среды и инновационных процессов классифицирует</w:t>
      </w:r>
      <w:r>
        <w:rPr>
          <w:rStyle w:val="WW8Num3z0"/>
          <w:rFonts w:ascii="Verdana" w:hAnsi="Verdana"/>
          <w:color w:val="000000"/>
          <w:sz w:val="18"/>
          <w:szCs w:val="18"/>
        </w:rPr>
        <w:t> </w:t>
      </w:r>
      <w:r>
        <w:rPr>
          <w:rStyle w:val="WW8Num2z0"/>
          <w:rFonts w:ascii="Verdana" w:hAnsi="Verdana"/>
          <w:color w:val="4682B4"/>
          <w:sz w:val="18"/>
          <w:szCs w:val="18"/>
        </w:rPr>
        <w:t>инновационную</w:t>
      </w:r>
      <w:r>
        <w:rPr>
          <w:rStyle w:val="WW8Num3z0"/>
          <w:rFonts w:ascii="Verdana" w:hAnsi="Verdana"/>
          <w:color w:val="000000"/>
          <w:sz w:val="18"/>
          <w:szCs w:val="18"/>
        </w:rPr>
        <w:t> </w:t>
      </w:r>
      <w:r>
        <w:rPr>
          <w:rFonts w:ascii="Verdana" w:hAnsi="Verdana"/>
          <w:color w:val="000000"/>
          <w:sz w:val="18"/>
          <w:szCs w:val="18"/>
        </w:rPr>
        <w:t>среду как глобальную, национальную,</w:t>
      </w:r>
      <w:r>
        <w:rPr>
          <w:rStyle w:val="WW8Num3z0"/>
          <w:rFonts w:ascii="Verdana" w:hAnsi="Verdana"/>
          <w:color w:val="000000"/>
          <w:sz w:val="18"/>
          <w:szCs w:val="18"/>
        </w:rPr>
        <w:t> </w:t>
      </w:r>
      <w:r>
        <w:rPr>
          <w:rStyle w:val="WW8Num2z0"/>
          <w:rFonts w:ascii="Verdana" w:hAnsi="Verdana"/>
          <w:color w:val="4682B4"/>
          <w:sz w:val="18"/>
          <w:szCs w:val="18"/>
        </w:rPr>
        <w:t>корпоративную</w:t>
      </w:r>
      <w:r>
        <w:rPr>
          <w:rFonts w:ascii="Verdana" w:hAnsi="Verdana"/>
          <w:color w:val="000000"/>
          <w:sz w:val="18"/>
          <w:szCs w:val="18"/>
        </w:rPr>
        <w:t>, венчурную, институциональную и содержит 4 блока:</w:t>
      </w:r>
    </w:p>
    <w:p w14:paraId="6985A6F1"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используемые</w:t>
      </w:r>
      <w:r>
        <w:rPr>
          <w:rStyle w:val="WW8Num3z0"/>
          <w:rFonts w:ascii="Verdana" w:hAnsi="Verdana"/>
          <w:color w:val="000000"/>
          <w:sz w:val="18"/>
          <w:szCs w:val="18"/>
        </w:rPr>
        <w:t> </w:t>
      </w:r>
      <w:r>
        <w:rPr>
          <w:rStyle w:val="WW8Num2z0"/>
          <w:rFonts w:ascii="Verdana" w:hAnsi="Verdana"/>
          <w:color w:val="4682B4"/>
          <w:sz w:val="18"/>
          <w:szCs w:val="18"/>
        </w:rPr>
        <w:t>управленческие</w:t>
      </w:r>
      <w:r>
        <w:rPr>
          <w:rStyle w:val="WW8Num3z0"/>
          <w:rFonts w:ascii="Verdana" w:hAnsi="Verdana"/>
          <w:color w:val="000000"/>
          <w:sz w:val="18"/>
          <w:szCs w:val="18"/>
        </w:rPr>
        <w:t> </w:t>
      </w:r>
      <w:r>
        <w:rPr>
          <w:rFonts w:ascii="Verdana" w:hAnsi="Verdana"/>
          <w:color w:val="000000"/>
          <w:sz w:val="18"/>
          <w:szCs w:val="18"/>
        </w:rPr>
        <w:t>парадигмы;</w:t>
      </w:r>
    </w:p>
    <w:p w14:paraId="47625ABF"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функционирующие типы организации;</w:t>
      </w:r>
    </w:p>
    <w:p w14:paraId="23401A25"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3z0"/>
          <w:rFonts w:ascii="Verdana" w:hAnsi="Verdana"/>
          <w:color w:val="000000"/>
          <w:sz w:val="18"/>
          <w:szCs w:val="18"/>
        </w:rPr>
        <w:t> </w:t>
      </w:r>
      <w:r>
        <w:rPr>
          <w:rStyle w:val="WW8Num2z0"/>
          <w:rFonts w:ascii="Verdana" w:hAnsi="Verdana"/>
          <w:color w:val="4682B4"/>
          <w:sz w:val="18"/>
          <w:szCs w:val="18"/>
        </w:rPr>
        <w:t>стратегическая</w:t>
      </w:r>
      <w:r>
        <w:rPr>
          <w:rStyle w:val="WW8Num3z0"/>
          <w:rFonts w:ascii="Verdana" w:hAnsi="Verdana"/>
          <w:color w:val="000000"/>
          <w:sz w:val="18"/>
          <w:szCs w:val="18"/>
        </w:rPr>
        <w:t> </w:t>
      </w:r>
      <w:r>
        <w:rPr>
          <w:rFonts w:ascii="Verdana" w:hAnsi="Verdana"/>
          <w:color w:val="000000"/>
          <w:sz w:val="18"/>
          <w:szCs w:val="18"/>
        </w:rPr>
        <w:t>идентификация инноваций;</w:t>
      </w:r>
    </w:p>
    <w:p w14:paraId="6D37BF3A"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используемые</w:t>
      </w:r>
      <w:r>
        <w:rPr>
          <w:rStyle w:val="WW8Num3z0"/>
          <w:rFonts w:ascii="Verdana" w:hAnsi="Verdana"/>
          <w:color w:val="000000"/>
          <w:sz w:val="18"/>
          <w:szCs w:val="18"/>
        </w:rPr>
        <w:t> </w:t>
      </w:r>
      <w:r>
        <w:rPr>
          <w:rStyle w:val="WW8Num2z0"/>
          <w:rFonts w:ascii="Verdana" w:hAnsi="Verdana"/>
          <w:color w:val="4682B4"/>
          <w:sz w:val="18"/>
          <w:szCs w:val="18"/>
        </w:rPr>
        <w:t>учетные</w:t>
      </w:r>
      <w:r>
        <w:rPr>
          <w:rStyle w:val="WW8Num3z0"/>
          <w:rFonts w:ascii="Verdana" w:hAnsi="Verdana"/>
          <w:color w:val="000000"/>
          <w:sz w:val="18"/>
          <w:szCs w:val="18"/>
        </w:rPr>
        <w:t> </w:t>
      </w:r>
      <w:r>
        <w:rPr>
          <w:rFonts w:ascii="Verdana" w:hAnsi="Verdana"/>
          <w:color w:val="000000"/>
          <w:sz w:val="18"/>
          <w:szCs w:val="18"/>
        </w:rPr>
        <w:t>концепции.</w:t>
      </w:r>
    </w:p>
    <w:p w14:paraId="0EB00058"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Модель учетно-стратегических аспектов инновационной среды позволяет определить концепцию стратегического учета инноваций и разработать соответствующую</w:t>
      </w:r>
      <w:r>
        <w:rPr>
          <w:rStyle w:val="WW8Num3z0"/>
          <w:rFonts w:ascii="Verdana" w:hAnsi="Verdana"/>
          <w:color w:val="000000"/>
          <w:sz w:val="18"/>
          <w:szCs w:val="18"/>
        </w:rPr>
        <w:t> </w:t>
      </w:r>
      <w:r>
        <w:rPr>
          <w:rStyle w:val="WW8Num2z0"/>
          <w:rFonts w:ascii="Verdana" w:hAnsi="Verdana"/>
          <w:color w:val="4682B4"/>
          <w:sz w:val="18"/>
          <w:szCs w:val="18"/>
        </w:rPr>
        <w:t>учетную</w:t>
      </w:r>
      <w:r>
        <w:rPr>
          <w:rStyle w:val="WW8Num3z0"/>
          <w:rFonts w:ascii="Verdana" w:hAnsi="Verdana"/>
          <w:color w:val="000000"/>
          <w:sz w:val="18"/>
          <w:szCs w:val="18"/>
        </w:rPr>
        <w:t> </w:t>
      </w:r>
      <w:r>
        <w:rPr>
          <w:rFonts w:ascii="Verdana" w:hAnsi="Verdana"/>
          <w:color w:val="000000"/>
          <w:sz w:val="18"/>
          <w:szCs w:val="18"/>
        </w:rPr>
        <w:t>систему и модель стратегического финансового и управленческого учета инноваций.</w:t>
      </w:r>
    </w:p>
    <w:p w14:paraId="1109F595"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Концепция стратегического учета инноваций представляет собой систему отражения</w:t>
      </w:r>
      <w:r>
        <w:rPr>
          <w:rStyle w:val="WW8Num3z0"/>
          <w:rFonts w:ascii="Verdana" w:hAnsi="Verdana"/>
          <w:color w:val="000000"/>
          <w:sz w:val="18"/>
          <w:szCs w:val="18"/>
        </w:rPr>
        <w:t> </w:t>
      </w:r>
      <w:r>
        <w:rPr>
          <w:rStyle w:val="WW8Num2z0"/>
          <w:rFonts w:ascii="Verdana" w:hAnsi="Verdana"/>
          <w:color w:val="4682B4"/>
          <w:sz w:val="18"/>
          <w:szCs w:val="18"/>
        </w:rPr>
        <w:t>техноэкономической</w:t>
      </w:r>
      <w:r>
        <w:rPr>
          <w:rStyle w:val="WW8Num3z0"/>
          <w:rFonts w:ascii="Verdana" w:hAnsi="Verdana"/>
          <w:color w:val="000000"/>
          <w:sz w:val="18"/>
          <w:szCs w:val="18"/>
        </w:rPr>
        <w:t> </w:t>
      </w:r>
      <w:r>
        <w:rPr>
          <w:rFonts w:ascii="Verdana" w:hAnsi="Verdana"/>
          <w:color w:val="000000"/>
          <w:sz w:val="18"/>
          <w:szCs w:val="18"/>
        </w:rPr>
        <w:t>парадигмы, инновационной среды, классифицированных и идентифицированных инноваций в рамках</w:t>
      </w:r>
      <w:r>
        <w:rPr>
          <w:rStyle w:val="WW8Num3z0"/>
          <w:rFonts w:ascii="Verdana" w:hAnsi="Verdana"/>
          <w:color w:val="000000"/>
          <w:sz w:val="18"/>
          <w:szCs w:val="18"/>
        </w:rPr>
        <w:t> </w:t>
      </w:r>
      <w:r>
        <w:rPr>
          <w:rStyle w:val="WW8Num2z0"/>
          <w:rFonts w:ascii="Verdana" w:hAnsi="Verdana"/>
          <w:color w:val="4682B4"/>
          <w:sz w:val="18"/>
          <w:szCs w:val="18"/>
        </w:rPr>
        <w:t>учетного</w:t>
      </w:r>
      <w:r>
        <w:rPr>
          <w:rStyle w:val="WW8Num3z0"/>
          <w:rFonts w:ascii="Verdana" w:hAnsi="Verdana"/>
          <w:color w:val="000000"/>
          <w:sz w:val="18"/>
          <w:szCs w:val="18"/>
        </w:rPr>
        <w:t> </w:t>
      </w:r>
      <w:r>
        <w:rPr>
          <w:rFonts w:ascii="Verdana" w:hAnsi="Verdana"/>
          <w:color w:val="000000"/>
          <w:sz w:val="18"/>
          <w:szCs w:val="18"/>
        </w:rPr>
        <w:t>механизма стратегического учета, построенную</w:t>
      </w:r>
      <w:r>
        <w:rPr>
          <w:rStyle w:val="WW8Num3z0"/>
          <w:rFonts w:ascii="Verdana" w:hAnsi="Verdana"/>
          <w:color w:val="000000"/>
          <w:sz w:val="18"/>
          <w:szCs w:val="18"/>
        </w:rPr>
        <w:t> </w:t>
      </w:r>
      <w:r>
        <w:rPr>
          <w:rStyle w:val="WW8Num2z0"/>
          <w:rFonts w:ascii="Verdana" w:hAnsi="Verdana"/>
          <w:color w:val="4682B4"/>
          <w:sz w:val="18"/>
          <w:szCs w:val="18"/>
        </w:rPr>
        <w:t>агрегированным</w:t>
      </w:r>
      <w:r>
        <w:rPr>
          <w:rStyle w:val="WW8Num3z0"/>
          <w:rFonts w:ascii="Verdana" w:hAnsi="Verdana"/>
          <w:color w:val="000000"/>
          <w:sz w:val="18"/>
          <w:szCs w:val="18"/>
        </w:rPr>
        <w:t> </w:t>
      </w:r>
      <w:r>
        <w:rPr>
          <w:rFonts w:ascii="Verdana" w:hAnsi="Verdana"/>
          <w:color w:val="000000"/>
          <w:sz w:val="18"/>
          <w:szCs w:val="18"/>
        </w:rPr>
        <w:t>или дезагрегированным способом в соответствии с используемыми</w:t>
      </w:r>
      <w:r>
        <w:rPr>
          <w:rStyle w:val="WW8Num3z0"/>
          <w:rFonts w:ascii="Verdana" w:hAnsi="Verdana"/>
          <w:color w:val="000000"/>
          <w:sz w:val="18"/>
          <w:szCs w:val="18"/>
        </w:rPr>
        <w:t> </w:t>
      </w:r>
      <w:r>
        <w:rPr>
          <w:rStyle w:val="WW8Num2z0"/>
          <w:rFonts w:ascii="Verdana" w:hAnsi="Verdana"/>
          <w:color w:val="4682B4"/>
          <w:sz w:val="18"/>
          <w:szCs w:val="18"/>
        </w:rPr>
        <w:t>управленческими</w:t>
      </w:r>
      <w:r>
        <w:rPr>
          <w:rStyle w:val="WW8Num3z0"/>
          <w:rFonts w:ascii="Verdana" w:hAnsi="Verdana"/>
          <w:color w:val="000000"/>
          <w:sz w:val="18"/>
          <w:szCs w:val="18"/>
        </w:rPr>
        <w:t> </w:t>
      </w:r>
      <w:r>
        <w:rPr>
          <w:rFonts w:ascii="Verdana" w:hAnsi="Verdana"/>
          <w:color w:val="000000"/>
          <w:sz w:val="18"/>
          <w:szCs w:val="18"/>
        </w:rPr>
        <w:t>парадигмами, стратегиями (конкурентной, генерической) и типами организации (</w:t>
      </w:r>
      <w:r>
        <w:rPr>
          <w:rStyle w:val="WW8Num2z0"/>
          <w:rFonts w:ascii="Verdana" w:hAnsi="Verdana"/>
          <w:color w:val="4682B4"/>
          <w:sz w:val="18"/>
          <w:szCs w:val="18"/>
        </w:rPr>
        <w:t>инновационным</w:t>
      </w:r>
      <w:r>
        <w:rPr>
          <w:rFonts w:ascii="Verdana" w:hAnsi="Verdana"/>
          <w:color w:val="000000"/>
          <w:sz w:val="18"/>
          <w:szCs w:val="18"/>
        </w:rPr>
        <w:t>, предпринимательским) и поведения.</w:t>
      </w:r>
    </w:p>
    <w:p w14:paraId="461EFECA"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Концептуальный подход к моделированию стратегического учета инноваций основывается на необходимости и возможности учета потенциала</w:t>
      </w:r>
      <w:r>
        <w:rPr>
          <w:rStyle w:val="WW8Num3z0"/>
          <w:rFonts w:ascii="Verdana" w:hAnsi="Verdana"/>
          <w:color w:val="000000"/>
          <w:sz w:val="18"/>
          <w:szCs w:val="18"/>
        </w:rPr>
        <w:t> </w:t>
      </w:r>
      <w:r>
        <w:rPr>
          <w:rStyle w:val="WW8Num2z0"/>
          <w:rFonts w:ascii="Verdana" w:hAnsi="Verdana"/>
          <w:color w:val="4682B4"/>
          <w:sz w:val="18"/>
          <w:szCs w:val="18"/>
        </w:rPr>
        <w:t>конкурентов</w:t>
      </w:r>
      <w:r>
        <w:rPr>
          <w:rFonts w:ascii="Verdana" w:hAnsi="Verdana"/>
          <w:color w:val="000000"/>
          <w:sz w:val="18"/>
          <w:szCs w:val="18"/>
        </w:rPr>
        <w:t>, жизненного цикла инновационных продуктов и функционирования различных стратегий (развития, проникновения на рынок, ориентации на продукт,</w:t>
      </w:r>
      <w:r>
        <w:rPr>
          <w:rStyle w:val="WW8Num3z0"/>
          <w:rFonts w:ascii="Verdana" w:hAnsi="Verdana"/>
          <w:color w:val="000000"/>
          <w:sz w:val="18"/>
          <w:szCs w:val="18"/>
        </w:rPr>
        <w:t> </w:t>
      </w:r>
      <w:r>
        <w:rPr>
          <w:rStyle w:val="WW8Num2z0"/>
          <w:rFonts w:ascii="Verdana" w:hAnsi="Verdana"/>
          <w:color w:val="4682B4"/>
          <w:sz w:val="18"/>
          <w:szCs w:val="18"/>
        </w:rPr>
        <w:t>потребителя</w:t>
      </w:r>
      <w:r>
        <w:rPr>
          <w:rFonts w:ascii="Verdana" w:hAnsi="Verdana"/>
          <w:color w:val="000000"/>
          <w:sz w:val="18"/>
          <w:szCs w:val="18"/>
        </w:rPr>
        <w:t>, технологии, инвестиции и т.д.) в целях обеспечения соответствующего построения и использования отдельных видов стратегического учета в</w:t>
      </w:r>
      <w:r>
        <w:rPr>
          <w:rStyle w:val="WW8Num3z0"/>
          <w:rFonts w:ascii="Verdana" w:hAnsi="Verdana"/>
          <w:color w:val="000000"/>
          <w:sz w:val="18"/>
          <w:szCs w:val="18"/>
        </w:rPr>
        <w:t> </w:t>
      </w:r>
      <w:r>
        <w:rPr>
          <w:rStyle w:val="WW8Num2z0"/>
          <w:rFonts w:ascii="Verdana" w:hAnsi="Verdana"/>
          <w:color w:val="4682B4"/>
          <w:sz w:val="18"/>
          <w:szCs w:val="18"/>
        </w:rPr>
        <w:t>наращивании</w:t>
      </w:r>
      <w:r>
        <w:rPr>
          <w:rFonts w:ascii="Verdana" w:hAnsi="Verdana"/>
          <w:color w:val="000000"/>
          <w:sz w:val="18"/>
          <w:szCs w:val="18"/>
        </w:rPr>
        <w:t>собственности коммерческой организации.</w:t>
      </w:r>
    </w:p>
    <w:p w14:paraId="2E2164EC"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Бизнес-стратегии подчинены</w:t>
      </w:r>
      <w:r>
        <w:rPr>
          <w:rStyle w:val="WW8Num3z0"/>
          <w:rFonts w:ascii="Verdana" w:hAnsi="Verdana"/>
          <w:color w:val="000000"/>
          <w:sz w:val="18"/>
          <w:szCs w:val="18"/>
        </w:rPr>
        <w:t> </w:t>
      </w:r>
      <w:r>
        <w:rPr>
          <w:rStyle w:val="WW8Num2z0"/>
          <w:rFonts w:ascii="Verdana" w:hAnsi="Verdana"/>
          <w:color w:val="4682B4"/>
          <w:sz w:val="18"/>
          <w:szCs w:val="18"/>
        </w:rPr>
        <w:t>стратегической</w:t>
      </w:r>
      <w:r>
        <w:rPr>
          <w:rStyle w:val="WW8Num3z0"/>
          <w:rFonts w:ascii="Verdana" w:hAnsi="Verdana"/>
          <w:color w:val="000000"/>
          <w:sz w:val="18"/>
          <w:szCs w:val="18"/>
        </w:rPr>
        <w:t> </w:t>
      </w:r>
      <w:r>
        <w:rPr>
          <w:rFonts w:ascii="Verdana" w:hAnsi="Verdana"/>
          <w:color w:val="000000"/>
          <w:sz w:val="18"/>
          <w:szCs w:val="18"/>
        </w:rPr>
        <w:t>цели, решают стратегические задачи и обеспечивают реализацию стратегической миссии на основе принципов стратегического учета и соответствующей информационной базы.</w:t>
      </w:r>
    </w:p>
    <w:p w14:paraId="52298DE5"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Разработанная генеральная модель стратегического учета инноваций агрегирует виды стратегического учета с системой блоков и подблоков модели, определяющих</w:t>
      </w:r>
      <w:r>
        <w:rPr>
          <w:rStyle w:val="WW8Num3z0"/>
          <w:rFonts w:ascii="Verdana" w:hAnsi="Verdana"/>
          <w:color w:val="000000"/>
          <w:sz w:val="18"/>
          <w:szCs w:val="18"/>
        </w:rPr>
        <w:t> </w:t>
      </w:r>
      <w:r>
        <w:rPr>
          <w:rStyle w:val="WW8Num2z0"/>
          <w:rFonts w:ascii="Verdana" w:hAnsi="Verdana"/>
          <w:color w:val="4682B4"/>
          <w:sz w:val="18"/>
          <w:szCs w:val="18"/>
        </w:rPr>
        <w:t>стратегическую</w:t>
      </w:r>
      <w:r>
        <w:rPr>
          <w:rStyle w:val="WW8Num3z0"/>
          <w:rFonts w:ascii="Verdana" w:hAnsi="Verdana"/>
          <w:color w:val="000000"/>
          <w:sz w:val="18"/>
          <w:szCs w:val="18"/>
        </w:rPr>
        <w:t> </w:t>
      </w:r>
      <w:r>
        <w:rPr>
          <w:rFonts w:ascii="Verdana" w:hAnsi="Verdana"/>
          <w:color w:val="000000"/>
          <w:sz w:val="18"/>
          <w:szCs w:val="18"/>
        </w:rPr>
        <w:t>направленность. В генеральной модели представлены следующие виды стратегического учета:</w:t>
      </w:r>
      <w:r>
        <w:rPr>
          <w:rStyle w:val="WW8Num3z0"/>
          <w:rFonts w:ascii="Verdana" w:hAnsi="Verdana"/>
          <w:color w:val="000000"/>
          <w:sz w:val="18"/>
          <w:szCs w:val="18"/>
        </w:rPr>
        <w:t> </w:t>
      </w:r>
      <w:r>
        <w:rPr>
          <w:rStyle w:val="WW8Num2z0"/>
          <w:rFonts w:ascii="Verdana" w:hAnsi="Verdana"/>
          <w:color w:val="4682B4"/>
          <w:sz w:val="18"/>
          <w:szCs w:val="18"/>
        </w:rPr>
        <w:t>стратегический</w:t>
      </w:r>
      <w:r>
        <w:rPr>
          <w:rStyle w:val="WW8Num3z0"/>
          <w:rFonts w:ascii="Verdana" w:hAnsi="Verdana"/>
          <w:color w:val="000000"/>
          <w:sz w:val="18"/>
          <w:szCs w:val="18"/>
        </w:rPr>
        <w:t> </w:t>
      </w:r>
      <w:r>
        <w:rPr>
          <w:rFonts w:ascii="Verdana" w:hAnsi="Verdana"/>
          <w:color w:val="000000"/>
          <w:sz w:val="18"/>
          <w:szCs w:val="18"/>
        </w:rPr>
        <w:t>финансовый учет;</w:t>
      </w:r>
    </w:p>
    <w:p w14:paraId="1F357411"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стратегический</w:t>
      </w:r>
      <w:r>
        <w:rPr>
          <w:rStyle w:val="WW8Num3z0"/>
          <w:rFonts w:ascii="Verdana" w:hAnsi="Verdana"/>
          <w:color w:val="000000"/>
          <w:sz w:val="18"/>
          <w:szCs w:val="18"/>
        </w:rPr>
        <w:t> </w:t>
      </w:r>
      <w:r>
        <w:rPr>
          <w:rStyle w:val="WW8Num2z0"/>
          <w:rFonts w:ascii="Verdana" w:hAnsi="Verdana"/>
          <w:color w:val="4682B4"/>
          <w:sz w:val="18"/>
          <w:szCs w:val="18"/>
        </w:rPr>
        <w:t>управленческий</w:t>
      </w:r>
      <w:r>
        <w:rPr>
          <w:rStyle w:val="WW8Num3z0"/>
          <w:rFonts w:ascii="Verdana" w:hAnsi="Verdana"/>
          <w:color w:val="000000"/>
          <w:sz w:val="18"/>
          <w:szCs w:val="18"/>
        </w:rPr>
        <w:t> </w:t>
      </w:r>
      <w:r>
        <w:rPr>
          <w:rFonts w:ascii="Verdana" w:hAnsi="Verdana"/>
          <w:color w:val="000000"/>
          <w:sz w:val="18"/>
          <w:szCs w:val="18"/>
        </w:rPr>
        <w:t>учет.</w:t>
      </w:r>
    </w:p>
    <w:p w14:paraId="60B27CE7"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Генеральная модель стратегического финансового и управленческого учета инноваций классифицирует виды стратегического учета, объекты учета и области принятия</w:t>
      </w:r>
      <w:r>
        <w:rPr>
          <w:rStyle w:val="WW8Num3z0"/>
          <w:rFonts w:ascii="Verdana" w:hAnsi="Verdana"/>
          <w:color w:val="000000"/>
          <w:sz w:val="18"/>
          <w:szCs w:val="18"/>
        </w:rPr>
        <w:t> </w:t>
      </w:r>
      <w:r>
        <w:rPr>
          <w:rStyle w:val="WW8Num2z0"/>
          <w:rFonts w:ascii="Verdana" w:hAnsi="Verdana"/>
          <w:color w:val="4682B4"/>
          <w:sz w:val="18"/>
          <w:szCs w:val="18"/>
        </w:rPr>
        <w:t>стратегических</w:t>
      </w:r>
      <w:r>
        <w:rPr>
          <w:rStyle w:val="WW8Num3z0"/>
          <w:rFonts w:ascii="Verdana" w:hAnsi="Verdana"/>
          <w:color w:val="000000"/>
          <w:sz w:val="18"/>
          <w:szCs w:val="18"/>
        </w:rPr>
        <w:t> </w:t>
      </w:r>
      <w:r>
        <w:rPr>
          <w:rFonts w:ascii="Verdana" w:hAnsi="Verdana"/>
          <w:color w:val="000000"/>
          <w:sz w:val="18"/>
          <w:szCs w:val="18"/>
        </w:rPr>
        <w:t>решений по следующим модулям: организация, методы и</w:t>
      </w:r>
      <w:r>
        <w:rPr>
          <w:rStyle w:val="WW8Num3z0"/>
          <w:rFonts w:ascii="Verdana" w:hAnsi="Verdana"/>
          <w:color w:val="000000"/>
          <w:sz w:val="18"/>
          <w:szCs w:val="18"/>
        </w:rPr>
        <w:t> </w:t>
      </w:r>
      <w:r>
        <w:rPr>
          <w:rStyle w:val="WW8Num2z0"/>
          <w:rFonts w:ascii="Verdana" w:hAnsi="Verdana"/>
          <w:color w:val="4682B4"/>
          <w:sz w:val="18"/>
          <w:szCs w:val="18"/>
        </w:rPr>
        <w:t>инструменты</w:t>
      </w:r>
      <w:r>
        <w:rPr>
          <w:rStyle w:val="WW8Num3z0"/>
          <w:rFonts w:ascii="Verdana" w:hAnsi="Verdana"/>
          <w:color w:val="000000"/>
          <w:sz w:val="18"/>
          <w:szCs w:val="18"/>
        </w:rPr>
        <w:t> </w:t>
      </w:r>
      <w:r>
        <w:rPr>
          <w:rFonts w:ascii="Verdana" w:hAnsi="Verdana"/>
          <w:color w:val="000000"/>
          <w:sz w:val="18"/>
          <w:szCs w:val="18"/>
        </w:rPr>
        <w:t>стратегического учета, способы анализа деловой активности, используемые правила принятия решений в условиях риска и</w:t>
      </w:r>
      <w:r>
        <w:rPr>
          <w:rStyle w:val="WW8Num3z0"/>
          <w:rFonts w:ascii="Verdana" w:hAnsi="Verdana"/>
          <w:color w:val="000000"/>
          <w:sz w:val="18"/>
          <w:szCs w:val="18"/>
        </w:rPr>
        <w:t> </w:t>
      </w:r>
      <w:r>
        <w:rPr>
          <w:rStyle w:val="WW8Num2z0"/>
          <w:rFonts w:ascii="Verdana" w:hAnsi="Verdana"/>
          <w:color w:val="4682B4"/>
          <w:sz w:val="18"/>
          <w:szCs w:val="18"/>
        </w:rPr>
        <w:t>неопределенности</w:t>
      </w:r>
      <w:r>
        <w:rPr>
          <w:rFonts w:ascii="Verdana" w:hAnsi="Verdana"/>
          <w:color w:val="000000"/>
          <w:sz w:val="18"/>
          <w:szCs w:val="18"/>
        </w:rPr>
        <w:t>, приемы стратегического анализа и определения экономической эффективности, способы контроля, методы создания</w:t>
      </w:r>
      <w:r>
        <w:rPr>
          <w:rStyle w:val="WW8Num3z0"/>
          <w:rFonts w:ascii="Verdana" w:hAnsi="Verdana"/>
          <w:color w:val="000000"/>
          <w:sz w:val="18"/>
          <w:szCs w:val="18"/>
        </w:rPr>
        <w:t> </w:t>
      </w:r>
      <w:r>
        <w:rPr>
          <w:rStyle w:val="WW8Num2z0"/>
          <w:rFonts w:ascii="Verdana" w:hAnsi="Verdana"/>
          <w:color w:val="4682B4"/>
          <w:sz w:val="18"/>
          <w:szCs w:val="18"/>
        </w:rPr>
        <w:t>резервной</w:t>
      </w:r>
      <w:r>
        <w:rPr>
          <w:rStyle w:val="WW8Num3z0"/>
          <w:rFonts w:ascii="Verdana" w:hAnsi="Verdana"/>
          <w:color w:val="000000"/>
          <w:sz w:val="18"/>
          <w:szCs w:val="18"/>
        </w:rPr>
        <w:t> </w:t>
      </w:r>
      <w:r>
        <w:rPr>
          <w:rFonts w:ascii="Verdana" w:hAnsi="Verdana"/>
          <w:color w:val="000000"/>
          <w:sz w:val="18"/>
          <w:szCs w:val="18"/>
        </w:rPr>
        <w:t>системы предприятий и принципы учета отношений</w:t>
      </w:r>
      <w:r>
        <w:rPr>
          <w:rStyle w:val="WW8Num3z0"/>
          <w:rFonts w:ascii="Verdana" w:hAnsi="Verdana"/>
          <w:color w:val="000000"/>
          <w:sz w:val="18"/>
          <w:szCs w:val="18"/>
        </w:rPr>
        <w:t> </w:t>
      </w:r>
      <w:r>
        <w:rPr>
          <w:rStyle w:val="WW8Num2z0"/>
          <w:rFonts w:ascii="Verdana" w:hAnsi="Verdana"/>
          <w:color w:val="4682B4"/>
          <w:sz w:val="18"/>
          <w:szCs w:val="18"/>
        </w:rPr>
        <w:t>собственности</w:t>
      </w:r>
      <w:r>
        <w:rPr>
          <w:rStyle w:val="WW8Num3z0"/>
          <w:rFonts w:ascii="Verdana" w:hAnsi="Verdana"/>
          <w:color w:val="000000"/>
          <w:sz w:val="18"/>
          <w:szCs w:val="18"/>
        </w:rPr>
        <w:t> </w:t>
      </w:r>
      <w:r>
        <w:rPr>
          <w:rFonts w:ascii="Verdana" w:hAnsi="Verdana"/>
          <w:color w:val="000000"/>
          <w:sz w:val="18"/>
          <w:szCs w:val="18"/>
        </w:rPr>
        <w:t>на инновационный продукт. Данная модель обеспечивает методологические основы создания и внедрения стратегического управленческого и финансового учета инноваций.</w:t>
      </w:r>
    </w:p>
    <w:p w14:paraId="3A6E83C2"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Рекомендуемая модель стратегического финансового учета инноваций направлена на подготовку и использование информации для различных уровней управления: стратегического, тактического, операционного. Модель стратегического финансового учета инноваций и инновационных процессов обеспечивает получение информации в разрезе элементов затрат по данным стратегического финансового учета (затраты, доходы и результаты), стратегического учета инновационных</w:t>
      </w:r>
      <w:r>
        <w:rPr>
          <w:rStyle w:val="WW8Num3z0"/>
          <w:rFonts w:ascii="Verdana" w:hAnsi="Verdana"/>
          <w:color w:val="000000"/>
          <w:sz w:val="18"/>
          <w:szCs w:val="18"/>
        </w:rPr>
        <w:t> </w:t>
      </w:r>
      <w:r>
        <w:rPr>
          <w:rStyle w:val="WW8Num2z0"/>
          <w:rFonts w:ascii="Verdana" w:hAnsi="Verdana"/>
          <w:color w:val="4682B4"/>
          <w:sz w:val="18"/>
          <w:szCs w:val="18"/>
        </w:rPr>
        <w:t>инвестиций</w:t>
      </w:r>
      <w:r>
        <w:rPr>
          <w:rStyle w:val="WW8Num3z0"/>
          <w:rFonts w:ascii="Verdana" w:hAnsi="Verdana"/>
          <w:color w:val="000000"/>
          <w:sz w:val="18"/>
          <w:szCs w:val="18"/>
        </w:rPr>
        <w:t> </w:t>
      </w:r>
      <w:r>
        <w:rPr>
          <w:rFonts w:ascii="Verdana" w:hAnsi="Verdana"/>
          <w:color w:val="000000"/>
          <w:sz w:val="18"/>
          <w:szCs w:val="18"/>
        </w:rPr>
        <w:t>(затраты по элементам, источникам</w:t>
      </w:r>
      <w:r>
        <w:rPr>
          <w:rStyle w:val="WW8Num3z0"/>
          <w:rFonts w:ascii="Verdana" w:hAnsi="Verdana"/>
          <w:color w:val="000000"/>
          <w:sz w:val="18"/>
          <w:szCs w:val="18"/>
        </w:rPr>
        <w:t> </w:t>
      </w:r>
      <w:r>
        <w:rPr>
          <w:rStyle w:val="WW8Num2z0"/>
          <w:rFonts w:ascii="Verdana" w:hAnsi="Verdana"/>
          <w:color w:val="4682B4"/>
          <w:sz w:val="18"/>
          <w:szCs w:val="18"/>
        </w:rPr>
        <w:t>финансирования</w:t>
      </w:r>
      <w:r>
        <w:rPr>
          <w:rFonts w:ascii="Verdana" w:hAnsi="Verdana"/>
          <w:color w:val="000000"/>
          <w:sz w:val="18"/>
          <w:szCs w:val="18"/>
        </w:rPr>
        <w:t>) и стратегического учета собственности и ее агрегатов по данным производных балансовых отчетов (</w:t>
      </w:r>
      <w:r>
        <w:rPr>
          <w:rStyle w:val="WW8Num2z0"/>
          <w:rFonts w:ascii="Verdana" w:hAnsi="Verdana"/>
          <w:color w:val="4682B4"/>
          <w:sz w:val="18"/>
          <w:szCs w:val="18"/>
        </w:rPr>
        <w:t>чистые</w:t>
      </w:r>
      <w:r>
        <w:rPr>
          <w:rStyle w:val="WW8Num3z0"/>
          <w:rFonts w:ascii="Verdana" w:hAnsi="Verdana"/>
          <w:color w:val="000000"/>
          <w:sz w:val="18"/>
          <w:szCs w:val="18"/>
        </w:rPr>
        <w:t> </w:t>
      </w:r>
      <w:r>
        <w:rPr>
          <w:rFonts w:ascii="Verdana" w:hAnsi="Verdana"/>
          <w:color w:val="000000"/>
          <w:sz w:val="18"/>
          <w:szCs w:val="18"/>
        </w:rPr>
        <w:t>пассивы, торговые марки, агрегаты резервной системы инновационного предприятия).</w:t>
      </w:r>
    </w:p>
    <w:p w14:paraId="3CC17B26"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Разработанная модель финансового учета</w:t>
      </w:r>
      <w:r>
        <w:rPr>
          <w:rStyle w:val="WW8Num3z0"/>
          <w:rFonts w:ascii="Verdana" w:hAnsi="Verdana"/>
          <w:color w:val="000000"/>
          <w:sz w:val="18"/>
          <w:szCs w:val="18"/>
        </w:rPr>
        <w:t> </w:t>
      </w:r>
      <w:r>
        <w:rPr>
          <w:rStyle w:val="WW8Num2z0"/>
          <w:rFonts w:ascii="Verdana" w:hAnsi="Verdana"/>
          <w:color w:val="4682B4"/>
          <w:sz w:val="18"/>
          <w:szCs w:val="18"/>
        </w:rPr>
        <w:t>венчурного</w:t>
      </w:r>
      <w:r>
        <w:rPr>
          <w:rStyle w:val="WW8Num3z0"/>
          <w:rFonts w:ascii="Verdana" w:hAnsi="Verdana"/>
          <w:color w:val="000000"/>
          <w:sz w:val="18"/>
          <w:szCs w:val="18"/>
        </w:rPr>
        <w:t> </w:t>
      </w:r>
      <w:r>
        <w:rPr>
          <w:rFonts w:ascii="Verdana" w:hAnsi="Verdana"/>
          <w:color w:val="000000"/>
          <w:sz w:val="18"/>
          <w:szCs w:val="18"/>
        </w:rPr>
        <w:t>предприятия позволяет обеспечивать организацию эффективного учета в разрезе видов</w:t>
      </w:r>
      <w:r>
        <w:rPr>
          <w:rStyle w:val="WW8Num3z0"/>
          <w:rFonts w:ascii="Verdana" w:hAnsi="Verdana"/>
          <w:color w:val="000000"/>
          <w:sz w:val="18"/>
          <w:szCs w:val="18"/>
        </w:rPr>
        <w:t> </w:t>
      </w:r>
      <w:r>
        <w:rPr>
          <w:rStyle w:val="WW8Num2z0"/>
          <w:rFonts w:ascii="Verdana" w:hAnsi="Verdana"/>
          <w:color w:val="4682B4"/>
          <w:sz w:val="18"/>
          <w:szCs w:val="18"/>
        </w:rPr>
        <w:t>венчурной</w:t>
      </w:r>
      <w:r>
        <w:rPr>
          <w:rStyle w:val="WW8Num3z0"/>
          <w:rFonts w:ascii="Verdana" w:hAnsi="Verdana"/>
          <w:color w:val="000000"/>
          <w:sz w:val="18"/>
          <w:szCs w:val="18"/>
        </w:rPr>
        <w:t> </w:t>
      </w:r>
      <w:r>
        <w:rPr>
          <w:rFonts w:ascii="Verdana" w:hAnsi="Verdana"/>
          <w:color w:val="000000"/>
          <w:sz w:val="18"/>
          <w:szCs w:val="18"/>
        </w:rPr>
        <w:t>и инновационной деятельности, венчурных команд путем</w:t>
      </w:r>
      <w:r>
        <w:rPr>
          <w:rStyle w:val="WW8Num3z0"/>
          <w:rFonts w:ascii="Verdana" w:hAnsi="Verdana"/>
          <w:color w:val="000000"/>
          <w:sz w:val="18"/>
          <w:szCs w:val="18"/>
        </w:rPr>
        <w:t> </w:t>
      </w:r>
      <w:r>
        <w:rPr>
          <w:rStyle w:val="WW8Num2z0"/>
          <w:rFonts w:ascii="Verdana" w:hAnsi="Verdana"/>
          <w:color w:val="4682B4"/>
          <w:sz w:val="18"/>
          <w:szCs w:val="18"/>
        </w:rPr>
        <w:t>соизмерения</w:t>
      </w:r>
      <w:r>
        <w:rPr>
          <w:rStyle w:val="WW8Num3z0"/>
          <w:rFonts w:ascii="Verdana" w:hAnsi="Verdana"/>
          <w:color w:val="000000"/>
          <w:sz w:val="18"/>
          <w:szCs w:val="18"/>
        </w:rPr>
        <w:t> </w:t>
      </w:r>
      <w:r>
        <w:rPr>
          <w:rFonts w:ascii="Verdana" w:hAnsi="Verdana"/>
          <w:color w:val="000000"/>
          <w:sz w:val="18"/>
          <w:szCs w:val="18"/>
        </w:rPr>
        <w:t>доходов и затрат по элементам, соизмерения результатов с</w:t>
      </w:r>
      <w:r>
        <w:rPr>
          <w:rStyle w:val="WW8Num3z0"/>
          <w:rFonts w:ascii="Verdana" w:hAnsi="Verdana"/>
          <w:color w:val="000000"/>
          <w:sz w:val="18"/>
          <w:szCs w:val="18"/>
        </w:rPr>
        <w:t> </w:t>
      </w:r>
      <w:r>
        <w:rPr>
          <w:rStyle w:val="WW8Num2z0"/>
          <w:rFonts w:ascii="Verdana" w:hAnsi="Verdana"/>
          <w:color w:val="4682B4"/>
          <w:sz w:val="18"/>
          <w:szCs w:val="18"/>
        </w:rPr>
        <w:t>венчурным</w:t>
      </w:r>
      <w:r>
        <w:rPr>
          <w:rStyle w:val="WW8Num3z0"/>
          <w:rFonts w:ascii="Verdana" w:hAnsi="Verdana"/>
          <w:color w:val="000000"/>
          <w:sz w:val="18"/>
          <w:szCs w:val="18"/>
        </w:rPr>
        <w:t> </w:t>
      </w:r>
      <w:r>
        <w:rPr>
          <w:rFonts w:ascii="Verdana" w:hAnsi="Verdana"/>
          <w:color w:val="000000"/>
          <w:sz w:val="18"/>
          <w:szCs w:val="18"/>
        </w:rPr>
        <w:t>финансированием, организацией стратегического учета собственности,</w:t>
      </w:r>
      <w:r>
        <w:rPr>
          <w:rStyle w:val="WW8Num3z0"/>
          <w:rFonts w:ascii="Verdana" w:hAnsi="Verdana"/>
          <w:color w:val="000000"/>
          <w:sz w:val="18"/>
          <w:szCs w:val="18"/>
        </w:rPr>
        <w:t> </w:t>
      </w:r>
      <w:r>
        <w:rPr>
          <w:rStyle w:val="WW8Num2z0"/>
          <w:rFonts w:ascii="Verdana" w:hAnsi="Verdana"/>
          <w:color w:val="4682B4"/>
          <w:sz w:val="18"/>
          <w:szCs w:val="18"/>
        </w:rPr>
        <w:t>брендов</w:t>
      </w:r>
      <w:r>
        <w:rPr>
          <w:rFonts w:ascii="Verdana" w:hAnsi="Verdana"/>
          <w:color w:val="000000"/>
          <w:sz w:val="18"/>
          <w:szCs w:val="18"/>
        </w:rPr>
        <w:t>, торговых марок и резервной системы предприятия на базе производных балансовых отчетов.</w:t>
      </w:r>
    </w:p>
    <w:p w14:paraId="659E3A31"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Сформированная модель стратегического управленческого учета инноваций обеспечивает учет затрат, доходов, результатов инновационной деятельности,</w:t>
      </w:r>
      <w:r>
        <w:rPr>
          <w:rStyle w:val="WW8Num3z0"/>
          <w:rFonts w:ascii="Verdana" w:hAnsi="Verdana"/>
          <w:color w:val="000000"/>
          <w:sz w:val="18"/>
          <w:szCs w:val="18"/>
        </w:rPr>
        <w:t> </w:t>
      </w:r>
      <w:r>
        <w:rPr>
          <w:rStyle w:val="WW8Num2z0"/>
          <w:rFonts w:ascii="Verdana" w:hAnsi="Verdana"/>
          <w:color w:val="4682B4"/>
          <w:sz w:val="18"/>
          <w:szCs w:val="18"/>
        </w:rPr>
        <w:t>денежных</w:t>
      </w:r>
      <w:r>
        <w:rPr>
          <w:rStyle w:val="WW8Num3z0"/>
          <w:rFonts w:ascii="Verdana" w:hAnsi="Verdana"/>
          <w:color w:val="000000"/>
          <w:sz w:val="18"/>
          <w:szCs w:val="18"/>
        </w:rPr>
        <w:t> </w:t>
      </w:r>
      <w:r>
        <w:rPr>
          <w:rFonts w:ascii="Verdana" w:hAnsi="Verdana"/>
          <w:color w:val="000000"/>
          <w:sz w:val="18"/>
          <w:szCs w:val="18"/>
        </w:rPr>
        <w:t>потоков и получение стратегической информации по</w:t>
      </w:r>
      <w:r>
        <w:rPr>
          <w:rStyle w:val="WW8Num3z0"/>
          <w:rFonts w:ascii="Verdana" w:hAnsi="Verdana"/>
          <w:color w:val="000000"/>
          <w:sz w:val="18"/>
          <w:szCs w:val="18"/>
        </w:rPr>
        <w:t> </w:t>
      </w:r>
      <w:r>
        <w:rPr>
          <w:rStyle w:val="WW8Num2z0"/>
          <w:rFonts w:ascii="Verdana" w:hAnsi="Verdana"/>
          <w:color w:val="4682B4"/>
          <w:sz w:val="18"/>
          <w:szCs w:val="18"/>
        </w:rPr>
        <w:t>сегментам</w:t>
      </w:r>
      <w:r>
        <w:rPr>
          <w:rStyle w:val="WW8Num3z0"/>
          <w:rFonts w:ascii="Verdana" w:hAnsi="Verdana"/>
          <w:color w:val="000000"/>
          <w:sz w:val="18"/>
          <w:szCs w:val="18"/>
        </w:rPr>
        <w:t> </w:t>
      </w:r>
      <w:r>
        <w:rPr>
          <w:rFonts w:ascii="Verdana" w:hAnsi="Verdana"/>
          <w:color w:val="000000"/>
          <w:sz w:val="18"/>
          <w:szCs w:val="18"/>
        </w:rPr>
        <w:t>деятельности на основе соответствующих агрегатов модели (внешняя среда, прогнозирование, интеллектуальный</w:t>
      </w:r>
      <w:r>
        <w:rPr>
          <w:rStyle w:val="WW8Num3z0"/>
          <w:rFonts w:ascii="Verdana" w:hAnsi="Verdana"/>
          <w:color w:val="000000"/>
          <w:sz w:val="18"/>
          <w:szCs w:val="18"/>
        </w:rPr>
        <w:t> </w:t>
      </w:r>
      <w:r>
        <w:rPr>
          <w:rStyle w:val="WW8Num2z0"/>
          <w:rFonts w:ascii="Verdana" w:hAnsi="Verdana"/>
          <w:color w:val="4682B4"/>
          <w:sz w:val="18"/>
          <w:szCs w:val="18"/>
        </w:rPr>
        <w:t>капитал</w:t>
      </w:r>
      <w:r>
        <w:rPr>
          <w:rFonts w:ascii="Verdana" w:hAnsi="Verdana"/>
          <w:color w:val="000000"/>
          <w:sz w:val="18"/>
          <w:szCs w:val="18"/>
        </w:rPr>
        <w:t>, задачи, цель стратегии, релевантность информации, критические факторы успеха, механизм стратегического учета, оценка стратегии, принятие решений, внутренний аудит).</w:t>
      </w:r>
    </w:p>
    <w:p w14:paraId="022B5E65"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Разработана система стратегического учета затрат, доходов и результатов, основой которой является модель рационального</w:t>
      </w:r>
      <w:r>
        <w:rPr>
          <w:rStyle w:val="WW8Num3z0"/>
          <w:rFonts w:ascii="Verdana" w:hAnsi="Verdana"/>
          <w:color w:val="000000"/>
          <w:sz w:val="18"/>
          <w:szCs w:val="18"/>
        </w:rPr>
        <w:t> </w:t>
      </w:r>
      <w:r>
        <w:rPr>
          <w:rStyle w:val="WW8Num2z0"/>
          <w:rFonts w:ascii="Verdana" w:hAnsi="Verdana"/>
          <w:color w:val="4682B4"/>
          <w:sz w:val="18"/>
          <w:szCs w:val="18"/>
        </w:rPr>
        <w:t>потребления</w:t>
      </w:r>
      <w:r>
        <w:rPr>
          <w:rStyle w:val="WW8Num3z0"/>
          <w:rFonts w:ascii="Verdana" w:hAnsi="Verdana"/>
          <w:color w:val="000000"/>
          <w:sz w:val="18"/>
          <w:szCs w:val="18"/>
        </w:rPr>
        <w:t> </w:t>
      </w:r>
      <w:r>
        <w:rPr>
          <w:rFonts w:ascii="Verdana" w:hAnsi="Verdana"/>
          <w:color w:val="000000"/>
          <w:sz w:val="18"/>
          <w:szCs w:val="18"/>
        </w:rPr>
        <w:t>ресурсов по видам инновационной деятельности. В модели стратегического учета рационального потребления ресурсов по видам инновационной деятельности определяющим является агрегат принимаемых решений по</w:t>
      </w:r>
      <w:r>
        <w:rPr>
          <w:rStyle w:val="WW8Num3z0"/>
          <w:rFonts w:ascii="Verdana" w:hAnsi="Verdana"/>
          <w:color w:val="000000"/>
          <w:sz w:val="18"/>
          <w:szCs w:val="18"/>
        </w:rPr>
        <w:t> </w:t>
      </w:r>
      <w:r>
        <w:rPr>
          <w:rStyle w:val="WW8Num2z0"/>
          <w:rFonts w:ascii="Verdana" w:hAnsi="Verdana"/>
          <w:color w:val="4682B4"/>
          <w:sz w:val="18"/>
          <w:szCs w:val="18"/>
        </w:rPr>
        <w:t>выпуску</w:t>
      </w:r>
      <w:r>
        <w:rPr>
          <w:rStyle w:val="WW8Num3z0"/>
          <w:rFonts w:ascii="Verdana" w:hAnsi="Verdana"/>
          <w:color w:val="000000"/>
          <w:sz w:val="18"/>
          <w:szCs w:val="18"/>
        </w:rPr>
        <w:t> </w:t>
      </w:r>
      <w:r>
        <w:rPr>
          <w:rFonts w:ascii="Verdana" w:hAnsi="Verdana"/>
          <w:color w:val="000000"/>
          <w:sz w:val="18"/>
          <w:szCs w:val="18"/>
        </w:rPr>
        <w:t xml:space="preserve">инновационных </w:t>
      </w:r>
      <w:r>
        <w:rPr>
          <w:rFonts w:ascii="Verdana" w:hAnsi="Verdana"/>
          <w:color w:val="000000"/>
          <w:sz w:val="18"/>
          <w:szCs w:val="18"/>
        </w:rPr>
        <w:lastRenderedPageBreak/>
        <w:t>изделий. Согласно концепции контроля, все действия должны производиться в соответствии с установленным планом или стратегической целью организации.</w:t>
      </w:r>
    </w:p>
    <w:p w14:paraId="54D0EE14"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Модель стратегического учета рационального потребления ресурсов по видам инновационной деятельности обеспечивает конечную направленность на</w:t>
      </w:r>
      <w:r>
        <w:rPr>
          <w:rStyle w:val="WW8Num3z0"/>
          <w:rFonts w:ascii="Verdana" w:hAnsi="Verdana"/>
          <w:color w:val="000000"/>
          <w:sz w:val="18"/>
          <w:szCs w:val="18"/>
        </w:rPr>
        <w:t> </w:t>
      </w:r>
      <w:r>
        <w:rPr>
          <w:rStyle w:val="WW8Num2z0"/>
          <w:rFonts w:ascii="Verdana" w:hAnsi="Verdana"/>
          <w:color w:val="4682B4"/>
          <w:sz w:val="18"/>
          <w:szCs w:val="18"/>
        </w:rPr>
        <w:t>удовлетворение</w:t>
      </w:r>
      <w:r>
        <w:rPr>
          <w:rStyle w:val="WW8Num3z0"/>
          <w:rFonts w:ascii="Verdana" w:hAnsi="Verdana"/>
          <w:color w:val="000000"/>
          <w:sz w:val="18"/>
          <w:szCs w:val="18"/>
        </w:rPr>
        <w:t> </w:t>
      </w:r>
      <w:r>
        <w:rPr>
          <w:rFonts w:ascii="Verdana" w:hAnsi="Verdana"/>
          <w:color w:val="000000"/>
          <w:sz w:val="18"/>
          <w:szCs w:val="18"/>
        </w:rPr>
        <w:t>потребностей клиентов на основе использования соответствующих условий, принципов, идентификации факторов затрат, установления соответствующих носителей</w:t>
      </w:r>
      <w:r>
        <w:rPr>
          <w:rStyle w:val="WW8Num3z0"/>
          <w:rFonts w:ascii="Verdana" w:hAnsi="Verdana"/>
          <w:color w:val="000000"/>
          <w:sz w:val="18"/>
          <w:szCs w:val="18"/>
        </w:rPr>
        <w:t> </w:t>
      </w:r>
      <w:r>
        <w:rPr>
          <w:rStyle w:val="WW8Num2z0"/>
          <w:rFonts w:ascii="Verdana" w:hAnsi="Verdana"/>
          <w:color w:val="4682B4"/>
          <w:sz w:val="18"/>
          <w:szCs w:val="18"/>
        </w:rPr>
        <w:t>издержек</w:t>
      </w:r>
      <w:r>
        <w:rPr>
          <w:rStyle w:val="WW8Num3z0"/>
          <w:rFonts w:ascii="Verdana" w:hAnsi="Verdana"/>
          <w:color w:val="000000"/>
          <w:sz w:val="18"/>
          <w:szCs w:val="18"/>
        </w:rPr>
        <w:t> </w:t>
      </w:r>
      <w:r>
        <w:rPr>
          <w:rFonts w:ascii="Verdana" w:hAnsi="Verdana"/>
          <w:color w:val="000000"/>
          <w:sz w:val="18"/>
          <w:szCs w:val="18"/>
        </w:rPr>
        <w:t>по видам деятельности в разрезе центров инновационной</w:t>
      </w:r>
      <w:r>
        <w:rPr>
          <w:rStyle w:val="WW8Num3z0"/>
          <w:rFonts w:ascii="Verdana" w:hAnsi="Verdana"/>
          <w:color w:val="000000"/>
          <w:sz w:val="18"/>
          <w:szCs w:val="18"/>
        </w:rPr>
        <w:t> </w:t>
      </w:r>
      <w:r>
        <w:rPr>
          <w:rStyle w:val="WW8Num2z0"/>
          <w:rFonts w:ascii="Verdana" w:hAnsi="Verdana"/>
          <w:color w:val="4682B4"/>
          <w:sz w:val="18"/>
          <w:szCs w:val="18"/>
        </w:rPr>
        <w:t>прибыли</w:t>
      </w:r>
      <w:r>
        <w:rPr>
          <w:rStyle w:val="WW8Num3z0"/>
          <w:rFonts w:ascii="Verdana" w:hAnsi="Verdana"/>
          <w:color w:val="000000"/>
          <w:sz w:val="18"/>
          <w:szCs w:val="18"/>
        </w:rPr>
        <w:t> </w:t>
      </w:r>
      <w:r>
        <w:rPr>
          <w:rFonts w:ascii="Verdana" w:hAnsi="Verdana"/>
          <w:color w:val="000000"/>
          <w:sz w:val="18"/>
          <w:szCs w:val="18"/>
        </w:rPr>
        <w:t>или инвестиций и принятия на этой основе решений по выпуску соответствующих инновационных изделий, их цен и системы</w:t>
      </w:r>
      <w:r>
        <w:rPr>
          <w:rStyle w:val="WW8Num3z0"/>
          <w:rFonts w:ascii="Verdana" w:hAnsi="Verdana"/>
          <w:color w:val="000000"/>
          <w:sz w:val="18"/>
          <w:szCs w:val="18"/>
        </w:rPr>
        <w:t> </w:t>
      </w:r>
      <w:r>
        <w:rPr>
          <w:rStyle w:val="WW8Num2z0"/>
          <w:rFonts w:ascii="Verdana" w:hAnsi="Verdana"/>
          <w:color w:val="4682B4"/>
          <w:sz w:val="18"/>
          <w:szCs w:val="18"/>
        </w:rPr>
        <w:t>скидок</w:t>
      </w:r>
      <w:r>
        <w:rPr>
          <w:rFonts w:ascii="Verdana" w:hAnsi="Verdana"/>
          <w:color w:val="000000"/>
          <w:sz w:val="18"/>
          <w:szCs w:val="18"/>
        </w:rPr>
        <w:t>.</w:t>
      </w:r>
    </w:p>
    <w:p w14:paraId="6E4A679B"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Функционирование модели стратегического учета рационального потребления ресурсов обеспечивается действием шести агрегатов:</w:t>
      </w:r>
    </w:p>
    <w:p w14:paraId="37759D32"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условия и принципы использования метода учета затрат по функциям;</w:t>
      </w:r>
    </w:p>
    <w:p w14:paraId="361C529E"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идентификация факторов затрат по видам инновационной деятельности;</w:t>
      </w:r>
    </w:p>
    <w:p w14:paraId="779A4DDD"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базы распределения косвенных и</w:t>
      </w:r>
      <w:r>
        <w:rPr>
          <w:rStyle w:val="WW8Num3z0"/>
          <w:rFonts w:ascii="Verdana" w:hAnsi="Verdana"/>
          <w:color w:val="000000"/>
          <w:sz w:val="18"/>
          <w:szCs w:val="18"/>
        </w:rPr>
        <w:t> </w:t>
      </w:r>
      <w:r>
        <w:rPr>
          <w:rStyle w:val="WW8Num2z0"/>
          <w:rFonts w:ascii="Verdana" w:hAnsi="Verdana"/>
          <w:color w:val="4682B4"/>
          <w:sz w:val="18"/>
          <w:szCs w:val="18"/>
        </w:rPr>
        <w:t>накладных</w:t>
      </w:r>
      <w:r>
        <w:rPr>
          <w:rStyle w:val="WW8Num3z0"/>
          <w:rFonts w:ascii="Verdana" w:hAnsi="Verdana"/>
          <w:color w:val="000000"/>
          <w:sz w:val="18"/>
          <w:szCs w:val="18"/>
        </w:rPr>
        <w:t> </w:t>
      </w:r>
      <w:r>
        <w:rPr>
          <w:rFonts w:ascii="Verdana" w:hAnsi="Verdana"/>
          <w:color w:val="000000"/>
          <w:sz w:val="18"/>
          <w:szCs w:val="18"/>
        </w:rPr>
        <w:t>расходов;</w:t>
      </w:r>
    </w:p>
    <w:p w14:paraId="75AA08A6"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носители издержек по видам деятельности;</w:t>
      </w:r>
    </w:p>
    <w:p w14:paraId="171AC1C4"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центры инновационной продукции и инвестиций;</w:t>
      </w:r>
    </w:p>
    <w:p w14:paraId="7888409C"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принимаемые решения.</w:t>
      </w:r>
    </w:p>
    <w:p w14:paraId="1E239AA8"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Составлена модель стратегического учета деятельности бизнес-единиц с учетом этапов жизненного цикла инноваций и комплекса учетно-аналитических, финансовых и контрольных показателей, обеспечивающих их эффективное функционирование. Агрегаты модели стратегического управленческого учета деятельности бизнес-единиц включают: стратегию, организацию решения проблем, модели управления</w:t>
      </w:r>
      <w:r>
        <w:rPr>
          <w:rStyle w:val="WW8Num3z0"/>
          <w:rFonts w:ascii="Verdana" w:hAnsi="Verdana"/>
          <w:color w:val="000000"/>
          <w:sz w:val="18"/>
          <w:szCs w:val="18"/>
        </w:rPr>
        <w:t> </w:t>
      </w:r>
      <w:r>
        <w:rPr>
          <w:rStyle w:val="WW8Num2z0"/>
          <w:rFonts w:ascii="Verdana" w:hAnsi="Verdana"/>
          <w:color w:val="4682B4"/>
          <w:sz w:val="18"/>
          <w:szCs w:val="18"/>
        </w:rPr>
        <w:t>инновационными</w:t>
      </w:r>
      <w:r>
        <w:rPr>
          <w:rStyle w:val="WW8Num3z0"/>
          <w:rFonts w:ascii="Verdana" w:hAnsi="Verdana"/>
          <w:color w:val="000000"/>
          <w:sz w:val="18"/>
          <w:szCs w:val="18"/>
        </w:rPr>
        <w:t> </w:t>
      </w:r>
      <w:r>
        <w:rPr>
          <w:rFonts w:ascii="Verdana" w:hAnsi="Verdana"/>
          <w:color w:val="000000"/>
          <w:sz w:val="18"/>
          <w:szCs w:val="18"/>
        </w:rPr>
        <w:t>процессами, креативные коммуникационные каналы, деловой риск, показатели</w:t>
      </w:r>
      <w:r>
        <w:rPr>
          <w:rStyle w:val="WW8Num3z0"/>
          <w:rFonts w:ascii="Verdana" w:hAnsi="Verdana"/>
          <w:color w:val="000000"/>
          <w:sz w:val="18"/>
          <w:szCs w:val="18"/>
        </w:rPr>
        <w:t> </w:t>
      </w:r>
      <w:r>
        <w:rPr>
          <w:rStyle w:val="WW8Num2z0"/>
          <w:rFonts w:ascii="Verdana" w:hAnsi="Verdana"/>
          <w:color w:val="4682B4"/>
          <w:sz w:val="18"/>
          <w:szCs w:val="18"/>
        </w:rPr>
        <w:t>денежного</w:t>
      </w:r>
      <w:r>
        <w:rPr>
          <w:rStyle w:val="WW8Num3z0"/>
          <w:rFonts w:ascii="Verdana" w:hAnsi="Verdana"/>
          <w:color w:val="000000"/>
          <w:sz w:val="18"/>
          <w:szCs w:val="18"/>
        </w:rPr>
        <w:t> </w:t>
      </w:r>
      <w:r>
        <w:rPr>
          <w:rFonts w:ascii="Verdana" w:hAnsi="Verdana"/>
          <w:color w:val="000000"/>
          <w:sz w:val="18"/>
          <w:szCs w:val="18"/>
        </w:rPr>
        <w:t>потока, систему анализа, потребность во внутренней и внешней информации, критические факторы успеха, организацию стратегического учета (типы центров ответственности, учитываемые</w:t>
      </w:r>
      <w:r>
        <w:rPr>
          <w:rStyle w:val="WW8Num3z0"/>
          <w:rFonts w:ascii="Verdana" w:hAnsi="Verdana"/>
          <w:color w:val="000000"/>
          <w:sz w:val="18"/>
          <w:szCs w:val="18"/>
        </w:rPr>
        <w:t> </w:t>
      </w:r>
      <w:r>
        <w:rPr>
          <w:rStyle w:val="WW8Num2z0"/>
          <w:rFonts w:ascii="Verdana" w:hAnsi="Verdana"/>
          <w:color w:val="4682B4"/>
          <w:sz w:val="18"/>
          <w:szCs w:val="18"/>
        </w:rPr>
        <w:t>стратегические</w:t>
      </w:r>
      <w:r>
        <w:rPr>
          <w:rStyle w:val="WW8Num3z0"/>
          <w:rFonts w:ascii="Verdana" w:hAnsi="Verdana"/>
          <w:color w:val="000000"/>
          <w:sz w:val="18"/>
          <w:szCs w:val="18"/>
        </w:rPr>
        <w:t> </w:t>
      </w:r>
      <w:r>
        <w:rPr>
          <w:rFonts w:ascii="Verdana" w:hAnsi="Verdana"/>
          <w:color w:val="000000"/>
          <w:sz w:val="18"/>
          <w:szCs w:val="18"/>
        </w:rPr>
        <w:t>показатели, показатели эффективности), используемые методы финансового и учетного контроля.</w:t>
      </w:r>
    </w:p>
    <w:p w14:paraId="56F0EDC8"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зависимости от этапов жизненного цикла рекомендуется использовать соответствующие типы центров ответственности (</w:t>
      </w:r>
      <w:r>
        <w:rPr>
          <w:rStyle w:val="WW8Num2z0"/>
          <w:rFonts w:ascii="Verdana" w:hAnsi="Verdana"/>
          <w:color w:val="4682B4"/>
          <w:sz w:val="18"/>
          <w:szCs w:val="18"/>
        </w:rPr>
        <w:t>инновационные</w:t>
      </w:r>
      <w:r>
        <w:rPr>
          <w:rStyle w:val="WW8Num3z0"/>
          <w:rFonts w:ascii="Verdana" w:hAnsi="Verdana"/>
          <w:color w:val="000000"/>
          <w:sz w:val="18"/>
          <w:szCs w:val="18"/>
        </w:rPr>
        <w:t> </w:t>
      </w:r>
      <w:r>
        <w:rPr>
          <w:rFonts w:ascii="Verdana" w:hAnsi="Verdana"/>
          <w:color w:val="000000"/>
          <w:sz w:val="18"/>
          <w:szCs w:val="18"/>
        </w:rPr>
        <w:t>центры издержек, прибыли, инноваций, инвестиций, доходов) и системы учитываемых стратегических показателей.</w:t>
      </w:r>
    </w:p>
    <w:p w14:paraId="73DEE7D2"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Методы учетного контроля основаны на использовании системы фрактальных производных балансовых отчетов (стратегических,</w:t>
      </w:r>
      <w:r>
        <w:rPr>
          <w:rStyle w:val="WW8Num3z0"/>
          <w:rFonts w:ascii="Verdana" w:hAnsi="Verdana"/>
          <w:color w:val="000000"/>
          <w:sz w:val="18"/>
          <w:szCs w:val="18"/>
        </w:rPr>
        <w:t> </w:t>
      </w:r>
      <w:r>
        <w:rPr>
          <w:rStyle w:val="WW8Num2z0"/>
          <w:rFonts w:ascii="Verdana" w:hAnsi="Verdana"/>
          <w:color w:val="4682B4"/>
          <w:sz w:val="18"/>
          <w:szCs w:val="18"/>
        </w:rPr>
        <w:t>иммунизационных</w:t>
      </w:r>
      <w:r>
        <w:rPr>
          <w:rFonts w:ascii="Verdana" w:hAnsi="Verdana"/>
          <w:color w:val="000000"/>
          <w:sz w:val="18"/>
          <w:szCs w:val="18"/>
        </w:rPr>
        <w:t>, нулевых и т.д.).</w:t>
      </w:r>
    </w:p>
    <w:p w14:paraId="49705F25"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Концепция системы производных балансовых отчетов при организации стратегического учета инноваций исходит из постановки на учет самых разнообразных факторов внешней среды в целях обеспечения</w:t>
      </w:r>
      <w:r>
        <w:rPr>
          <w:rStyle w:val="WW8Num3z0"/>
          <w:rFonts w:ascii="Verdana" w:hAnsi="Verdana"/>
          <w:color w:val="000000"/>
          <w:sz w:val="18"/>
          <w:szCs w:val="18"/>
        </w:rPr>
        <w:t> </w:t>
      </w:r>
      <w:r>
        <w:rPr>
          <w:rStyle w:val="WW8Num2z0"/>
          <w:rFonts w:ascii="Verdana" w:hAnsi="Verdana"/>
          <w:color w:val="4682B4"/>
          <w:sz w:val="18"/>
          <w:szCs w:val="18"/>
        </w:rPr>
        <w:t>долгосрочного</w:t>
      </w:r>
      <w:r>
        <w:rPr>
          <w:rStyle w:val="WW8Num3z0"/>
          <w:rFonts w:ascii="Verdana" w:hAnsi="Verdana"/>
          <w:color w:val="000000"/>
          <w:sz w:val="18"/>
          <w:szCs w:val="18"/>
        </w:rPr>
        <w:t> </w:t>
      </w:r>
      <w:r>
        <w:rPr>
          <w:rFonts w:ascii="Verdana" w:hAnsi="Verdana"/>
          <w:color w:val="000000"/>
          <w:sz w:val="18"/>
          <w:szCs w:val="18"/>
        </w:rPr>
        <w:t>функционирования инновационного предприятия на основе постоянного мониторинга и анализа</w:t>
      </w:r>
      <w:r>
        <w:rPr>
          <w:rStyle w:val="WW8Num3z0"/>
          <w:rFonts w:ascii="Verdana" w:hAnsi="Verdana"/>
          <w:color w:val="000000"/>
          <w:sz w:val="18"/>
          <w:szCs w:val="18"/>
        </w:rPr>
        <w:t> </w:t>
      </w:r>
      <w:r>
        <w:rPr>
          <w:rStyle w:val="WW8Num2z0"/>
          <w:rFonts w:ascii="Verdana" w:hAnsi="Verdana"/>
          <w:color w:val="4682B4"/>
          <w:sz w:val="18"/>
          <w:szCs w:val="18"/>
        </w:rPr>
        <w:t>чистых</w:t>
      </w:r>
      <w:r>
        <w:rPr>
          <w:rStyle w:val="WW8Num3z0"/>
          <w:rFonts w:ascii="Verdana" w:hAnsi="Verdana"/>
          <w:color w:val="000000"/>
          <w:sz w:val="18"/>
          <w:szCs w:val="18"/>
        </w:rPr>
        <w:t> </w:t>
      </w:r>
      <w:r>
        <w:rPr>
          <w:rFonts w:ascii="Verdana" w:hAnsi="Verdana"/>
          <w:color w:val="000000"/>
          <w:sz w:val="18"/>
          <w:szCs w:val="18"/>
        </w:rPr>
        <w:t>пассивов как дезагрегированного показателя собственности.</w:t>
      </w:r>
      <w:r>
        <w:rPr>
          <w:rStyle w:val="WW8Num3z0"/>
          <w:rFonts w:ascii="Verdana" w:hAnsi="Verdana"/>
          <w:color w:val="000000"/>
          <w:sz w:val="18"/>
          <w:szCs w:val="18"/>
        </w:rPr>
        <w:t> </w:t>
      </w:r>
      <w:r>
        <w:rPr>
          <w:rStyle w:val="WW8Num2z0"/>
          <w:rFonts w:ascii="Verdana" w:hAnsi="Verdana"/>
          <w:color w:val="4682B4"/>
          <w:sz w:val="18"/>
          <w:szCs w:val="18"/>
        </w:rPr>
        <w:t>Чистыми</w:t>
      </w:r>
      <w:r>
        <w:rPr>
          <w:rStyle w:val="WW8Num3z0"/>
          <w:rFonts w:ascii="Verdana" w:hAnsi="Verdana"/>
          <w:color w:val="000000"/>
          <w:sz w:val="18"/>
          <w:szCs w:val="18"/>
        </w:rPr>
        <w:t> </w:t>
      </w:r>
      <w:r>
        <w:rPr>
          <w:rFonts w:ascii="Verdana" w:hAnsi="Verdana"/>
          <w:color w:val="000000"/>
          <w:sz w:val="18"/>
          <w:szCs w:val="18"/>
        </w:rPr>
        <w:t>пассивами инновационного предприятия выступает</w:t>
      </w:r>
      <w:r>
        <w:rPr>
          <w:rStyle w:val="WW8Num3z0"/>
          <w:rFonts w:ascii="Verdana" w:hAnsi="Verdana"/>
          <w:color w:val="000000"/>
          <w:sz w:val="18"/>
          <w:szCs w:val="18"/>
        </w:rPr>
        <w:t> </w:t>
      </w:r>
      <w:r>
        <w:rPr>
          <w:rStyle w:val="WW8Num2z0"/>
          <w:rFonts w:ascii="Verdana" w:hAnsi="Verdana"/>
          <w:color w:val="4682B4"/>
          <w:sz w:val="18"/>
          <w:szCs w:val="18"/>
        </w:rPr>
        <w:t>дезагрегированный</w:t>
      </w:r>
      <w:r>
        <w:rPr>
          <w:rFonts w:ascii="Verdana" w:hAnsi="Verdana"/>
          <w:color w:val="000000"/>
          <w:sz w:val="18"/>
          <w:szCs w:val="18"/>
        </w:rPr>
        <w:t>показатель собственности, получаемый в результате гипотетической реализации</w:t>
      </w:r>
      <w:r>
        <w:rPr>
          <w:rStyle w:val="WW8Num3z0"/>
          <w:rFonts w:ascii="Verdana" w:hAnsi="Verdana"/>
          <w:color w:val="000000"/>
          <w:sz w:val="18"/>
          <w:szCs w:val="18"/>
        </w:rPr>
        <w:t> </w:t>
      </w:r>
      <w:r>
        <w:rPr>
          <w:rStyle w:val="WW8Num2z0"/>
          <w:rFonts w:ascii="Verdana" w:hAnsi="Verdana"/>
          <w:color w:val="4682B4"/>
          <w:sz w:val="18"/>
          <w:szCs w:val="18"/>
        </w:rPr>
        <w:t>активов</w:t>
      </w:r>
      <w:r>
        <w:rPr>
          <w:rStyle w:val="WW8Num3z0"/>
          <w:rFonts w:ascii="Verdana" w:hAnsi="Verdana"/>
          <w:color w:val="000000"/>
          <w:sz w:val="18"/>
          <w:szCs w:val="18"/>
        </w:rPr>
        <w:t> </w:t>
      </w:r>
      <w:r>
        <w:rPr>
          <w:rFonts w:ascii="Verdana" w:hAnsi="Verdana"/>
          <w:color w:val="000000"/>
          <w:sz w:val="18"/>
          <w:szCs w:val="18"/>
        </w:rPr>
        <w:t>и удовлетворения обязательств по справедливым ценам. По своей структуре чистые</w:t>
      </w:r>
      <w:r>
        <w:rPr>
          <w:rStyle w:val="WW8Num3z0"/>
          <w:rFonts w:ascii="Verdana" w:hAnsi="Verdana"/>
          <w:color w:val="000000"/>
          <w:sz w:val="18"/>
          <w:szCs w:val="18"/>
        </w:rPr>
        <w:t> </w:t>
      </w:r>
      <w:r>
        <w:rPr>
          <w:rStyle w:val="WW8Num2z0"/>
          <w:rFonts w:ascii="Verdana" w:hAnsi="Verdana"/>
          <w:color w:val="4682B4"/>
          <w:sz w:val="18"/>
          <w:szCs w:val="18"/>
        </w:rPr>
        <w:t>пассивы</w:t>
      </w:r>
      <w:r>
        <w:rPr>
          <w:rStyle w:val="WW8Num3z0"/>
          <w:rFonts w:ascii="Verdana" w:hAnsi="Verdana"/>
          <w:color w:val="000000"/>
          <w:sz w:val="18"/>
          <w:szCs w:val="18"/>
        </w:rPr>
        <w:t> </w:t>
      </w:r>
      <w:r>
        <w:rPr>
          <w:rFonts w:ascii="Verdana" w:hAnsi="Verdana"/>
          <w:color w:val="000000"/>
          <w:sz w:val="18"/>
          <w:szCs w:val="18"/>
        </w:rPr>
        <w:t>могут быть в двух вариантах: положительные чистые пассивы (</w:t>
      </w:r>
      <w:r>
        <w:rPr>
          <w:rStyle w:val="WW8Num2z0"/>
          <w:rFonts w:ascii="Verdana" w:hAnsi="Verdana"/>
          <w:color w:val="4682B4"/>
          <w:sz w:val="18"/>
          <w:szCs w:val="18"/>
        </w:rPr>
        <w:t>уставный</w:t>
      </w:r>
      <w:r>
        <w:rPr>
          <w:rStyle w:val="WW8Num3z0"/>
          <w:rFonts w:ascii="Verdana" w:hAnsi="Verdana"/>
          <w:color w:val="000000"/>
          <w:sz w:val="18"/>
          <w:szCs w:val="18"/>
        </w:rPr>
        <w:t> </w:t>
      </w:r>
      <w:r>
        <w:rPr>
          <w:rFonts w:ascii="Verdana" w:hAnsi="Verdana"/>
          <w:color w:val="000000"/>
          <w:sz w:val="18"/>
          <w:szCs w:val="18"/>
        </w:rPr>
        <w:t>капитал, резервный капитал, добавочный капитал,</w:t>
      </w:r>
      <w:r>
        <w:rPr>
          <w:rStyle w:val="WW8Num3z0"/>
          <w:rFonts w:ascii="Verdana" w:hAnsi="Verdana"/>
          <w:color w:val="000000"/>
          <w:sz w:val="18"/>
          <w:szCs w:val="18"/>
        </w:rPr>
        <w:t> </w:t>
      </w:r>
      <w:r>
        <w:rPr>
          <w:rStyle w:val="WW8Num2z0"/>
          <w:rFonts w:ascii="Verdana" w:hAnsi="Verdana"/>
          <w:color w:val="4682B4"/>
          <w:sz w:val="18"/>
          <w:szCs w:val="18"/>
        </w:rPr>
        <w:t>чистая</w:t>
      </w:r>
      <w:r>
        <w:rPr>
          <w:rStyle w:val="WW8Num3z0"/>
          <w:rFonts w:ascii="Verdana" w:hAnsi="Verdana"/>
          <w:color w:val="000000"/>
          <w:sz w:val="18"/>
          <w:szCs w:val="18"/>
        </w:rPr>
        <w:t> </w:t>
      </w:r>
      <w:r>
        <w:rPr>
          <w:rFonts w:ascii="Verdana" w:hAnsi="Verdana"/>
          <w:color w:val="000000"/>
          <w:sz w:val="18"/>
          <w:szCs w:val="18"/>
        </w:rPr>
        <w:t>прибыль, наращенная стоимость) и отрицательный капитал, обеспечивающий определение размера и структуры потерянной стоимости.</w:t>
      </w:r>
    </w:p>
    <w:p w14:paraId="76FEF205"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Модель стратегического управленческого учета инноваций систематизирует основные виды производных балансовых отчетов (нулевые,</w:t>
      </w:r>
      <w:r>
        <w:rPr>
          <w:rStyle w:val="WW8Num3z0"/>
          <w:rFonts w:ascii="Verdana" w:hAnsi="Verdana"/>
          <w:color w:val="000000"/>
          <w:sz w:val="18"/>
          <w:szCs w:val="18"/>
        </w:rPr>
        <w:t> </w:t>
      </w:r>
      <w:r>
        <w:rPr>
          <w:rStyle w:val="WW8Num2z0"/>
          <w:rFonts w:ascii="Verdana" w:hAnsi="Verdana"/>
          <w:color w:val="4682B4"/>
          <w:sz w:val="18"/>
          <w:szCs w:val="18"/>
        </w:rPr>
        <w:t>актуарные</w:t>
      </w:r>
      <w:r>
        <w:rPr>
          <w:rFonts w:ascii="Verdana" w:hAnsi="Verdana"/>
          <w:color w:val="000000"/>
          <w:sz w:val="18"/>
          <w:szCs w:val="18"/>
        </w:rPr>
        <w:t>, стратегические, ликвидационные и т.д.), принципы, их характеризующие, используемые цены, агрегаты резервной системы, иммунизацию</w:t>
      </w:r>
      <w:r>
        <w:rPr>
          <w:rStyle w:val="WW8Num3z0"/>
          <w:rFonts w:ascii="Verdana" w:hAnsi="Verdana"/>
          <w:color w:val="000000"/>
          <w:sz w:val="18"/>
          <w:szCs w:val="18"/>
        </w:rPr>
        <w:t> </w:t>
      </w:r>
      <w:r>
        <w:rPr>
          <w:rStyle w:val="WW8Num2z0"/>
          <w:rFonts w:ascii="Verdana" w:hAnsi="Verdana"/>
          <w:color w:val="4682B4"/>
          <w:sz w:val="18"/>
          <w:szCs w:val="18"/>
        </w:rPr>
        <w:t>баланса</w:t>
      </w:r>
      <w:r>
        <w:rPr>
          <w:rFonts w:ascii="Verdana" w:hAnsi="Verdana"/>
          <w:color w:val="000000"/>
          <w:sz w:val="18"/>
          <w:szCs w:val="18"/>
        </w:rPr>
        <w:t>, экономический механизм составления производных балансовых отчетов, методы оценки эффективности, чистые</w:t>
      </w:r>
      <w:r>
        <w:rPr>
          <w:rStyle w:val="WW8Num3z0"/>
          <w:rFonts w:ascii="Verdana" w:hAnsi="Verdana"/>
          <w:color w:val="000000"/>
          <w:sz w:val="18"/>
          <w:szCs w:val="18"/>
        </w:rPr>
        <w:t> </w:t>
      </w:r>
      <w:r>
        <w:rPr>
          <w:rStyle w:val="WW8Num2z0"/>
          <w:rFonts w:ascii="Verdana" w:hAnsi="Verdana"/>
          <w:color w:val="4682B4"/>
          <w:sz w:val="18"/>
          <w:szCs w:val="18"/>
        </w:rPr>
        <w:t>активы</w:t>
      </w:r>
      <w:r>
        <w:rPr>
          <w:rStyle w:val="WW8Num3z0"/>
          <w:rFonts w:ascii="Verdana" w:hAnsi="Verdana"/>
          <w:color w:val="000000"/>
          <w:sz w:val="18"/>
          <w:szCs w:val="18"/>
        </w:rPr>
        <w:t> </w:t>
      </w:r>
      <w:r>
        <w:rPr>
          <w:rFonts w:ascii="Verdana" w:hAnsi="Verdana"/>
          <w:color w:val="000000"/>
          <w:sz w:val="18"/>
          <w:szCs w:val="18"/>
        </w:rPr>
        <w:t>и чистые пассивы, допущения системы стратегического учета инноваций.</w:t>
      </w:r>
    </w:p>
    <w:p w14:paraId="2D979304"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Методика составления и использования стратегического производного</w:t>
      </w:r>
      <w:r>
        <w:rPr>
          <w:rStyle w:val="WW8Num3z0"/>
          <w:rFonts w:ascii="Verdana" w:hAnsi="Verdana"/>
          <w:color w:val="000000"/>
          <w:sz w:val="18"/>
          <w:szCs w:val="18"/>
        </w:rPr>
        <w:t> </w:t>
      </w:r>
      <w:r>
        <w:rPr>
          <w:rStyle w:val="WW8Num2z0"/>
          <w:rFonts w:ascii="Verdana" w:hAnsi="Verdana"/>
          <w:color w:val="4682B4"/>
          <w:sz w:val="18"/>
          <w:szCs w:val="18"/>
        </w:rPr>
        <w:t>балансового</w:t>
      </w:r>
      <w:r>
        <w:rPr>
          <w:rStyle w:val="WW8Num3z0"/>
          <w:rFonts w:ascii="Verdana" w:hAnsi="Verdana"/>
          <w:color w:val="000000"/>
          <w:sz w:val="18"/>
          <w:szCs w:val="18"/>
        </w:rPr>
        <w:t> </w:t>
      </w:r>
      <w:r>
        <w:rPr>
          <w:rFonts w:ascii="Verdana" w:hAnsi="Verdana"/>
          <w:color w:val="000000"/>
          <w:sz w:val="18"/>
          <w:szCs w:val="18"/>
        </w:rPr>
        <w:t>отчета основана на системе</w:t>
      </w:r>
      <w:r>
        <w:rPr>
          <w:rStyle w:val="WW8Num3z0"/>
          <w:rFonts w:ascii="Verdana" w:hAnsi="Verdana"/>
          <w:color w:val="000000"/>
          <w:sz w:val="18"/>
          <w:szCs w:val="18"/>
        </w:rPr>
        <w:t> </w:t>
      </w:r>
      <w:r>
        <w:rPr>
          <w:rStyle w:val="WW8Num2z0"/>
          <w:rFonts w:ascii="Verdana" w:hAnsi="Verdana"/>
          <w:color w:val="4682B4"/>
          <w:sz w:val="18"/>
          <w:szCs w:val="18"/>
        </w:rPr>
        <w:t>корректировочных</w:t>
      </w:r>
      <w:r>
        <w:rPr>
          <w:rStyle w:val="WW8Num3z0"/>
          <w:rFonts w:ascii="Verdana" w:hAnsi="Verdana"/>
          <w:color w:val="000000"/>
          <w:sz w:val="18"/>
          <w:szCs w:val="18"/>
        </w:rPr>
        <w:t> </w:t>
      </w:r>
      <w:r>
        <w:rPr>
          <w:rFonts w:ascii="Verdana" w:hAnsi="Verdana"/>
          <w:color w:val="000000"/>
          <w:sz w:val="18"/>
          <w:szCs w:val="18"/>
        </w:rPr>
        <w:t>записей, стратегических балансовых и производных балансовых</w:t>
      </w:r>
      <w:r>
        <w:rPr>
          <w:rStyle w:val="WW8Num3z0"/>
          <w:rFonts w:ascii="Verdana" w:hAnsi="Verdana"/>
          <w:color w:val="000000"/>
          <w:sz w:val="18"/>
          <w:szCs w:val="18"/>
        </w:rPr>
        <w:t> </w:t>
      </w:r>
      <w:r>
        <w:rPr>
          <w:rStyle w:val="WW8Num2z0"/>
          <w:rFonts w:ascii="Verdana" w:hAnsi="Verdana"/>
          <w:color w:val="4682B4"/>
          <w:sz w:val="18"/>
          <w:szCs w:val="18"/>
        </w:rPr>
        <w:t>проводок</w:t>
      </w:r>
      <w:r>
        <w:rPr>
          <w:rStyle w:val="WW8Num3z0"/>
          <w:rFonts w:ascii="Verdana" w:hAnsi="Verdana"/>
          <w:color w:val="000000"/>
          <w:sz w:val="18"/>
          <w:szCs w:val="18"/>
        </w:rPr>
        <w:t> </w:t>
      </w:r>
      <w:r>
        <w:rPr>
          <w:rFonts w:ascii="Verdana" w:hAnsi="Verdana"/>
          <w:color w:val="000000"/>
          <w:sz w:val="18"/>
          <w:szCs w:val="18"/>
        </w:rPr>
        <w:t>в целях учета стратегических факторов внешнего воздействия и гипотетической реализации активов и</w:t>
      </w:r>
      <w:r>
        <w:rPr>
          <w:rStyle w:val="WW8Num3z0"/>
          <w:rFonts w:ascii="Verdana" w:hAnsi="Verdana"/>
          <w:color w:val="000000"/>
          <w:sz w:val="18"/>
          <w:szCs w:val="18"/>
        </w:rPr>
        <w:t> </w:t>
      </w:r>
      <w:r>
        <w:rPr>
          <w:rStyle w:val="WW8Num2z0"/>
          <w:rFonts w:ascii="Verdana" w:hAnsi="Verdana"/>
          <w:color w:val="4682B4"/>
          <w:sz w:val="18"/>
          <w:szCs w:val="18"/>
        </w:rPr>
        <w:t>удовлетворения</w:t>
      </w:r>
      <w:r>
        <w:rPr>
          <w:rStyle w:val="WW8Num3z0"/>
          <w:rFonts w:ascii="Verdana" w:hAnsi="Verdana"/>
          <w:color w:val="000000"/>
          <w:sz w:val="18"/>
          <w:szCs w:val="18"/>
        </w:rPr>
        <w:t> </w:t>
      </w:r>
      <w:r>
        <w:rPr>
          <w:rFonts w:ascii="Verdana" w:hAnsi="Verdana"/>
          <w:color w:val="000000"/>
          <w:sz w:val="18"/>
          <w:szCs w:val="18"/>
        </w:rPr>
        <w:t xml:space="preserve">обязательств с получением </w:t>
      </w:r>
      <w:r>
        <w:rPr>
          <w:rFonts w:ascii="Verdana" w:hAnsi="Verdana"/>
          <w:color w:val="000000"/>
          <w:sz w:val="18"/>
          <w:szCs w:val="18"/>
        </w:rPr>
        <w:lastRenderedPageBreak/>
        <w:t>в</w:t>
      </w:r>
      <w:r>
        <w:rPr>
          <w:rStyle w:val="WW8Num3z0"/>
          <w:rFonts w:ascii="Verdana" w:hAnsi="Verdana"/>
          <w:color w:val="000000"/>
          <w:sz w:val="18"/>
          <w:szCs w:val="18"/>
        </w:rPr>
        <w:t> </w:t>
      </w:r>
      <w:r>
        <w:rPr>
          <w:rStyle w:val="WW8Num2z0"/>
          <w:rFonts w:ascii="Verdana" w:hAnsi="Verdana"/>
          <w:color w:val="4682B4"/>
          <w:sz w:val="18"/>
          <w:szCs w:val="18"/>
        </w:rPr>
        <w:t>активе</w:t>
      </w:r>
      <w:r>
        <w:rPr>
          <w:rStyle w:val="WW8Num3z0"/>
          <w:rFonts w:ascii="Verdana" w:hAnsi="Verdana"/>
          <w:color w:val="000000"/>
          <w:sz w:val="18"/>
          <w:szCs w:val="18"/>
        </w:rPr>
        <w:t> </w:t>
      </w:r>
      <w:r>
        <w:rPr>
          <w:rFonts w:ascii="Verdana" w:hAnsi="Verdana"/>
          <w:color w:val="000000"/>
          <w:sz w:val="18"/>
          <w:szCs w:val="18"/>
        </w:rPr>
        <w:t>однородной денежной массы, а в</w:t>
      </w:r>
      <w:r>
        <w:rPr>
          <w:rStyle w:val="WW8Num3z0"/>
          <w:rFonts w:ascii="Verdana" w:hAnsi="Verdana"/>
          <w:color w:val="000000"/>
          <w:sz w:val="18"/>
          <w:szCs w:val="18"/>
        </w:rPr>
        <w:t> </w:t>
      </w:r>
      <w:r>
        <w:rPr>
          <w:rStyle w:val="WW8Num2z0"/>
          <w:rFonts w:ascii="Verdana" w:hAnsi="Verdana"/>
          <w:color w:val="4682B4"/>
          <w:sz w:val="18"/>
          <w:szCs w:val="18"/>
        </w:rPr>
        <w:t>пассиве</w:t>
      </w:r>
      <w:r>
        <w:rPr>
          <w:rStyle w:val="WW8Num3z0"/>
          <w:rFonts w:ascii="Verdana" w:hAnsi="Verdana"/>
          <w:color w:val="000000"/>
          <w:sz w:val="18"/>
          <w:szCs w:val="18"/>
        </w:rPr>
        <w:t> </w:t>
      </w:r>
      <w:r>
        <w:rPr>
          <w:rFonts w:ascii="Verdana" w:hAnsi="Verdana"/>
          <w:color w:val="000000"/>
          <w:sz w:val="18"/>
          <w:szCs w:val="18"/>
        </w:rPr>
        <w:t>- чистых пассивов, как</w:t>
      </w:r>
      <w:r>
        <w:rPr>
          <w:rStyle w:val="WW8Num3z0"/>
          <w:rFonts w:ascii="Verdana" w:hAnsi="Verdana"/>
          <w:color w:val="000000"/>
          <w:sz w:val="18"/>
          <w:szCs w:val="18"/>
        </w:rPr>
        <w:t> </w:t>
      </w:r>
      <w:r>
        <w:rPr>
          <w:rStyle w:val="WW8Num2z0"/>
          <w:rFonts w:ascii="Verdana" w:hAnsi="Verdana"/>
          <w:color w:val="4682B4"/>
          <w:sz w:val="18"/>
          <w:szCs w:val="18"/>
        </w:rPr>
        <w:t>дезагрегированного</w:t>
      </w:r>
      <w:r>
        <w:rPr>
          <w:rStyle w:val="WW8Num3z0"/>
          <w:rFonts w:ascii="Verdana" w:hAnsi="Verdana"/>
          <w:color w:val="000000"/>
          <w:sz w:val="18"/>
          <w:szCs w:val="18"/>
        </w:rPr>
        <w:t> </w:t>
      </w:r>
      <w:r>
        <w:rPr>
          <w:rFonts w:ascii="Verdana" w:hAnsi="Verdana"/>
          <w:color w:val="000000"/>
          <w:sz w:val="18"/>
          <w:szCs w:val="18"/>
        </w:rPr>
        <w:t>показателя собственности. Стратегический производный</w:t>
      </w:r>
      <w:r>
        <w:rPr>
          <w:rStyle w:val="WW8Num3z0"/>
          <w:rFonts w:ascii="Verdana" w:hAnsi="Verdana"/>
          <w:color w:val="000000"/>
          <w:sz w:val="18"/>
          <w:szCs w:val="18"/>
        </w:rPr>
        <w:t> </w:t>
      </w:r>
      <w:r>
        <w:rPr>
          <w:rStyle w:val="WW8Num2z0"/>
          <w:rFonts w:ascii="Verdana" w:hAnsi="Verdana"/>
          <w:color w:val="4682B4"/>
          <w:sz w:val="18"/>
          <w:szCs w:val="18"/>
        </w:rPr>
        <w:t>балансовый</w:t>
      </w:r>
      <w:r>
        <w:rPr>
          <w:rStyle w:val="WW8Num3z0"/>
          <w:rFonts w:ascii="Verdana" w:hAnsi="Verdana"/>
          <w:color w:val="000000"/>
          <w:sz w:val="18"/>
          <w:szCs w:val="18"/>
        </w:rPr>
        <w:t> </w:t>
      </w:r>
      <w:r>
        <w:rPr>
          <w:rFonts w:ascii="Verdana" w:hAnsi="Verdana"/>
          <w:color w:val="000000"/>
          <w:sz w:val="18"/>
          <w:szCs w:val="18"/>
        </w:rPr>
        <w:t>отчет используется для принятия стратегических решений с учетом факторов внешнего воздействия в условиях риска и неопределенности.</w:t>
      </w:r>
    </w:p>
    <w:p w14:paraId="2AEFDB31"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Предложенная методика составления и использования</w:t>
      </w:r>
      <w:r>
        <w:rPr>
          <w:rStyle w:val="WW8Num3z0"/>
          <w:rFonts w:ascii="Verdana" w:hAnsi="Verdana"/>
          <w:color w:val="000000"/>
          <w:sz w:val="18"/>
          <w:szCs w:val="18"/>
        </w:rPr>
        <w:t> </w:t>
      </w:r>
      <w:r>
        <w:rPr>
          <w:rStyle w:val="WW8Num2z0"/>
          <w:rFonts w:ascii="Verdana" w:hAnsi="Verdana"/>
          <w:color w:val="4682B4"/>
          <w:sz w:val="18"/>
          <w:szCs w:val="18"/>
        </w:rPr>
        <w:t>иммунизационного</w:t>
      </w:r>
      <w:r>
        <w:rPr>
          <w:rStyle w:val="WW8Num3z0"/>
          <w:rFonts w:ascii="Verdana" w:hAnsi="Verdana"/>
          <w:color w:val="000000"/>
          <w:sz w:val="18"/>
          <w:szCs w:val="18"/>
        </w:rPr>
        <w:t> </w:t>
      </w:r>
      <w:r>
        <w:rPr>
          <w:rFonts w:ascii="Verdana" w:hAnsi="Verdana"/>
          <w:color w:val="000000"/>
          <w:sz w:val="18"/>
          <w:szCs w:val="18"/>
        </w:rPr>
        <w:t>производного балансового отчета включает систему корректировочных записей, иммунизационных</w:t>
      </w:r>
      <w:r>
        <w:rPr>
          <w:rStyle w:val="WW8Num3z0"/>
          <w:rFonts w:ascii="Verdana" w:hAnsi="Verdana"/>
          <w:color w:val="000000"/>
          <w:sz w:val="18"/>
          <w:szCs w:val="18"/>
        </w:rPr>
        <w:t> </w:t>
      </w:r>
      <w:r>
        <w:rPr>
          <w:rStyle w:val="WW8Num2z0"/>
          <w:rFonts w:ascii="Verdana" w:hAnsi="Verdana"/>
          <w:color w:val="4682B4"/>
          <w:sz w:val="18"/>
          <w:szCs w:val="18"/>
        </w:rPr>
        <w:t>бухгалтерских</w:t>
      </w:r>
      <w:r>
        <w:rPr>
          <w:rStyle w:val="WW8Num3z0"/>
          <w:rFonts w:ascii="Verdana" w:hAnsi="Verdana"/>
          <w:color w:val="000000"/>
          <w:sz w:val="18"/>
          <w:szCs w:val="18"/>
        </w:rPr>
        <w:t> </w:t>
      </w:r>
      <w:r>
        <w:rPr>
          <w:rFonts w:ascii="Verdana" w:hAnsi="Verdana"/>
          <w:color w:val="000000"/>
          <w:sz w:val="18"/>
          <w:szCs w:val="18"/>
        </w:rPr>
        <w:t>проводок постановки на учет агрегатов резервной системы, процессов гипотетической реализации активов и удовлетворения</w:t>
      </w:r>
      <w:r>
        <w:rPr>
          <w:rStyle w:val="WW8Num3z0"/>
          <w:rFonts w:ascii="Verdana" w:hAnsi="Verdana"/>
          <w:color w:val="000000"/>
          <w:sz w:val="18"/>
          <w:szCs w:val="18"/>
        </w:rPr>
        <w:t> </w:t>
      </w:r>
      <w:r>
        <w:rPr>
          <w:rStyle w:val="WW8Num2z0"/>
          <w:rFonts w:ascii="Verdana" w:hAnsi="Verdana"/>
          <w:color w:val="4682B4"/>
          <w:sz w:val="18"/>
          <w:szCs w:val="18"/>
        </w:rPr>
        <w:t>обязательств</w:t>
      </w:r>
      <w:r>
        <w:rPr>
          <w:rStyle w:val="WW8Num3z0"/>
          <w:rFonts w:ascii="Verdana" w:hAnsi="Verdana"/>
          <w:color w:val="000000"/>
          <w:sz w:val="18"/>
          <w:szCs w:val="18"/>
        </w:rPr>
        <w:t> </w:t>
      </w:r>
      <w:r>
        <w:rPr>
          <w:rFonts w:ascii="Verdana" w:hAnsi="Verdana"/>
          <w:color w:val="000000"/>
          <w:sz w:val="18"/>
          <w:szCs w:val="18"/>
        </w:rPr>
        <w:t>в целях обеспечения управления</w:t>
      </w:r>
      <w:r>
        <w:rPr>
          <w:rStyle w:val="WW8Num3z0"/>
          <w:rFonts w:ascii="Verdana" w:hAnsi="Verdana"/>
          <w:color w:val="000000"/>
          <w:sz w:val="18"/>
          <w:szCs w:val="18"/>
        </w:rPr>
        <w:t> </w:t>
      </w:r>
      <w:r>
        <w:rPr>
          <w:rStyle w:val="WW8Num2z0"/>
          <w:rFonts w:ascii="Verdana" w:hAnsi="Verdana"/>
          <w:color w:val="4682B4"/>
          <w:sz w:val="18"/>
          <w:szCs w:val="18"/>
        </w:rPr>
        <w:t>платежеспособностью</w:t>
      </w:r>
      <w:r>
        <w:rPr>
          <w:rStyle w:val="WW8Num3z0"/>
          <w:rFonts w:ascii="Verdana" w:hAnsi="Verdana"/>
          <w:color w:val="000000"/>
          <w:sz w:val="18"/>
          <w:szCs w:val="18"/>
        </w:rPr>
        <w:t> </w:t>
      </w:r>
      <w:r>
        <w:rPr>
          <w:rFonts w:ascii="Verdana" w:hAnsi="Verdana"/>
          <w:color w:val="000000"/>
          <w:sz w:val="18"/>
          <w:szCs w:val="18"/>
        </w:rPr>
        <w:t>венчурного предприятия на основе анализа чистых активов и чистых</w:t>
      </w:r>
      <w:r>
        <w:rPr>
          <w:rStyle w:val="WW8Num3z0"/>
          <w:rFonts w:ascii="Verdana" w:hAnsi="Verdana"/>
          <w:color w:val="000000"/>
          <w:sz w:val="18"/>
          <w:szCs w:val="18"/>
        </w:rPr>
        <w:t> </w:t>
      </w:r>
      <w:r>
        <w:rPr>
          <w:rStyle w:val="WW8Num2z0"/>
          <w:rFonts w:ascii="Verdana" w:hAnsi="Verdana"/>
          <w:color w:val="4682B4"/>
          <w:sz w:val="18"/>
          <w:szCs w:val="18"/>
        </w:rPr>
        <w:t>пассивов</w:t>
      </w:r>
      <w:r>
        <w:rPr>
          <w:rStyle w:val="WW8Num3z0"/>
          <w:rFonts w:ascii="Verdana" w:hAnsi="Verdana"/>
          <w:color w:val="000000"/>
          <w:sz w:val="18"/>
          <w:szCs w:val="18"/>
        </w:rPr>
        <w:t> </w:t>
      </w:r>
      <w:r>
        <w:rPr>
          <w:rFonts w:ascii="Verdana" w:hAnsi="Verdana"/>
          <w:color w:val="000000"/>
          <w:sz w:val="18"/>
          <w:szCs w:val="18"/>
        </w:rPr>
        <w:t>и принятия решений в целях достижения нулевой иммунизации.</w:t>
      </w:r>
    </w:p>
    <w:p w14:paraId="4EB8BF5E" w14:textId="77777777" w:rsidR="0026247A" w:rsidRDefault="0026247A" w:rsidP="0026247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Выполненное исследование комплексно отражает концепцию стратегического учета инноваций, анализ его составных частей, содержит методические разработки по внедрению и использованию в инновационной деятельности предприятий основных положений стратегического учета инноваций.</w:t>
      </w:r>
    </w:p>
    <w:p w14:paraId="20924773" w14:textId="77777777" w:rsidR="0026247A" w:rsidRDefault="0026247A" w:rsidP="0026247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Внедрение предложенной системы стратегического учета инноваций обеспечивает возможность получения оперативной и достоверной информации для принятия стратегических решений, направленных на достижение и закрепление устойчивых</w:t>
      </w:r>
      <w:r>
        <w:rPr>
          <w:rStyle w:val="WW8Num3z0"/>
          <w:rFonts w:ascii="Verdana" w:hAnsi="Verdana"/>
          <w:color w:val="000000"/>
          <w:sz w:val="18"/>
          <w:szCs w:val="18"/>
        </w:rPr>
        <w:t> </w:t>
      </w:r>
      <w:r>
        <w:rPr>
          <w:rStyle w:val="WW8Num2z0"/>
          <w:rFonts w:ascii="Verdana" w:hAnsi="Verdana"/>
          <w:color w:val="4682B4"/>
          <w:sz w:val="18"/>
          <w:szCs w:val="18"/>
        </w:rPr>
        <w:t>конкурентных</w:t>
      </w:r>
      <w:r>
        <w:rPr>
          <w:rStyle w:val="WW8Num3z0"/>
          <w:rFonts w:ascii="Verdana" w:hAnsi="Verdana"/>
          <w:color w:val="000000"/>
          <w:sz w:val="18"/>
          <w:szCs w:val="18"/>
        </w:rPr>
        <w:t> </w:t>
      </w:r>
      <w:r>
        <w:rPr>
          <w:rFonts w:ascii="Verdana" w:hAnsi="Verdana"/>
          <w:color w:val="000000"/>
          <w:sz w:val="18"/>
          <w:szCs w:val="18"/>
        </w:rPr>
        <w:t>преимуществ и повышение экономической эффективности деятельности инновационных организаций.</w:t>
      </w:r>
    </w:p>
    <w:p w14:paraId="26CBD980" w14:textId="77777777" w:rsidR="0026247A" w:rsidRDefault="0026247A" w:rsidP="0026247A">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доктор экономических наук Щемелев, Алексей Николаевич, 2007 год</w:t>
      </w:r>
    </w:p>
    <w:p w14:paraId="7563CB5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2z0"/>
          <w:rFonts w:ascii="Verdana" w:hAnsi="Verdana"/>
          <w:color w:val="4682B4"/>
          <w:sz w:val="18"/>
          <w:szCs w:val="18"/>
        </w:rPr>
        <w:t>Авдашева</w:t>
      </w:r>
      <w:r>
        <w:rPr>
          <w:rStyle w:val="WW8Num3z0"/>
          <w:rFonts w:ascii="Verdana" w:hAnsi="Verdana"/>
          <w:color w:val="000000"/>
          <w:sz w:val="18"/>
          <w:szCs w:val="18"/>
        </w:rPr>
        <w:t> </w:t>
      </w:r>
      <w:r>
        <w:rPr>
          <w:rFonts w:ascii="Verdana" w:hAnsi="Verdana"/>
          <w:color w:val="000000"/>
          <w:sz w:val="18"/>
          <w:szCs w:val="18"/>
        </w:rPr>
        <w:t>С., Шаститко А. Промышленная и</w:t>
      </w:r>
      <w:r>
        <w:rPr>
          <w:rStyle w:val="WW8Num3z0"/>
          <w:rFonts w:ascii="Verdana" w:hAnsi="Verdana"/>
          <w:color w:val="000000"/>
          <w:sz w:val="18"/>
          <w:szCs w:val="18"/>
        </w:rPr>
        <w:t> </w:t>
      </w:r>
      <w:r>
        <w:rPr>
          <w:rStyle w:val="WW8Num2z0"/>
          <w:rFonts w:ascii="Verdana" w:hAnsi="Verdana"/>
          <w:color w:val="4682B4"/>
          <w:sz w:val="18"/>
          <w:szCs w:val="18"/>
        </w:rPr>
        <w:t>конкурентная</w:t>
      </w:r>
      <w:r>
        <w:rPr>
          <w:rStyle w:val="WW8Num3z0"/>
          <w:rFonts w:ascii="Verdana" w:hAnsi="Verdana"/>
          <w:color w:val="000000"/>
          <w:sz w:val="18"/>
          <w:szCs w:val="18"/>
        </w:rPr>
        <w:t> </w:t>
      </w:r>
      <w:r>
        <w:rPr>
          <w:rFonts w:ascii="Verdana" w:hAnsi="Verdana"/>
          <w:color w:val="000000"/>
          <w:sz w:val="18"/>
          <w:szCs w:val="18"/>
        </w:rPr>
        <w:t>политика: проблемы взаимодействия и уроки для России // Вопросы экономики, № 9, 2003.-С. 18-32.</w:t>
      </w:r>
    </w:p>
    <w:p w14:paraId="107D435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2z0"/>
          <w:rFonts w:ascii="Verdana" w:hAnsi="Verdana"/>
          <w:color w:val="4682B4"/>
          <w:sz w:val="18"/>
          <w:szCs w:val="18"/>
        </w:rPr>
        <w:t>Аганбегян</w:t>
      </w:r>
      <w:r>
        <w:rPr>
          <w:rStyle w:val="WW8Num3z0"/>
          <w:rFonts w:ascii="Verdana" w:hAnsi="Verdana"/>
          <w:color w:val="000000"/>
          <w:sz w:val="18"/>
          <w:szCs w:val="18"/>
        </w:rPr>
        <w:t> </w:t>
      </w:r>
      <w:r>
        <w:rPr>
          <w:rFonts w:ascii="Verdana" w:hAnsi="Verdana"/>
          <w:color w:val="000000"/>
          <w:sz w:val="18"/>
          <w:szCs w:val="18"/>
        </w:rPr>
        <w:t>А.Г. Советская экономика взгляд в будущее. - М.: Экономика, 1988.-254 с.</w:t>
      </w:r>
    </w:p>
    <w:p w14:paraId="308C4B9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Адаме Р. Основы</w:t>
      </w:r>
      <w:r>
        <w:rPr>
          <w:rStyle w:val="WW8Num3z0"/>
          <w:rFonts w:ascii="Verdana" w:hAnsi="Verdana"/>
          <w:color w:val="000000"/>
          <w:sz w:val="18"/>
          <w:szCs w:val="18"/>
        </w:rPr>
        <w:t> </w:t>
      </w:r>
      <w:r>
        <w:rPr>
          <w:rStyle w:val="WW8Num2z0"/>
          <w:rFonts w:ascii="Verdana" w:hAnsi="Verdana"/>
          <w:color w:val="4682B4"/>
          <w:sz w:val="18"/>
          <w:szCs w:val="18"/>
        </w:rPr>
        <w:t>аудита</w:t>
      </w:r>
      <w:r>
        <w:rPr>
          <w:rStyle w:val="WW8Num3z0"/>
          <w:rFonts w:ascii="Verdana" w:hAnsi="Verdana"/>
          <w:color w:val="000000"/>
          <w:sz w:val="18"/>
          <w:szCs w:val="18"/>
        </w:rPr>
        <w:t> </w:t>
      </w:r>
      <w:r>
        <w:rPr>
          <w:rFonts w:ascii="Verdana" w:hAnsi="Verdana"/>
          <w:color w:val="000000"/>
          <w:sz w:val="18"/>
          <w:szCs w:val="18"/>
        </w:rPr>
        <w:t>/ Пер. с англ. под ред. Я. В. Соколова. М.:</w:t>
      </w:r>
      <w:r>
        <w:rPr>
          <w:rStyle w:val="WW8Num3z0"/>
          <w:rFonts w:ascii="Verdana" w:hAnsi="Verdana"/>
          <w:color w:val="000000"/>
          <w:sz w:val="18"/>
          <w:szCs w:val="18"/>
        </w:rPr>
        <w:t> </w:t>
      </w:r>
      <w:r>
        <w:rPr>
          <w:rStyle w:val="WW8Num2z0"/>
          <w:rFonts w:ascii="Verdana" w:hAnsi="Verdana"/>
          <w:color w:val="4682B4"/>
          <w:sz w:val="18"/>
          <w:szCs w:val="18"/>
        </w:rPr>
        <w:t>Аудит</w:t>
      </w:r>
      <w:r>
        <w:rPr>
          <w:rFonts w:ascii="Verdana" w:hAnsi="Verdana"/>
          <w:color w:val="000000"/>
          <w:sz w:val="18"/>
          <w:szCs w:val="18"/>
        </w:rPr>
        <w:t>, Юнити, 1995. - 398 с.</w:t>
      </w:r>
    </w:p>
    <w:p w14:paraId="113C156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3z0"/>
          <w:rFonts w:ascii="Verdana" w:hAnsi="Verdana"/>
          <w:color w:val="000000"/>
          <w:sz w:val="18"/>
          <w:szCs w:val="18"/>
        </w:rPr>
        <w:t> </w:t>
      </w:r>
      <w:r>
        <w:rPr>
          <w:rStyle w:val="WW8Num2z0"/>
          <w:rFonts w:ascii="Verdana" w:hAnsi="Verdana"/>
          <w:color w:val="4682B4"/>
          <w:sz w:val="18"/>
          <w:szCs w:val="18"/>
        </w:rPr>
        <w:t>Акофф</w:t>
      </w:r>
      <w:r>
        <w:rPr>
          <w:rStyle w:val="WW8Num3z0"/>
          <w:rFonts w:ascii="Verdana" w:hAnsi="Verdana"/>
          <w:color w:val="000000"/>
          <w:sz w:val="18"/>
          <w:szCs w:val="18"/>
        </w:rPr>
        <w:t> </w:t>
      </w:r>
      <w:r>
        <w:rPr>
          <w:rFonts w:ascii="Verdana" w:hAnsi="Verdana"/>
          <w:color w:val="000000"/>
          <w:sz w:val="18"/>
          <w:szCs w:val="18"/>
        </w:rPr>
        <w:t>Р.Л. Акофф о менеджменте / Пер. с англ. под ред. Л.А. Волковой. СПб.: Питер, 2002. - 448 с.</w:t>
      </w:r>
    </w:p>
    <w:p w14:paraId="490CEEF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3z0"/>
          <w:rFonts w:ascii="Verdana" w:hAnsi="Verdana"/>
          <w:color w:val="000000"/>
          <w:sz w:val="18"/>
          <w:szCs w:val="18"/>
        </w:rPr>
        <w:t> </w:t>
      </w:r>
      <w:r>
        <w:rPr>
          <w:rStyle w:val="WW8Num2z0"/>
          <w:rFonts w:ascii="Verdana" w:hAnsi="Verdana"/>
          <w:color w:val="4682B4"/>
          <w:sz w:val="18"/>
          <w:szCs w:val="18"/>
        </w:rPr>
        <w:t>Акофф</w:t>
      </w:r>
      <w:r>
        <w:rPr>
          <w:rStyle w:val="WW8Num3z0"/>
          <w:rFonts w:ascii="Verdana" w:hAnsi="Verdana"/>
          <w:color w:val="000000"/>
          <w:sz w:val="18"/>
          <w:szCs w:val="18"/>
        </w:rPr>
        <w:t> </w:t>
      </w:r>
      <w:r>
        <w:rPr>
          <w:rFonts w:ascii="Verdana" w:hAnsi="Verdana"/>
          <w:color w:val="000000"/>
          <w:sz w:val="18"/>
          <w:szCs w:val="18"/>
        </w:rPr>
        <w:t>Р.Л. Искусство решения проблем. М.: Мир, 1982. - 220 с.</w:t>
      </w:r>
    </w:p>
    <w:p w14:paraId="1037A96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3z0"/>
          <w:rFonts w:ascii="Verdana" w:hAnsi="Verdana"/>
          <w:color w:val="000000"/>
          <w:sz w:val="18"/>
          <w:szCs w:val="18"/>
        </w:rPr>
        <w:t> </w:t>
      </w:r>
      <w:r>
        <w:rPr>
          <w:rStyle w:val="WW8Num2z0"/>
          <w:rFonts w:ascii="Verdana" w:hAnsi="Verdana"/>
          <w:color w:val="4682B4"/>
          <w:sz w:val="18"/>
          <w:szCs w:val="18"/>
        </w:rPr>
        <w:t>Акофф</w:t>
      </w:r>
      <w:r>
        <w:rPr>
          <w:rStyle w:val="WW8Num3z0"/>
          <w:rFonts w:ascii="Verdana" w:hAnsi="Verdana"/>
          <w:color w:val="000000"/>
          <w:sz w:val="18"/>
          <w:szCs w:val="18"/>
        </w:rPr>
        <w:t> </w:t>
      </w:r>
      <w:r>
        <w:rPr>
          <w:rFonts w:ascii="Verdana" w:hAnsi="Verdana"/>
          <w:color w:val="000000"/>
          <w:sz w:val="18"/>
          <w:szCs w:val="18"/>
        </w:rPr>
        <w:t>Р.Л. Планирование будущего корпорации / Пер. с англ. М.: Сирик, 2002. - 256 с.</w:t>
      </w:r>
    </w:p>
    <w:p w14:paraId="426ADF6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3z0"/>
          <w:rFonts w:ascii="Verdana" w:hAnsi="Verdana"/>
          <w:color w:val="000000"/>
          <w:sz w:val="18"/>
          <w:szCs w:val="18"/>
        </w:rPr>
        <w:t> </w:t>
      </w:r>
      <w:r>
        <w:rPr>
          <w:rStyle w:val="WW8Num2z0"/>
          <w:rFonts w:ascii="Verdana" w:hAnsi="Verdana"/>
          <w:color w:val="4682B4"/>
          <w:sz w:val="18"/>
          <w:szCs w:val="18"/>
        </w:rPr>
        <w:t>Алексеева</w:t>
      </w:r>
      <w:r>
        <w:rPr>
          <w:rStyle w:val="WW8Num3z0"/>
          <w:rFonts w:ascii="Verdana" w:hAnsi="Verdana"/>
          <w:color w:val="000000"/>
          <w:sz w:val="18"/>
          <w:szCs w:val="18"/>
        </w:rPr>
        <w:t> </w:t>
      </w:r>
      <w:r>
        <w:rPr>
          <w:rFonts w:ascii="Verdana" w:hAnsi="Verdana"/>
          <w:color w:val="000000"/>
          <w:sz w:val="18"/>
          <w:szCs w:val="18"/>
        </w:rPr>
        <w:t>О.В., Николаева O.E. Система</w:t>
      </w:r>
      <w:r>
        <w:rPr>
          <w:rStyle w:val="WW8Num3z0"/>
          <w:rFonts w:ascii="Verdana" w:hAnsi="Verdana"/>
          <w:color w:val="000000"/>
          <w:sz w:val="18"/>
          <w:szCs w:val="18"/>
        </w:rPr>
        <w:t> </w:t>
      </w:r>
      <w:r>
        <w:rPr>
          <w:rStyle w:val="WW8Num2z0"/>
          <w:rFonts w:ascii="Verdana" w:hAnsi="Verdana"/>
          <w:color w:val="4682B4"/>
          <w:sz w:val="18"/>
          <w:szCs w:val="18"/>
        </w:rPr>
        <w:t>сбалансированных</w:t>
      </w:r>
      <w:r>
        <w:rPr>
          <w:rStyle w:val="WW8Num3z0"/>
          <w:rFonts w:ascii="Verdana" w:hAnsi="Verdana"/>
          <w:color w:val="000000"/>
          <w:sz w:val="18"/>
          <w:szCs w:val="18"/>
        </w:rPr>
        <w:t> </w:t>
      </w:r>
      <w:r>
        <w:rPr>
          <w:rFonts w:ascii="Verdana" w:hAnsi="Verdana"/>
          <w:color w:val="000000"/>
          <w:sz w:val="18"/>
          <w:szCs w:val="18"/>
        </w:rPr>
        <w:t>показателей (The Balanced scorecard BSC) комплексный подход в</w:t>
      </w:r>
      <w:r>
        <w:rPr>
          <w:rStyle w:val="WW8Num3z0"/>
          <w:rFonts w:ascii="Verdana" w:hAnsi="Verdana"/>
          <w:color w:val="000000"/>
          <w:sz w:val="18"/>
          <w:szCs w:val="18"/>
        </w:rPr>
        <w:t> </w:t>
      </w:r>
      <w:r>
        <w:rPr>
          <w:rStyle w:val="WW8Num2z0"/>
          <w:rFonts w:ascii="Verdana" w:hAnsi="Verdana"/>
          <w:color w:val="4682B4"/>
          <w:sz w:val="18"/>
          <w:szCs w:val="18"/>
        </w:rPr>
        <w:t>управленческом</w:t>
      </w:r>
      <w:r>
        <w:rPr>
          <w:rStyle w:val="WW8Num3z0"/>
          <w:rFonts w:ascii="Verdana" w:hAnsi="Verdana"/>
          <w:color w:val="000000"/>
          <w:sz w:val="18"/>
          <w:szCs w:val="18"/>
        </w:rPr>
        <w:t> </w:t>
      </w:r>
      <w:r>
        <w:rPr>
          <w:rFonts w:ascii="Verdana" w:hAnsi="Verdana"/>
          <w:color w:val="000000"/>
          <w:sz w:val="18"/>
          <w:szCs w:val="18"/>
        </w:rPr>
        <w:t>учете // Компьютерный аудит, № 3,2002. - С. 88-104.</w:t>
      </w:r>
    </w:p>
    <w:p w14:paraId="190996D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Алле М. Условия эффективности в экономике / Пер. с фр.</w:t>
      </w:r>
      <w:r>
        <w:rPr>
          <w:rStyle w:val="WW8Num3z0"/>
          <w:rFonts w:ascii="Verdana" w:hAnsi="Verdana"/>
          <w:color w:val="000000"/>
          <w:sz w:val="18"/>
          <w:szCs w:val="18"/>
        </w:rPr>
        <w:t> </w:t>
      </w:r>
      <w:r>
        <w:rPr>
          <w:rStyle w:val="WW8Num2z0"/>
          <w:rFonts w:ascii="Verdana" w:hAnsi="Verdana"/>
          <w:color w:val="4682B4"/>
          <w:sz w:val="18"/>
          <w:szCs w:val="18"/>
        </w:rPr>
        <w:t>Азимова</w:t>
      </w:r>
      <w:r>
        <w:rPr>
          <w:rStyle w:val="WW8Num3z0"/>
          <w:rFonts w:ascii="Verdana" w:hAnsi="Verdana"/>
          <w:color w:val="000000"/>
          <w:sz w:val="18"/>
          <w:szCs w:val="18"/>
        </w:rPr>
        <w:t> </w:t>
      </w:r>
      <w:r>
        <w:rPr>
          <w:rFonts w:ascii="Verdana" w:hAnsi="Verdana"/>
          <w:color w:val="000000"/>
          <w:sz w:val="18"/>
          <w:szCs w:val="18"/>
        </w:rPr>
        <w:t>Л.Б. и др. М.:</w:t>
      </w:r>
      <w:r>
        <w:rPr>
          <w:rStyle w:val="WW8Num3z0"/>
          <w:rFonts w:ascii="Verdana" w:hAnsi="Verdana"/>
          <w:color w:val="000000"/>
          <w:sz w:val="18"/>
          <w:szCs w:val="18"/>
        </w:rPr>
        <w:t> </w:t>
      </w:r>
      <w:r>
        <w:rPr>
          <w:rStyle w:val="WW8Num2z0"/>
          <w:rFonts w:ascii="Verdana" w:hAnsi="Verdana"/>
          <w:color w:val="4682B4"/>
          <w:sz w:val="18"/>
          <w:szCs w:val="18"/>
        </w:rPr>
        <w:t>НИЦ</w:t>
      </w:r>
      <w:r>
        <w:rPr>
          <w:rStyle w:val="WW8Num3z0"/>
          <w:rFonts w:ascii="Verdana" w:hAnsi="Verdana"/>
          <w:color w:val="000000"/>
          <w:sz w:val="18"/>
          <w:szCs w:val="18"/>
        </w:rPr>
        <w:t> </w:t>
      </w:r>
      <w:r>
        <w:rPr>
          <w:rFonts w:ascii="Verdana" w:hAnsi="Verdana"/>
          <w:color w:val="000000"/>
          <w:sz w:val="18"/>
          <w:szCs w:val="18"/>
        </w:rPr>
        <w:t>«</w:t>
      </w:r>
      <w:r>
        <w:rPr>
          <w:rStyle w:val="WW8Num2z0"/>
          <w:rFonts w:ascii="Verdana" w:hAnsi="Verdana"/>
          <w:color w:val="4682B4"/>
          <w:sz w:val="18"/>
          <w:szCs w:val="18"/>
        </w:rPr>
        <w:t>Наука для общества</w:t>
      </w:r>
      <w:r>
        <w:rPr>
          <w:rFonts w:ascii="Verdana" w:hAnsi="Verdana"/>
          <w:color w:val="000000"/>
          <w:sz w:val="18"/>
          <w:szCs w:val="18"/>
        </w:rPr>
        <w:t>», 1998. - 301 с.</w:t>
      </w:r>
    </w:p>
    <w:p w14:paraId="1FEB70F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Альбонетти Р. Определение целей и успеха проекта // Мир управления проектами. / Под ред. X. Решке, X.</w:t>
      </w:r>
      <w:r>
        <w:rPr>
          <w:rStyle w:val="WW8Num3z0"/>
          <w:rFonts w:ascii="Verdana" w:hAnsi="Verdana"/>
          <w:color w:val="000000"/>
          <w:sz w:val="18"/>
          <w:szCs w:val="18"/>
        </w:rPr>
        <w:t> </w:t>
      </w:r>
      <w:r>
        <w:rPr>
          <w:rStyle w:val="WW8Num2z0"/>
          <w:rFonts w:ascii="Verdana" w:hAnsi="Verdana"/>
          <w:color w:val="4682B4"/>
          <w:sz w:val="18"/>
          <w:szCs w:val="18"/>
        </w:rPr>
        <w:t>Шелле</w:t>
      </w:r>
      <w:r>
        <w:rPr>
          <w:rFonts w:ascii="Verdana" w:hAnsi="Verdana"/>
          <w:color w:val="000000"/>
          <w:sz w:val="18"/>
          <w:szCs w:val="18"/>
        </w:rPr>
        <w:t>. М.: Алане, 1994. -303 с.</w:t>
      </w:r>
    </w:p>
    <w:p w14:paraId="2659B7E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Альбрехт С., Венц Дж., Уильяме Т. Мошенничество. Луч света на темные стороны</w:t>
      </w:r>
      <w:r>
        <w:rPr>
          <w:rStyle w:val="WW8Num3z0"/>
          <w:rFonts w:ascii="Verdana" w:hAnsi="Verdana"/>
          <w:color w:val="000000"/>
          <w:sz w:val="18"/>
          <w:szCs w:val="18"/>
        </w:rPr>
        <w:t> </w:t>
      </w:r>
      <w:r>
        <w:rPr>
          <w:rStyle w:val="WW8Num2z0"/>
          <w:rFonts w:ascii="Verdana" w:hAnsi="Verdana"/>
          <w:color w:val="4682B4"/>
          <w:sz w:val="18"/>
          <w:szCs w:val="18"/>
        </w:rPr>
        <w:t>бизнеса</w:t>
      </w:r>
      <w:r>
        <w:rPr>
          <w:rStyle w:val="WW8Num3z0"/>
          <w:rFonts w:ascii="Verdana" w:hAnsi="Verdana"/>
          <w:color w:val="000000"/>
          <w:sz w:val="18"/>
          <w:szCs w:val="18"/>
        </w:rPr>
        <w:t> </w:t>
      </w:r>
      <w:r>
        <w:rPr>
          <w:rFonts w:ascii="Verdana" w:hAnsi="Verdana"/>
          <w:color w:val="000000"/>
          <w:sz w:val="18"/>
          <w:szCs w:val="18"/>
        </w:rPr>
        <w:t>/ Пер. с англ.</w:t>
      </w:r>
      <w:r>
        <w:rPr>
          <w:rStyle w:val="WW8Num3z0"/>
          <w:rFonts w:ascii="Verdana" w:hAnsi="Verdana"/>
          <w:color w:val="000000"/>
          <w:sz w:val="18"/>
          <w:szCs w:val="18"/>
        </w:rPr>
        <w:t> </w:t>
      </w:r>
      <w:r>
        <w:rPr>
          <w:rStyle w:val="WW8Num2z0"/>
          <w:rFonts w:ascii="Verdana" w:hAnsi="Verdana"/>
          <w:color w:val="4682B4"/>
          <w:sz w:val="18"/>
          <w:szCs w:val="18"/>
        </w:rPr>
        <w:t>СПБ</w:t>
      </w:r>
      <w:r>
        <w:rPr>
          <w:rFonts w:ascii="Verdana" w:hAnsi="Verdana"/>
          <w:color w:val="000000"/>
          <w:sz w:val="18"/>
          <w:szCs w:val="18"/>
        </w:rPr>
        <w:t>: Питер, 1995. - 400 с.</w:t>
      </w:r>
    </w:p>
    <w:p w14:paraId="5AF102A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Альфред М. Кинг. Тотальное управление</w:t>
      </w:r>
      <w:r>
        <w:rPr>
          <w:rStyle w:val="WW8Num3z0"/>
          <w:rFonts w:ascii="Verdana" w:hAnsi="Verdana"/>
          <w:color w:val="000000"/>
          <w:sz w:val="18"/>
          <w:szCs w:val="18"/>
        </w:rPr>
        <w:t> </w:t>
      </w:r>
      <w:r>
        <w:rPr>
          <w:rStyle w:val="WW8Num2z0"/>
          <w:rFonts w:ascii="Verdana" w:hAnsi="Verdana"/>
          <w:color w:val="4682B4"/>
          <w:sz w:val="18"/>
          <w:szCs w:val="18"/>
        </w:rPr>
        <w:t>деньгами</w:t>
      </w:r>
      <w:r>
        <w:rPr>
          <w:rStyle w:val="WW8Num3z0"/>
          <w:rFonts w:ascii="Verdana" w:hAnsi="Verdana"/>
          <w:color w:val="000000"/>
          <w:sz w:val="18"/>
          <w:szCs w:val="18"/>
        </w:rPr>
        <w:t> </w:t>
      </w:r>
      <w:r>
        <w:rPr>
          <w:rFonts w:ascii="Verdana" w:hAnsi="Verdana"/>
          <w:color w:val="000000"/>
          <w:sz w:val="18"/>
          <w:szCs w:val="18"/>
        </w:rPr>
        <w:t>/ Пер. с англ. -СПБ: Полигон, 1999. 448 с.</w:t>
      </w:r>
    </w:p>
    <w:p w14:paraId="6AFF32B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3z0"/>
          <w:rFonts w:ascii="Verdana" w:hAnsi="Verdana"/>
          <w:color w:val="000000"/>
          <w:sz w:val="18"/>
          <w:szCs w:val="18"/>
        </w:rPr>
        <w:t> </w:t>
      </w:r>
      <w:r>
        <w:rPr>
          <w:rStyle w:val="WW8Num2z0"/>
          <w:rFonts w:ascii="Verdana" w:hAnsi="Verdana"/>
          <w:color w:val="4682B4"/>
          <w:sz w:val="18"/>
          <w:szCs w:val="18"/>
        </w:rPr>
        <w:t>Андреев</w:t>
      </w:r>
      <w:r>
        <w:rPr>
          <w:rStyle w:val="WW8Num3z0"/>
          <w:rFonts w:ascii="Verdana" w:hAnsi="Verdana"/>
          <w:color w:val="000000"/>
          <w:sz w:val="18"/>
          <w:szCs w:val="18"/>
        </w:rPr>
        <w:t> </w:t>
      </w:r>
      <w:r>
        <w:rPr>
          <w:rFonts w:ascii="Verdana" w:hAnsi="Verdana"/>
          <w:color w:val="000000"/>
          <w:sz w:val="18"/>
          <w:szCs w:val="18"/>
        </w:rPr>
        <w:t>В.Д. Практический аудит (справочное пособие). М.: Экономика, 1994. - 366 с.</w:t>
      </w:r>
    </w:p>
    <w:p w14:paraId="5B4A120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3z0"/>
          <w:rFonts w:ascii="Verdana" w:hAnsi="Verdana"/>
          <w:color w:val="000000"/>
          <w:sz w:val="18"/>
          <w:szCs w:val="18"/>
        </w:rPr>
        <w:t> </w:t>
      </w:r>
      <w:r>
        <w:rPr>
          <w:rStyle w:val="WW8Num2z0"/>
          <w:rFonts w:ascii="Verdana" w:hAnsi="Verdana"/>
          <w:color w:val="4682B4"/>
          <w:sz w:val="18"/>
          <w:szCs w:val="18"/>
        </w:rPr>
        <w:t>Андреев</w:t>
      </w:r>
      <w:r>
        <w:rPr>
          <w:rStyle w:val="WW8Num3z0"/>
          <w:rFonts w:ascii="Verdana" w:hAnsi="Verdana"/>
          <w:color w:val="000000"/>
          <w:sz w:val="18"/>
          <w:szCs w:val="18"/>
        </w:rPr>
        <w:t> </w:t>
      </w:r>
      <w:r>
        <w:rPr>
          <w:rFonts w:ascii="Verdana" w:hAnsi="Verdana"/>
          <w:color w:val="000000"/>
          <w:sz w:val="18"/>
          <w:szCs w:val="18"/>
        </w:rPr>
        <w:t>Д.М. Оптимизационная модель назначения балльных оценок значениями</w:t>
      </w:r>
      <w:r>
        <w:rPr>
          <w:rStyle w:val="WW8Num3z0"/>
          <w:rFonts w:ascii="Verdana" w:hAnsi="Verdana"/>
          <w:color w:val="000000"/>
          <w:sz w:val="18"/>
          <w:szCs w:val="18"/>
        </w:rPr>
        <w:t> </w:t>
      </w:r>
      <w:r>
        <w:rPr>
          <w:rStyle w:val="WW8Num2z0"/>
          <w:rFonts w:ascii="Verdana" w:hAnsi="Verdana"/>
          <w:color w:val="4682B4"/>
          <w:sz w:val="18"/>
          <w:szCs w:val="18"/>
        </w:rPr>
        <w:t>ценообразующих</w:t>
      </w:r>
      <w:r>
        <w:rPr>
          <w:rStyle w:val="WW8Num3z0"/>
          <w:rFonts w:ascii="Verdana" w:hAnsi="Verdana"/>
          <w:color w:val="000000"/>
          <w:sz w:val="18"/>
          <w:szCs w:val="18"/>
        </w:rPr>
        <w:t> </w:t>
      </w:r>
      <w:r>
        <w:rPr>
          <w:rFonts w:ascii="Verdana" w:hAnsi="Verdana"/>
          <w:color w:val="000000"/>
          <w:sz w:val="18"/>
          <w:szCs w:val="18"/>
        </w:rPr>
        <w:t>показателей // Вопросы оценки:</w:t>
      </w:r>
    </w:p>
    <w:p w14:paraId="43A1F47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Российское общество</w:t>
      </w:r>
      <w:r>
        <w:rPr>
          <w:rStyle w:val="WW8Num3z0"/>
          <w:rFonts w:ascii="Verdana" w:hAnsi="Verdana"/>
          <w:color w:val="000000"/>
          <w:sz w:val="18"/>
          <w:szCs w:val="18"/>
        </w:rPr>
        <w:t> </w:t>
      </w:r>
      <w:r>
        <w:rPr>
          <w:rStyle w:val="WW8Num2z0"/>
          <w:rFonts w:ascii="Verdana" w:hAnsi="Verdana"/>
          <w:color w:val="4682B4"/>
          <w:sz w:val="18"/>
          <w:szCs w:val="18"/>
        </w:rPr>
        <w:t>оценщиков</w:t>
      </w:r>
      <w:r>
        <w:rPr>
          <w:rStyle w:val="WW8Num3z0"/>
          <w:rFonts w:ascii="Verdana" w:hAnsi="Verdana"/>
          <w:color w:val="000000"/>
          <w:sz w:val="18"/>
          <w:szCs w:val="18"/>
        </w:rPr>
        <w:t> </w:t>
      </w:r>
      <w:r>
        <w:rPr>
          <w:rFonts w:ascii="Verdana" w:hAnsi="Verdana"/>
          <w:color w:val="000000"/>
          <w:sz w:val="18"/>
          <w:szCs w:val="18"/>
        </w:rPr>
        <w:t>2002. - № 3. - С. 15 -19.</w:t>
      </w:r>
    </w:p>
    <w:p w14:paraId="372BC72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3z0"/>
          <w:rFonts w:ascii="Verdana" w:hAnsi="Verdana"/>
          <w:color w:val="000000"/>
          <w:sz w:val="18"/>
          <w:szCs w:val="18"/>
        </w:rPr>
        <w:t> </w:t>
      </w:r>
      <w:r>
        <w:rPr>
          <w:rStyle w:val="WW8Num2z0"/>
          <w:rFonts w:ascii="Verdana" w:hAnsi="Verdana"/>
          <w:color w:val="4682B4"/>
          <w:sz w:val="18"/>
          <w:szCs w:val="18"/>
        </w:rPr>
        <w:t>Ансофф</w:t>
      </w:r>
      <w:r>
        <w:rPr>
          <w:rStyle w:val="WW8Num3z0"/>
          <w:rFonts w:ascii="Verdana" w:hAnsi="Verdana"/>
          <w:color w:val="000000"/>
          <w:sz w:val="18"/>
          <w:szCs w:val="18"/>
        </w:rPr>
        <w:t> </w:t>
      </w:r>
      <w:r>
        <w:rPr>
          <w:rFonts w:ascii="Verdana" w:hAnsi="Verdana"/>
          <w:color w:val="000000"/>
          <w:sz w:val="18"/>
          <w:szCs w:val="18"/>
        </w:rPr>
        <w:t>И. Новая корпоративная стратегия / Пер. с англ. под ред. Ю. Н.</w:t>
      </w:r>
      <w:r>
        <w:rPr>
          <w:rStyle w:val="WW8Num3z0"/>
          <w:rFonts w:ascii="Verdana" w:hAnsi="Verdana"/>
          <w:color w:val="000000"/>
          <w:sz w:val="18"/>
          <w:szCs w:val="18"/>
        </w:rPr>
        <w:t> </w:t>
      </w:r>
      <w:r>
        <w:rPr>
          <w:rStyle w:val="WW8Num2z0"/>
          <w:rFonts w:ascii="Verdana" w:hAnsi="Verdana"/>
          <w:color w:val="4682B4"/>
          <w:sz w:val="18"/>
          <w:szCs w:val="18"/>
        </w:rPr>
        <w:t>Каптуревского</w:t>
      </w:r>
      <w:r>
        <w:rPr>
          <w:rFonts w:ascii="Verdana" w:hAnsi="Verdana"/>
          <w:color w:val="000000"/>
          <w:sz w:val="18"/>
          <w:szCs w:val="18"/>
        </w:rPr>
        <w:t>. Спб: Питер, 1999. - 416 с.</w:t>
      </w:r>
    </w:p>
    <w:p w14:paraId="2584FCA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Ансофф И.</w:t>
      </w:r>
      <w:r>
        <w:rPr>
          <w:rStyle w:val="WW8Num3z0"/>
          <w:rFonts w:ascii="Verdana" w:hAnsi="Verdana"/>
          <w:color w:val="000000"/>
          <w:sz w:val="18"/>
          <w:szCs w:val="18"/>
        </w:rPr>
        <w:t> </w:t>
      </w:r>
      <w:r>
        <w:rPr>
          <w:rStyle w:val="WW8Num2z0"/>
          <w:rFonts w:ascii="Verdana" w:hAnsi="Verdana"/>
          <w:color w:val="4682B4"/>
          <w:sz w:val="18"/>
          <w:szCs w:val="18"/>
        </w:rPr>
        <w:t>Стратегическое</w:t>
      </w:r>
      <w:r>
        <w:rPr>
          <w:rStyle w:val="WW8Num3z0"/>
          <w:rFonts w:ascii="Verdana" w:hAnsi="Verdana"/>
          <w:color w:val="000000"/>
          <w:sz w:val="18"/>
          <w:szCs w:val="18"/>
        </w:rPr>
        <w:t> </w:t>
      </w:r>
      <w:r>
        <w:rPr>
          <w:rFonts w:ascii="Verdana" w:hAnsi="Verdana"/>
          <w:color w:val="000000"/>
          <w:sz w:val="18"/>
          <w:szCs w:val="18"/>
        </w:rPr>
        <w:t>управление. М.: Экономика, 1989.519 с.</w:t>
      </w:r>
    </w:p>
    <w:p w14:paraId="79DDCE2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3z0"/>
          <w:rFonts w:ascii="Verdana" w:hAnsi="Verdana"/>
          <w:color w:val="000000"/>
          <w:sz w:val="18"/>
          <w:szCs w:val="18"/>
        </w:rPr>
        <w:t> </w:t>
      </w:r>
      <w:r>
        <w:rPr>
          <w:rStyle w:val="WW8Num2z0"/>
          <w:rFonts w:ascii="Verdana" w:hAnsi="Verdana"/>
          <w:color w:val="4682B4"/>
          <w:sz w:val="18"/>
          <w:szCs w:val="18"/>
        </w:rPr>
        <w:t>Анчишкин</w:t>
      </w:r>
      <w:r>
        <w:rPr>
          <w:rStyle w:val="WW8Num3z0"/>
          <w:rFonts w:ascii="Verdana" w:hAnsi="Verdana"/>
          <w:color w:val="000000"/>
          <w:sz w:val="18"/>
          <w:szCs w:val="18"/>
        </w:rPr>
        <w:t> </w:t>
      </w:r>
      <w:r>
        <w:rPr>
          <w:rFonts w:ascii="Verdana" w:hAnsi="Verdana"/>
          <w:color w:val="000000"/>
          <w:sz w:val="18"/>
          <w:szCs w:val="18"/>
        </w:rPr>
        <w:t>А.И. Наука техника - экономика. - М.: Экономика, 1989.-383 с.</w:t>
      </w:r>
    </w:p>
    <w:p w14:paraId="4D3A006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3z0"/>
          <w:rFonts w:ascii="Verdana" w:hAnsi="Verdana"/>
          <w:color w:val="000000"/>
          <w:sz w:val="18"/>
          <w:szCs w:val="18"/>
        </w:rPr>
        <w:t> </w:t>
      </w:r>
      <w:r>
        <w:rPr>
          <w:rStyle w:val="WW8Num2z0"/>
          <w:rFonts w:ascii="Verdana" w:hAnsi="Verdana"/>
          <w:color w:val="4682B4"/>
          <w:sz w:val="18"/>
          <w:szCs w:val="18"/>
        </w:rPr>
        <w:t>Астахов</w:t>
      </w:r>
      <w:r>
        <w:rPr>
          <w:rStyle w:val="WW8Num3z0"/>
          <w:rFonts w:ascii="Verdana" w:hAnsi="Verdana"/>
          <w:color w:val="000000"/>
          <w:sz w:val="18"/>
          <w:szCs w:val="18"/>
        </w:rPr>
        <w:t> </w:t>
      </w:r>
      <w:r>
        <w:rPr>
          <w:rFonts w:ascii="Verdana" w:hAnsi="Verdana"/>
          <w:color w:val="000000"/>
          <w:sz w:val="18"/>
          <w:szCs w:val="18"/>
        </w:rPr>
        <w:t>В.П. Теория бухгалтерского учета. М., 1998. - 351с.</w:t>
      </w:r>
    </w:p>
    <w:p w14:paraId="452DB08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3z0"/>
          <w:rFonts w:ascii="Verdana" w:hAnsi="Verdana"/>
          <w:color w:val="000000"/>
          <w:sz w:val="18"/>
          <w:szCs w:val="18"/>
        </w:rPr>
        <w:t> </w:t>
      </w:r>
      <w:r>
        <w:rPr>
          <w:rStyle w:val="WW8Num2z0"/>
          <w:rFonts w:ascii="Verdana" w:hAnsi="Verdana"/>
          <w:color w:val="4682B4"/>
          <w:sz w:val="18"/>
          <w:szCs w:val="18"/>
        </w:rPr>
        <w:t>Бакаев</w:t>
      </w:r>
      <w:r>
        <w:rPr>
          <w:rStyle w:val="WW8Num3z0"/>
          <w:rFonts w:ascii="Verdana" w:hAnsi="Verdana"/>
          <w:color w:val="000000"/>
          <w:sz w:val="18"/>
          <w:szCs w:val="18"/>
        </w:rPr>
        <w:t> </w:t>
      </w:r>
      <w:r>
        <w:rPr>
          <w:rFonts w:ascii="Verdana" w:hAnsi="Verdana"/>
          <w:color w:val="000000"/>
          <w:sz w:val="18"/>
          <w:szCs w:val="18"/>
        </w:rPr>
        <w:t>A.C. Тенденции развития бухгалтерского учета в России //</w:t>
      </w:r>
      <w:r>
        <w:rPr>
          <w:rStyle w:val="WW8Num3z0"/>
          <w:rFonts w:ascii="Verdana" w:hAnsi="Verdana"/>
          <w:color w:val="000000"/>
          <w:sz w:val="18"/>
          <w:szCs w:val="18"/>
        </w:rPr>
        <w:t> </w:t>
      </w:r>
      <w:r>
        <w:rPr>
          <w:rStyle w:val="WW8Num2z0"/>
          <w:rFonts w:ascii="Verdana" w:hAnsi="Verdana"/>
          <w:color w:val="4682B4"/>
          <w:sz w:val="18"/>
          <w:szCs w:val="18"/>
        </w:rPr>
        <w:t>Бухгалтерский</w:t>
      </w:r>
      <w:r>
        <w:rPr>
          <w:rStyle w:val="WW8Num3z0"/>
          <w:rFonts w:ascii="Verdana" w:hAnsi="Verdana"/>
          <w:color w:val="000000"/>
          <w:sz w:val="18"/>
          <w:szCs w:val="18"/>
        </w:rPr>
        <w:t> </w:t>
      </w:r>
      <w:r>
        <w:rPr>
          <w:rFonts w:ascii="Verdana" w:hAnsi="Verdana"/>
          <w:color w:val="000000"/>
          <w:sz w:val="18"/>
          <w:szCs w:val="18"/>
        </w:rPr>
        <w:t>учет. 1994. - № 8. - С. 13-15.</w:t>
      </w:r>
    </w:p>
    <w:p w14:paraId="04DB023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20.</w:t>
      </w:r>
      <w:r>
        <w:rPr>
          <w:rStyle w:val="WW8Num3z0"/>
          <w:rFonts w:ascii="Verdana" w:hAnsi="Verdana"/>
          <w:color w:val="000000"/>
          <w:sz w:val="18"/>
          <w:szCs w:val="18"/>
        </w:rPr>
        <w:t> </w:t>
      </w:r>
      <w:r>
        <w:rPr>
          <w:rStyle w:val="WW8Num2z0"/>
          <w:rFonts w:ascii="Verdana" w:hAnsi="Verdana"/>
          <w:color w:val="4682B4"/>
          <w:sz w:val="18"/>
          <w:szCs w:val="18"/>
        </w:rPr>
        <w:t>Баканов</w:t>
      </w:r>
      <w:r>
        <w:rPr>
          <w:rStyle w:val="WW8Num3z0"/>
          <w:rFonts w:ascii="Verdana" w:hAnsi="Verdana"/>
          <w:color w:val="000000"/>
          <w:sz w:val="18"/>
          <w:szCs w:val="18"/>
        </w:rPr>
        <w:t> </w:t>
      </w:r>
      <w:r>
        <w:rPr>
          <w:rFonts w:ascii="Verdana" w:hAnsi="Verdana"/>
          <w:color w:val="000000"/>
          <w:sz w:val="18"/>
          <w:szCs w:val="18"/>
        </w:rPr>
        <w:t>М.И., Шеремет А.Д. Теория экономического анализа: Учебник. 3-е изд., перераб. - М.:</w:t>
      </w:r>
      <w:r>
        <w:rPr>
          <w:rStyle w:val="WW8Num3z0"/>
          <w:rFonts w:ascii="Verdana" w:hAnsi="Verdana"/>
          <w:color w:val="000000"/>
          <w:sz w:val="18"/>
          <w:szCs w:val="18"/>
        </w:rPr>
        <w:t> </w:t>
      </w:r>
      <w:r>
        <w:rPr>
          <w:rStyle w:val="WW8Num2z0"/>
          <w:rFonts w:ascii="Verdana" w:hAnsi="Verdana"/>
          <w:color w:val="4682B4"/>
          <w:sz w:val="18"/>
          <w:szCs w:val="18"/>
        </w:rPr>
        <w:t>Финансы</w:t>
      </w:r>
      <w:r>
        <w:rPr>
          <w:rStyle w:val="WW8Num3z0"/>
          <w:rFonts w:ascii="Verdana" w:hAnsi="Verdana"/>
          <w:color w:val="000000"/>
          <w:sz w:val="18"/>
          <w:szCs w:val="18"/>
        </w:rPr>
        <w:t> </w:t>
      </w:r>
      <w:r>
        <w:rPr>
          <w:rFonts w:ascii="Verdana" w:hAnsi="Verdana"/>
          <w:color w:val="000000"/>
          <w:sz w:val="18"/>
          <w:szCs w:val="18"/>
        </w:rPr>
        <w:t>и статистика, 1993. - 288 с.</w:t>
      </w:r>
    </w:p>
    <w:p w14:paraId="60F0CE8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3z0"/>
          <w:rFonts w:ascii="Verdana" w:hAnsi="Verdana"/>
          <w:color w:val="000000"/>
          <w:sz w:val="18"/>
          <w:szCs w:val="18"/>
        </w:rPr>
        <w:t> </w:t>
      </w:r>
      <w:r>
        <w:rPr>
          <w:rStyle w:val="WW8Num2z0"/>
          <w:rFonts w:ascii="Verdana" w:hAnsi="Verdana"/>
          <w:color w:val="4682B4"/>
          <w:sz w:val="18"/>
          <w:szCs w:val="18"/>
        </w:rPr>
        <w:t>Банковское</w:t>
      </w:r>
      <w:r>
        <w:rPr>
          <w:rStyle w:val="WW8Num3z0"/>
          <w:rFonts w:ascii="Verdana" w:hAnsi="Verdana"/>
          <w:color w:val="000000"/>
          <w:sz w:val="18"/>
          <w:szCs w:val="18"/>
        </w:rPr>
        <w:t> </w:t>
      </w:r>
      <w:r>
        <w:rPr>
          <w:rFonts w:ascii="Verdana" w:hAnsi="Verdana"/>
          <w:color w:val="000000"/>
          <w:sz w:val="18"/>
          <w:szCs w:val="18"/>
        </w:rPr>
        <w:t>дело: Словарь / Пер. с англ. М.: ИНФРА-М, 2001.412 с.</w:t>
      </w:r>
    </w:p>
    <w:p w14:paraId="112FBCA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3z0"/>
          <w:rFonts w:ascii="Verdana" w:hAnsi="Verdana"/>
          <w:color w:val="000000"/>
          <w:sz w:val="18"/>
          <w:szCs w:val="18"/>
        </w:rPr>
        <w:t> </w:t>
      </w:r>
      <w:r>
        <w:rPr>
          <w:rStyle w:val="WW8Num2z0"/>
          <w:rFonts w:ascii="Verdana" w:hAnsi="Verdana"/>
          <w:color w:val="4682B4"/>
          <w:sz w:val="18"/>
          <w:szCs w:val="18"/>
        </w:rPr>
        <w:t>Бариленко</w:t>
      </w:r>
      <w:r>
        <w:rPr>
          <w:rStyle w:val="WW8Num3z0"/>
          <w:rFonts w:ascii="Verdana" w:hAnsi="Verdana"/>
          <w:color w:val="000000"/>
          <w:sz w:val="18"/>
          <w:szCs w:val="18"/>
        </w:rPr>
        <w:t> </w:t>
      </w:r>
      <w:r>
        <w:rPr>
          <w:rFonts w:ascii="Verdana" w:hAnsi="Verdana"/>
          <w:color w:val="000000"/>
          <w:sz w:val="18"/>
          <w:szCs w:val="18"/>
        </w:rPr>
        <w:t>В.И., Кузнецов С.И., Плотникова JI.K. и др. Анализ финансовой</w:t>
      </w:r>
      <w:r>
        <w:rPr>
          <w:rStyle w:val="WW8Num3z0"/>
          <w:rFonts w:ascii="Verdana" w:hAnsi="Verdana"/>
          <w:color w:val="000000"/>
          <w:sz w:val="18"/>
          <w:szCs w:val="18"/>
        </w:rPr>
        <w:t> </w:t>
      </w:r>
      <w:r>
        <w:rPr>
          <w:rStyle w:val="WW8Num2z0"/>
          <w:rFonts w:ascii="Verdana" w:hAnsi="Verdana"/>
          <w:color w:val="4682B4"/>
          <w:sz w:val="18"/>
          <w:szCs w:val="18"/>
        </w:rPr>
        <w:t>отчетности</w:t>
      </w:r>
      <w:r>
        <w:rPr>
          <w:rFonts w:ascii="Verdana" w:hAnsi="Verdana"/>
          <w:color w:val="000000"/>
          <w:sz w:val="18"/>
          <w:szCs w:val="18"/>
        </w:rPr>
        <w:t>: Учебное пособие. М.: Изд-во «</w:t>
      </w:r>
      <w:r>
        <w:rPr>
          <w:rStyle w:val="WW8Num2z0"/>
          <w:rFonts w:ascii="Verdana" w:hAnsi="Verdana"/>
          <w:color w:val="4682B4"/>
          <w:sz w:val="18"/>
          <w:szCs w:val="18"/>
        </w:rPr>
        <w:t>КноРус</w:t>
      </w:r>
      <w:r>
        <w:rPr>
          <w:rFonts w:ascii="Verdana" w:hAnsi="Verdana"/>
          <w:color w:val="000000"/>
          <w:sz w:val="18"/>
          <w:szCs w:val="18"/>
        </w:rPr>
        <w:t>», 2006. -416 с.</w:t>
      </w:r>
    </w:p>
    <w:p w14:paraId="6F65219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3z0"/>
          <w:rFonts w:ascii="Verdana" w:hAnsi="Verdana"/>
          <w:color w:val="000000"/>
          <w:sz w:val="18"/>
          <w:szCs w:val="18"/>
        </w:rPr>
        <w:t> </w:t>
      </w:r>
      <w:r>
        <w:rPr>
          <w:rStyle w:val="WW8Num2z0"/>
          <w:rFonts w:ascii="Verdana" w:hAnsi="Verdana"/>
          <w:color w:val="4682B4"/>
          <w:sz w:val="18"/>
          <w:szCs w:val="18"/>
        </w:rPr>
        <w:t>Бетге</w:t>
      </w:r>
      <w:r>
        <w:rPr>
          <w:rStyle w:val="WW8Num3z0"/>
          <w:rFonts w:ascii="Verdana" w:hAnsi="Verdana"/>
          <w:color w:val="000000"/>
          <w:sz w:val="18"/>
          <w:szCs w:val="18"/>
        </w:rPr>
        <w:t> </w:t>
      </w:r>
      <w:r>
        <w:rPr>
          <w:rFonts w:ascii="Verdana" w:hAnsi="Verdana"/>
          <w:color w:val="000000"/>
          <w:sz w:val="18"/>
          <w:szCs w:val="18"/>
        </w:rPr>
        <w:t>И. Балансоведение / Пер. с нем. М.: Изд-во «</w:t>
      </w:r>
      <w:r>
        <w:rPr>
          <w:rStyle w:val="WW8Num2z0"/>
          <w:rFonts w:ascii="Verdana" w:hAnsi="Verdana"/>
          <w:color w:val="4682B4"/>
          <w:sz w:val="18"/>
          <w:szCs w:val="18"/>
        </w:rPr>
        <w:t>Бухгалтерский учет</w:t>
      </w:r>
      <w:r>
        <w:rPr>
          <w:rFonts w:ascii="Verdana" w:hAnsi="Verdana"/>
          <w:color w:val="000000"/>
          <w:sz w:val="18"/>
          <w:szCs w:val="18"/>
        </w:rPr>
        <w:t>», 2000. - 454 с.</w:t>
      </w:r>
    </w:p>
    <w:p w14:paraId="15C59BC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3z0"/>
          <w:rFonts w:ascii="Verdana" w:hAnsi="Verdana"/>
          <w:color w:val="000000"/>
          <w:sz w:val="18"/>
          <w:szCs w:val="18"/>
        </w:rPr>
        <w:t> </w:t>
      </w:r>
      <w:r>
        <w:rPr>
          <w:rStyle w:val="WW8Num2z0"/>
          <w:rFonts w:ascii="Verdana" w:hAnsi="Verdana"/>
          <w:color w:val="4682B4"/>
          <w:sz w:val="18"/>
          <w:szCs w:val="18"/>
        </w:rPr>
        <w:t>Бешелев</w:t>
      </w:r>
      <w:r>
        <w:rPr>
          <w:rStyle w:val="WW8Num3z0"/>
          <w:rFonts w:ascii="Verdana" w:hAnsi="Verdana"/>
          <w:color w:val="000000"/>
          <w:sz w:val="18"/>
          <w:szCs w:val="18"/>
        </w:rPr>
        <w:t> </w:t>
      </w:r>
      <w:r>
        <w:rPr>
          <w:rFonts w:ascii="Verdana" w:hAnsi="Verdana"/>
          <w:color w:val="000000"/>
          <w:sz w:val="18"/>
          <w:szCs w:val="18"/>
        </w:rPr>
        <w:t>С.Д., Гурвич Ф.Г. Нововведения и мы. М.: Наука, 1990.205 с.</w:t>
      </w:r>
    </w:p>
    <w:p w14:paraId="58F614E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Блейк Джон,</w:t>
      </w:r>
      <w:r>
        <w:rPr>
          <w:rStyle w:val="WW8Num3z0"/>
          <w:rFonts w:ascii="Verdana" w:hAnsi="Verdana"/>
          <w:color w:val="000000"/>
          <w:sz w:val="18"/>
          <w:szCs w:val="18"/>
        </w:rPr>
        <w:t> </w:t>
      </w:r>
      <w:r>
        <w:rPr>
          <w:rStyle w:val="WW8Num2z0"/>
          <w:rFonts w:ascii="Verdana" w:hAnsi="Verdana"/>
          <w:color w:val="4682B4"/>
          <w:sz w:val="18"/>
          <w:szCs w:val="18"/>
        </w:rPr>
        <w:t>Ориол</w:t>
      </w:r>
      <w:r>
        <w:rPr>
          <w:rStyle w:val="WW8Num3z0"/>
          <w:rFonts w:ascii="Verdana" w:hAnsi="Verdana"/>
          <w:color w:val="000000"/>
          <w:sz w:val="18"/>
          <w:szCs w:val="18"/>
        </w:rPr>
        <w:t> </w:t>
      </w:r>
      <w:r>
        <w:rPr>
          <w:rFonts w:ascii="Verdana" w:hAnsi="Verdana"/>
          <w:color w:val="000000"/>
          <w:sz w:val="18"/>
          <w:szCs w:val="18"/>
        </w:rPr>
        <w:t>Амат. Европейский бухгалтерский учет: Справочник /Пер. с англ. М.: Информационно-издательский дом «</w:t>
      </w:r>
      <w:r>
        <w:rPr>
          <w:rStyle w:val="WW8Num2z0"/>
          <w:rFonts w:ascii="Verdana" w:hAnsi="Verdana"/>
          <w:color w:val="4682B4"/>
          <w:sz w:val="18"/>
          <w:szCs w:val="18"/>
        </w:rPr>
        <w:t>Филинъ</w:t>
      </w:r>
      <w:r>
        <w:rPr>
          <w:rFonts w:ascii="Verdana" w:hAnsi="Verdana"/>
          <w:color w:val="000000"/>
          <w:sz w:val="18"/>
          <w:szCs w:val="18"/>
        </w:rPr>
        <w:t>», 1997.-400 с.</w:t>
      </w:r>
    </w:p>
    <w:p w14:paraId="738CEC8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Блэк Дж. Экономика: Толковый словарь: Англо-русский. М.: ИНФРА-М, Издательство «</w:t>
      </w:r>
      <w:r>
        <w:rPr>
          <w:rStyle w:val="WW8Num2z0"/>
          <w:rFonts w:ascii="Verdana" w:hAnsi="Verdana"/>
          <w:color w:val="4682B4"/>
          <w:sz w:val="18"/>
          <w:szCs w:val="18"/>
        </w:rPr>
        <w:t>Весь мир</w:t>
      </w:r>
      <w:r>
        <w:rPr>
          <w:rFonts w:ascii="Verdana" w:hAnsi="Verdana"/>
          <w:color w:val="000000"/>
          <w:sz w:val="18"/>
          <w:szCs w:val="18"/>
        </w:rPr>
        <w:t>», 2000. - 840 с.</w:t>
      </w:r>
    </w:p>
    <w:p w14:paraId="005B1EF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3z0"/>
          <w:rFonts w:ascii="Verdana" w:hAnsi="Verdana"/>
          <w:color w:val="000000"/>
          <w:sz w:val="18"/>
          <w:szCs w:val="18"/>
        </w:rPr>
        <w:t> </w:t>
      </w:r>
      <w:r>
        <w:rPr>
          <w:rStyle w:val="WW8Num2z0"/>
          <w:rFonts w:ascii="Verdana" w:hAnsi="Verdana"/>
          <w:color w:val="4682B4"/>
          <w:sz w:val="18"/>
          <w:szCs w:val="18"/>
        </w:rPr>
        <w:t>Бляхман</w:t>
      </w:r>
      <w:r>
        <w:rPr>
          <w:rStyle w:val="WW8Num3z0"/>
          <w:rFonts w:ascii="Verdana" w:hAnsi="Verdana"/>
          <w:color w:val="000000"/>
          <w:sz w:val="18"/>
          <w:szCs w:val="18"/>
        </w:rPr>
        <w:t> </w:t>
      </w:r>
      <w:r>
        <w:rPr>
          <w:rFonts w:ascii="Verdana" w:hAnsi="Verdana"/>
          <w:color w:val="000000"/>
          <w:sz w:val="18"/>
          <w:szCs w:val="18"/>
        </w:rPr>
        <w:t>JI.C. Экономика, организация управления и</w:t>
      </w:r>
      <w:r>
        <w:rPr>
          <w:rStyle w:val="WW8Num3z0"/>
          <w:rFonts w:ascii="Verdana" w:hAnsi="Verdana"/>
          <w:color w:val="000000"/>
          <w:sz w:val="18"/>
          <w:szCs w:val="18"/>
        </w:rPr>
        <w:t> </w:t>
      </w:r>
      <w:r>
        <w:rPr>
          <w:rStyle w:val="WW8Num2z0"/>
          <w:rFonts w:ascii="Verdana" w:hAnsi="Verdana"/>
          <w:color w:val="4682B4"/>
          <w:sz w:val="18"/>
          <w:szCs w:val="18"/>
        </w:rPr>
        <w:t>планирование</w:t>
      </w:r>
      <w:r>
        <w:rPr>
          <w:rStyle w:val="WW8Num3z0"/>
          <w:rFonts w:ascii="Verdana" w:hAnsi="Verdana"/>
          <w:color w:val="000000"/>
          <w:sz w:val="18"/>
          <w:szCs w:val="18"/>
        </w:rPr>
        <w:t> </w:t>
      </w:r>
      <w:r>
        <w:rPr>
          <w:rFonts w:ascii="Verdana" w:hAnsi="Verdana"/>
          <w:color w:val="000000"/>
          <w:sz w:val="18"/>
          <w:szCs w:val="18"/>
        </w:rPr>
        <w:t>научно-технического прогресса. М.: Высшая школа, 1991. - 286 с.</w:t>
      </w:r>
    </w:p>
    <w:p w14:paraId="42BF791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3z0"/>
          <w:rFonts w:ascii="Verdana" w:hAnsi="Verdana"/>
          <w:color w:val="000000"/>
          <w:sz w:val="18"/>
          <w:szCs w:val="18"/>
        </w:rPr>
        <w:t> </w:t>
      </w:r>
      <w:r>
        <w:rPr>
          <w:rStyle w:val="WW8Num2z0"/>
          <w:rFonts w:ascii="Verdana" w:hAnsi="Verdana"/>
          <w:color w:val="4682B4"/>
          <w:sz w:val="18"/>
          <w:szCs w:val="18"/>
        </w:rPr>
        <w:t>Богатая</w:t>
      </w:r>
      <w:r>
        <w:rPr>
          <w:rStyle w:val="WW8Num3z0"/>
          <w:rFonts w:ascii="Verdana" w:hAnsi="Verdana"/>
          <w:color w:val="000000"/>
          <w:sz w:val="18"/>
          <w:szCs w:val="18"/>
        </w:rPr>
        <w:t> </w:t>
      </w:r>
      <w:r>
        <w:rPr>
          <w:rFonts w:ascii="Verdana" w:hAnsi="Verdana"/>
          <w:color w:val="000000"/>
          <w:sz w:val="18"/>
          <w:szCs w:val="18"/>
        </w:rPr>
        <w:t>И.Н. Стратегический учет собственности предприятия. Серия «50 способов». Ростов н/Д.: «</w:t>
      </w:r>
      <w:r>
        <w:rPr>
          <w:rStyle w:val="WW8Num2z0"/>
          <w:rFonts w:ascii="Verdana" w:hAnsi="Verdana"/>
          <w:color w:val="4682B4"/>
          <w:sz w:val="18"/>
          <w:szCs w:val="18"/>
        </w:rPr>
        <w:t>Феникс</w:t>
      </w:r>
      <w:r>
        <w:rPr>
          <w:rFonts w:ascii="Verdana" w:hAnsi="Verdana"/>
          <w:color w:val="000000"/>
          <w:sz w:val="18"/>
          <w:szCs w:val="18"/>
        </w:rPr>
        <w:t>», 2001. - 320 с.</w:t>
      </w:r>
    </w:p>
    <w:p w14:paraId="46954A4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Большая Советская Энциклопедия (В 30 томах) / Гл. ред. A.M. Прохоров. Изд. 3-е. - М., «</w:t>
      </w:r>
      <w:r>
        <w:rPr>
          <w:rStyle w:val="WW8Num2z0"/>
          <w:rFonts w:ascii="Verdana" w:hAnsi="Verdana"/>
          <w:color w:val="4682B4"/>
          <w:sz w:val="18"/>
          <w:szCs w:val="18"/>
        </w:rPr>
        <w:t>Советская энциклопедия</w:t>
      </w:r>
      <w:r>
        <w:rPr>
          <w:rFonts w:ascii="Verdana" w:hAnsi="Verdana"/>
          <w:color w:val="000000"/>
          <w:sz w:val="18"/>
          <w:szCs w:val="18"/>
        </w:rPr>
        <w:t>», 1976. - 608 с.</w:t>
      </w:r>
    </w:p>
    <w:p w14:paraId="684ECB9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Большой бухгалтерский словарь. / Под ред. А.Н.</w:t>
      </w:r>
      <w:r>
        <w:rPr>
          <w:rStyle w:val="WW8Num3z0"/>
          <w:rFonts w:ascii="Verdana" w:hAnsi="Verdana"/>
          <w:color w:val="000000"/>
          <w:sz w:val="18"/>
          <w:szCs w:val="18"/>
        </w:rPr>
        <w:t> </w:t>
      </w:r>
      <w:r>
        <w:rPr>
          <w:rStyle w:val="WW8Num2z0"/>
          <w:rFonts w:ascii="Verdana" w:hAnsi="Verdana"/>
          <w:color w:val="4682B4"/>
          <w:sz w:val="18"/>
          <w:szCs w:val="18"/>
        </w:rPr>
        <w:t>Азрилиян</w:t>
      </w:r>
      <w:r>
        <w:rPr>
          <w:rFonts w:ascii="Verdana" w:hAnsi="Verdana"/>
          <w:color w:val="000000"/>
          <w:sz w:val="18"/>
          <w:szCs w:val="18"/>
        </w:rPr>
        <w:t>. М.: Институт новой экономики, 1999. - 574 с.</w:t>
      </w:r>
    </w:p>
    <w:p w14:paraId="31E49B1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3z0"/>
          <w:rFonts w:ascii="Verdana" w:hAnsi="Verdana"/>
          <w:color w:val="000000"/>
          <w:sz w:val="18"/>
          <w:szCs w:val="18"/>
        </w:rPr>
        <w:t> </w:t>
      </w:r>
      <w:r>
        <w:rPr>
          <w:rStyle w:val="WW8Num2z0"/>
          <w:rFonts w:ascii="Verdana" w:hAnsi="Verdana"/>
          <w:color w:val="4682B4"/>
          <w:sz w:val="18"/>
          <w:szCs w:val="18"/>
        </w:rPr>
        <w:t>Боумен</w:t>
      </w:r>
      <w:r>
        <w:rPr>
          <w:rStyle w:val="WW8Num3z0"/>
          <w:rFonts w:ascii="Verdana" w:hAnsi="Verdana"/>
          <w:color w:val="000000"/>
          <w:sz w:val="18"/>
          <w:szCs w:val="18"/>
        </w:rPr>
        <w:t> </w:t>
      </w:r>
      <w:r>
        <w:rPr>
          <w:rFonts w:ascii="Verdana" w:hAnsi="Verdana"/>
          <w:color w:val="000000"/>
          <w:sz w:val="18"/>
          <w:szCs w:val="18"/>
        </w:rPr>
        <w:t>К. Стратегия на практике. СПб.: Питер, 2003. - 251 с.</w:t>
      </w:r>
    </w:p>
    <w:p w14:paraId="2A1DE51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3z0"/>
          <w:rFonts w:ascii="Verdana" w:hAnsi="Verdana"/>
          <w:color w:val="000000"/>
          <w:sz w:val="18"/>
          <w:szCs w:val="18"/>
        </w:rPr>
        <w:t> </w:t>
      </w:r>
      <w:r>
        <w:rPr>
          <w:rStyle w:val="WW8Num2z0"/>
          <w:rFonts w:ascii="Verdana" w:hAnsi="Verdana"/>
          <w:color w:val="4682B4"/>
          <w:sz w:val="18"/>
          <w:szCs w:val="18"/>
        </w:rPr>
        <w:t>Бочаров</w:t>
      </w:r>
      <w:r>
        <w:rPr>
          <w:rStyle w:val="WW8Num3z0"/>
          <w:rFonts w:ascii="Verdana" w:hAnsi="Verdana"/>
          <w:color w:val="000000"/>
          <w:sz w:val="18"/>
          <w:szCs w:val="18"/>
        </w:rPr>
        <w:t> </w:t>
      </w:r>
      <w:r>
        <w:rPr>
          <w:rFonts w:ascii="Verdana" w:hAnsi="Verdana"/>
          <w:color w:val="000000"/>
          <w:sz w:val="18"/>
          <w:szCs w:val="18"/>
        </w:rPr>
        <w:t>В.В. Управление денежным оборотом предприятий и</w:t>
      </w:r>
      <w:r>
        <w:rPr>
          <w:rStyle w:val="WW8Num3z0"/>
          <w:rFonts w:ascii="Verdana" w:hAnsi="Verdana"/>
          <w:color w:val="000000"/>
          <w:sz w:val="18"/>
          <w:szCs w:val="18"/>
        </w:rPr>
        <w:t> </w:t>
      </w:r>
      <w:r>
        <w:rPr>
          <w:rStyle w:val="WW8Num2z0"/>
          <w:rFonts w:ascii="Verdana" w:hAnsi="Verdana"/>
          <w:color w:val="4682B4"/>
          <w:sz w:val="18"/>
          <w:szCs w:val="18"/>
        </w:rPr>
        <w:t>корпораций</w:t>
      </w:r>
      <w:r>
        <w:rPr>
          <w:rFonts w:ascii="Verdana" w:hAnsi="Verdana"/>
          <w:color w:val="000000"/>
          <w:sz w:val="18"/>
          <w:szCs w:val="18"/>
        </w:rPr>
        <w:t>. М.: Финансы и статистика, 2001. - 144 с.</w:t>
      </w:r>
    </w:p>
    <w:p w14:paraId="57EB991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3z0"/>
          <w:rFonts w:ascii="Verdana" w:hAnsi="Verdana"/>
          <w:color w:val="000000"/>
          <w:sz w:val="18"/>
          <w:szCs w:val="18"/>
        </w:rPr>
        <w:t> </w:t>
      </w:r>
      <w:r>
        <w:rPr>
          <w:rStyle w:val="WW8Num2z0"/>
          <w:rFonts w:ascii="Verdana" w:hAnsi="Verdana"/>
          <w:color w:val="4682B4"/>
          <w:sz w:val="18"/>
          <w:szCs w:val="18"/>
        </w:rPr>
        <w:t>Бреславцева</w:t>
      </w:r>
      <w:r>
        <w:rPr>
          <w:rStyle w:val="WW8Num3z0"/>
          <w:rFonts w:ascii="Verdana" w:hAnsi="Verdana"/>
          <w:color w:val="000000"/>
          <w:sz w:val="18"/>
          <w:szCs w:val="18"/>
        </w:rPr>
        <w:t> </w:t>
      </w:r>
      <w:r>
        <w:rPr>
          <w:rFonts w:ascii="Verdana" w:hAnsi="Verdana"/>
          <w:color w:val="000000"/>
          <w:sz w:val="18"/>
          <w:szCs w:val="18"/>
        </w:rPr>
        <w:t>H.A. Система балансовых отчетов и концепция</w:t>
      </w:r>
      <w:r>
        <w:rPr>
          <w:rStyle w:val="WW8Num3z0"/>
          <w:rFonts w:ascii="Verdana" w:hAnsi="Verdana"/>
          <w:color w:val="000000"/>
          <w:sz w:val="18"/>
          <w:szCs w:val="18"/>
        </w:rPr>
        <w:t> </w:t>
      </w:r>
      <w:r>
        <w:rPr>
          <w:rStyle w:val="WW8Num2z0"/>
          <w:rFonts w:ascii="Verdana" w:hAnsi="Verdana"/>
          <w:color w:val="4682B4"/>
          <w:sz w:val="18"/>
          <w:szCs w:val="18"/>
        </w:rPr>
        <w:t>балансового</w:t>
      </w:r>
      <w:r>
        <w:rPr>
          <w:rStyle w:val="WW8Num3z0"/>
          <w:rFonts w:ascii="Verdana" w:hAnsi="Verdana"/>
          <w:color w:val="000000"/>
          <w:sz w:val="18"/>
          <w:szCs w:val="18"/>
        </w:rPr>
        <w:t> </w:t>
      </w:r>
      <w:r>
        <w:rPr>
          <w:rFonts w:ascii="Verdana" w:hAnsi="Verdana"/>
          <w:color w:val="000000"/>
          <w:sz w:val="18"/>
          <w:szCs w:val="18"/>
        </w:rPr>
        <w:t>управления экономическими процессами. Ростов н/Д: Издательство Северо-Кавказского научного центра высшей школы, 1997. -165 с.</w:t>
      </w:r>
    </w:p>
    <w:p w14:paraId="045D2ED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3z0"/>
          <w:rFonts w:ascii="Verdana" w:hAnsi="Verdana"/>
          <w:color w:val="000000"/>
          <w:sz w:val="18"/>
          <w:szCs w:val="18"/>
        </w:rPr>
        <w:t> </w:t>
      </w:r>
      <w:r>
        <w:rPr>
          <w:rStyle w:val="WW8Num2z0"/>
          <w:rFonts w:ascii="Verdana" w:hAnsi="Verdana"/>
          <w:color w:val="4682B4"/>
          <w:sz w:val="18"/>
          <w:szCs w:val="18"/>
        </w:rPr>
        <w:t>Бреславцева</w:t>
      </w:r>
      <w:r>
        <w:rPr>
          <w:rStyle w:val="WW8Num3z0"/>
          <w:rFonts w:ascii="Verdana" w:hAnsi="Verdana"/>
          <w:color w:val="000000"/>
          <w:sz w:val="18"/>
          <w:szCs w:val="18"/>
        </w:rPr>
        <w:t> </w:t>
      </w:r>
      <w:r>
        <w:rPr>
          <w:rFonts w:ascii="Verdana" w:hAnsi="Verdana"/>
          <w:color w:val="000000"/>
          <w:sz w:val="18"/>
          <w:szCs w:val="18"/>
        </w:rPr>
        <w:t>H.A., Ткач В.И., Кузьменко В.А.</w:t>
      </w:r>
      <w:r>
        <w:rPr>
          <w:rStyle w:val="WW8Num3z0"/>
          <w:rFonts w:ascii="Verdana" w:hAnsi="Verdana"/>
          <w:color w:val="000000"/>
          <w:sz w:val="18"/>
          <w:szCs w:val="18"/>
        </w:rPr>
        <w:t> </w:t>
      </w:r>
      <w:r>
        <w:rPr>
          <w:rStyle w:val="WW8Num2z0"/>
          <w:rFonts w:ascii="Verdana" w:hAnsi="Verdana"/>
          <w:color w:val="4682B4"/>
          <w:sz w:val="18"/>
          <w:szCs w:val="18"/>
        </w:rPr>
        <w:t>Балансоведение</w:t>
      </w:r>
      <w:r>
        <w:rPr>
          <w:rFonts w:ascii="Verdana" w:hAnsi="Verdana"/>
          <w:color w:val="000000"/>
          <w:sz w:val="18"/>
          <w:szCs w:val="18"/>
        </w:rPr>
        <w:t>: Учебное пособие. М.: «</w:t>
      </w:r>
      <w:r>
        <w:rPr>
          <w:rStyle w:val="WW8Num2z0"/>
          <w:rFonts w:ascii="Verdana" w:hAnsi="Verdana"/>
          <w:color w:val="4682B4"/>
          <w:sz w:val="18"/>
          <w:szCs w:val="18"/>
        </w:rPr>
        <w:t>Издательство Приор</w:t>
      </w:r>
      <w:r>
        <w:rPr>
          <w:rFonts w:ascii="Verdana" w:hAnsi="Verdana"/>
          <w:color w:val="000000"/>
          <w:sz w:val="18"/>
          <w:szCs w:val="18"/>
        </w:rPr>
        <w:t>», 2001. - 160 с.</w:t>
      </w:r>
    </w:p>
    <w:p w14:paraId="05DA06D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3z0"/>
          <w:rFonts w:ascii="Verdana" w:hAnsi="Verdana"/>
          <w:color w:val="000000"/>
          <w:sz w:val="18"/>
          <w:szCs w:val="18"/>
        </w:rPr>
        <w:t> </w:t>
      </w:r>
      <w:r>
        <w:rPr>
          <w:rStyle w:val="WW8Num2z0"/>
          <w:rFonts w:ascii="Verdana" w:hAnsi="Verdana"/>
          <w:color w:val="4682B4"/>
          <w:sz w:val="18"/>
          <w:szCs w:val="18"/>
        </w:rPr>
        <w:t>Бригхем</w:t>
      </w:r>
      <w:r>
        <w:rPr>
          <w:rStyle w:val="WW8Num3z0"/>
          <w:rFonts w:ascii="Verdana" w:hAnsi="Verdana"/>
          <w:color w:val="000000"/>
          <w:sz w:val="18"/>
          <w:szCs w:val="18"/>
        </w:rPr>
        <w:t> </w:t>
      </w:r>
      <w:r>
        <w:rPr>
          <w:rFonts w:ascii="Verdana" w:hAnsi="Verdana"/>
          <w:color w:val="000000"/>
          <w:sz w:val="18"/>
          <w:szCs w:val="18"/>
        </w:rPr>
        <w:t>Ю., Гапенски JI. Финансовый</w:t>
      </w:r>
      <w:r>
        <w:rPr>
          <w:rStyle w:val="WW8Num3z0"/>
          <w:rFonts w:ascii="Verdana" w:hAnsi="Verdana"/>
          <w:color w:val="000000"/>
          <w:sz w:val="18"/>
          <w:szCs w:val="18"/>
        </w:rPr>
        <w:t> </w:t>
      </w:r>
      <w:r>
        <w:rPr>
          <w:rStyle w:val="WW8Num2z0"/>
          <w:rFonts w:ascii="Verdana" w:hAnsi="Verdana"/>
          <w:color w:val="4682B4"/>
          <w:sz w:val="18"/>
          <w:szCs w:val="18"/>
        </w:rPr>
        <w:t>менеджмент</w:t>
      </w:r>
      <w:r>
        <w:rPr>
          <w:rFonts w:ascii="Verdana" w:hAnsi="Verdana"/>
          <w:color w:val="000000"/>
          <w:sz w:val="18"/>
          <w:szCs w:val="18"/>
        </w:rPr>
        <w:t>: Полный курс: в 2-х т./ Пер. с англ. под ред. В.В. Ковалева. СПб.: Экономическая школа, 2000. - Т.2. - 669 с.</w:t>
      </w:r>
    </w:p>
    <w:p w14:paraId="1845CDD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3z0"/>
          <w:rFonts w:ascii="Verdana" w:hAnsi="Verdana"/>
          <w:color w:val="000000"/>
          <w:sz w:val="18"/>
          <w:szCs w:val="18"/>
        </w:rPr>
        <w:t> </w:t>
      </w:r>
      <w:r>
        <w:rPr>
          <w:rStyle w:val="WW8Num2z0"/>
          <w:rFonts w:ascii="Verdana" w:hAnsi="Verdana"/>
          <w:color w:val="4682B4"/>
          <w:sz w:val="18"/>
          <w:szCs w:val="18"/>
        </w:rPr>
        <w:t>Бромберг</w:t>
      </w:r>
      <w:r>
        <w:rPr>
          <w:rStyle w:val="WW8Num3z0"/>
          <w:rFonts w:ascii="Verdana" w:hAnsi="Verdana"/>
          <w:color w:val="000000"/>
          <w:sz w:val="18"/>
          <w:szCs w:val="18"/>
        </w:rPr>
        <w:t> </w:t>
      </w:r>
      <w:r>
        <w:rPr>
          <w:rFonts w:ascii="Verdana" w:hAnsi="Verdana"/>
          <w:color w:val="000000"/>
          <w:sz w:val="18"/>
          <w:szCs w:val="18"/>
        </w:rPr>
        <w:t>Г.В., Розов Б.С. Интеллектуальная</w:t>
      </w:r>
      <w:r>
        <w:rPr>
          <w:rStyle w:val="WW8Num3z0"/>
          <w:rFonts w:ascii="Verdana" w:hAnsi="Verdana"/>
          <w:color w:val="000000"/>
          <w:sz w:val="18"/>
          <w:szCs w:val="18"/>
        </w:rPr>
        <w:t> </w:t>
      </w:r>
      <w:r>
        <w:rPr>
          <w:rStyle w:val="WW8Num2z0"/>
          <w:rFonts w:ascii="Verdana" w:hAnsi="Verdana"/>
          <w:color w:val="4682B4"/>
          <w:sz w:val="18"/>
          <w:szCs w:val="18"/>
        </w:rPr>
        <w:t>собственность</w:t>
      </w:r>
      <w:r>
        <w:rPr>
          <w:rFonts w:ascii="Verdana" w:hAnsi="Verdana"/>
          <w:color w:val="000000"/>
          <w:sz w:val="18"/>
          <w:szCs w:val="18"/>
        </w:rPr>
        <w:t>: Действительность переходного периода и рыночные перспективы. М.:</w:t>
      </w:r>
      <w:r>
        <w:rPr>
          <w:rStyle w:val="WW8Num3z0"/>
          <w:rFonts w:ascii="Verdana" w:hAnsi="Verdana"/>
          <w:color w:val="000000"/>
          <w:sz w:val="18"/>
          <w:szCs w:val="18"/>
        </w:rPr>
        <w:t> </w:t>
      </w:r>
      <w:r>
        <w:rPr>
          <w:rStyle w:val="WW8Num2z0"/>
          <w:rFonts w:ascii="Verdana" w:hAnsi="Verdana"/>
          <w:color w:val="4682B4"/>
          <w:sz w:val="18"/>
          <w:szCs w:val="18"/>
        </w:rPr>
        <w:t>ИНИЦ</w:t>
      </w:r>
      <w:r>
        <w:rPr>
          <w:rFonts w:ascii="Verdana" w:hAnsi="Verdana"/>
          <w:color w:val="000000"/>
          <w:sz w:val="18"/>
          <w:szCs w:val="18"/>
        </w:rPr>
        <w:t>, 1998.-207 с.</w:t>
      </w:r>
    </w:p>
    <w:p w14:paraId="48F743A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3z0"/>
          <w:rFonts w:ascii="Verdana" w:hAnsi="Verdana"/>
          <w:color w:val="000000"/>
          <w:sz w:val="18"/>
          <w:szCs w:val="18"/>
        </w:rPr>
        <w:t> </w:t>
      </w:r>
      <w:r>
        <w:rPr>
          <w:rStyle w:val="WW8Num2z0"/>
          <w:rFonts w:ascii="Verdana" w:hAnsi="Verdana"/>
          <w:color w:val="4682B4"/>
          <w:sz w:val="18"/>
          <w:szCs w:val="18"/>
        </w:rPr>
        <w:t>Брукинг</w:t>
      </w:r>
      <w:r>
        <w:rPr>
          <w:rStyle w:val="WW8Num3z0"/>
          <w:rFonts w:ascii="Verdana" w:hAnsi="Verdana"/>
          <w:color w:val="000000"/>
          <w:sz w:val="18"/>
          <w:szCs w:val="18"/>
        </w:rPr>
        <w:t> </w:t>
      </w:r>
      <w:r>
        <w:rPr>
          <w:rFonts w:ascii="Verdana" w:hAnsi="Verdana"/>
          <w:color w:val="000000"/>
          <w:sz w:val="18"/>
          <w:szCs w:val="18"/>
        </w:rPr>
        <w:t>Э. Интеллектуальный капитал / Пер. с англ. под ред. JI.H.</w:t>
      </w:r>
      <w:r>
        <w:rPr>
          <w:rStyle w:val="WW8Num3z0"/>
          <w:rFonts w:ascii="Verdana" w:hAnsi="Verdana"/>
          <w:color w:val="000000"/>
          <w:sz w:val="18"/>
          <w:szCs w:val="18"/>
        </w:rPr>
        <w:t> </w:t>
      </w:r>
      <w:r>
        <w:rPr>
          <w:rStyle w:val="WW8Num2z0"/>
          <w:rFonts w:ascii="Verdana" w:hAnsi="Verdana"/>
          <w:color w:val="4682B4"/>
          <w:sz w:val="18"/>
          <w:szCs w:val="18"/>
        </w:rPr>
        <w:t>Ковалик</w:t>
      </w:r>
      <w:r>
        <w:rPr>
          <w:rFonts w:ascii="Verdana" w:hAnsi="Verdana"/>
          <w:color w:val="000000"/>
          <w:sz w:val="18"/>
          <w:szCs w:val="18"/>
        </w:rPr>
        <w:t>. СПб: Питер, 2001. - 288 с.</w:t>
      </w:r>
    </w:p>
    <w:p w14:paraId="50EAD8C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3z0"/>
          <w:rFonts w:ascii="Verdana" w:hAnsi="Verdana"/>
          <w:color w:val="000000"/>
          <w:sz w:val="18"/>
          <w:szCs w:val="18"/>
        </w:rPr>
        <w:t> </w:t>
      </w:r>
      <w:r>
        <w:rPr>
          <w:rStyle w:val="WW8Num2z0"/>
          <w:rFonts w:ascii="Verdana" w:hAnsi="Verdana"/>
          <w:color w:val="4682B4"/>
          <w:sz w:val="18"/>
          <w:szCs w:val="18"/>
        </w:rPr>
        <w:t>Бугаян</w:t>
      </w:r>
      <w:r>
        <w:rPr>
          <w:rStyle w:val="WW8Num3z0"/>
          <w:rFonts w:ascii="Verdana" w:hAnsi="Verdana"/>
          <w:color w:val="000000"/>
          <w:sz w:val="18"/>
          <w:szCs w:val="18"/>
        </w:rPr>
        <w:t> </w:t>
      </w:r>
      <w:r>
        <w:rPr>
          <w:rFonts w:ascii="Verdana" w:hAnsi="Verdana"/>
          <w:color w:val="000000"/>
          <w:sz w:val="18"/>
          <w:szCs w:val="18"/>
        </w:rPr>
        <w:t>И.Р. Социальное накопление и</w:t>
      </w:r>
      <w:r>
        <w:rPr>
          <w:rStyle w:val="WW8Num3z0"/>
          <w:rFonts w:ascii="Verdana" w:hAnsi="Verdana"/>
          <w:color w:val="000000"/>
          <w:sz w:val="18"/>
          <w:szCs w:val="18"/>
        </w:rPr>
        <w:t> </w:t>
      </w:r>
      <w:r>
        <w:rPr>
          <w:rStyle w:val="WW8Num2z0"/>
          <w:rFonts w:ascii="Verdana" w:hAnsi="Verdana"/>
          <w:color w:val="4682B4"/>
          <w:sz w:val="18"/>
          <w:szCs w:val="18"/>
        </w:rPr>
        <w:t>воспроизводство</w:t>
      </w:r>
      <w:r>
        <w:rPr>
          <w:rStyle w:val="WW8Num3z0"/>
          <w:rFonts w:ascii="Verdana" w:hAnsi="Verdana"/>
          <w:color w:val="000000"/>
          <w:sz w:val="18"/>
          <w:szCs w:val="18"/>
        </w:rPr>
        <w:t> </w:t>
      </w:r>
      <w:r>
        <w:rPr>
          <w:rFonts w:ascii="Verdana" w:hAnsi="Verdana"/>
          <w:color w:val="000000"/>
          <w:sz w:val="18"/>
          <w:szCs w:val="18"/>
        </w:rPr>
        <w:t>(Проблемы взаимодействия в условиях научно-технического прогресса). Ростов н/Д: Изд-воРГУ, 1983.-103 с.</w:t>
      </w:r>
    </w:p>
    <w:p w14:paraId="5C8BEB5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Бухгалтерский учет на совместных предприятиях / Под ред. С.М.</w:t>
      </w:r>
      <w:r>
        <w:rPr>
          <w:rStyle w:val="WW8Num3z0"/>
          <w:rFonts w:ascii="Verdana" w:hAnsi="Verdana"/>
          <w:color w:val="000000"/>
          <w:sz w:val="18"/>
          <w:szCs w:val="18"/>
        </w:rPr>
        <w:t> </w:t>
      </w:r>
      <w:r>
        <w:rPr>
          <w:rStyle w:val="WW8Num2z0"/>
          <w:rFonts w:ascii="Verdana" w:hAnsi="Verdana"/>
          <w:color w:val="4682B4"/>
          <w:sz w:val="18"/>
          <w:szCs w:val="18"/>
        </w:rPr>
        <w:t>Шапигузова</w:t>
      </w:r>
      <w:r>
        <w:rPr>
          <w:rFonts w:ascii="Verdana" w:hAnsi="Verdana"/>
          <w:color w:val="000000"/>
          <w:sz w:val="18"/>
          <w:szCs w:val="18"/>
        </w:rPr>
        <w:t>. М.: Финансы и статистика, 1991. - 152 с.</w:t>
      </w:r>
    </w:p>
    <w:p w14:paraId="7ED1462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3z0"/>
          <w:rFonts w:ascii="Verdana" w:hAnsi="Verdana"/>
          <w:color w:val="000000"/>
          <w:sz w:val="18"/>
          <w:szCs w:val="18"/>
        </w:rPr>
        <w:t> </w:t>
      </w:r>
      <w:r>
        <w:rPr>
          <w:rStyle w:val="WW8Num2z0"/>
          <w:rFonts w:ascii="Verdana" w:hAnsi="Verdana"/>
          <w:color w:val="4682B4"/>
          <w:sz w:val="18"/>
          <w:szCs w:val="18"/>
        </w:rPr>
        <w:t>Валдайцев</w:t>
      </w:r>
      <w:r>
        <w:rPr>
          <w:rStyle w:val="WW8Num3z0"/>
          <w:rFonts w:ascii="Verdana" w:hAnsi="Verdana"/>
          <w:color w:val="000000"/>
          <w:sz w:val="18"/>
          <w:szCs w:val="18"/>
        </w:rPr>
        <w:t> </w:t>
      </w:r>
      <w:r>
        <w:rPr>
          <w:rFonts w:ascii="Verdana" w:hAnsi="Verdana"/>
          <w:color w:val="000000"/>
          <w:sz w:val="18"/>
          <w:szCs w:val="18"/>
        </w:rPr>
        <w:t>С. В. Оценка бизнеса и</w:t>
      </w:r>
      <w:r>
        <w:rPr>
          <w:rStyle w:val="WW8Num3z0"/>
          <w:rFonts w:ascii="Verdana" w:hAnsi="Verdana"/>
          <w:color w:val="000000"/>
          <w:sz w:val="18"/>
          <w:szCs w:val="18"/>
        </w:rPr>
        <w:t> </w:t>
      </w:r>
      <w:r>
        <w:rPr>
          <w:rStyle w:val="WW8Num2z0"/>
          <w:rFonts w:ascii="Verdana" w:hAnsi="Verdana"/>
          <w:color w:val="4682B4"/>
          <w:sz w:val="18"/>
          <w:szCs w:val="18"/>
        </w:rPr>
        <w:t>инновации</w:t>
      </w:r>
      <w:r>
        <w:rPr>
          <w:rFonts w:ascii="Verdana" w:hAnsi="Verdana"/>
          <w:color w:val="000000"/>
          <w:sz w:val="18"/>
          <w:szCs w:val="18"/>
        </w:rPr>
        <w:t>. М. Филинъ, 1997.336 с.</w:t>
      </w:r>
    </w:p>
    <w:p w14:paraId="3D7CE0D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3z0"/>
          <w:rFonts w:ascii="Verdana" w:hAnsi="Verdana"/>
          <w:color w:val="000000"/>
          <w:sz w:val="18"/>
          <w:szCs w:val="18"/>
        </w:rPr>
        <w:t> </w:t>
      </w:r>
      <w:r>
        <w:rPr>
          <w:rStyle w:val="WW8Num2z0"/>
          <w:rFonts w:ascii="Verdana" w:hAnsi="Verdana"/>
          <w:color w:val="4682B4"/>
          <w:sz w:val="18"/>
          <w:szCs w:val="18"/>
        </w:rPr>
        <w:t>Валдайцев</w:t>
      </w:r>
      <w:r>
        <w:rPr>
          <w:rStyle w:val="WW8Num3z0"/>
          <w:rFonts w:ascii="Verdana" w:hAnsi="Verdana"/>
          <w:color w:val="000000"/>
          <w:sz w:val="18"/>
          <w:szCs w:val="18"/>
        </w:rPr>
        <w:t> </w:t>
      </w:r>
      <w:r>
        <w:rPr>
          <w:rFonts w:ascii="Verdana" w:hAnsi="Verdana"/>
          <w:color w:val="000000"/>
          <w:sz w:val="18"/>
          <w:szCs w:val="18"/>
        </w:rPr>
        <w:t>C.B. Оценка бизнеса и управление стоимостью предприятия: Учеб. пособие для вузов. М.: ЮНИТИ-ДАНА, 2001. - 720 с.</w:t>
      </w:r>
    </w:p>
    <w:p w14:paraId="7ACA8B6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3z0"/>
          <w:rFonts w:ascii="Verdana" w:hAnsi="Verdana"/>
          <w:color w:val="000000"/>
          <w:sz w:val="18"/>
          <w:szCs w:val="18"/>
        </w:rPr>
        <w:t> </w:t>
      </w:r>
      <w:r>
        <w:rPr>
          <w:rStyle w:val="WW8Num2z0"/>
          <w:rFonts w:ascii="Verdana" w:hAnsi="Verdana"/>
          <w:color w:val="4682B4"/>
          <w:sz w:val="18"/>
          <w:szCs w:val="18"/>
        </w:rPr>
        <w:t>Валдайцев</w:t>
      </w:r>
      <w:r>
        <w:rPr>
          <w:rStyle w:val="WW8Num3z0"/>
          <w:rFonts w:ascii="Verdana" w:hAnsi="Verdana"/>
          <w:color w:val="000000"/>
          <w:sz w:val="18"/>
          <w:szCs w:val="18"/>
        </w:rPr>
        <w:t> </w:t>
      </w:r>
      <w:r>
        <w:rPr>
          <w:rFonts w:ascii="Verdana" w:hAnsi="Verdana"/>
          <w:color w:val="000000"/>
          <w:sz w:val="18"/>
          <w:szCs w:val="18"/>
        </w:rPr>
        <w:t>C.B. Управление инновационным бизнесом: Учеб. пособие для вузов. М.: ЮНИТИ-ДАНА, 2001. - 343 с.</w:t>
      </w:r>
    </w:p>
    <w:p w14:paraId="4753769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3z0"/>
          <w:rFonts w:ascii="Verdana" w:hAnsi="Verdana"/>
          <w:color w:val="000000"/>
          <w:sz w:val="18"/>
          <w:szCs w:val="18"/>
        </w:rPr>
        <w:t> </w:t>
      </w:r>
      <w:r>
        <w:rPr>
          <w:rStyle w:val="WW8Num2z0"/>
          <w:rFonts w:ascii="Verdana" w:hAnsi="Verdana"/>
          <w:color w:val="4682B4"/>
          <w:sz w:val="18"/>
          <w:szCs w:val="18"/>
        </w:rPr>
        <w:t>Валдайцев</w:t>
      </w:r>
      <w:r>
        <w:rPr>
          <w:rStyle w:val="WW8Num3z0"/>
          <w:rFonts w:ascii="Verdana" w:hAnsi="Verdana"/>
          <w:color w:val="000000"/>
          <w:sz w:val="18"/>
          <w:szCs w:val="18"/>
        </w:rPr>
        <w:t> </w:t>
      </w:r>
      <w:r>
        <w:rPr>
          <w:rFonts w:ascii="Verdana" w:hAnsi="Verdana"/>
          <w:color w:val="000000"/>
          <w:sz w:val="18"/>
          <w:szCs w:val="18"/>
        </w:rPr>
        <w:t>C.B. Экономическое обоснование темпов научно-технического прогресса. М.: Филинъ, 1997. - 331 с.</w:t>
      </w:r>
    </w:p>
    <w:p w14:paraId="67FA50D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3z0"/>
          <w:rFonts w:ascii="Verdana" w:hAnsi="Verdana"/>
          <w:color w:val="000000"/>
          <w:sz w:val="18"/>
          <w:szCs w:val="18"/>
        </w:rPr>
        <w:t> </w:t>
      </w:r>
      <w:r>
        <w:rPr>
          <w:rStyle w:val="WW8Num2z0"/>
          <w:rFonts w:ascii="Verdana" w:hAnsi="Verdana"/>
          <w:color w:val="4682B4"/>
          <w:sz w:val="18"/>
          <w:szCs w:val="18"/>
        </w:rPr>
        <w:t>Валебникова</w:t>
      </w:r>
      <w:r>
        <w:rPr>
          <w:rStyle w:val="WW8Num3z0"/>
          <w:rFonts w:ascii="Verdana" w:hAnsi="Verdana"/>
          <w:color w:val="000000"/>
          <w:sz w:val="18"/>
          <w:szCs w:val="18"/>
        </w:rPr>
        <w:t> </w:t>
      </w:r>
      <w:r>
        <w:rPr>
          <w:rFonts w:ascii="Verdana" w:hAnsi="Verdana"/>
          <w:color w:val="000000"/>
          <w:sz w:val="18"/>
          <w:szCs w:val="18"/>
        </w:rPr>
        <w:t>Н.В., Васильевич И.П. Современные тенденции</w:t>
      </w:r>
      <w:r>
        <w:rPr>
          <w:rStyle w:val="WW8Num3z0"/>
          <w:rFonts w:ascii="Verdana" w:hAnsi="Verdana"/>
          <w:color w:val="000000"/>
          <w:sz w:val="18"/>
          <w:szCs w:val="18"/>
        </w:rPr>
        <w:t> </w:t>
      </w:r>
      <w:r>
        <w:rPr>
          <w:rStyle w:val="WW8Num2z0"/>
          <w:rFonts w:ascii="Verdana" w:hAnsi="Verdana"/>
          <w:color w:val="4682B4"/>
          <w:sz w:val="18"/>
          <w:szCs w:val="18"/>
        </w:rPr>
        <w:t>управленческого</w:t>
      </w:r>
      <w:r>
        <w:rPr>
          <w:rStyle w:val="WW8Num3z0"/>
          <w:rFonts w:ascii="Verdana" w:hAnsi="Verdana"/>
          <w:color w:val="000000"/>
          <w:sz w:val="18"/>
          <w:szCs w:val="18"/>
        </w:rPr>
        <w:t> </w:t>
      </w:r>
      <w:r>
        <w:rPr>
          <w:rFonts w:ascii="Verdana" w:hAnsi="Verdana"/>
          <w:color w:val="000000"/>
          <w:sz w:val="18"/>
          <w:szCs w:val="18"/>
        </w:rPr>
        <w:t>учета// Бухгалтерский учет. 2000. - № 18. - С. 53 - 58.</w:t>
      </w:r>
    </w:p>
    <w:p w14:paraId="08FCCA0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Ван</w:t>
      </w:r>
      <w:r>
        <w:rPr>
          <w:rStyle w:val="WW8Num3z0"/>
          <w:rFonts w:ascii="Verdana" w:hAnsi="Verdana"/>
          <w:color w:val="000000"/>
          <w:sz w:val="18"/>
          <w:szCs w:val="18"/>
        </w:rPr>
        <w:t> </w:t>
      </w:r>
      <w:r>
        <w:rPr>
          <w:rStyle w:val="WW8Num2z0"/>
          <w:rFonts w:ascii="Verdana" w:hAnsi="Verdana"/>
          <w:color w:val="4682B4"/>
          <w:sz w:val="18"/>
          <w:szCs w:val="18"/>
        </w:rPr>
        <w:t>Хорн</w:t>
      </w:r>
      <w:r>
        <w:rPr>
          <w:rStyle w:val="WW8Num3z0"/>
          <w:rFonts w:ascii="Verdana" w:hAnsi="Verdana"/>
          <w:color w:val="000000"/>
          <w:sz w:val="18"/>
          <w:szCs w:val="18"/>
        </w:rPr>
        <w:t> </w:t>
      </w:r>
      <w:r>
        <w:rPr>
          <w:rFonts w:ascii="Verdana" w:hAnsi="Verdana"/>
          <w:color w:val="000000"/>
          <w:sz w:val="18"/>
          <w:szCs w:val="18"/>
        </w:rPr>
        <w:t>Дж. К. Основы управления</w:t>
      </w:r>
      <w:r>
        <w:rPr>
          <w:rStyle w:val="WW8Num3z0"/>
          <w:rFonts w:ascii="Verdana" w:hAnsi="Verdana"/>
          <w:color w:val="000000"/>
          <w:sz w:val="18"/>
          <w:szCs w:val="18"/>
        </w:rPr>
        <w:t> </w:t>
      </w:r>
      <w:r>
        <w:rPr>
          <w:rStyle w:val="WW8Num2z0"/>
          <w:rFonts w:ascii="Verdana" w:hAnsi="Verdana"/>
          <w:color w:val="4682B4"/>
          <w:sz w:val="18"/>
          <w:szCs w:val="18"/>
        </w:rPr>
        <w:t>финансами</w:t>
      </w:r>
      <w:r>
        <w:rPr>
          <w:rStyle w:val="WW8Num3z0"/>
          <w:rFonts w:ascii="Verdana" w:hAnsi="Verdana"/>
          <w:color w:val="000000"/>
          <w:sz w:val="18"/>
          <w:szCs w:val="18"/>
        </w:rPr>
        <w:t> </w:t>
      </w:r>
      <w:r>
        <w:rPr>
          <w:rFonts w:ascii="Verdana" w:hAnsi="Verdana"/>
          <w:color w:val="000000"/>
          <w:sz w:val="18"/>
          <w:szCs w:val="18"/>
        </w:rPr>
        <w:t>/ Пер. с англ. М.: Финансы и статистика, 1996. - 799 с.</w:t>
      </w:r>
    </w:p>
    <w:p w14:paraId="64DE908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3z0"/>
          <w:rFonts w:ascii="Verdana" w:hAnsi="Verdana"/>
          <w:color w:val="000000"/>
          <w:sz w:val="18"/>
          <w:szCs w:val="18"/>
        </w:rPr>
        <w:t> </w:t>
      </w:r>
      <w:r>
        <w:rPr>
          <w:rStyle w:val="WW8Num2z0"/>
          <w:rFonts w:ascii="Verdana" w:hAnsi="Verdana"/>
          <w:color w:val="4682B4"/>
          <w:sz w:val="18"/>
          <w:szCs w:val="18"/>
        </w:rPr>
        <w:t>Варшавский</w:t>
      </w:r>
      <w:r>
        <w:rPr>
          <w:rStyle w:val="WW8Num3z0"/>
          <w:rFonts w:ascii="Verdana" w:hAnsi="Verdana"/>
          <w:color w:val="000000"/>
          <w:sz w:val="18"/>
          <w:szCs w:val="18"/>
        </w:rPr>
        <w:t> </w:t>
      </w:r>
      <w:r>
        <w:rPr>
          <w:rFonts w:ascii="Verdana" w:hAnsi="Verdana"/>
          <w:color w:val="000000"/>
          <w:sz w:val="18"/>
          <w:szCs w:val="18"/>
        </w:rPr>
        <w:t>А.Е. Научно-технический прогресс в моделях экономического развития: Методы анализа и оценки. М.: Финансы и статистика, 1984. - 208 с.</w:t>
      </w:r>
    </w:p>
    <w:p w14:paraId="495AA6A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3z0"/>
          <w:rFonts w:ascii="Verdana" w:hAnsi="Verdana"/>
          <w:color w:val="000000"/>
          <w:sz w:val="18"/>
          <w:szCs w:val="18"/>
        </w:rPr>
        <w:t> </w:t>
      </w:r>
      <w:r>
        <w:rPr>
          <w:rStyle w:val="WW8Num2z0"/>
          <w:rFonts w:ascii="Verdana" w:hAnsi="Verdana"/>
          <w:color w:val="4682B4"/>
          <w:sz w:val="18"/>
          <w:szCs w:val="18"/>
        </w:rPr>
        <w:t>Васин</w:t>
      </w:r>
      <w:r>
        <w:rPr>
          <w:rStyle w:val="WW8Num3z0"/>
          <w:rFonts w:ascii="Verdana" w:hAnsi="Verdana"/>
          <w:color w:val="000000"/>
          <w:sz w:val="18"/>
          <w:szCs w:val="18"/>
        </w:rPr>
        <w:t> </w:t>
      </w:r>
      <w:r>
        <w:rPr>
          <w:rFonts w:ascii="Verdana" w:hAnsi="Verdana"/>
          <w:color w:val="000000"/>
          <w:sz w:val="18"/>
          <w:szCs w:val="18"/>
        </w:rPr>
        <w:t>В.А., Миндели Л.Э. Особенности</w:t>
      </w:r>
      <w:r>
        <w:rPr>
          <w:rStyle w:val="WW8Num3z0"/>
          <w:rFonts w:ascii="Verdana" w:hAnsi="Verdana"/>
          <w:color w:val="000000"/>
          <w:sz w:val="18"/>
          <w:szCs w:val="18"/>
        </w:rPr>
        <w:t> </w:t>
      </w:r>
      <w:r>
        <w:rPr>
          <w:rStyle w:val="WW8Num2z0"/>
          <w:rFonts w:ascii="Verdana" w:hAnsi="Verdana"/>
          <w:color w:val="4682B4"/>
          <w:sz w:val="18"/>
          <w:szCs w:val="18"/>
        </w:rPr>
        <w:t>инновационного</w:t>
      </w:r>
      <w:r>
        <w:rPr>
          <w:rStyle w:val="WW8Num3z0"/>
          <w:rFonts w:ascii="Verdana" w:hAnsi="Verdana"/>
          <w:color w:val="000000"/>
          <w:sz w:val="18"/>
          <w:szCs w:val="18"/>
        </w:rPr>
        <w:t> </w:t>
      </w:r>
      <w:r>
        <w:rPr>
          <w:rFonts w:ascii="Verdana" w:hAnsi="Verdana"/>
          <w:color w:val="000000"/>
          <w:sz w:val="18"/>
          <w:szCs w:val="18"/>
        </w:rPr>
        <w:t>процесса и перспективы научно-технического развития России. М.:</w:t>
      </w:r>
      <w:r>
        <w:rPr>
          <w:rStyle w:val="WW8Num3z0"/>
          <w:rFonts w:ascii="Verdana" w:hAnsi="Verdana"/>
          <w:color w:val="000000"/>
          <w:sz w:val="18"/>
          <w:szCs w:val="18"/>
        </w:rPr>
        <w:t> </w:t>
      </w:r>
      <w:r>
        <w:rPr>
          <w:rStyle w:val="WW8Num2z0"/>
          <w:rFonts w:ascii="Verdana" w:hAnsi="Verdana"/>
          <w:color w:val="4682B4"/>
          <w:sz w:val="18"/>
          <w:szCs w:val="18"/>
        </w:rPr>
        <w:t>ЦИСН</w:t>
      </w:r>
      <w:r>
        <w:rPr>
          <w:rFonts w:ascii="Verdana" w:hAnsi="Verdana"/>
          <w:color w:val="000000"/>
          <w:sz w:val="18"/>
          <w:szCs w:val="18"/>
        </w:rPr>
        <w:t>, 1998. - 59 с.</w:t>
      </w:r>
    </w:p>
    <w:p w14:paraId="35B7AC2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48.</w:t>
      </w:r>
      <w:r>
        <w:rPr>
          <w:rStyle w:val="WW8Num3z0"/>
          <w:rFonts w:ascii="Verdana" w:hAnsi="Verdana"/>
          <w:color w:val="000000"/>
          <w:sz w:val="18"/>
          <w:szCs w:val="18"/>
        </w:rPr>
        <w:t> </w:t>
      </w:r>
      <w:r>
        <w:rPr>
          <w:rStyle w:val="WW8Num2z0"/>
          <w:rFonts w:ascii="Verdana" w:hAnsi="Verdana"/>
          <w:color w:val="4682B4"/>
          <w:sz w:val="18"/>
          <w:szCs w:val="18"/>
        </w:rPr>
        <w:t>Бахрушина</w:t>
      </w:r>
      <w:r>
        <w:rPr>
          <w:rStyle w:val="WW8Num3z0"/>
          <w:rFonts w:ascii="Verdana" w:hAnsi="Verdana"/>
          <w:color w:val="000000"/>
          <w:sz w:val="18"/>
          <w:szCs w:val="18"/>
        </w:rPr>
        <w:t> </w:t>
      </w:r>
      <w:r>
        <w:rPr>
          <w:rFonts w:ascii="Verdana" w:hAnsi="Verdana"/>
          <w:color w:val="000000"/>
          <w:sz w:val="18"/>
          <w:szCs w:val="18"/>
        </w:rPr>
        <w:t>М.А. Внутрипроизводственный учет и</w:t>
      </w:r>
      <w:r>
        <w:rPr>
          <w:rStyle w:val="WW8Num3z0"/>
          <w:rFonts w:ascii="Verdana" w:hAnsi="Verdana"/>
          <w:color w:val="000000"/>
          <w:sz w:val="18"/>
          <w:szCs w:val="18"/>
        </w:rPr>
        <w:t> </w:t>
      </w:r>
      <w:r>
        <w:rPr>
          <w:rStyle w:val="WW8Num2z0"/>
          <w:rFonts w:ascii="Verdana" w:hAnsi="Verdana"/>
          <w:color w:val="4682B4"/>
          <w:sz w:val="18"/>
          <w:szCs w:val="18"/>
        </w:rPr>
        <w:t>отчетность</w:t>
      </w:r>
      <w:r>
        <w:rPr>
          <w:rFonts w:ascii="Verdana" w:hAnsi="Verdana"/>
          <w:color w:val="000000"/>
          <w:sz w:val="18"/>
          <w:szCs w:val="18"/>
        </w:rPr>
        <w:t>. Сегментарный учет и отчетность. Российская практика: проблемы и перспективы. М.: «</w:t>
      </w:r>
      <w:r>
        <w:rPr>
          <w:rStyle w:val="WW8Num2z0"/>
          <w:rFonts w:ascii="Verdana" w:hAnsi="Verdana"/>
          <w:color w:val="4682B4"/>
          <w:sz w:val="18"/>
          <w:szCs w:val="18"/>
        </w:rPr>
        <w:t>АКДИ</w:t>
      </w:r>
      <w:r>
        <w:rPr>
          <w:rFonts w:ascii="Verdana" w:hAnsi="Verdana"/>
          <w:color w:val="000000"/>
          <w:sz w:val="18"/>
          <w:szCs w:val="18"/>
        </w:rPr>
        <w:t>» Экономика и жизнь, 2000. - 192 с.</w:t>
      </w:r>
    </w:p>
    <w:p w14:paraId="625363E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3z0"/>
          <w:rFonts w:ascii="Verdana" w:hAnsi="Verdana"/>
          <w:color w:val="000000"/>
          <w:sz w:val="18"/>
          <w:szCs w:val="18"/>
        </w:rPr>
        <w:t> </w:t>
      </w:r>
      <w:r>
        <w:rPr>
          <w:rStyle w:val="WW8Num2z0"/>
          <w:rFonts w:ascii="Verdana" w:hAnsi="Verdana"/>
          <w:color w:val="4682B4"/>
          <w:sz w:val="18"/>
          <w:szCs w:val="18"/>
        </w:rPr>
        <w:t>Венчурное</w:t>
      </w:r>
      <w:r>
        <w:rPr>
          <w:rStyle w:val="WW8Num3z0"/>
          <w:rFonts w:ascii="Verdana" w:hAnsi="Verdana"/>
          <w:color w:val="000000"/>
          <w:sz w:val="18"/>
          <w:szCs w:val="18"/>
        </w:rPr>
        <w:t> </w:t>
      </w:r>
      <w:r>
        <w:rPr>
          <w:rFonts w:ascii="Verdana" w:hAnsi="Verdana"/>
          <w:color w:val="000000"/>
          <w:sz w:val="18"/>
          <w:szCs w:val="18"/>
        </w:rPr>
        <w:t>финансирование: теория и практика / Под ред.</w:t>
      </w:r>
      <w:r>
        <w:rPr>
          <w:rStyle w:val="WW8Num3z0"/>
          <w:rFonts w:ascii="Verdana" w:hAnsi="Verdana"/>
          <w:color w:val="000000"/>
          <w:sz w:val="18"/>
          <w:szCs w:val="18"/>
        </w:rPr>
        <w:t> </w:t>
      </w:r>
      <w:r>
        <w:rPr>
          <w:rStyle w:val="WW8Num2z0"/>
          <w:rFonts w:ascii="Verdana" w:hAnsi="Verdana"/>
          <w:color w:val="4682B4"/>
          <w:sz w:val="18"/>
          <w:szCs w:val="18"/>
        </w:rPr>
        <w:t>Фонштейн</w:t>
      </w:r>
      <w:r>
        <w:rPr>
          <w:rStyle w:val="WW8Num3z0"/>
          <w:rFonts w:ascii="Verdana" w:hAnsi="Verdana"/>
          <w:color w:val="000000"/>
          <w:sz w:val="18"/>
          <w:szCs w:val="18"/>
        </w:rPr>
        <w:t> </w:t>
      </w:r>
      <w:r>
        <w:rPr>
          <w:rFonts w:ascii="Verdana" w:hAnsi="Verdana"/>
          <w:color w:val="000000"/>
          <w:sz w:val="18"/>
          <w:szCs w:val="18"/>
        </w:rPr>
        <w:t>Н.М., Балабака A.M. M.:</w:t>
      </w:r>
      <w:r>
        <w:rPr>
          <w:rStyle w:val="WW8Num3z0"/>
          <w:rFonts w:ascii="Verdana" w:hAnsi="Verdana"/>
          <w:color w:val="000000"/>
          <w:sz w:val="18"/>
          <w:szCs w:val="18"/>
        </w:rPr>
        <w:t> </w:t>
      </w:r>
      <w:r>
        <w:rPr>
          <w:rStyle w:val="WW8Num2z0"/>
          <w:rFonts w:ascii="Verdana" w:hAnsi="Verdana"/>
          <w:color w:val="4682B4"/>
          <w:sz w:val="18"/>
          <w:szCs w:val="18"/>
        </w:rPr>
        <w:t>АНХ</w:t>
      </w:r>
      <w:r>
        <w:rPr>
          <w:rFonts w:ascii="Verdana" w:hAnsi="Verdana"/>
          <w:color w:val="000000"/>
          <w:sz w:val="18"/>
          <w:szCs w:val="18"/>
        </w:rPr>
        <w:t>, 1998. - 271 с.</w:t>
      </w:r>
    </w:p>
    <w:p w14:paraId="342D513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3z0"/>
          <w:rFonts w:ascii="Verdana" w:hAnsi="Verdana"/>
          <w:color w:val="000000"/>
          <w:sz w:val="18"/>
          <w:szCs w:val="18"/>
        </w:rPr>
        <w:t> </w:t>
      </w:r>
      <w:r>
        <w:rPr>
          <w:rStyle w:val="WW8Num2z0"/>
          <w:rFonts w:ascii="Verdana" w:hAnsi="Verdana"/>
          <w:color w:val="4682B4"/>
          <w:sz w:val="18"/>
          <w:szCs w:val="18"/>
        </w:rPr>
        <w:t>Виленский</w:t>
      </w:r>
      <w:r>
        <w:rPr>
          <w:rStyle w:val="WW8Num3z0"/>
          <w:rFonts w:ascii="Verdana" w:hAnsi="Verdana"/>
          <w:color w:val="000000"/>
          <w:sz w:val="18"/>
          <w:szCs w:val="18"/>
        </w:rPr>
        <w:t> </w:t>
      </w:r>
      <w:r>
        <w:rPr>
          <w:rFonts w:ascii="Verdana" w:hAnsi="Verdana"/>
          <w:color w:val="000000"/>
          <w:sz w:val="18"/>
          <w:szCs w:val="18"/>
        </w:rPr>
        <w:t>П.Л., Ливщиц В.Н., Орлова Е.Р.,</w:t>
      </w:r>
      <w:r>
        <w:rPr>
          <w:rStyle w:val="WW8Num3z0"/>
          <w:rFonts w:ascii="Verdana" w:hAnsi="Verdana"/>
          <w:color w:val="000000"/>
          <w:sz w:val="18"/>
          <w:szCs w:val="18"/>
        </w:rPr>
        <w:t> </w:t>
      </w:r>
      <w:r>
        <w:rPr>
          <w:rStyle w:val="WW8Num2z0"/>
          <w:rFonts w:ascii="Verdana" w:hAnsi="Verdana"/>
          <w:color w:val="4682B4"/>
          <w:sz w:val="18"/>
          <w:szCs w:val="18"/>
        </w:rPr>
        <w:t>Смоляк</w:t>
      </w:r>
      <w:r>
        <w:rPr>
          <w:rStyle w:val="WW8Num3z0"/>
          <w:rFonts w:ascii="Verdana" w:hAnsi="Verdana"/>
          <w:color w:val="000000"/>
          <w:sz w:val="18"/>
          <w:szCs w:val="18"/>
        </w:rPr>
        <w:t> </w:t>
      </w:r>
      <w:r>
        <w:rPr>
          <w:rFonts w:ascii="Verdana" w:hAnsi="Verdana"/>
          <w:color w:val="000000"/>
          <w:sz w:val="18"/>
          <w:szCs w:val="18"/>
        </w:rPr>
        <w:t>С.А. Оценка эффективности инвестиционных проектов: Учебно-практ. пособие. -М.: Дело, 1998.- 162 с.</w:t>
      </w:r>
    </w:p>
    <w:p w14:paraId="4990935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3z0"/>
          <w:rFonts w:ascii="Verdana" w:hAnsi="Verdana"/>
          <w:color w:val="000000"/>
          <w:sz w:val="18"/>
          <w:szCs w:val="18"/>
        </w:rPr>
        <w:t> </w:t>
      </w:r>
      <w:r>
        <w:rPr>
          <w:rStyle w:val="WW8Num2z0"/>
          <w:rFonts w:ascii="Verdana" w:hAnsi="Verdana"/>
          <w:color w:val="4682B4"/>
          <w:sz w:val="18"/>
          <w:szCs w:val="18"/>
        </w:rPr>
        <w:t>Виноградова</w:t>
      </w:r>
      <w:r>
        <w:rPr>
          <w:rStyle w:val="WW8Num3z0"/>
          <w:rFonts w:ascii="Verdana" w:hAnsi="Verdana"/>
          <w:color w:val="000000"/>
          <w:sz w:val="18"/>
          <w:szCs w:val="18"/>
        </w:rPr>
        <w:t> </w:t>
      </w:r>
      <w:r>
        <w:rPr>
          <w:rFonts w:ascii="Verdana" w:hAnsi="Verdana"/>
          <w:color w:val="000000"/>
          <w:sz w:val="18"/>
          <w:szCs w:val="18"/>
        </w:rPr>
        <w:t>Е.В. Оценка товарного знака: иллюзия или реальность? // Вопросы оценки: Российское общество оценщиков. 2002. - № 3. -С. 20-25.</w:t>
      </w:r>
    </w:p>
    <w:p w14:paraId="4A70BEC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Витцель М.</w:t>
      </w:r>
      <w:r>
        <w:rPr>
          <w:rStyle w:val="WW8Num3z0"/>
          <w:rFonts w:ascii="Verdana" w:hAnsi="Verdana"/>
          <w:color w:val="000000"/>
          <w:sz w:val="18"/>
          <w:szCs w:val="18"/>
        </w:rPr>
        <w:t> </w:t>
      </w:r>
      <w:r>
        <w:rPr>
          <w:rStyle w:val="WW8Num2z0"/>
          <w:rFonts w:ascii="Verdana" w:hAnsi="Verdana"/>
          <w:color w:val="4682B4"/>
          <w:sz w:val="18"/>
          <w:szCs w:val="18"/>
        </w:rPr>
        <w:t>Корпорация</w:t>
      </w:r>
      <w:r>
        <w:rPr>
          <w:rStyle w:val="WW8Num3z0"/>
          <w:rFonts w:ascii="Verdana" w:hAnsi="Verdana"/>
          <w:color w:val="000000"/>
          <w:sz w:val="18"/>
          <w:szCs w:val="18"/>
        </w:rPr>
        <w:t> </w:t>
      </w:r>
      <w:r>
        <w:rPr>
          <w:rFonts w:ascii="Verdana" w:hAnsi="Verdana"/>
          <w:color w:val="000000"/>
          <w:sz w:val="18"/>
          <w:szCs w:val="18"/>
        </w:rPr>
        <w:t>знания // Информационные технологии в</w:t>
      </w:r>
      <w:r>
        <w:rPr>
          <w:rStyle w:val="WW8Num3z0"/>
          <w:rFonts w:ascii="Verdana" w:hAnsi="Verdana"/>
          <w:color w:val="000000"/>
          <w:sz w:val="18"/>
          <w:szCs w:val="18"/>
        </w:rPr>
        <w:t> </w:t>
      </w:r>
      <w:r>
        <w:rPr>
          <w:rStyle w:val="WW8Num2z0"/>
          <w:rFonts w:ascii="Verdana" w:hAnsi="Verdana"/>
          <w:color w:val="4682B4"/>
          <w:sz w:val="18"/>
          <w:szCs w:val="18"/>
        </w:rPr>
        <w:t>бизнесе</w:t>
      </w:r>
      <w:r>
        <w:rPr>
          <w:rStyle w:val="WW8Num3z0"/>
          <w:rFonts w:ascii="Verdana" w:hAnsi="Verdana"/>
          <w:color w:val="000000"/>
          <w:sz w:val="18"/>
          <w:szCs w:val="18"/>
        </w:rPr>
        <w:t> </w:t>
      </w:r>
      <w:r>
        <w:rPr>
          <w:rFonts w:ascii="Verdana" w:hAnsi="Verdana"/>
          <w:color w:val="000000"/>
          <w:sz w:val="18"/>
          <w:szCs w:val="18"/>
        </w:rPr>
        <w:t>/ Под ред. М.Желены. СПБ: Питер, 2002. - 1120 с.</w:t>
      </w:r>
    </w:p>
    <w:p w14:paraId="6253BA2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3z0"/>
          <w:rFonts w:ascii="Verdana" w:hAnsi="Verdana"/>
          <w:color w:val="000000"/>
          <w:sz w:val="18"/>
          <w:szCs w:val="18"/>
        </w:rPr>
        <w:t> </w:t>
      </w:r>
      <w:r>
        <w:rPr>
          <w:rStyle w:val="WW8Num2z0"/>
          <w:rFonts w:ascii="Verdana" w:hAnsi="Verdana"/>
          <w:color w:val="4682B4"/>
          <w:sz w:val="18"/>
          <w:szCs w:val="18"/>
        </w:rPr>
        <w:t>Водачек</w:t>
      </w:r>
      <w:r>
        <w:rPr>
          <w:rStyle w:val="WW8Num3z0"/>
          <w:rFonts w:ascii="Verdana" w:hAnsi="Verdana"/>
          <w:color w:val="000000"/>
          <w:sz w:val="18"/>
          <w:szCs w:val="18"/>
        </w:rPr>
        <w:t> </w:t>
      </w:r>
      <w:r>
        <w:rPr>
          <w:rFonts w:ascii="Verdana" w:hAnsi="Verdana"/>
          <w:color w:val="000000"/>
          <w:sz w:val="18"/>
          <w:szCs w:val="18"/>
        </w:rPr>
        <w:t>Л., Водачкова О. Стратегия управления</w:t>
      </w:r>
      <w:r>
        <w:rPr>
          <w:rStyle w:val="WW8Num3z0"/>
          <w:rFonts w:ascii="Verdana" w:hAnsi="Verdana"/>
          <w:color w:val="000000"/>
          <w:sz w:val="18"/>
          <w:szCs w:val="18"/>
        </w:rPr>
        <w:t> </w:t>
      </w:r>
      <w:r>
        <w:rPr>
          <w:rStyle w:val="WW8Num2z0"/>
          <w:rFonts w:ascii="Verdana" w:hAnsi="Verdana"/>
          <w:color w:val="4682B4"/>
          <w:sz w:val="18"/>
          <w:szCs w:val="18"/>
        </w:rPr>
        <w:t>инновациями</w:t>
      </w:r>
      <w:r>
        <w:rPr>
          <w:rStyle w:val="WW8Num3z0"/>
          <w:rFonts w:ascii="Verdana" w:hAnsi="Verdana"/>
          <w:color w:val="000000"/>
          <w:sz w:val="18"/>
          <w:szCs w:val="18"/>
        </w:rPr>
        <w:t> </w:t>
      </w:r>
      <w:r>
        <w:rPr>
          <w:rFonts w:ascii="Verdana" w:hAnsi="Verdana"/>
          <w:color w:val="000000"/>
          <w:sz w:val="18"/>
          <w:szCs w:val="18"/>
        </w:rPr>
        <w:t>на предприятии / Пер. со словацкого. М.: Экономика, 1989. - 166 с.</w:t>
      </w:r>
    </w:p>
    <w:p w14:paraId="4119263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Волков А.</w:t>
      </w:r>
      <w:r>
        <w:rPr>
          <w:rStyle w:val="WW8Num3z0"/>
          <w:rFonts w:ascii="Verdana" w:hAnsi="Verdana"/>
          <w:color w:val="000000"/>
          <w:sz w:val="18"/>
          <w:szCs w:val="18"/>
        </w:rPr>
        <w:t> </w:t>
      </w:r>
      <w:r>
        <w:rPr>
          <w:rStyle w:val="WW8Num2z0"/>
          <w:rFonts w:ascii="Verdana" w:hAnsi="Verdana"/>
          <w:color w:val="4682B4"/>
          <w:sz w:val="18"/>
          <w:szCs w:val="18"/>
        </w:rPr>
        <w:t>Давос</w:t>
      </w:r>
      <w:r>
        <w:rPr>
          <w:rStyle w:val="WW8Num3z0"/>
          <w:rFonts w:ascii="Verdana" w:hAnsi="Verdana"/>
          <w:color w:val="000000"/>
          <w:sz w:val="18"/>
          <w:szCs w:val="18"/>
        </w:rPr>
        <w:t> </w:t>
      </w:r>
      <w:r>
        <w:rPr>
          <w:rFonts w:ascii="Verdana" w:hAnsi="Verdana"/>
          <w:color w:val="000000"/>
          <w:sz w:val="18"/>
          <w:szCs w:val="18"/>
        </w:rPr>
        <w:t>на Байкале // Российская газета, 3.04.2002, № 59,к. 3.</w:t>
      </w:r>
    </w:p>
    <w:p w14:paraId="7CDAC5D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Вольский С.</w:t>
      </w:r>
      <w:r>
        <w:rPr>
          <w:rStyle w:val="WW8Num3z0"/>
          <w:rFonts w:ascii="Verdana" w:hAnsi="Verdana"/>
          <w:color w:val="000000"/>
          <w:sz w:val="18"/>
          <w:szCs w:val="18"/>
        </w:rPr>
        <w:t> </w:t>
      </w:r>
      <w:r>
        <w:rPr>
          <w:rStyle w:val="WW8Num2z0"/>
          <w:rFonts w:ascii="Verdana" w:hAnsi="Verdana"/>
          <w:color w:val="4682B4"/>
          <w:sz w:val="18"/>
          <w:szCs w:val="18"/>
        </w:rPr>
        <w:t>Инновационный</w:t>
      </w:r>
      <w:r>
        <w:rPr>
          <w:rStyle w:val="WW8Num3z0"/>
          <w:rFonts w:ascii="Verdana" w:hAnsi="Verdana"/>
          <w:color w:val="000000"/>
          <w:sz w:val="18"/>
          <w:szCs w:val="18"/>
        </w:rPr>
        <w:t> </w:t>
      </w:r>
      <w:r>
        <w:rPr>
          <w:rFonts w:ascii="Verdana" w:hAnsi="Verdana"/>
          <w:color w:val="000000"/>
          <w:sz w:val="18"/>
          <w:szCs w:val="18"/>
        </w:rPr>
        <w:t>фактор обеспечения устойчивого инновационного развития // Вопросы экономики. 1998. - № 1. - С. 4-12.</w:t>
      </w:r>
    </w:p>
    <w:p w14:paraId="6FE5CBF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3z0"/>
          <w:rFonts w:ascii="Verdana" w:hAnsi="Verdana"/>
          <w:color w:val="000000"/>
          <w:sz w:val="18"/>
          <w:szCs w:val="18"/>
        </w:rPr>
        <w:t> </w:t>
      </w:r>
      <w:r>
        <w:rPr>
          <w:rStyle w:val="WW8Num2z0"/>
          <w:rFonts w:ascii="Verdana" w:hAnsi="Verdana"/>
          <w:color w:val="4682B4"/>
          <w:sz w:val="18"/>
          <w:szCs w:val="18"/>
        </w:rPr>
        <w:t>Воропаев</w:t>
      </w:r>
      <w:r>
        <w:rPr>
          <w:rStyle w:val="WW8Num3z0"/>
          <w:rFonts w:ascii="Verdana" w:hAnsi="Verdana"/>
          <w:color w:val="000000"/>
          <w:sz w:val="18"/>
          <w:szCs w:val="18"/>
        </w:rPr>
        <w:t> </w:t>
      </w:r>
      <w:r>
        <w:rPr>
          <w:rFonts w:ascii="Verdana" w:hAnsi="Verdana"/>
          <w:color w:val="000000"/>
          <w:sz w:val="18"/>
          <w:szCs w:val="18"/>
        </w:rPr>
        <w:t>В.И. Управление проектами в России. М.: Алане, 1995.182 с.</w:t>
      </w:r>
    </w:p>
    <w:p w14:paraId="5DCE6F0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3z0"/>
          <w:rFonts w:ascii="Verdana" w:hAnsi="Verdana"/>
          <w:color w:val="000000"/>
          <w:sz w:val="18"/>
          <w:szCs w:val="18"/>
        </w:rPr>
        <w:t> </w:t>
      </w:r>
      <w:r>
        <w:rPr>
          <w:rStyle w:val="WW8Num2z0"/>
          <w:rFonts w:ascii="Verdana" w:hAnsi="Verdana"/>
          <w:color w:val="4682B4"/>
          <w:sz w:val="18"/>
          <w:szCs w:val="18"/>
        </w:rPr>
        <w:t>Воронцов</w:t>
      </w:r>
      <w:r>
        <w:rPr>
          <w:rStyle w:val="WW8Num3z0"/>
          <w:rFonts w:ascii="Verdana" w:hAnsi="Verdana"/>
          <w:color w:val="000000"/>
          <w:sz w:val="18"/>
          <w:szCs w:val="18"/>
        </w:rPr>
        <w:t> </w:t>
      </w:r>
      <w:r>
        <w:rPr>
          <w:rFonts w:ascii="Verdana" w:hAnsi="Verdana"/>
          <w:color w:val="000000"/>
          <w:sz w:val="18"/>
          <w:szCs w:val="18"/>
        </w:rPr>
        <w:t>Ю.П. Нобелевская премия за рынок с человеческим лицом //</w:t>
      </w:r>
      <w:r>
        <w:rPr>
          <w:rStyle w:val="WW8Num3z0"/>
          <w:rFonts w:ascii="Verdana" w:hAnsi="Verdana"/>
          <w:color w:val="000000"/>
          <w:sz w:val="18"/>
          <w:szCs w:val="18"/>
        </w:rPr>
        <w:t> </w:t>
      </w:r>
      <w:r>
        <w:rPr>
          <w:rStyle w:val="WW8Num2z0"/>
          <w:rFonts w:ascii="Verdana" w:hAnsi="Verdana"/>
          <w:color w:val="4682B4"/>
          <w:sz w:val="18"/>
          <w:szCs w:val="18"/>
        </w:rPr>
        <w:t>ЭКО</w:t>
      </w:r>
      <w:r>
        <w:rPr>
          <w:rFonts w:ascii="Verdana" w:hAnsi="Verdana"/>
          <w:color w:val="000000"/>
          <w:sz w:val="18"/>
          <w:szCs w:val="18"/>
        </w:rPr>
        <w:t>. 2003. - № 1. - С. 23 - 36.</w:t>
      </w:r>
    </w:p>
    <w:p w14:paraId="5385AD6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Вэн X. Джозеф. Брандмауэры // Информационные технологии в бизнесе / Под ред. М.</w:t>
      </w:r>
      <w:r>
        <w:rPr>
          <w:rStyle w:val="WW8Num3z0"/>
          <w:rFonts w:ascii="Verdana" w:hAnsi="Verdana"/>
          <w:color w:val="000000"/>
          <w:sz w:val="18"/>
          <w:szCs w:val="18"/>
        </w:rPr>
        <w:t> </w:t>
      </w:r>
      <w:r>
        <w:rPr>
          <w:rStyle w:val="WW8Num2z0"/>
          <w:rFonts w:ascii="Verdana" w:hAnsi="Verdana"/>
          <w:color w:val="4682B4"/>
          <w:sz w:val="18"/>
          <w:szCs w:val="18"/>
        </w:rPr>
        <w:t>Желены</w:t>
      </w:r>
      <w:r>
        <w:rPr>
          <w:rFonts w:ascii="Verdana" w:hAnsi="Verdana"/>
          <w:color w:val="000000"/>
          <w:sz w:val="18"/>
          <w:szCs w:val="18"/>
        </w:rPr>
        <w:t>. СПб.: Питер, 2002. - 1120 с.</w:t>
      </w:r>
    </w:p>
    <w:p w14:paraId="4A5AA7D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3z0"/>
          <w:rFonts w:ascii="Verdana" w:hAnsi="Verdana"/>
          <w:color w:val="000000"/>
          <w:sz w:val="18"/>
          <w:szCs w:val="18"/>
        </w:rPr>
        <w:t> </w:t>
      </w:r>
      <w:r>
        <w:rPr>
          <w:rStyle w:val="WW8Num2z0"/>
          <w:rFonts w:ascii="Verdana" w:hAnsi="Verdana"/>
          <w:color w:val="4682B4"/>
          <w:sz w:val="18"/>
          <w:szCs w:val="18"/>
        </w:rPr>
        <w:t>Галасюк</w:t>
      </w:r>
      <w:r>
        <w:rPr>
          <w:rStyle w:val="WW8Num3z0"/>
          <w:rFonts w:ascii="Verdana" w:hAnsi="Verdana"/>
          <w:color w:val="000000"/>
          <w:sz w:val="18"/>
          <w:szCs w:val="18"/>
        </w:rPr>
        <w:t> </w:t>
      </w:r>
      <w:r>
        <w:rPr>
          <w:rFonts w:ascii="Verdana" w:hAnsi="Verdana"/>
          <w:color w:val="000000"/>
          <w:sz w:val="18"/>
          <w:szCs w:val="18"/>
        </w:rPr>
        <w:t>В., Галасюк В. Теорема вШ (новый подход к оценке бизнеса, основанный на концепции ССБ) // Вопросы оценки: Российское общество оценщиков. 2002. - № 3. - С. 2-14.</w:t>
      </w:r>
    </w:p>
    <w:p w14:paraId="12E6491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3z0"/>
          <w:rFonts w:ascii="Verdana" w:hAnsi="Verdana"/>
          <w:color w:val="000000"/>
          <w:sz w:val="18"/>
          <w:szCs w:val="18"/>
        </w:rPr>
        <w:t> </w:t>
      </w:r>
      <w:r>
        <w:rPr>
          <w:rStyle w:val="WW8Num2z0"/>
          <w:rFonts w:ascii="Verdana" w:hAnsi="Verdana"/>
          <w:color w:val="4682B4"/>
          <w:sz w:val="18"/>
          <w:szCs w:val="18"/>
        </w:rPr>
        <w:t>Гальперин</w:t>
      </w:r>
      <w:r>
        <w:rPr>
          <w:rStyle w:val="WW8Num3z0"/>
          <w:rFonts w:ascii="Verdana" w:hAnsi="Verdana"/>
          <w:color w:val="000000"/>
          <w:sz w:val="18"/>
          <w:szCs w:val="18"/>
        </w:rPr>
        <w:t> </w:t>
      </w:r>
      <w:r>
        <w:rPr>
          <w:rFonts w:ascii="Verdana" w:hAnsi="Verdana"/>
          <w:color w:val="000000"/>
          <w:sz w:val="18"/>
          <w:szCs w:val="18"/>
        </w:rPr>
        <w:t>В.М., Игнатьев С.М., Моргунов В.И.</w:t>
      </w:r>
      <w:r>
        <w:rPr>
          <w:rStyle w:val="WW8Num3z0"/>
          <w:rFonts w:ascii="Verdana" w:hAnsi="Verdana"/>
          <w:color w:val="000000"/>
          <w:sz w:val="18"/>
          <w:szCs w:val="18"/>
        </w:rPr>
        <w:t> </w:t>
      </w:r>
      <w:r>
        <w:rPr>
          <w:rStyle w:val="WW8Num2z0"/>
          <w:rFonts w:ascii="Verdana" w:hAnsi="Verdana"/>
          <w:color w:val="4682B4"/>
          <w:sz w:val="18"/>
          <w:szCs w:val="18"/>
        </w:rPr>
        <w:t>Микроэкономика</w:t>
      </w:r>
      <w:r>
        <w:rPr>
          <w:rFonts w:ascii="Verdana" w:hAnsi="Verdana"/>
          <w:color w:val="000000"/>
          <w:sz w:val="18"/>
          <w:szCs w:val="18"/>
        </w:rPr>
        <w:t>: В 2 т. СПБ: Экономическая школа, 1994. - Т. 1. - 349 с.</w:t>
      </w:r>
    </w:p>
    <w:p w14:paraId="278DAFC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3z0"/>
          <w:rFonts w:ascii="Verdana" w:hAnsi="Verdana"/>
          <w:color w:val="000000"/>
          <w:sz w:val="18"/>
          <w:szCs w:val="18"/>
        </w:rPr>
        <w:t> </w:t>
      </w:r>
      <w:r>
        <w:rPr>
          <w:rStyle w:val="WW8Num2z0"/>
          <w:rFonts w:ascii="Verdana" w:hAnsi="Verdana"/>
          <w:color w:val="4682B4"/>
          <w:sz w:val="18"/>
          <w:szCs w:val="18"/>
        </w:rPr>
        <w:t>Гвишиани</w:t>
      </w:r>
      <w:r>
        <w:rPr>
          <w:rStyle w:val="WW8Num3z0"/>
          <w:rFonts w:ascii="Verdana" w:hAnsi="Verdana"/>
          <w:color w:val="000000"/>
          <w:sz w:val="18"/>
          <w:szCs w:val="18"/>
        </w:rPr>
        <w:t> </w:t>
      </w:r>
      <w:r>
        <w:rPr>
          <w:rFonts w:ascii="Verdana" w:hAnsi="Verdana"/>
          <w:color w:val="000000"/>
          <w:sz w:val="18"/>
          <w:szCs w:val="18"/>
        </w:rPr>
        <w:t>Д. М. Предприятие и управление. М.: Изд-во</w:t>
      </w:r>
      <w:r>
        <w:rPr>
          <w:rStyle w:val="WW8Num3z0"/>
          <w:rFonts w:ascii="Verdana" w:hAnsi="Verdana"/>
          <w:color w:val="000000"/>
          <w:sz w:val="18"/>
          <w:szCs w:val="18"/>
        </w:rPr>
        <w:t> </w:t>
      </w:r>
      <w:r>
        <w:rPr>
          <w:rStyle w:val="WW8Num2z0"/>
          <w:rFonts w:ascii="Verdana" w:hAnsi="Verdana"/>
          <w:color w:val="4682B4"/>
          <w:sz w:val="18"/>
          <w:szCs w:val="18"/>
        </w:rPr>
        <w:t>МГТУ</w:t>
      </w:r>
      <w:r>
        <w:rPr>
          <w:rStyle w:val="WW8Num3z0"/>
          <w:rFonts w:ascii="Verdana" w:hAnsi="Verdana"/>
          <w:color w:val="000000"/>
          <w:sz w:val="18"/>
          <w:szCs w:val="18"/>
        </w:rPr>
        <w:t> </w:t>
      </w:r>
      <w:r>
        <w:rPr>
          <w:rFonts w:ascii="Verdana" w:hAnsi="Verdana"/>
          <w:color w:val="000000"/>
          <w:sz w:val="18"/>
          <w:szCs w:val="18"/>
        </w:rPr>
        <w:t>им. Н. Э. Баумана, 1998. - 332 с.</w:t>
      </w:r>
    </w:p>
    <w:p w14:paraId="019C106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3z0"/>
          <w:rFonts w:ascii="Verdana" w:hAnsi="Verdana"/>
          <w:color w:val="000000"/>
          <w:sz w:val="18"/>
          <w:szCs w:val="18"/>
        </w:rPr>
        <w:t> </w:t>
      </w:r>
      <w:r>
        <w:rPr>
          <w:rStyle w:val="WW8Num2z0"/>
          <w:rFonts w:ascii="Verdana" w:hAnsi="Verdana"/>
          <w:color w:val="4682B4"/>
          <w:sz w:val="18"/>
          <w:szCs w:val="18"/>
        </w:rPr>
        <w:t>Гейтс</w:t>
      </w:r>
      <w:r>
        <w:rPr>
          <w:rStyle w:val="WW8Num3z0"/>
          <w:rFonts w:ascii="Verdana" w:hAnsi="Verdana"/>
          <w:color w:val="000000"/>
          <w:sz w:val="18"/>
          <w:szCs w:val="18"/>
        </w:rPr>
        <w:t> </w:t>
      </w:r>
      <w:r>
        <w:rPr>
          <w:rFonts w:ascii="Verdana" w:hAnsi="Verdana"/>
          <w:color w:val="000000"/>
          <w:sz w:val="18"/>
          <w:szCs w:val="18"/>
        </w:rPr>
        <w:t>Б. Бизнес со скоростью мысли. Изд. 2-е, исправленное. - М.: Изд-во Эксмо, 2002. - 480 с.</w:t>
      </w:r>
    </w:p>
    <w:p w14:paraId="5B2ED78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3z0"/>
          <w:rFonts w:ascii="Verdana" w:hAnsi="Verdana"/>
          <w:color w:val="000000"/>
          <w:sz w:val="18"/>
          <w:szCs w:val="18"/>
        </w:rPr>
        <w:t> </w:t>
      </w:r>
      <w:r>
        <w:rPr>
          <w:rStyle w:val="WW8Num2z0"/>
          <w:rFonts w:ascii="Verdana" w:hAnsi="Verdana"/>
          <w:color w:val="4682B4"/>
          <w:sz w:val="18"/>
          <w:szCs w:val="18"/>
        </w:rPr>
        <w:t>Гельман</w:t>
      </w:r>
      <w:r>
        <w:rPr>
          <w:rStyle w:val="WW8Num3z0"/>
          <w:rFonts w:ascii="Verdana" w:hAnsi="Verdana"/>
          <w:color w:val="000000"/>
          <w:sz w:val="18"/>
          <w:szCs w:val="18"/>
        </w:rPr>
        <w:t> </w:t>
      </w:r>
      <w:r>
        <w:rPr>
          <w:rFonts w:ascii="Verdana" w:hAnsi="Verdana"/>
          <w:color w:val="000000"/>
          <w:sz w:val="18"/>
          <w:szCs w:val="18"/>
        </w:rPr>
        <w:t>Л.М., Левин М.И. Модели</w:t>
      </w:r>
      <w:r>
        <w:rPr>
          <w:rStyle w:val="WW8Num3z0"/>
          <w:rFonts w:ascii="Verdana" w:hAnsi="Verdana"/>
          <w:color w:val="000000"/>
          <w:sz w:val="18"/>
          <w:szCs w:val="18"/>
        </w:rPr>
        <w:t> </w:t>
      </w:r>
      <w:r>
        <w:rPr>
          <w:rStyle w:val="WW8Num2z0"/>
          <w:rFonts w:ascii="Verdana" w:hAnsi="Verdana"/>
          <w:color w:val="4682B4"/>
          <w:sz w:val="18"/>
          <w:szCs w:val="18"/>
        </w:rPr>
        <w:t>инновационных</w:t>
      </w:r>
      <w:r>
        <w:rPr>
          <w:rStyle w:val="WW8Num3z0"/>
          <w:rFonts w:ascii="Verdana" w:hAnsi="Verdana"/>
          <w:color w:val="000000"/>
          <w:sz w:val="18"/>
          <w:szCs w:val="18"/>
        </w:rPr>
        <w:t> </w:t>
      </w:r>
      <w:r>
        <w:rPr>
          <w:rFonts w:ascii="Verdana" w:hAnsi="Verdana"/>
          <w:color w:val="000000"/>
          <w:sz w:val="18"/>
          <w:szCs w:val="18"/>
        </w:rPr>
        <w:t>процессов (Обзор зарубежной литературы) // Экономика и математические методы. -1989. Т. XXV. - Вып.6. - С. 1084 - 1094.</w:t>
      </w:r>
    </w:p>
    <w:p w14:paraId="2F0E224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3z0"/>
          <w:rFonts w:ascii="Verdana" w:hAnsi="Verdana"/>
          <w:color w:val="000000"/>
          <w:sz w:val="18"/>
          <w:szCs w:val="18"/>
        </w:rPr>
        <w:t> </w:t>
      </w:r>
      <w:r>
        <w:rPr>
          <w:rStyle w:val="WW8Num2z0"/>
          <w:rFonts w:ascii="Verdana" w:hAnsi="Verdana"/>
          <w:color w:val="4682B4"/>
          <w:sz w:val="18"/>
          <w:szCs w:val="18"/>
        </w:rPr>
        <w:t>Гетьман</w:t>
      </w:r>
      <w:r>
        <w:rPr>
          <w:rStyle w:val="WW8Num3z0"/>
          <w:rFonts w:ascii="Verdana" w:hAnsi="Verdana"/>
          <w:color w:val="000000"/>
          <w:sz w:val="18"/>
          <w:szCs w:val="18"/>
        </w:rPr>
        <w:t> </w:t>
      </w:r>
      <w:r>
        <w:rPr>
          <w:rFonts w:ascii="Verdana" w:hAnsi="Verdana"/>
          <w:color w:val="000000"/>
          <w:sz w:val="18"/>
          <w:szCs w:val="18"/>
        </w:rPr>
        <w:t>В.Г. Всемирный форум бухгалтеров // Бухгалтерский учет. -2003.- №5. С. 65-70.</w:t>
      </w:r>
    </w:p>
    <w:p w14:paraId="4C465F8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3z0"/>
          <w:rFonts w:ascii="Verdana" w:hAnsi="Verdana"/>
          <w:color w:val="000000"/>
          <w:sz w:val="18"/>
          <w:szCs w:val="18"/>
        </w:rPr>
        <w:t> </w:t>
      </w:r>
      <w:r>
        <w:rPr>
          <w:rStyle w:val="WW8Num2z0"/>
          <w:rFonts w:ascii="Verdana" w:hAnsi="Verdana"/>
          <w:color w:val="4682B4"/>
          <w:sz w:val="18"/>
          <w:szCs w:val="18"/>
        </w:rPr>
        <w:t>Гильде</w:t>
      </w:r>
      <w:r>
        <w:rPr>
          <w:rStyle w:val="WW8Num3z0"/>
          <w:rFonts w:ascii="Verdana" w:hAnsi="Verdana"/>
          <w:color w:val="000000"/>
          <w:sz w:val="18"/>
          <w:szCs w:val="18"/>
        </w:rPr>
        <w:t> </w:t>
      </w:r>
      <w:r>
        <w:rPr>
          <w:rFonts w:ascii="Verdana" w:hAnsi="Verdana"/>
          <w:color w:val="000000"/>
          <w:sz w:val="18"/>
          <w:szCs w:val="18"/>
        </w:rPr>
        <w:t>Э.К. Модели организации нормативного учета в</w:t>
      </w:r>
      <w:r>
        <w:rPr>
          <w:rStyle w:val="WW8Num3z0"/>
          <w:rFonts w:ascii="Verdana" w:hAnsi="Verdana"/>
          <w:color w:val="000000"/>
          <w:sz w:val="18"/>
          <w:szCs w:val="18"/>
        </w:rPr>
        <w:t> </w:t>
      </w:r>
      <w:r>
        <w:rPr>
          <w:rStyle w:val="WW8Num2z0"/>
          <w:rFonts w:ascii="Verdana" w:hAnsi="Verdana"/>
          <w:color w:val="4682B4"/>
          <w:sz w:val="18"/>
          <w:szCs w:val="18"/>
        </w:rPr>
        <w:t>промышленности</w:t>
      </w:r>
      <w:r>
        <w:rPr>
          <w:rFonts w:ascii="Verdana" w:hAnsi="Verdana"/>
          <w:color w:val="000000"/>
          <w:sz w:val="18"/>
          <w:szCs w:val="18"/>
        </w:rPr>
        <w:t>. -М.: Финансы, 1970. 214 с.</w:t>
      </w:r>
    </w:p>
    <w:p w14:paraId="42CC88E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3z0"/>
          <w:rFonts w:ascii="Verdana" w:hAnsi="Verdana"/>
          <w:color w:val="000000"/>
          <w:sz w:val="18"/>
          <w:szCs w:val="18"/>
        </w:rPr>
        <w:t> </w:t>
      </w:r>
      <w:r>
        <w:rPr>
          <w:rStyle w:val="WW8Num2z0"/>
          <w:rFonts w:ascii="Verdana" w:hAnsi="Verdana"/>
          <w:color w:val="4682B4"/>
          <w:sz w:val="18"/>
          <w:szCs w:val="18"/>
        </w:rPr>
        <w:t>Глазьев</w:t>
      </w:r>
      <w:r>
        <w:rPr>
          <w:rStyle w:val="WW8Num3z0"/>
          <w:rFonts w:ascii="Verdana" w:hAnsi="Verdana"/>
          <w:color w:val="000000"/>
          <w:sz w:val="18"/>
          <w:szCs w:val="18"/>
        </w:rPr>
        <w:t> </w:t>
      </w:r>
      <w:r>
        <w:rPr>
          <w:rFonts w:ascii="Verdana" w:hAnsi="Verdana"/>
          <w:color w:val="000000"/>
          <w:sz w:val="18"/>
          <w:szCs w:val="18"/>
        </w:rPr>
        <w:t>С. Ю. Экономическая теория технического развития. М.: Наука, 1990. - 230 с.</w:t>
      </w:r>
    </w:p>
    <w:p w14:paraId="3BADCAB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3z0"/>
          <w:rFonts w:ascii="Verdana" w:hAnsi="Verdana"/>
          <w:color w:val="000000"/>
          <w:sz w:val="18"/>
          <w:szCs w:val="18"/>
        </w:rPr>
        <w:t> </w:t>
      </w:r>
      <w:r>
        <w:rPr>
          <w:rStyle w:val="WW8Num2z0"/>
          <w:rFonts w:ascii="Verdana" w:hAnsi="Verdana"/>
          <w:color w:val="4682B4"/>
          <w:sz w:val="18"/>
          <w:szCs w:val="18"/>
        </w:rPr>
        <w:t>Голосов</w:t>
      </w:r>
      <w:r>
        <w:rPr>
          <w:rStyle w:val="WW8Num3z0"/>
          <w:rFonts w:ascii="Verdana" w:hAnsi="Verdana"/>
          <w:color w:val="000000"/>
          <w:sz w:val="18"/>
          <w:szCs w:val="18"/>
        </w:rPr>
        <w:t> </w:t>
      </w:r>
      <w:r>
        <w:rPr>
          <w:rFonts w:ascii="Verdana" w:hAnsi="Verdana"/>
          <w:color w:val="000000"/>
          <w:sz w:val="18"/>
          <w:szCs w:val="18"/>
        </w:rPr>
        <w:t>О.В., Гутцайт Е.М. Аудит: концепция, проблемы, стандарты, контроль, эффективность,</w:t>
      </w:r>
      <w:r>
        <w:rPr>
          <w:rStyle w:val="WW8Num3z0"/>
          <w:rFonts w:ascii="Verdana" w:hAnsi="Verdana"/>
          <w:color w:val="000000"/>
          <w:sz w:val="18"/>
          <w:szCs w:val="18"/>
        </w:rPr>
        <w:t> </w:t>
      </w:r>
      <w:r>
        <w:rPr>
          <w:rStyle w:val="WW8Num2z0"/>
          <w:rFonts w:ascii="Verdana" w:hAnsi="Verdana"/>
          <w:color w:val="4682B4"/>
          <w:sz w:val="18"/>
          <w:szCs w:val="18"/>
        </w:rPr>
        <w:t>кризис</w:t>
      </w:r>
      <w:r>
        <w:rPr>
          <w:rFonts w:ascii="Verdana" w:hAnsi="Verdana"/>
          <w:color w:val="000000"/>
          <w:sz w:val="18"/>
          <w:szCs w:val="18"/>
        </w:rPr>
        <w:t>. М.: Изд-во «</w:t>
      </w:r>
      <w:r>
        <w:rPr>
          <w:rStyle w:val="WW8Num2z0"/>
          <w:rFonts w:ascii="Verdana" w:hAnsi="Verdana"/>
          <w:color w:val="4682B4"/>
          <w:sz w:val="18"/>
          <w:szCs w:val="18"/>
        </w:rPr>
        <w:t>Бухгалтерский учет</w:t>
      </w:r>
      <w:r>
        <w:rPr>
          <w:rFonts w:ascii="Verdana" w:hAnsi="Verdana"/>
          <w:color w:val="000000"/>
          <w:sz w:val="18"/>
          <w:szCs w:val="18"/>
        </w:rPr>
        <w:t>», 2005.-512 с.</w:t>
      </w:r>
    </w:p>
    <w:p w14:paraId="1547519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2z0"/>
          <w:rFonts w:ascii="Verdana" w:hAnsi="Verdana"/>
          <w:color w:val="4682B4"/>
          <w:sz w:val="18"/>
          <w:szCs w:val="18"/>
        </w:rPr>
        <w:t>Гольдпггейн</w:t>
      </w:r>
      <w:r>
        <w:rPr>
          <w:rStyle w:val="WW8Num3z0"/>
          <w:rFonts w:ascii="Verdana" w:hAnsi="Verdana"/>
          <w:color w:val="000000"/>
          <w:sz w:val="18"/>
          <w:szCs w:val="18"/>
        </w:rPr>
        <w:t> </w:t>
      </w:r>
      <w:r>
        <w:rPr>
          <w:rFonts w:ascii="Verdana" w:hAnsi="Verdana"/>
          <w:color w:val="000000"/>
          <w:sz w:val="18"/>
          <w:szCs w:val="18"/>
        </w:rPr>
        <w:t>Г.Я. Инновационный менеджмент. Таганрог: Изд-во1.</w:t>
      </w:r>
      <w:r>
        <w:rPr>
          <w:rStyle w:val="WW8Num3z0"/>
          <w:rFonts w:ascii="Verdana" w:hAnsi="Verdana"/>
          <w:color w:val="000000"/>
          <w:sz w:val="18"/>
          <w:szCs w:val="18"/>
        </w:rPr>
        <w:t> </w:t>
      </w:r>
      <w:r>
        <w:rPr>
          <w:rStyle w:val="WW8Num2z0"/>
          <w:rFonts w:ascii="Verdana" w:hAnsi="Verdana"/>
          <w:color w:val="4682B4"/>
          <w:sz w:val="18"/>
          <w:szCs w:val="18"/>
        </w:rPr>
        <w:t>ТРТУ</w:t>
      </w:r>
      <w:r>
        <w:rPr>
          <w:rFonts w:ascii="Verdana" w:hAnsi="Verdana"/>
          <w:color w:val="000000"/>
          <w:sz w:val="18"/>
          <w:szCs w:val="18"/>
        </w:rPr>
        <w:t>, 1998.-132 с.</w:t>
      </w:r>
    </w:p>
    <w:p w14:paraId="6C119F5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3z0"/>
          <w:rFonts w:ascii="Verdana" w:hAnsi="Verdana"/>
          <w:color w:val="000000"/>
          <w:sz w:val="18"/>
          <w:szCs w:val="18"/>
        </w:rPr>
        <w:t> </w:t>
      </w:r>
      <w:r>
        <w:rPr>
          <w:rStyle w:val="WW8Num2z0"/>
          <w:rFonts w:ascii="Verdana" w:hAnsi="Verdana"/>
          <w:color w:val="4682B4"/>
          <w:sz w:val="18"/>
          <w:szCs w:val="18"/>
        </w:rPr>
        <w:t>Горбунов</w:t>
      </w:r>
      <w:r>
        <w:rPr>
          <w:rStyle w:val="WW8Num3z0"/>
          <w:rFonts w:ascii="Verdana" w:hAnsi="Verdana"/>
          <w:color w:val="000000"/>
          <w:sz w:val="18"/>
          <w:szCs w:val="18"/>
        </w:rPr>
        <w:t> </w:t>
      </w:r>
      <w:r>
        <w:rPr>
          <w:rFonts w:ascii="Verdana" w:hAnsi="Verdana"/>
          <w:color w:val="000000"/>
          <w:sz w:val="18"/>
          <w:szCs w:val="18"/>
        </w:rPr>
        <w:t>А.Р. Управление финансовыми потоками и организация финансовых служб предприятий, региональных администраций и банков. Изд. второе, доп. и пер. М. Изд.</w:t>
      </w:r>
      <w:r>
        <w:rPr>
          <w:rStyle w:val="WW8Num3z0"/>
          <w:rFonts w:ascii="Verdana" w:hAnsi="Verdana"/>
          <w:color w:val="000000"/>
          <w:sz w:val="18"/>
          <w:szCs w:val="18"/>
        </w:rPr>
        <w:t> </w:t>
      </w:r>
      <w:r>
        <w:rPr>
          <w:rStyle w:val="WW8Num2z0"/>
          <w:rFonts w:ascii="Verdana" w:hAnsi="Verdana"/>
          <w:color w:val="4682B4"/>
          <w:sz w:val="18"/>
          <w:szCs w:val="18"/>
        </w:rPr>
        <w:t>фирма</w:t>
      </w:r>
      <w:r>
        <w:rPr>
          <w:rStyle w:val="WW8Num3z0"/>
          <w:rFonts w:ascii="Verdana" w:hAnsi="Verdana"/>
          <w:color w:val="000000"/>
          <w:sz w:val="18"/>
          <w:szCs w:val="18"/>
        </w:rPr>
        <w:t> </w:t>
      </w:r>
      <w:r>
        <w:rPr>
          <w:rFonts w:ascii="Verdana" w:hAnsi="Verdana"/>
          <w:color w:val="000000"/>
          <w:sz w:val="18"/>
          <w:szCs w:val="18"/>
        </w:rPr>
        <w:t>«</w:t>
      </w:r>
      <w:r>
        <w:rPr>
          <w:rStyle w:val="WW8Num2z0"/>
          <w:rFonts w:ascii="Verdana" w:hAnsi="Verdana"/>
          <w:color w:val="4682B4"/>
          <w:sz w:val="18"/>
          <w:szCs w:val="18"/>
        </w:rPr>
        <w:t>Анкил</w:t>
      </w:r>
      <w:r>
        <w:rPr>
          <w:rFonts w:ascii="Verdana" w:hAnsi="Verdana"/>
          <w:color w:val="000000"/>
          <w:sz w:val="18"/>
          <w:szCs w:val="18"/>
        </w:rPr>
        <w:t>», 2000. - 224 с.</w:t>
      </w:r>
    </w:p>
    <w:p w14:paraId="7B19A64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3z0"/>
          <w:rFonts w:ascii="Verdana" w:hAnsi="Verdana"/>
          <w:color w:val="000000"/>
          <w:sz w:val="18"/>
          <w:szCs w:val="18"/>
        </w:rPr>
        <w:t> </w:t>
      </w:r>
      <w:r>
        <w:rPr>
          <w:rStyle w:val="WW8Num2z0"/>
          <w:rFonts w:ascii="Verdana" w:hAnsi="Verdana"/>
          <w:color w:val="4682B4"/>
          <w:sz w:val="18"/>
          <w:szCs w:val="18"/>
        </w:rPr>
        <w:t>Гуияр</w:t>
      </w:r>
      <w:r>
        <w:rPr>
          <w:rStyle w:val="WW8Num3z0"/>
          <w:rFonts w:ascii="Verdana" w:hAnsi="Verdana"/>
          <w:color w:val="000000"/>
          <w:sz w:val="18"/>
          <w:szCs w:val="18"/>
        </w:rPr>
        <w:t> </w:t>
      </w:r>
      <w:r>
        <w:rPr>
          <w:rFonts w:ascii="Verdana" w:hAnsi="Verdana"/>
          <w:color w:val="000000"/>
          <w:sz w:val="18"/>
          <w:szCs w:val="18"/>
        </w:rPr>
        <w:t>Франсис Ж., Келли Джеймс Н. Преобразование организации / Пер. с англ. М.: Дело, 2000. - 376 с.</w:t>
      </w:r>
    </w:p>
    <w:p w14:paraId="220C4F4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Гуптара П.С. Управление переменами // Информационные технологии в бизнесе / Под ред. М. Желены. СПБ.: Питер, 2002. - 1120 с.</w:t>
      </w:r>
    </w:p>
    <w:p w14:paraId="4D492E4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3z0"/>
          <w:rFonts w:ascii="Verdana" w:hAnsi="Verdana"/>
          <w:color w:val="000000"/>
          <w:sz w:val="18"/>
          <w:szCs w:val="18"/>
        </w:rPr>
        <w:t> </w:t>
      </w:r>
      <w:r>
        <w:rPr>
          <w:rStyle w:val="WW8Num2z0"/>
          <w:rFonts w:ascii="Verdana" w:hAnsi="Verdana"/>
          <w:color w:val="4682B4"/>
          <w:sz w:val="18"/>
          <w:szCs w:val="18"/>
        </w:rPr>
        <w:t>Дамари</w:t>
      </w:r>
      <w:r>
        <w:rPr>
          <w:rStyle w:val="WW8Num3z0"/>
          <w:rFonts w:ascii="Verdana" w:hAnsi="Verdana"/>
          <w:color w:val="000000"/>
          <w:sz w:val="18"/>
          <w:szCs w:val="18"/>
        </w:rPr>
        <w:t> </w:t>
      </w:r>
      <w:r>
        <w:rPr>
          <w:rFonts w:ascii="Verdana" w:hAnsi="Verdana"/>
          <w:color w:val="000000"/>
          <w:sz w:val="18"/>
          <w:szCs w:val="18"/>
        </w:rPr>
        <w:t>Р. Финансы и предпринимательство. Финансовые</w:t>
      </w:r>
      <w:r>
        <w:rPr>
          <w:rStyle w:val="WW8Num3z0"/>
          <w:rFonts w:ascii="Verdana" w:hAnsi="Verdana"/>
          <w:color w:val="000000"/>
          <w:sz w:val="18"/>
          <w:szCs w:val="18"/>
        </w:rPr>
        <w:t> </w:t>
      </w:r>
      <w:r>
        <w:rPr>
          <w:rStyle w:val="WW8Num2z0"/>
          <w:rFonts w:ascii="Verdana" w:hAnsi="Verdana"/>
          <w:color w:val="4682B4"/>
          <w:sz w:val="18"/>
          <w:szCs w:val="18"/>
        </w:rPr>
        <w:t>инструменты</w:t>
      </w:r>
      <w:r>
        <w:rPr>
          <w:rFonts w:ascii="Verdana" w:hAnsi="Verdana"/>
          <w:color w:val="000000"/>
          <w:sz w:val="18"/>
          <w:szCs w:val="18"/>
        </w:rPr>
        <w:t>, используемые западными фирмами для роста организаций / Пер. с англ. Е.В. Вышинской. Ярославль: Елень, 1993. - 224 с.</w:t>
      </w:r>
    </w:p>
    <w:p w14:paraId="0B81467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3z0"/>
          <w:rFonts w:ascii="Verdana" w:hAnsi="Verdana"/>
          <w:color w:val="000000"/>
          <w:sz w:val="18"/>
          <w:szCs w:val="18"/>
        </w:rPr>
        <w:t> </w:t>
      </w:r>
      <w:r>
        <w:rPr>
          <w:rStyle w:val="WW8Num2z0"/>
          <w:rFonts w:ascii="Verdana" w:hAnsi="Verdana"/>
          <w:color w:val="4682B4"/>
          <w:sz w:val="18"/>
          <w:szCs w:val="18"/>
        </w:rPr>
        <w:t>Данилевский</w:t>
      </w:r>
      <w:r>
        <w:rPr>
          <w:rStyle w:val="WW8Num3z0"/>
          <w:rFonts w:ascii="Verdana" w:hAnsi="Verdana"/>
          <w:color w:val="000000"/>
          <w:sz w:val="18"/>
          <w:szCs w:val="18"/>
        </w:rPr>
        <w:t> </w:t>
      </w:r>
      <w:r>
        <w:rPr>
          <w:rFonts w:ascii="Verdana" w:hAnsi="Verdana"/>
          <w:color w:val="000000"/>
          <w:sz w:val="18"/>
          <w:szCs w:val="18"/>
        </w:rPr>
        <w:t>Ю.А., Овсянников JI.H. Бюджетный кодекс и финансовый контроль // Бухгалтерский учет. 1998. - № 12. - С. 7-9.</w:t>
      </w:r>
    </w:p>
    <w:p w14:paraId="79781F0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3z0"/>
          <w:rFonts w:ascii="Verdana" w:hAnsi="Verdana"/>
          <w:color w:val="000000"/>
          <w:sz w:val="18"/>
          <w:szCs w:val="18"/>
        </w:rPr>
        <w:t> </w:t>
      </w:r>
      <w:r>
        <w:rPr>
          <w:rStyle w:val="WW8Num2z0"/>
          <w:rFonts w:ascii="Verdana" w:hAnsi="Verdana"/>
          <w:color w:val="4682B4"/>
          <w:sz w:val="18"/>
          <w:szCs w:val="18"/>
        </w:rPr>
        <w:t>Дафт</w:t>
      </w:r>
      <w:r>
        <w:rPr>
          <w:rStyle w:val="WW8Num3z0"/>
          <w:rFonts w:ascii="Verdana" w:hAnsi="Verdana"/>
          <w:color w:val="000000"/>
          <w:sz w:val="18"/>
          <w:szCs w:val="18"/>
        </w:rPr>
        <w:t> </w:t>
      </w:r>
      <w:r>
        <w:rPr>
          <w:rFonts w:ascii="Verdana" w:hAnsi="Verdana"/>
          <w:color w:val="000000"/>
          <w:sz w:val="18"/>
          <w:szCs w:val="18"/>
        </w:rPr>
        <w:t>P.JI. Менеджмент. Спб.: Издательство «</w:t>
      </w:r>
      <w:r>
        <w:rPr>
          <w:rStyle w:val="WW8Num2z0"/>
          <w:rFonts w:ascii="Verdana" w:hAnsi="Verdana"/>
          <w:color w:val="4682B4"/>
          <w:sz w:val="18"/>
          <w:szCs w:val="18"/>
        </w:rPr>
        <w:t>Питер</w:t>
      </w:r>
      <w:r>
        <w:rPr>
          <w:rFonts w:ascii="Verdana" w:hAnsi="Verdana"/>
          <w:color w:val="000000"/>
          <w:sz w:val="18"/>
          <w:szCs w:val="18"/>
        </w:rPr>
        <w:t>», 2000. - 832е.: ил.</w:t>
      </w:r>
    </w:p>
    <w:p w14:paraId="104C83A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3z0"/>
          <w:rFonts w:ascii="Verdana" w:hAnsi="Verdana"/>
          <w:color w:val="000000"/>
          <w:sz w:val="18"/>
          <w:szCs w:val="18"/>
        </w:rPr>
        <w:t> </w:t>
      </w:r>
      <w:r>
        <w:rPr>
          <w:rStyle w:val="WW8Num2z0"/>
          <w:rFonts w:ascii="Verdana" w:hAnsi="Verdana"/>
          <w:color w:val="4682B4"/>
          <w:sz w:val="18"/>
          <w:szCs w:val="18"/>
        </w:rPr>
        <w:t>Двуреченских</w:t>
      </w:r>
      <w:r>
        <w:rPr>
          <w:rStyle w:val="WW8Num3z0"/>
          <w:rFonts w:ascii="Verdana" w:hAnsi="Verdana"/>
          <w:color w:val="000000"/>
          <w:sz w:val="18"/>
          <w:szCs w:val="18"/>
        </w:rPr>
        <w:t> </w:t>
      </w:r>
      <w:r>
        <w:rPr>
          <w:rFonts w:ascii="Verdana" w:hAnsi="Verdana"/>
          <w:color w:val="000000"/>
          <w:sz w:val="18"/>
          <w:szCs w:val="18"/>
        </w:rPr>
        <w:t xml:space="preserve">В. А., Баранов В. П. Методологический аудит новая информационная </w:t>
      </w:r>
      <w:r>
        <w:rPr>
          <w:rFonts w:ascii="Verdana" w:hAnsi="Verdana"/>
          <w:color w:val="000000"/>
          <w:sz w:val="18"/>
          <w:szCs w:val="18"/>
        </w:rPr>
        <w:lastRenderedPageBreak/>
        <w:t>технология // Компьютерный аудит. - 2002. - № 3. -С. 85 - 90.</w:t>
      </w:r>
    </w:p>
    <w:p w14:paraId="626270A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2z0"/>
          <w:rFonts w:ascii="Verdana" w:hAnsi="Verdana"/>
          <w:color w:val="4682B4"/>
          <w:sz w:val="18"/>
          <w:szCs w:val="18"/>
        </w:rPr>
        <w:t>Дежина</w:t>
      </w:r>
      <w:r>
        <w:rPr>
          <w:rStyle w:val="WW8Num3z0"/>
          <w:rFonts w:ascii="Verdana" w:hAnsi="Verdana"/>
          <w:color w:val="000000"/>
          <w:sz w:val="18"/>
          <w:szCs w:val="18"/>
        </w:rPr>
        <w:t> </w:t>
      </w:r>
      <w:r>
        <w:rPr>
          <w:rFonts w:ascii="Verdana" w:hAnsi="Verdana"/>
          <w:color w:val="000000"/>
          <w:sz w:val="18"/>
          <w:szCs w:val="18"/>
        </w:rPr>
        <w:t>И., Леонов И. Экономико-правовое обеспечение</w:t>
      </w:r>
      <w:r>
        <w:rPr>
          <w:rStyle w:val="WW8Num3z0"/>
          <w:rFonts w:ascii="Verdana" w:hAnsi="Verdana"/>
          <w:color w:val="000000"/>
          <w:sz w:val="18"/>
          <w:szCs w:val="18"/>
        </w:rPr>
        <w:t> </w:t>
      </w:r>
      <w:r>
        <w:rPr>
          <w:rStyle w:val="WW8Num2z0"/>
          <w:rFonts w:ascii="Verdana" w:hAnsi="Verdana"/>
          <w:color w:val="4682B4"/>
          <w:sz w:val="18"/>
          <w:szCs w:val="18"/>
        </w:rPr>
        <w:t>коммерциализации</w:t>
      </w:r>
      <w:r>
        <w:rPr>
          <w:rStyle w:val="WW8Num3z0"/>
          <w:rFonts w:ascii="Verdana" w:hAnsi="Verdana"/>
          <w:color w:val="000000"/>
          <w:sz w:val="18"/>
          <w:szCs w:val="18"/>
        </w:rPr>
        <w:t> </w:t>
      </w:r>
      <w:r>
        <w:rPr>
          <w:rFonts w:ascii="Verdana" w:hAnsi="Verdana"/>
          <w:color w:val="000000"/>
          <w:sz w:val="18"/>
          <w:szCs w:val="18"/>
        </w:rPr>
        <w:t>интеллектуальной собственности в России // Вопросы экономики. 2003. - № 10. - С. 66 - 76.</w:t>
      </w:r>
    </w:p>
    <w:p w14:paraId="7588CD9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3z0"/>
          <w:rFonts w:ascii="Verdana" w:hAnsi="Verdana"/>
          <w:color w:val="000000"/>
          <w:sz w:val="18"/>
          <w:szCs w:val="18"/>
        </w:rPr>
        <w:t> </w:t>
      </w:r>
      <w:r>
        <w:rPr>
          <w:rStyle w:val="WW8Num2z0"/>
          <w:rFonts w:ascii="Verdana" w:hAnsi="Verdana"/>
          <w:color w:val="4682B4"/>
          <w:sz w:val="18"/>
          <w:szCs w:val="18"/>
        </w:rPr>
        <w:t>Дипиаза</w:t>
      </w:r>
      <w:r>
        <w:rPr>
          <w:rStyle w:val="WW8Num3z0"/>
          <w:rFonts w:ascii="Verdana" w:hAnsi="Verdana"/>
          <w:color w:val="000000"/>
          <w:sz w:val="18"/>
          <w:szCs w:val="18"/>
        </w:rPr>
        <w:t> </w:t>
      </w:r>
      <w:r>
        <w:rPr>
          <w:rFonts w:ascii="Verdana" w:hAnsi="Verdana"/>
          <w:color w:val="000000"/>
          <w:sz w:val="18"/>
          <w:szCs w:val="18"/>
        </w:rPr>
        <w:t>С. (младший), Экклз Р. Будущее</w:t>
      </w:r>
      <w:r>
        <w:rPr>
          <w:rStyle w:val="WW8Num3z0"/>
          <w:rFonts w:ascii="Verdana" w:hAnsi="Verdana"/>
          <w:color w:val="000000"/>
          <w:sz w:val="18"/>
          <w:szCs w:val="18"/>
        </w:rPr>
        <w:t> </w:t>
      </w:r>
      <w:r>
        <w:rPr>
          <w:rStyle w:val="WW8Num2z0"/>
          <w:rFonts w:ascii="Verdana" w:hAnsi="Verdana"/>
          <w:color w:val="4682B4"/>
          <w:sz w:val="18"/>
          <w:szCs w:val="18"/>
        </w:rPr>
        <w:t>корпоративной</w:t>
      </w:r>
      <w:r>
        <w:rPr>
          <w:rStyle w:val="WW8Num3z0"/>
          <w:rFonts w:ascii="Verdana" w:hAnsi="Verdana"/>
          <w:color w:val="000000"/>
          <w:sz w:val="18"/>
          <w:szCs w:val="18"/>
        </w:rPr>
        <w:t> </w:t>
      </w:r>
      <w:r>
        <w:rPr>
          <w:rFonts w:ascii="Verdana" w:hAnsi="Verdana"/>
          <w:color w:val="000000"/>
          <w:sz w:val="18"/>
          <w:szCs w:val="18"/>
        </w:rPr>
        <w:t>отчетности. М.: Альпина Паблишер, 2003. - 181 с.</w:t>
      </w:r>
    </w:p>
    <w:p w14:paraId="1C43538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3z0"/>
          <w:rFonts w:ascii="Verdana" w:hAnsi="Verdana"/>
          <w:color w:val="000000"/>
          <w:sz w:val="18"/>
          <w:szCs w:val="18"/>
        </w:rPr>
        <w:t> </w:t>
      </w:r>
      <w:r>
        <w:rPr>
          <w:rStyle w:val="WW8Num2z0"/>
          <w:rFonts w:ascii="Verdana" w:hAnsi="Verdana"/>
          <w:color w:val="4682B4"/>
          <w:sz w:val="18"/>
          <w:szCs w:val="18"/>
        </w:rPr>
        <w:t>Дмитров</w:t>
      </w:r>
      <w:r>
        <w:rPr>
          <w:rStyle w:val="WW8Num3z0"/>
          <w:rFonts w:ascii="Verdana" w:hAnsi="Verdana"/>
          <w:color w:val="000000"/>
          <w:sz w:val="18"/>
          <w:szCs w:val="18"/>
        </w:rPr>
        <w:t> </w:t>
      </w:r>
      <w:r>
        <w:rPr>
          <w:rFonts w:ascii="Verdana" w:hAnsi="Verdana"/>
          <w:color w:val="000000"/>
          <w:sz w:val="18"/>
          <w:szCs w:val="18"/>
        </w:rPr>
        <w:t>В.И. Опыт внедрения CALS за рубежом // Автоматизация проектирования. 1997. - № 1. - С. 2-9.</w:t>
      </w:r>
    </w:p>
    <w:p w14:paraId="5DE719E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2z0"/>
          <w:rFonts w:ascii="Verdana" w:hAnsi="Verdana"/>
          <w:color w:val="4682B4"/>
          <w:sz w:val="18"/>
          <w:szCs w:val="18"/>
        </w:rPr>
        <w:t>Дмитров</w:t>
      </w:r>
      <w:r>
        <w:rPr>
          <w:rStyle w:val="WW8Num3z0"/>
          <w:rFonts w:ascii="Verdana" w:hAnsi="Verdana"/>
          <w:color w:val="000000"/>
          <w:sz w:val="18"/>
          <w:szCs w:val="18"/>
        </w:rPr>
        <w:t> </w:t>
      </w:r>
      <w:r>
        <w:rPr>
          <w:rFonts w:ascii="Verdana" w:hAnsi="Verdana"/>
          <w:color w:val="000000"/>
          <w:sz w:val="18"/>
          <w:szCs w:val="18"/>
        </w:rPr>
        <w:t>В.И., Алферов М.В. Обзор и анализ современных подходов к формированию</w:t>
      </w:r>
      <w:r>
        <w:rPr>
          <w:rStyle w:val="WW8Num3z0"/>
          <w:rFonts w:ascii="Verdana" w:hAnsi="Verdana"/>
          <w:color w:val="000000"/>
          <w:sz w:val="18"/>
          <w:szCs w:val="18"/>
        </w:rPr>
        <w:t> </w:t>
      </w:r>
      <w:r>
        <w:rPr>
          <w:rStyle w:val="WW8Num2z0"/>
          <w:rFonts w:ascii="Verdana" w:hAnsi="Verdana"/>
          <w:color w:val="4682B4"/>
          <w:sz w:val="18"/>
          <w:szCs w:val="18"/>
        </w:rPr>
        <w:t>организационной</w:t>
      </w:r>
      <w:r>
        <w:rPr>
          <w:rStyle w:val="WW8Num3z0"/>
          <w:rFonts w:ascii="Verdana" w:hAnsi="Verdana"/>
          <w:color w:val="000000"/>
          <w:sz w:val="18"/>
          <w:szCs w:val="18"/>
        </w:rPr>
        <w:t> </w:t>
      </w:r>
      <w:r>
        <w:rPr>
          <w:rFonts w:ascii="Verdana" w:hAnsi="Verdana"/>
          <w:color w:val="000000"/>
          <w:sz w:val="18"/>
          <w:szCs w:val="18"/>
        </w:rPr>
        <w:t>структуры виртуального предприятия // Известия вузов.</w:t>
      </w:r>
      <w:r>
        <w:rPr>
          <w:rStyle w:val="WW8Num3z0"/>
          <w:rFonts w:ascii="Verdana" w:hAnsi="Verdana"/>
          <w:color w:val="000000"/>
          <w:sz w:val="18"/>
          <w:szCs w:val="18"/>
        </w:rPr>
        <w:t> </w:t>
      </w:r>
      <w:r>
        <w:rPr>
          <w:rStyle w:val="WW8Num2z0"/>
          <w:rFonts w:ascii="Verdana" w:hAnsi="Verdana"/>
          <w:color w:val="4682B4"/>
          <w:sz w:val="18"/>
          <w:szCs w:val="18"/>
        </w:rPr>
        <w:t>Машиностроение</w:t>
      </w:r>
      <w:r>
        <w:rPr>
          <w:rFonts w:ascii="Verdana" w:hAnsi="Verdana"/>
          <w:color w:val="000000"/>
          <w:sz w:val="18"/>
          <w:szCs w:val="18"/>
        </w:rPr>
        <w:t>. 1998. - № 1. - С. 88 - 92.</w:t>
      </w:r>
    </w:p>
    <w:p w14:paraId="05D9D34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3z0"/>
          <w:rFonts w:ascii="Verdana" w:hAnsi="Verdana"/>
          <w:color w:val="000000"/>
          <w:sz w:val="18"/>
          <w:szCs w:val="18"/>
        </w:rPr>
        <w:t> </w:t>
      </w:r>
      <w:r>
        <w:rPr>
          <w:rStyle w:val="WW8Num2z0"/>
          <w:rFonts w:ascii="Verdana" w:hAnsi="Verdana"/>
          <w:color w:val="4682B4"/>
          <w:sz w:val="18"/>
          <w:szCs w:val="18"/>
        </w:rPr>
        <w:t>Дойль</w:t>
      </w:r>
      <w:r>
        <w:rPr>
          <w:rStyle w:val="WW8Num3z0"/>
          <w:rFonts w:ascii="Verdana" w:hAnsi="Verdana"/>
          <w:color w:val="000000"/>
          <w:sz w:val="18"/>
          <w:szCs w:val="18"/>
        </w:rPr>
        <w:t> </w:t>
      </w:r>
      <w:r>
        <w:rPr>
          <w:rFonts w:ascii="Verdana" w:hAnsi="Verdana"/>
          <w:color w:val="000000"/>
          <w:sz w:val="18"/>
          <w:szCs w:val="18"/>
        </w:rPr>
        <w:t>П. Менеджмент: стратегия и тактика / Пер. с англ. СПб: Издательство «</w:t>
      </w:r>
      <w:r>
        <w:rPr>
          <w:rStyle w:val="WW8Num2z0"/>
          <w:rFonts w:ascii="Verdana" w:hAnsi="Verdana"/>
          <w:color w:val="4682B4"/>
          <w:sz w:val="18"/>
          <w:szCs w:val="18"/>
        </w:rPr>
        <w:t>Питер</w:t>
      </w:r>
      <w:r>
        <w:rPr>
          <w:rFonts w:ascii="Verdana" w:hAnsi="Verdana"/>
          <w:color w:val="000000"/>
          <w:sz w:val="18"/>
          <w:szCs w:val="18"/>
        </w:rPr>
        <w:t>», 1999. - 560 с.</w:t>
      </w:r>
    </w:p>
    <w:p w14:paraId="108AA67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3z0"/>
          <w:rFonts w:ascii="Verdana" w:hAnsi="Verdana"/>
          <w:color w:val="000000"/>
          <w:sz w:val="18"/>
          <w:szCs w:val="18"/>
        </w:rPr>
        <w:t> </w:t>
      </w:r>
      <w:r>
        <w:rPr>
          <w:rStyle w:val="WW8Num2z0"/>
          <w:rFonts w:ascii="Verdana" w:hAnsi="Verdana"/>
          <w:color w:val="4682B4"/>
          <w:sz w:val="18"/>
          <w:szCs w:val="18"/>
        </w:rPr>
        <w:t>Доунс</w:t>
      </w:r>
      <w:r>
        <w:rPr>
          <w:rStyle w:val="WW8Num3z0"/>
          <w:rFonts w:ascii="Verdana" w:hAnsi="Verdana"/>
          <w:color w:val="000000"/>
          <w:sz w:val="18"/>
          <w:szCs w:val="18"/>
        </w:rPr>
        <w:t> </w:t>
      </w:r>
      <w:r>
        <w:rPr>
          <w:rFonts w:ascii="Verdana" w:hAnsi="Verdana"/>
          <w:color w:val="000000"/>
          <w:sz w:val="18"/>
          <w:szCs w:val="18"/>
        </w:rPr>
        <w:t>Дж., Гудман Дж. Э. Финансово-инвестиционный словарь / Пер. 4-го перераб. и доп. англ. изд. М.: ИНФРА-М, 1997. - XXII. - 586 с.</w:t>
      </w:r>
    </w:p>
    <w:p w14:paraId="3220864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2z0"/>
          <w:rFonts w:ascii="Verdana" w:hAnsi="Verdana"/>
          <w:color w:val="4682B4"/>
          <w:sz w:val="18"/>
          <w:szCs w:val="18"/>
        </w:rPr>
        <w:t>Друкер</w:t>
      </w:r>
      <w:r>
        <w:rPr>
          <w:rStyle w:val="WW8Num3z0"/>
          <w:rFonts w:ascii="Verdana" w:hAnsi="Verdana"/>
          <w:color w:val="000000"/>
          <w:sz w:val="18"/>
          <w:szCs w:val="18"/>
        </w:rPr>
        <w:t> </w:t>
      </w:r>
      <w:r>
        <w:rPr>
          <w:rFonts w:ascii="Verdana" w:hAnsi="Verdana"/>
          <w:color w:val="000000"/>
          <w:sz w:val="18"/>
          <w:szCs w:val="18"/>
        </w:rPr>
        <w:t>Питер Ф. Практика менеджмента / Пер. с англ. М.: Издательский дом «</w:t>
      </w:r>
      <w:r>
        <w:rPr>
          <w:rStyle w:val="WW8Num2z0"/>
          <w:rFonts w:ascii="Verdana" w:hAnsi="Verdana"/>
          <w:color w:val="4682B4"/>
          <w:sz w:val="18"/>
          <w:szCs w:val="18"/>
        </w:rPr>
        <w:t>Вильяме</w:t>
      </w:r>
      <w:r>
        <w:rPr>
          <w:rFonts w:ascii="Verdana" w:hAnsi="Verdana"/>
          <w:color w:val="000000"/>
          <w:sz w:val="18"/>
          <w:szCs w:val="18"/>
        </w:rPr>
        <w:t>», 2000. - 398 е.: ил.</w:t>
      </w:r>
    </w:p>
    <w:p w14:paraId="24CD5A3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3z0"/>
          <w:rFonts w:ascii="Verdana" w:hAnsi="Verdana"/>
          <w:color w:val="000000"/>
          <w:sz w:val="18"/>
          <w:szCs w:val="18"/>
        </w:rPr>
        <w:t> </w:t>
      </w:r>
      <w:r>
        <w:rPr>
          <w:rStyle w:val="WW8Num2z0"/>
          <w:rFonts w:ascii="Verdana" w:hAnsi="Verdana"/>
          <w:color w:val="4682B4"/>
          <w:sz w:val="18"/>
          <w:szCs w:val="18"/>
        </w:rPr>
        <w:t>Друри</w:t>
      </w:r>
      <w:r>
        <w:rPr>
          <w:rStyle w:val="WW8Num3z0"/>
          <w:rFonts w:ascii="Verdana" w:hAnsi="Verdana"/>
          <w:color w:val="000000"/>
          <w:sz w:val="18"/>
          <w:szCs w:val="18"/>
        </w:rPr>
        <w:t> </w:t>
      </w:r>
      <w:r>
        <w:rPr>
          <w:rFonts w:ascii="Verdana" w:hAnsi="Verdana"/>
          <w:color w:val="000000"/>
          <w:sz w:val="18"/>
          <w:szCs w:val="18"/>
        </w:rPr>
        <w:t>К. Введение в управленческий и производственный учет: Учебное пособие для вузов / Пер. с англ. под ред. Н.Д.</w:t>
      </w:r>
      <w:r>
        <w:rPr>
          <w:rStyle w:val="WW8Num3z0"/>
          <w:rFonts w:ascii="Verdana" w:hAnsi="Verdana"/>
          <w:color w:val="000000"/>
          <w:sz w:val="18"/>
          <w:szCs w:val="18"/>
        </w:rPr>
        <w:t> </w:t>
      </w:r>
      <w:r>
        <w:rPr>
          <w:rStyle w:val="WW8Num2z0"/>
          <w:rFonts w:ascii="Verdana" w:hAnsi="Verdana"/>
          <w:color w:val="4682B4"/>
          <w:sz w:val="18"/>
          <w:szCs w:val="18"/>
        </w:rPr>
        <w:t>Эриашвили</w:t>
      </w:r>
      <w:r>
        <w:rPr>
          <w:rFonts w:ascii="Verdana" w:hAnsi="Verdana"/>
          <w:color w:val="000000"/>
          <w:sz w:val="18"/>
          <w:szCs w:val="18"/>
        </w:rPr>
        <w:t>. 3-е изд., перераб. и доп. - М.: Аудит,</w:t>
      </w:r>
      <w:r>
        <w:rPr>
          <w:rStyle w:val="WW8Num3z0"/>
          <w:rFonts w:ascii="Verdana" w:hAnsi="Verdana"/>
          <w:color w:val="000000"/>
          <w:sz w:val="18"/>
          <w:szCs w:val="18"/>
        </w:rPr>
        <w:t> </w:t>
      </w:r>
      <w:r>
        <w:rPr>
          <w:rStyle w:val="WW8Num2z0"/>
          <w:rFonts w:ascii="Verdana" w:hAnsi="Verdana"/>
          <w:color w:val="4682B4"/>
          <w:sz w:val="18"/>
          <w:szCs w:val="18"/>
        </w:rPr>
        <w:t>Юнити</w:t>
      </w:r>
      <w:r>
        <w:rPr>
          <w:rFonts w:ascii="Verdana" w:hAnsi="Verdana"/>
          <w:color w:val="000000"/>
          <w:sz w:val="18"/>
          <w:szCs w:val="18"/>
        </w:rPr>
        <w:t>, 1998. - 783 с.</w:t>
      </w:r>
    </w:p>
    <w:p w14:paraId="7509ED4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Друри К.</w:t>
      </w:r>
      <w:r>
        <w:rPr>
          <w:rStyle w:val="WW8Num3z0"/>
          <w:rFonts w:ascii="Verdana" w:hAnsi="Verdana"/>
          <w:color w:val="000000"/>
          <w:sz w:val="18"/>
          <w:szCs w:val="18"/>
        </w:rPr>
        <w:t> </w:t>
      </w:r>
      <w:r>
        <w:rPr>
          <w:rStyle w:val="WW8Num2z0"/>
          <w:rFonts w:ascii="Verdana" w:hAnsi="Verdana"/>
          <w:color w:val="4682B4"/>
          <w:sz w:val="18"/>
          <w:szCs w:val="18"/>
        </w:rPr>
        <w:t>Управленческий</w:t>
      </w:r>
      <w:r>
        <w:rPr>
          <w:rStyle w:val="WW8Num3z0"/>
          <w:rFonts w:ascii="Verdana" w:hAnsi="Verdana"/>
          <w:color w:val="000000"/>
          <w:sz w:val="18"/>
          <w:szCs w:val="18"/>
        </w:rPr>
        <w:t> </w:t>
      </w:r>
      <w:r>
        <w:rPr>
          <w:rFonts w:ascii="Verdana" w:hAnsi="Verdana"/>
          <w:color w:val="000000"/>
          <w:sz w:val="18"/>
          <w:szCs w:val="18"/>
        </w:rPr>
        <w:t>учет для бизнес-решений: Учебник / Пер. с англ. М.: ЮНИТИ-ДАНА, 2003. - 655 с.</w:t>
      </w:r>
    </w:p>
    <w:p w14:paraId="18E1AB9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Дэпиепс А. Управление проектами // Информационные технологии в бизнесе / Под ред. М. Желены,- СПб: Питер, 2002. 1120 с.</w:t>
      </w:r>
    </w:p>
    <w:p w14:paraId="247FB89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3z0"/>
          <w:rFonts w:ascii="Verdana" w:hAnsi="Verdana"/>
          <w:color w:val="000000"/>
          <w:sz w:val="18"/>
          <w:szCs w:val="18"/>
        </w:rPr>
        <w:t> </w:t>
      </w:r>
      <w:r>
        <w:rPr>
          <w:rStyle w:val="WW8Num2z0"/>
          <w:rFonts w:ascii="Verdana" w:hAnsi="Verdana"/>
          <w:color w:val="4682B4"/>
          <w:sz w:val="18"/>
          <w:szCs w:val="18"/>
        </w:rPr>
        <w:t>Ендовицкий</w:t>
      </w:r>
      <w:r>
        <w:rPr>
          <w:rStyle w:val="WW8Num3z0"/>
          <w:rFonts w:ascii="Verdana" w:hAnsi="Verdana"/>
          <w:color w:val="000000"/>
          <w:sz w:val="18"/>
          <w:szCs w:val="18"/>
        </w:rPr>
        <w:t> </w:t>
      </w:r>
      <w:r>
        <w:rPr>
          <w:rFonts w:ascii="Verdana" w:hAnsi="Verdana"/>
          <w:color w:val="000000"/>
          <w:sz w:val="18"/>
          <w:szCs w:val="18"/>
        </w:rPr>
        <w:t>Д.А. Анализ и оценка эффективности инвестиционной политики организаций: методология и методика. Воронеж: Воронежский гос. ун-т, 1998.-287 с.</w:t>
      </w:r>
    </w:p>
    <w:p w14:paraId="52DA17D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3z0"/>
          <w:rFonts w:ascii="Verdana" w:hAnsi="Verdana"/>
          <w:color w:val="000000"/>
          <w:sz w:val="18"/>
          <w:szCs w:val="18"/>
        </w:rPr>
        <w:t> </w:t>
      </w:r>
      <w:r>
        <w:rPr>
          <w:rStyle w:val="WW8Num2z0"/>
          <w:rFonts w:ascii="Verdana" w:hAnsi="Verdana"/>
          <w:color w:val="4682B4"/>
          <w:sz w:val="18"/>
          <w:szCs w:val="18"/>
        </w:rPr>
        <w:t>Ендовицкий</w:t>
      </w:r>
      <w:r>
        <w:rPr>
          <w:rStyle w:val="WW8Num3z0"/>
          <w:rFonts w:ascii="Verdana" w:hAnsi="Verdana"/>
          <w:color w:val="000000"/>
          <w:sz w:val="18"/>
          <w:szCs w:val="18"/>
        </w:rPr>
        <w:t> </w:t>
      </w:r>
      <w:r>
        <w:rPr>
          <w:rFonts w:ascii="Verdana" w:hAnsi="Verdana"/>
          <w:color w:val="000000"/>
          <w:sz w:val="18"/>
          <w:szCs w:val="18"/>
        </w:rPr>
        <w:t>Д.А. Анализ проектных денежных потоков с учетом требований</w:t>
      </w:r>
      <w:r>
        <w:rPr>
          <w:rStyle w:val="WW8Num3z0"/>
          <w:rFonts w:ascii="Verdana" w:hAnsi="Verdana"/>
          <w:color w:val="000000"/>
          <w:sz w:val="18"/>
          <w:szCs w:val="18"/>
        </w:rPr>
        <w:t> </w:t>
      </w:r>
      <w:r>
        <w:rPr>
          <w:rStyle w:val="WW8Num2z0"/>
          <w:rFonts w:ascii="Verdana" w:hAnsi="Verdana"/>
          <w:color w:val="4682B4"/>
          <w:sz w:val="18"/>
          <w:szCs w:val="18"/>
        </w:rPr>
        <w:t>бухгалтерского</w:t>
      </w:r>
      <w:r>
        <w:rPr>
          <w:rStyle w:val="WW8Num3z0"/>
          <w:rFonts w:ascii="Verdana" w:hAnsi="Verdana"/>
          <w:color w:val="000000"/>
          <w:sz w:val="18"/>
          <w:szCs w:val="18"/>
        </w:rPr>
        <w:t> </w:t>
      </w:r>
      <w:r>
        <w:rPr>
          <w:rFonts w:ascii="Verdana" w:hAnsi="Verdana"/>
          <w:color w:val="000000"/>
          <w:sz w:val="18"/>
          <w:szCs w:val="18"/>
        </w:rPr>
        <w:t>и налогового законодательства // Компьютерный аудит. 2002. - № 3. - С. 105 -118.</w:t>
      </w:r>
    </w:p>
    <w:p w14:paraId="13D1141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Еом Шон Б. Компьютерные средства коллективной работы в сети // Информационные технологии в бизнесе / Под ред. М. Желены. СПб.: Питер, 2002.-1120 с.</w:t>
      </w:r>
    </w:p>
    <w:p w14:paraId="56FC2AF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Желены М. Управление высокими технологиями // Информационные технологии в бизнесе / Под ред. М . Желены. СПб.: Питер, 2002.-1120 с.</w:t>
      </w:r>
    </w:p>
    <w:p w14:paraId="23092E8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3z0"/>
          <w:rFonts w:ascii="Verdana" w:hAnsi="Verdana"/>
          <w:color w:val="000000"/>
          <w:sz w:val="18"/>
          <w:szCs w:val="18"/>
        </w:rPr>
        <w:t> </w:t>
      </w:r>
      <w:r>
        <w:rPr>
          <w:rStyle w:val="WW8Num2z0"/>
          <w:rFonts w:ascii="Verdana" w:hAnsi="Verdana"/>
          <w:color w:val="4682B4"/>
          <w:sz w:val="18"/>
          <w:szCs w:val="18"/>
        </w:rPr>
        <w:t>Завлин</w:t>
      </w:r>
      <w:r>
        <w:rPr>
          <w:rStyle w:val="WW8Num3z0"/>
          <w:rFonts w:ascii="Verdana" w:hAnsi="Verdana"/>
          <w:color w:val="000000"/>
          <w:sz w:val="18"/>
          <w:szCs w:val="18"/>
        </w:rPr>
        <w:t> </w:t>
      </w:r>
      <w:r>
        <w:rPr>
          <w:rFonts w:ascii="Verdana" w:hAnsi="Verdana"/>
          <w:color w:val="000000"/>
          <w:sz w:val="18"/>
          <w:szCs w:val="18"/>
        </w:rPr>
        <w:t>П.Н., Ипатов A.JL, Кулагин JI.C.</w:t>
      </w:r>
      <w:r>
        <w:rPr>
          <w:rStyle w:val="WW8Num3z0"/>
          <w:rFonts w:ascii="Verdana" w:hAnsi="Verdana"/>
          <w:color w:val="000000"/>
          <w:sz w:val="18"/>
          <w:szCs w:val="18"/>
        </w:rPr>
        <w:t> </w:t>
      </w:r>
      <w:r>
        <w:rPr>
          <w:rStyle w:val="WW8Num2z0"/>
          <w:rFonts w:ascii="Verdana" w:hAnsi="Verdana"/>
          <w:color w:val="4682B4"/>
          <w:sz w:val="18"/>
          <w:szCs w:val="18"/>
        </w:rPr>
        <w:t>Инновационная</w:t>
      </w:r>
      <w:r>
        <w:rPr>
          <w:rStyle w:val="WW8Num3z0"/>
          <w:rFonts w:ascii="Verdana" w:hAnsi="Verdana"/>
          <w:color w:val="000000"/>
          <w:sz w:val="18"/>
          <w:szCs w:val="18"/>
        </w:rPr>
        <w:t> </w:t>
      </w:r>
      <w:r>
        <w:rPr>
          <w:rFonts w:ascii="Verdana" w:hAnsi="Verdana"/>
          <w:color w:val="000000"/>
          <w:sz w:val="18"/>
          <w:szCs w:val="18"/>
        </w:rPr>
        <w:t>деятельность в условиях рынка. СПб.: Изд-во</w:t>
      </w:r>
      <w:r>
        <w:rPr>
          <w:rStyle w:val="WW8Num3z0"/>
          <w:rFonts w:ascii="Verdana" w:hAnsi="Verdana"/>
          <w:color w:val="000000"/>
          <w:sz w:val="18"/>
          <w:szCs w:val="18"/>
        </w:rPr>
        <w:t> </w:t>
      </w:r>
      <w:r>
        <w:rPr>
          <w:rStyle w:val="WW8Num2z0"/>
          <w:rFonts w:ascii="Verdana" w:hAnsi="Verdana"/>
          <w:color w:val="4682B4"/>
          <w:sz w:val="18"/>
          <w:szCs w:val="18"/>
        </w:rPr>
        <w:t>РАН</w:t>
      </w:r>
      <w:r>
        <w:rPr>
          <w:rFonts w:ascii="Verdana" w:hAnsi="Verdana"/>
          <w:color w:val="000000"/>
          <w:sz w:val="18"/>
          <w:szCs w:val="18"/>
        </w:rPr>
        <w:t>, 1994. - 192 с.</w:t>
      </w:r>
    </w:p>
    <w:p w14:paraId="324BDBD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3z0"/>
          <w:rFonts w:ascii="Verdana" w:hAnsi="Verdana"/>
          <w:color w:val="000000"/>
          <w:sz w:val="18"/>
          <w:szCs w:val="18"/>
        </w:rPr>
        <w:t> </w:t>
      </w:r>
      <w:r>
        <w:rPr>
          <w:rStyle w:val="WW8Num2z0"/>
          <w:rFonts w:ascii="Verdana" w:hAnsi="Verdana"/>
          <w:color w:val="4682B4"/>
          <w:sz w:val="18"/>
          <w:szCs w:val="18"/>
        </w:rPr>
        <w:t>Захарова</w:t>
      </w:r>
      <w:r>
        <w:rPr>
          <w:rStyle w:val="WW8Num3z0"/>
          <w:rFonts w:ascii="Verdana" w:hAnsi="Verdana"/>
          <w:color w:val="000000"/>
          <w:sz w:val="18"/>
          <w:szCs w:val="18"/>
        </w:rPr>
        <w:t> </w:t>
      </w:r>
      <w:r>
        <w:rPr>
          <w:rFonts w:ascii="Verdana" w:hAnsi="Verdana"/>
          <w:color w:val="000000"/>
          <w:sz w:val="18"/>
          <w:szCs w:val="18"/>
        </w:rPr>
        <w:t>М.Ю., Юманова О.В., Романенко Е.В. К вопросу об использовании</w:t>
      </w:r>
      <w:r>
        <w:rPr>
          <w:rStyle w:val="WW8Num3z0"/>
          <w:rFonts w:ascii="Verdana" w:hAnsi="Verdana"/>
          <w:color w:val="000000"/>
          <w:sz w:val="18"/>
          <w:szCs w:val="18"/>
        </w:rPr>
        <w:t> </w:t>
      </w:r>
      <w:r>
        <w:rPr>
          <w:rStyle w:val="WW8Num2z0"/>
          <w:rFonts w:ascii="Verdana" w:hAnsi="Verdana"/>
          <w:color w:val="4682B4"/>
          <w:sz w:val="18"/>
          <w:szCs w:val="18"/>
        </w:rPr>
        <w:t>ликвидационной</w:t>
      </w:r>
      <w:r>
        <w:rPr>
          <w:rStyle w:val="WW8Num3z0"/>
          <w:rFonts w:ascii="Verdana" w:hAnsi="Verdana"/>
          <w:color w:val="000000"/>
          <w:sz w:val="18"/>
          <w:szCs w:val="18"/>
        </w:rPr>
        <w:t> </w:t>
      </w:r>
      <w:r>
        <w:rPr>
          <w:rFonts w:ascii="Verdana" w:hAnsi="Verdana"/>
          <w:color w:val="000000"/>
          <w:sz w:val="18"/>
          <w:szCs w:val="18"/>
        </w:rPr>
        <w:t>стоимости в процессе оценки // Вопросы оценки: Российское общество оценщиков. 2002. - № 3. - С. 26-34.</w:t>
      </w:r>
    </w:p>
    <w:p w14:paraId="233DDAA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3z0"/>
          <w:rFonts w:ascii="Verdana" w:hAnsi="Verdana"/>
          <w:color w:val="000000"/>
          <w:sz w:val="18"/>
          <w:szCs w:val="18"/>
        </w:rPr>
        <w:t> </w:t>
      </w:r>
      <w:r>
        <w:rPr>
          <w:rStyle w:val="WW8Num2z0"/>
          <w:rFonts w:ascii="Verdana" w:hAnsi="Verdana"/>
          <w:color w:val="4682B4"/>
          <w:sz w:val="18"/>
          <w:szCs w:val="18"/>
        </w:rPr>
        <w:t>Идрисов</w:t>
      </w:r>
      <w:r>
        <w:rPr>
          <w:rStyle w:val="WW8Num3z0"/>
          <w:rFonts w:ascii="Verdana" w:hAnsi="Verdana"/>
          <w:color w:val="000000"/>
          <w:sz w:val="18"/>
          <w:szCs w:val="18"/>
        </w:rPr>
        <w:t> </w:t>
      </w:r>
      <w:r>
        <w:rPr>
          <w:rFonts w:ascii="Verdana" w:hAnsi="Verdana"/>
          <w:color w:val="000000"/>
          <w:sz w:val="18"/>
          <w:szCs w:val="18"/>
        </w:rPr>
        <w:t>А.Б., Карташев С.В., Постников A.B. Стратегическое планирование и анализ эффективности</w:t>
      </w:r>
      <w:r>
        <w:rPr>
          <w:rStyle w:val="WW8Num3z0"/>
          <w:rFonts w:ascii="Verdana" w:hAnsi="Verdana"/>
          <w:color w:val="000000"/>
          <w:sz w:val="18"/>
          <w:szCs w:val="18"/>
        </w:rPr>
        <w:t> </w:t>
      </w:r>
      <w:r>
        <w:rPr>
          <w:rStyle w:val="WW8Num2z0"/>
          <w:rFonts w:ascii="Verdana" w:hAnsi="Verdana"/>
          <w:color w:val="4682B4"/>
          <w:sz w:val="18"/>
          <w:szCs w:val="18"/>
        </w:rPr>
        <w:t>инвестиций</w:t>
      </w:r>
      <w:r>
        <w:rPr>
          <w:rFonts w:ascii="Verdana" w:hAnsi="Verdana"/>
          <w:color w:val="000000"/>
          <w:sz w:val="18"/>
          <w:szCs w:val="18"/>
        </w:rPr>
        <w:t>. М.: Информационноиздательский дом «</w:t>
      </w:r>
      <w:r>
        <w:rPr>
          <w:rStyle w:val="WW8Num2z0"/>
          <w:rFonts w:ascii="Verdana" w:hAnsi="Verdana"/>
          <w:color w:val="4682B4"/>
          <w:sz w:val="18"/>
          <w:szCs w:val="18"/>
        </w:rPr>
        <w:t>Филин</w:t>
      </w:r>
      <w:r>
        <w:rPr>
          <w:rFonts w:ascii="Verdana" w:hAnsi="Verdana"/>
          <w:color w:val="000000"/>
          <w:sz w:val="18"/>
          <w:szCs w:val="18"/>
        </w:rPr>
        <w:t>», 1997. 336 с.</w:t>
      </w:r>
    </w:p>
    <w:p w14:paraId="16F9920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3z0"/>
          <w:rFonts w:ascii="Verdana" w:hAnsi="Verdana"/>
          <w:color w:val="000000"/>
          <w:sz w:val="18"/>
          <w:szCs w:val="18"/>
        </w:rPr>
        <w:t> </w:t>
      </w:r>
      <w:r>
        <w:rPr>
          <w:rStyle w:val="WW8Num2z0"/>
          <w:rFonts w:ascii="Verdana" w:hAnsi="Verdana"/>
          <w:color w:val="4682B4"/>
          <w:sz w:val="18"/>
          <w:szCs w:val="18"/>
        </w:rPr>
        <w:t>Ильдеменов</w:t>
      </w:r>
      <w:r>
        <w:rPr>
          <w:rStyle w:val="WW8Num3z0"/>
          <w:rFonts w:ascii="Verdana" w:hAnsi="Verdana"/>
          <w:color w:val="000000"/>
          <w:sz w:val="18"/>
          <w:szCs w:val="18"/>
        </w:rPr>
        <w:t> </w:t>
      </w:r>
      <w:r>
        <w:rPr>
          <w:rFonts w:ascii="Verdana" w:hAnsi="Verdana"/>
          <w:color w:val="000000"/>
          <w:sz w:val="18"/>
          <w:szCs w:val="18"/>
        </w:rPr>
        <w:t>C.B. Управление инновациями в промышленности. -Л.: Изд-во Ленингр.</w:t>
      </w:r>
      <w:r>
        <w:rPr>
          <w:rStyle w:val="WW8Num3z0"/>
          <w:rFonts w:ascii="Verdana" w:hAnsi="Verdana"/>
          <w:color w:val="000000"/>
          <w:sz w:val="18"/>
          <w:szCs w:val="18"/>
        </w:rPr>
        <w:t> </w:t>
      </w:r>
      <w:r>
        <w:rPr>
          <w:rStyle w:val="WW8Num2z0"/>
          <w:rFonts w:ascii="Verdana" w:hAnsi="Verdana"/>
          <w:color w:val="4682B4"/>
          <w:sz w:val="18"/>
          <w:szCs w:val="18"/>
        </w:rPr>
        <w:t>фин</w:t>
      </w:r>
      <w:r>
        <w:rPr>
          <w:rFonts w:ascii="Verdana" w:hAnsi="Verdana"/>
          <w:color w:val="000000"/>
          <w:sz w:val="18"/>
          <w:szCs w:val="18"/>
        </w:rPr>
        <w:t>.- экон. ин-та, 1991. 160 с.</w:t>
      </w:r>
    </w:p>
    <w:p w14:paraId="7F6314B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Инновационный менеджмент: Учебное пособие / Под ред. Л.Н.</w:t>
      </w:r>
      <w:r>
        <w:rPr>
          <w:rStyle w:val="WW8Num3z0"/>
          <w:rFonts w:ascii="Verdana" w:hAnsi="Verdana"/>
          <w:color w:val="000000"/>
          <w:sz w:val="18"/>
          <w:szCs w:val="18"/>
        </w:rPr>
        <w:t> </w:t>
      </w:r>
      <w:r>
        <w:rPr>
          <w:rStyle w:val="WW8Num2z0"/>
          <w:rFonts w:ascii="Verdana" w:hAnsi="Verdana"/>
          <w:color w:val="4682B4"/>
          <w:sz w:val="18"/>
          <w:szCs w:val="18"/>
        </w:rPr>
        <w:t>Оголевой</w:t>
      </w:r>
      <w:r>
        <w:rPr>
          <w:rFonts w:ascii="Verdana" w:hAnsi="Verdana"/>
          <w:color w:val="000000"/>
          <w:sz w:val="18"/>
          <w:szCs w:val="18"/>
        </w:rPr>
        <w:t>. М.: ИНФРА-М, 2001. - 238 с.</w:t>
      </w:r>
    </w:p>
    <w:p w14:paraId="171DAC7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Инновационный процесс в странах развитого капитализма / Под ред. И.Е.</w:t>
      </w:r>
      <w:r>
        <w:rPr>
          <w:rStyle w:val="WW8Num3z0"/>
          <w:rFonts w:ascii="Verdana" w:hAnsi="Verdana"/>
          <w:color w:val="000000"/>
          <w:sz w:val="18"/>
          <w:szCs w:val="18"/>
        </w:rPr>
        <w:t> </w:t>
      </w:r>
      <w:r>
        <w:rPr>
          <w:rStyle w:val="WW8Num2z0"/>
          <w:rFonts w:ascii="Verdana" w:hAnsi="Verdana"/>
          <w:color w:val="4682B4"/>
          <w:sz w:val="18"/>
          <w:szCs w:val="18"/>
        </w:rPr>
        <w:t>Рудаковой</w:t>
      </w:r>
      <w:r>
        <w:rPr>
          <w:rFonts w:ascii="Verdana" w:hAnsi="Verdana"/>
          <w:color w:val="000000"/>
          <w:sz w:val="18"/>
          <w:szCs w:val="18"/>
        </w:rPr>
        <w:t>. М.: Изд-во МГУ, 1991. - 168 с.</w:t>
      </w:r>
    </w:p>
    <w:p w14:paraId="686DDC8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3z0"/>
          <w:rFonts w:ascii="Verdana" w:hAnsi="Verdana"/>
          <w:color w:val="000000"/>
          <w:sz w:val="18"/>
          <w:szCs w:val="18"/>
        </w:rPr>
        <w:t> </w:t>
      </w:r>
      <w:r>
        <w:rPr>
          <w:rStyle w:val="WW8Num2z0"/>
          <w:rFonts w:ascii="Verdana" w:hAnsi="Verdana"/>
          <w:color w:val="4682B4"/>
          <w:sz w:val="18"/>
          <w:szCs w:val="18"/>
        </w:rPr>
        <w:t>Йеннекенс</w:t>
      </w:r>
      <w:r>
        <w:rPr>
          <w:rStyle w:val="WW8Num3z0"/>
          <w:rFonts w:ascii="Verdana" w:hAnsi="Verdana"/>
          <w:color w:val="000000"/>
          <w:sz w:val="18"/>
          <w:szCs w:val="18"/>
        </w:rPr>
        <w:t> </w:t>
      </w:r>
      <w:r>
        <w:rPr>
          <w:rFonts w:ascii="Verdana" w:hAnsi="Verdana"/>
          <w:color w:val="000000"/>
          <w:sz w:val="18"/>
          <w:szCs w:val="18"/>
        </w:rPr>
        <w:t>Жан. Менеджмент в условиях рыночной экономики. Теория и практика. Минск: Изд. МП «ЭНИС», 1992. - 168 с.</w:t>
      </w:r>
    </w:p>
    <w:p w14:paraId="59B2AAB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К. Уэйсул. Университет как</w:t>
      </w:r>
      <w:r>
        <w:rPr>
          <w:rStyle w:val="WW8Num3z0"/>
          <w:rFonts w:ascii="Verdana" w:hAnsi="Verdana"/>
          <w:color w:val="000000"/>
          <w:sz w:val="18"/>
          <w:szCs w:val="18"/>
        </w:rPr>
        <w:t> </w:t>
      </w:r>
      <w:r>
        <w:rPr>
          <w:rStyle w:val="WW8Num2z0"/>
          <w:rFonts w:ascii="Verdana" w:hAnsi="Verdana"/>
          <w:color w:val="4682B4"/>
          <w:sz w:val="18"/>
          <w:szCs w:val="18"/>
        </w:rPr>
        <w:t>венчурный</w:t>
      </w:r>
      <w:r>
        <w:rPr>
          <w:rStyle w:val="WW8Num3z0"/>
          <w:rFonts w:ascii="Verdana" w:hAnsi="Verdana"/>
          <w:color w:val="000000"/>
          <w:sz w:val="18"/>
          <w:szCs w:val="18"/>
        </w:rPr>
        <w:t> </w:t>
      </w:r>
      <w:r>
        <w:rPr>
          <w:rFonts w:ascii="Verdana" w:hAnsi="Verdana"/>
          <w:color w:val="000000"/>
          <w:sz w:val="18"/>
          <w:szCs w:val="18"/>
        </w:rPr>
        <w:t>инвестор // Профиль. -2002.-№31.-С. 61.</w:t>
      </w:r>
    </w:p>
    <w:p w14:paraId="364D2A9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3z0"/>
          <w:rFonts w:ascii="Verdana" w:hAnsi="Verdana"/>
          <w:color w:val="000000"/>
          <w:sz w:val="18"/>
          <w:szCs w:val="18"/>
        </w:rPr>
        <w:t> </w:t>
      </w:r>
      <w:r>
        <w:rPr>
          <w:rStyle w:val="WW8Num2z0"/>
          <w:rFonts w:ascii="Verdana" w:hAnsi="Verdana"/>
          <w:color w:val="4682B4"/>
          <w:sz w:val="18"/>
          <w:szCs w:val="18"/>
        </w:rPr>
        <w:t>Камерон</w:t>
      </w:r>
      <w:r>
        <w:rPr>
          <w:rStyle w:val="WW8Num3z0"/>
          <w:rFonts w:ascii="Verdana" w:hAnsi="Verdana"/>
          <w:color w:val="000000"/>
          <w:sz w:val="18"/>
          <w:szCs w:val="18"/>
        </w:rPr>
        <w:t> </w:t>
      </w:r>
      <w:r>
        <w:rPr>
          <w:rFonts w:ascii="Verdana" w:hAnsi="Verdana"/>
          <w:color w:val="000000"/>
          <w:sz w:val="18"/>
          <w:szCs w:val="18"/>
        </w:rPr>
        <w:t>К.С., Куинн Р.Э. Диагностика и изменение организационной культуры / Пер. с англ. под ред. И.В. Андреевой. СПб.: Питер, 2001. - 320 е.: ил.</w:t>
      </w:r>
    </w:p>
    <w:p w14:paraId="4967CE7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2z0"/>
          <w:rFonts w:ascii="Verdana" w:hAnsi="Verdana"/>
          <w:color w:val="4682B4"/>
          <w:sz w:val="18"/>
          <w:szCs w:val="18"/>
        </w:rPr>
        <w:t>Канторович</w:t>
      </w:r>
      <w:r>
        <w:rPr>
          <w:rStyle w:val="WW8Num3z0"/>
          <w:rFonts w:ascii="Verdana" w:hAnsi="Verdana"/>
          <w:color w:val="000000"/>
          <w:sz w:val="18"/>
          <w:szCs w:val="18"/>
        </w:rPr>
        <w:t> </w:t>
      </w:r>
      <w:r>
        <w:rPr>
          <w:rFonts w:ascii="Verdana" w:hAnsi="Verdana"/>
          <w:color w:val="000000"/>
          <w:sz w:val="18"/>
          <w:szCs w:val="18"/>
        </w:rPr>
        <w:t>Л.В., Горстко A.B. Оптимальные решения в экономике. -М.: Наука, 1972.-234 с.</w:t>
      </w:r>
    </w:p>
    <w:p w14:paraId="2E680BB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Капменски Р. Распространение положительного влияния</w:t>
      </w:r>
      <w:r>
        <w:rPr>
          <w:rStyle w:val="WW8Num3z0"/>
          <w:rFonts w:ascii="Verdana" w:hAnsi="Verdana"/>
          <w:color w:val="000000"/>
          <w:sz w:val="18"/>
          <w:szCs w:val="18"/>
        </w:rPr>
        <w:t> </w:t>
      </w:r>
      <w:r>
        <w:rPr>
          <w:rStyle w:val="WW8Num2z0"/>
          <w:rFonts w:ascii="Verdana" w:hAnsi="Verdana"/>
          <w:color w:val="4682B4"/>
          <w:sz w:val="18"/>
          <w:szCs w:val="18"/>
        </w:rPr>
        <w:t>глобализации</w:t>
      </w:r>
      <w:r>
        <w:rPr>
          <w:rFonts w:ascii="Verdana" w:hAnsi="Verdana"/>
          <w:color w:val="000000"/>
          <w:sz w:val="18"/>
          <w:szCs w:val="18"/>
        </w:rPr>
        <w:t>: анализ «</w:t>
      </w:r>
      <w:r>
        <w:rPr>
          <w:rStyle w:val="WW8Num2z0"/>
          <w:rFonts w:ascii="Verdana" w:hAnsi="Verdana"/>
          <w:color w:val="4682B4"/>
          <w:sz w:val="18"/>
          <w:szCs w:val="18"/>
        </w:rPr>
        <w:t>цепочек</w:t>
      </w:r>
      <w:r>
        <w:rPr>
          <w:rFonts w:ascii="Verdana" w:hAnsi="Verdana"/>
          <w:color w:val="000000"/>
          <w:sz w:val="18"/>
          <w:szCs w:val="18"/>
        </w:rPr>
        <w:t xml:space="preserve">» </w:t>
      </w:r>
      <w:r>
        <w:rPr>
          <w:rFonts w:ascii="Verdana" w:hAnsi="Verdana"/>
          <w:color w:val="000000"/>
          <w:sz w:val="18"/>
          <w:szCs w:val="18"/>
        </w:rPr>
        <w:lastRenderedPageBreak/>
        <w:t>приращения стоимости // Вопросы экономики. 2003. - № 10 - С. 4-27.</w:t>
      </w:r>
    </w:p>
    <w:p w14:paraId="689526B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Карлин Томас П., Маклин</w:t>
      </w:r>
      <w:r>
        <w:rPr>
          <w:rStyle w:val="WW8Num3z0"/>
          <w:rFonts w:ascii="Verdana" w:hAnsi="Verdana"/>
          <w:color w:val="000000"/>
          <w:sz w:val="18"/>
          <w:szCs w:val="18"/>
        </w:rPr>
        <w:t> </w:t>
      </w:r>
      <w:r>
        <w:rPr>
          <w:rStyle w:val="WW8Num2z0"/>
          <w:rFonts w:ascii="Verdana" w:hAnsi="Verdana"/>
          <w:color w:val="4682B4"/>
          <w:sz w:val="18"/>
          <w:szCs w:val="18"/>
        </w:rPr>
        <w:t>Альберт</w:t>
      </w:r>
      <w:r>
        <w:rPr>
          <w:rStyle w:val="WW8Num3z0"/>
          <w:rFonts w:ascii="Verdana" w:hAnsi="Verdana"/>
          <w:color w:val="000000"/>
          <w:sz w:val="18"/>
          <w:szCs w:val="18"/>
        </w:rPr>
        <w:t> </w:t>
      </w:r>
      <w:r>
        <w:rPr>
          <w:rFonts w:ascii="Verdana" w:hAnsi="Verdana"/>
          <w:color w:val="000000"/>
          <w:sz w:val="18"/>
          <w:szCs w:val="18"/>
        </w:rPr>
        <w:t>Р.Ш. Анализ финансовых отчетов (на основе GAAP): Учебник / Пер. с англ. 2-е изд., доп. и перераб. -М.: ИНФРА-М, 1998. - 445 с.</w:t>
      </w:r>
    </w:p>
    <w:p w14:paraId="3CFB3B2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3z0"/>
          <w:rFonts w:ascii="Verdana" w:hAnsi="Verdana"/>
          <w:color w:val="000000"/>
          <w:sz w:val="18"/>
          <w:szCs w:val="18"/>
        </w:rPr>
        <w:t> </w:t>
      </w:r>
      <w:r>
        <w:rPr>
          <w:rStyle w:val="WW8Num2z0"/>
          <w:rFonts w:ascii="Verdana" w:hAnsi="Verdana"/>
          <w:color w:val="4682B4"/>
          <w:sz w:val="18"/>
          <w:szCs w:val="18"/>
        </w:rPr>
        <w:t>Карлофф</w:t>
      </w:r>
      <w:r>
        <w:rPr>
          <w:rStyle w:val="WW8Num3z0"/>
          <w:rFonts w:ascii="Verdana" w:hAnsi="Verdana"/>
          <w:color w:val="000000"/>
          <w:sz w:val="18"/>
          <w:szCs w:val="18"/>
        </w:rPr>
        <w:t> </w:t>
      </w:r>
      <w:r>
        <w:rPr>
          <w:rFonts w:ascii="Verdana" w:hAnsi="Verdana"/>
          <w:color w:val="000000"/>
          <w:sz w:val="18"/>
          <w:szCs w:val="18"/>
        </w:rPr>
        <w:t>Б. Деловая стратегия. М.: Экономика, 1991. - 239 с.</w:t>
      </w:r>
    </w:p>
    <w:p w14:paraId="0D185C7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3z0"/>
          <w:rFonts w:ascii="Verdana" w:hAnsi="Verdana"/>
          <w:color w:val="000000"/>
          <w:sz w:val="18"/>
          <w:szCs w:val="18"/>
        </w:rPr>
        <w:t> </w:t>
      </w:r>
      <w:r>
        <w:rPr>
          <w:rStyle w:val="WW8Num2z0"/>
          <w:rFonts w:ascii="Verdana" w:hAnsi="Verdana"/>
          <w:color w:val="4682B4"/>
          <w:sz w:val="18"/>
          <w:szCs w:val="18"/>
        </w:rPr>
        <w:t>Карпова</w:t>
      </w:r>
      <w:r>
        <w:rPr>
          <w:rStyle w:val="WW8Num3z0"/>
          <w:rFonts w:ascii="Verdana" w:hAnsi="Verdana"/>
          <w:color w:val="000000"/>
          <w:sz w:val="18"/>
          <w:szCs w:val="18"/>
        </w:rPr>
        <w:t> </w:t>
      </w:r>
      <w:r>
        <w:rPr>
          <w:rFonts w:ascii="Verdana" w:hAnsi="Verdana"/>
          <w:color w:val="000000"/>
          <w:sz w:val="18"/>
          <w:szCs w:val="18"/>
        </w:rPr>
        <w:t>Т.П. Управленческий учет: Учебник для вузов. М.: ЮНИТИ, 2000. - 350 с.</w:t>
      </w:r>
    </w:p>
    <w:p w14:paraId="7AA04E9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Кастельс М. Информационная эпоха: экономика, общество и культура / Пер. с англ. под науч. ред. О. И. Шкаратана. М.: ГУ</w:t>
      </w:r>
      <w:r>
        <w:rPr>
          <w:rStyle w:val="WW8Num3z0"/>
          <w:rFonts w:ascii="Verdana" w:hAnsi="Verdana"/>
          <w:color w:val="000000"/>
          <w:sz w:val="18"/>
          <w:szCs w:val="18"/>
        </w:rPr>
        <w:t> </w:t>
      </w:r>
      <w:r>
        <w:rPr>
          <w:rStyle w:val="WW8Num2z0"/>
          <w:rFonts w:ascii="Verdana" w:hAnsi="Verdana"/>
          <w:color w:val="4682B4"/>
          <w:sz w:val="18"/>
          <w:szCs w:val="18"/>
        </w:rPr>
        <w:t>ВШЭ</w:t>
      </w:r>
      <w:r>
        <w:rPr>
          <w:rFonts w:ascii="Verdana" w:hAnsi="Verdana"/>
          <w:color w:val="000000"/>
          <w:sz w:val="18"/>
          <w:szCs w:val="18"/>
        </w:rPr>
        <w:t>, 2000. -608 с.</w:t>
      </w:r>
    </w:p>
    <w:p w14:paraId="72F4FA3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3z0"/>
          <w:rFonts w:ascii="Verdana" w:hAnsi="Verdana"/>
          <w:color w:val="000000"/>
          <w:sz w:val="18"/>
          <w:szCs w:val="18"/>
        </w:rPr>
        <w:t> </w:t>
      </w:r>
      <w:r>
        <w:rPr>
          <w:rStyle w:val="WW8Num2z0"/>
          <w:rFonts w:ascii="Verdana" w:hAnsi="Verdana"/>
          <w:color w:val="4682B4"/>
          <w:sz w:val="18"/>
          <w:szCs w:val="18"/>
        </w:rPr>
        <w:t>Качалин</w:t>
      </w:r>
      <w:r>
        <w:rPr>
          <w:rStyle w:val="WW8Num3z0"/>
          <w:rFonts w:ascii="Verdana" w:hAnsi="Verdana"/>
          <w:color w:val="000000"/>
          <w:sz w:val="18"/>
          <w:szCs w:val="18"/>
        </w:rPr>
        <w:t> </w:t>
      </w:r>
      <w:r>
        <w:rPr>
          <w:rFonts w:ascii="Verdana" w:hAnsi="Verdana"/>
          <w:color w:val="000000"/>
          <w:sz w:val="18"/>
          <w:szCs w:val="18"/>
        </w:rPr>
        <w:t>В.В. Финансовый учет и отчетность в соответствии со стандартами GAAP. 4-е изд. - М.: Дело, 1998. - 432 с.</w:t>
      </w:r>
    </w:p>
    <w:p w14:paraId="3B30ACE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Кемпбелл Э.,</w:t>
      </w:r>
      <w:r>
        <w:rPr>
          <w:rStyle w:val="WW8Num3z0"/>
          <w:rFonts w:ascii="Verdana" w:hAnsi="Verdana"/>
          <w:color w:val="000000"/>
          <w:sz w:val="18"/>
          <w:szCs w:val="18"/>
        </w:rPr>
        <w:t> </w:t>
      </w:r>
      <w:r>
        <w:rPr>
          <w:rStyle w:val="WW8Num2z0"/>
          <w:rFonts w:ascii="Verdana" w:hAnsi="Verdana"/>
          <w:color w:val="4682B4"/>
          <w:sz w:val="18"/>
          <w:szCs w:val="18"/>
        </w:rPr>
        <w:t>Саммерс</w:t>
      </w:r>
      <w:r>
        <w:rPr>
          <w:rStyle w:val="WW8Num3z0"/>
          <w:rFonts w:ascii="Verdana" w:hAnsi="Verdana"/>
          <w:color w:val="000000"/>
          <w:sz w:val="18"/>
          <w:szCs w:val="18"/>
        </w:rPr>
        <w:t> </w:t>
      </w:r>
      <w:r>
        <w:rPr>
          <w:rFonts w:ascii="Verdana" w:hAnsi="Verdana"/>
          <w:color w:val="000000"/>
          <w:sz w:val="18"/>
          <w:szCs w:val="18"/>
        </w:rPr>
        <w:t>K.JI. Стратегический синергизм. 2-е изд. -СПб.: Питер, 2004. - 416 е.: ил.</w:t>
      </w:r>
    </w:p>
    <w:p w14:paraId="55671E4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3z0"/>
          <w:rFonts w:ascii="Verdana" w:hAnsi="Verdana"/>
          <w:color w:val="000000"/>
          <w:sz w:val="18"/>
          <w:szCs w:val="18"/>
        </w:rPr>
        <w:t> </w:t>
      </w:r>
      <w:r>
        <w:rPr>
          <w:rStyle w:val="WW8Num2z0"/>
          <w:rFonts w:ascii="Verdana" w:hAnsi="Verdana"/>
          <w:color w:val="4682B4"/>
          <w:sz w:val="18"/>
          <w:szCs w:val="18"/>
        </w:rPr>
        <w:t>Кидуэлл</w:t>
      </w:r>
      <w:r>
        <w:rPr>
          <w:rStyle w:val="WW8Num3z0"/>
          <w:rFonts w:ascii="Verdana" w:hAnsi="Verdana"/>
          <w:color w:val="000000"/>
          <w:sz w:val="18"/>
          <w:szCs w:val="18"/>
        </w:rPr>
        <w:t> </w:t>
      </w:r>
      <w:r>
        <w:rPr>
          <w:rFonts w:ascii="Verdana" w:hAnsi="Verdana"/>
          <w:color w:val="000000"/>
          <w:sz w:val="18"/>
          <w:szCs w:val="18"/>
        </w:rPr>
        <w:t>Д.С., Петерсон P.JL, Блэкуэлл Д.У. Финансовые институты, рынки и</w:t>
      </w:r>
      <w:r>
        <w:rPr>
          <w:rStyle w:val="WW8Num3z0"/>
          <w:rFonts w:ascii="Verdana" w:hAnsi="Verdana"/>
          <w:color w:val="000000"/>
          <w:sz w:val="18"/>
          <w:szCs w:val="18"/>
        </w:rPr>
        <w:t> </w:t>
      </w:r>
      <w:r>
        <w:rPr>
          <w:rStyle w:val="WW8Num2z0"/>
          <w:rFonts w:ascii="Verdana" w:hAnsi="Verdana"/>
          <w:color w:val="4682B4"/>
          <w:sz w:val="18"/>
          <w:szCs w:val="18"/>
        </w:rPr>
        <w:t>деньги</w:t>
      </w:r>
      <w:r>
        <w:rPr>
          <w:rFonts w:ascii="Verdana" w:hAnsi="Verdana"/>
          <w:color w:val="000000"/>
          <w:sz w:val="18"/>
          <w:szCs w:val="18"/>
        </w:rPr>
        <w:t>. СПБ: Издательство «</w:t>
      </w:r>
      <w:r>
        <w:rPr>
          <w:rStyle w:val="WW8Num2z0"/>
          <w:rFonts w:ascii="Verdana" w:hAnsi="Verdana"/>
          <w:color w:val="4682B4"/>
          <w:sz w:val="18"/>
          <w:szCs w:val="18"/>
        </w:rPr>
        <w:t>Питер</w:t>
      </w:r>
      <w:r>
        <w:rPr>
          <w:rFonts w:ascii="Verdana" w:hAnsi="Verdana"/>
          <w:color w:val="000000"/>
          <w:sz w:val="18"/>
          <w:szCs w:val="18"/>
        </w:rPr>
        <w:t>», 2000. - 752 с.</w:t>
      </w:r>
    </w:p>
    <w:p w14:paraId="700127E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Классики</w:t>
      </w:r>
      <w:r>
        <w:rPr>
          <w:rStyle w:val="WW8Num3z0"/>
          <w:rFonts w:ascii="Verdana" w:hAnsi="Verdana"/>
          <w:color w:val="000000"/>
          <w:sz w:val="18"/>
          <w:szCs w:val="18"/>
        </w:rPr>
        <w:t> </w:t>
      </w:r>
      <w:r>
        <w:rPr>
          <w:rStyle w:val="WW8Num2z0"/>
          <w:rFonts w:ascii="Verdana" w:hAnsi="Verdana"/>
          <w:color w:val="4682B4"/>
          <w:sz w:val="18"/>
          <w:szCs w:val="18"/>
        </w:rPr>
        <w:t>менеджмента</w:t>
      </w:r>
      <w:r>
        <w:rPr>
          <w:rStyle w:val="WW8Num3z0"/>
          <w:rFonts w:ascii="Verdana" w:hAnsi="Verdana"/>
          <w:color w:val="000000"/>
          <w:sz w:val="18"/>
          <w:szCs w:val="18"/>
        </w:rPr>
        <w:t> </w:t>
      </w:r>
      <w:r>
        <w:rPr>
          <w:rFonts w:ascii="Verdana" w:hAnsi="Verdana"/>
          <w:color w:val="000000"/>
          <w:sz w:val="18"/>
          <w:szCs w:val="18"/>
        </w:rPr>
        <w:t>/ Под ред. М. Уорнера; пер. с англ. СПб.: Питер, 2001.-1168 е.: ил.</w:t>
      </w:r>
    </w:p>
    <w:p w14:paraId="7765169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Клок К., Голдсмит Дж. Конец менеджмента. СПб: Питер, 2004. -368 е.: ил.</w:t>
      </w:r>
    </w:p>
    <w:p w14:paraId="7C20B64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3z0"/>
          <w:rFonts w:ascii="Verdana" w:hAnsi="Verdana"/>
          <w:color w:val="000000"/>
          <w:sz w:val="18"/>
          <w:szCs w:val="18"/>
        </w:rPr>
        <w:t> </w:t>
      </w:r>
      <w:r>
        <w:rPr>
          <w:rStyle w:val="WW8Num2z0"/>
          <w:rFonts w:ascii="Verdana" w:hAnsi="Verdana"/>
          <w:color w:val="4682B4"/>
          <w:sz w:val="18"/>
          <w:szCs w:val="18"/>
        </w:rPr>
        <w:t>Ковалев</w:t>
      </w:r>
      <w:r>
        <w:rPr>
          <w:rStyle w:val="WW8Num3z0"/>
          <w:rFonts w:ascii="Verdana" w:hAnsi="Verdana"/>
          <w:color w:val="000000"/>
          <w:sz w:val="18"/>
          <w:szCs w:val="18"/>
        </w:rPr>
        <w:t> </w:t>
      </w:r>
      <w:r>
        <w:rPr>
          <w:rFonts w:ascii="Verdana" w:hAnsi="Verdana"/>
          <w:color w:val="000000"/>
          <w:sz w:val="18"/>
          <w:szCs w:val="18"/>
        </w:rPr>
        <w:t>А.П. Взгляд на необходимость согласования результатов оценки с позиций теории</w:t>
      </w:r>
      <w:r>
        <w:rPr>
          <w:rStyle w:val="WW8Num3z0"/>
          <w:rFonts w:ascii="Verdana" w:hAnsi="Verdana"/>
          <w:color w:val="000000"/>
          <w:sz w:val="18"/>
          <w:szCs w:val="18"/>
        </w:rPr>
        <w:t> </w:t>
      </w:r>
      <w:r>
        <w:rPr>
          <w:rStyle w:val="WW8Num2z0"/>
          <w:rFonts w:ascii="Verdana" w:hAnsi="Verdana"/>
          <w:color w:val="4682B4"/>
          <w:sz w:val="18"/>
          <w:szCs w:val="18"/>
        </w:rPr>
        <w:t>ценообразования</w:t>
      </w:r>
      <w:r>
        <w:rPr>
          <w:rStyle w:val="WW8Num3z0"/>
          <w:rFonts w:ascii="Verdana" w:hAnsi="Verdana"/>
          <w:color w:val="000000"/>
          <w:sz w:val="18"/>
          <w:szCs w:val="18"/>
        </w:rPr>
        <w:t> </w:t>
      </w:r>
      <w:r>
        <w:rPr>
          <w:rFonts w:ascii="Verdana" w:hAnsi="Verdana"/>
          <w:color w:val="000000"/>
          <w:sz w:val="18"/>
          <w:szCs w:val="18"/>
        </w:rPr>
        <w:t>// Вопросы оценки: Российское общество оценщиков. 2002. - № 3. - С. 40-41.</w:t>
      </w:r>
    </w:p>
    <w:p w14:paraId="0DFDEC1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3z0"/>
          <w:rFonts w:ascii="Verdana" w:hAnsi="Verdana"/>
          <w:color w:val="000000"/>
          <w:sz w:val="18"/>
          <w:szCs w:val="18"/>
        </w:rPr>
        <w:t> </w:t>
      </w:r>
      <w:r>
        <w:rPr>
          <w:rStyle w:val="WW8Num2z0"/>
          <w:rFonts w:ascii="Verdana" w:hAnsi="Verdana"/>
          <w:color w:val="4682B4"/>
          <w:sz w:val="18"/>
          <w:szCs w:val="18"/>
        </w:rPr>
        <w:t>Ковалев</w:t>
      </w:r>
      <w:r>
        <w:rPr>
          <w:rStyle w:val="WW8Num3z0"/>
          <w:rFonts w:ascii="Verdana" w:hAnsi="Verdana"/>
          <w:color w:val="000000"/>
          <w:sz w:val="18"/>
          <w:szCs w:val="18"/>
        </w:rPr>
        <w:t> </w:t>
      </w:r>
      <w:r>
        <w:rPr>
          <w:rFonts w:ascii="Verdana" w:hAnsi="Verdana"/>
          <w:color w:val="000000"/>
          <w:sz w:val="18"/>
          <w:szCs w:val="18"/>
        </w:rPr>
        <w:t>В.В. Финансовый анализ: Управление</w:t>
      </w:r>
      <w:r>
        <w:rPr>
          <w:rStyle w:val="WW8Num3z0"/>
          <w:rFonts w:ascii="Verdana" w:hAnsi="Verdana"/>
          <w:color w:val="000000"/>
          <w:sz w:val="18"/>
          <w:szCs w:val="18"/>
        </w:rPr>
        <w:t> </w:t>
      </w:r>
      <w:r>
        <w:rPr>
          <w:rStyle w:val="WW8Num2z0"/>
          <w:rFonts w:ascii="Verdana" w:hAnsi="Verdana"/>
          <w:color w:val="4682B4"/>
          <w:sz w:val="18"/>
          <w:szCs w:val="18"/>
        </w:rPr>
        <w:t>капиталом</w:t>
      </w:r>
      <w:r>
        <w:rPr>
          <w:rFonts w:ascii="Verdana" w:hAnsi="Verdana"/>
          <w:color w:val="000000"/>
          <w:sz w:val="18"/>
          <w:szCs w:val="18"/>
        </w:rPr>
        <w:t>. Выбор инвестиций. Анализ отчетности. М.: Финансы и статистика, 1996. - 432 с.</w:t>
      </w:r>
    </w:p>
    <w:p w14:paraId="61579CB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Кодекс этики профессиональных</w:t>
      </w:r>
      <w:r>
        <w:rPr>
          <w:rStyle w:val="WW8Num3z0"/>
          <w:rFonts w:ascii="Verdana" w:hAnsi="Verdana"/>
          <w:color w:val="000000"/>
          <w:sz w:val="18"/>
          <w:szCs w:val="18"/>
        </w:rPr>
        <w:t> </w:t>
      </w:r>
      <w:r>
        <w:rPr>
          <w:rStyle w:val="WW8Num2z0"/>
          <w:rFonts w:ascii="Verdana" w:hAnsi="Verdana"/>
          <w:color w:val="4682B4"/>
          <w:sz w:val="18"/>
          <w:szCs w:val="18"/>
        </w:rPr>
        <w:t>бухгалтеров</w:t>
      </w:r>
      <w:r>
        <w:rPr>
          <w:rStyle w:val="WW8Num3z0"/>
          <w:rFonts w:ascii="Verdana" w:hAnsi="Verdana"/>
          <w:color w:val="000000"/>
          <w:sz w:val="18"/>
          <w:szCs w:val="18"/>
        </w:rPr>
        <w:t> </w:t>
      </w:r>
      <w:r>
        <w:rPr>
          <w:rFonts w:ascii="Verdana" w:hAnsi="Verdana"/>
          <w:color w:val="000000"/>
          <w:sz w:val="18"/>
          <w:szCs w:val="18"/>
        </w:rPr>
        <w:t>и Международные стандарты аудита, 2001 год. М.:</w:t>
      </w:r>
      <w:r>
        <w:rPr>
          <w:rStyle w:val="WW8Num3z0"/>
          <w:rFonts w:ascii="Verdana" w:hAnsi="Verdana"/>
          <w:color w:val="000000"/>
          <w:sz w:val="18"/>
          <w:szCs w:val="18"/>
        </w:rPr>
        <w:t> </w:t>
      </w:r>
      <w:r>
        <w:rPr>
          <w:rStyle w:val="WW8Num2z0"/>
          <w:rFonts w:ascii="Verdana" w:hAnsi="Verdana"/>
          <w:color w:val="4682B4"/>
          <w:sz w:val="18"/>
          <w:szCs w:val="18"/>
        </w:rPr>
        <w:t>МЦРСБУ</w:t>
      </w:r>
      <w:r>
        <w:rPr>
          <w:rFonts w:ascii="Verdana" w:hAnsi="Verdana"/>
          <w:color w:val="000000"/>
          <w:sz w:val="18"/>
          <w:szCs w:val="18"/>
        </w:rPr>
        <w:t>, 2002. - 804 с.</w:t>
      </w:r>
    </w:p>
    <w:p w14:paraId="7923778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3z0"/>
          <w:rFonts w:ascii="Verdana" w:hAnsi="Verdana"/>
          <w:color w:val="000000"/>
          <w:sz w:val="18"/>
          <w:szCs w:val="18"/>
        </w:rPr>
        <w:t> </w:t>
      </w:r>
      <w:r>
        <w:rPr>
          <w:rStyle w:val="WW8Num2z0"/>
          <w:rFonts w:ascii="Verdana" w:hAnsi="Verdana"/>
          <w:color w:val="4682B4"/>
          <w:sz w:val="18"/>
          <w:szCs w:val="18"/>
        </w:rPr>
        <w:t>Кокурин</w:t>
      </w:r>
      <w:r>
        <w:rPr>
          <w:rStyle w:val="WW8Num3z0"/>
          <w:rFonts w:ascii="Verdana" w:hAnsi="Verdana"/>
          <w:color w:val="000000"/>
          <w:sz w:val="18"/>
          <w:szCs w:val="18"/>
        </w:rPr>
        <w:t> </w:t>
      </w:r>
      <w:r>
        <w:rPr>
          <w:rFonts w:ascii="Verdana" w:hAnsi="Verdana"/>
          <w:color w:val="000000"/>
          <w:sz w:val="18"/>
          <w:szCs w:val="18"/>
        </w:rPr>
        <w:t>Д.И. Инновационная деятельность. М.: Экзамен, 2001.576 с.</w:t>
      </w:r>
    </w:p>
    <w:p w14:paraId="60ACB96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Колас Б. Управление финансовой деятельностью предприятия. Проблемы, концепции и методы: Учеб. пособие / Пер. с франц. под ред. проф. Я.В. Соколова. М.: ЮНИТИ, 1997. - 576 с.</w:t>
      </w:r>
    </w:p>
    <w:p w14:paraId="5D52668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3z0"/>
          <w:rFonts w:ascii="Verdana" w:hAnsi="Verdana"/>
          <w:color w:val="000000"/>
          <w:sz w:val="18"/>
          <w:szCs w:val="18"/>
        </w:rPr>
        <w:t> </w:t>
      </w:r>
      <w:r>
        <w:rPr>
          <w:rStyle w:val="WW8Num2z0"/>
          <w:rFonts w:ascii="Verdana" w:hAnsi="Verdana"/>
          <w:color w:val="4682B4"/>
          <w:sz w:val="18"/>
          <w:szCs w:val="18"/>
        </w:rPr>
        <w:t>Коленсо</w:t>
      </w:r>
      <w:r>
        <w:rPr>
          <w:rStyle w:val="WW8Num3z0"/>
          <w:rFonts w:ascii="Verdana" w:hAnsi="Verdana"/>
          <w:color w:val="000000"/>
          <w:sz w:val="18"/>
          <w:szCs w:val="18"/>
        </w:rPr>
        <w:t> </w:t>
      </w:r>
      <w:r>
        <w:rPr>
          <w:rFonts w:ascii="Verdana" w:hAnsi="Verdana"/>
          <w:color w:val="000000"/>
          <w:sz w:val="18"/>
          <w:szCs w:val="18"/>
        </w:rPr>
        <w:t>М. Стратегия кайзен для успешных</w:t>
      </w:r>
      <w:r>
        <w:rPr>
          <w:rStyle w:val="WW8Num3z0"/>
          <w:rFonts w:ascii="Verdana" w:hAnsi="Verdana"/>
          <w:color w:val="000000"/>
          <w:sz w:val="18"/>
          <w:szCs w:val="18"/>
        </w:rPr>
        <w:t> </w:t>
      </w:r>
      <w:r>
        <w:rPr>
          <w:rStyle w:val="WW8Num2z0"/>
          <w:rFonts w:ascii="Verdana" w:hAnsi="Verdana"/>
          <w:color w:val="4682B4"/>
          <w:sz w:val="18"/>
          <w:szCs w:val="18"/>
        </w:rPr>
        <w:t>организационных</w:t>
      </w:r>
      <w:r>
        <w:rPr>
          <w:rStyle w:val="WW8Num3z0"/>
          <w:rFonts w:ascii="Verdana" w:hAnsi="Verdana"/>
          <w:color w:val="000000"/>
          <w:sz w:val="18"/>
          <w:szCs w:val="18"/>
        </w:rPr>
        <w:t> </w:t>
      </w:r>
      <w:r>
        <w:rPr>
          <w:rFonts w:ascii="Verdana" w:hAnsi="Verdana"/>
          <w:color w:val="000000"/>
          <w:sz w:val="18"/>
          <w:szCs w:val="18"/>
        </w:rPr>
        <w:t>перемен / Пер. с англ. М.:</w:t>
      </w:r>
      <w:r>
        <w:rPr>
          <w:rStyle w:val="WW8Num3z0"/>
          <w:rFonts w:ascii="Verdana" w:hAnsi="Verdana"/>
          <w:color w:val="000000"/>
          <w:sz w:val="18"/>
          <w:szCs w:val="18"/>
        </w:rPr>
        <w:t> </w:t>
      </w:r>
      <w:r>
        <w:rPr>
          <w:rStyle w:val="WW8Num2z0"/>
          <w:rFonts w:ascii="Verdana" w:hAnsi="Verdana"/>
          <w:color w:val="4682B4"/>
          <w:sz w:val="18"/>
          <w:szCs w:val="18"/>
        </w:rPr>
        <w:t>ИНФРА</w:t>
      </w:r>
      <w:r>
        <w:rPr>
          <w:rStyle w:val="WW8Num3z0"/>
          <w:rFonts w:ascii="Verdana" w:hAnsi="Verdana"/>
          <w:color w:val="000000"/>
          <w:sz w:val="18"/>
          <w:szCs w:val="18"/>
        </w:rPr>
        <w:t> </w:t>
      </w:r>
      <w:r>
        <w:rPr>
          <w:rFonts w:ascii="Verdana" w:hAnsi="Verdana"/>
          <w:color w:val="000000"/>
          <w:sz w:val="18"/>
          <w:szCs w:val="18"/>
        </w:rPr>
        <w:t>- М, 2002. - 175 с.</w:t>
      </w:r>
    </w:p>
    <w:p w14:paraId="3D346AB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3z0"/>
          <w:rFonts w:ascii="Verdana" w:hAnsi="Verdana"/>
          <w:color w:val="000000"/>
          <w:sz w:val="18"/>
          <w:szCs w:val="18"/>
        </w:rPr>
        <w:t> </w:t>
      </w:r>
      <w:r>
        <w:rPr>
          <w:rStyle w:val="WW8Num2z0"/>
          <w:rFonts w:ascii="Verdana" w:hAnsi="Verdana"/>
          <w:color w:val="4682B4"/>
          <w:sz w:val="18"/>
          <w:szCs w:val="18"/>
        </w:rPr>
        <w:t>Кольвах</w:t>
      </w:r>
      <w:r>
        <w:rPr>
          <w:rStyle w:val="WW8Num3z0"/>
          <w:rFonts w:ascii="Verdana" w:hAnsi="Verdana"/>
          <w:color w:val="000000"/>
          <w:sz w:val="18"/>
          <w:szCs w:val="18"/>
        </w:rPr>
        <w:t> </w:t>
      </w:r>
      <w:r>
        <w:rPr>
          <w:rFonts w:ascii="Verdana" w:hAnsi="Verdana"/>
          <w:color w:val="000000"/>
          <w:sz w:val="18"/>
          <w:szCs w:val="18"/>
        </w:rPr>
        <w:t>О.И. Компьютерная бухгалтерия для всех. Ростов н/Д: Феникс. -1996. - 416 с.</w:t>
      </w:r>
    </w:p>
    <w:p w14:paraId="1EEFADC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3z0"/>
          <w:rFonts w:ascii="Verdana" w:hAnsi="Verdana"/>
          <w:color w:val="000000"/>
          <w:sz w:val="18"/>
          <w:szCs w:val="18"/>
        </w:rPr>
        <w:t> </w:t>
      </w:r>
      <w:r>
        <w:rPr>
          <w:rStyle w:val="WW8Num2z0"/>
          <w:rFonts w:ascii="Verdana" w:hAnsi="Verdana"/>
          <w:color w:val="4682B4"/>
          <w:sz w:val="18"/>
          <w:szCs w:val="18"/>
        </w:rPr>
        <w:t>Кольвах</w:t>
      </w:r>
      <w:r>
        <w:rPr>
          <w:rStyle w:val="WW8Num3z0"/>
          <w:rFonts w:ascii="Verdana" w:hAnsi="Verdana"/>
          <w:color w:val="000000"/>
          <w:sz w:val="18"/>
          <w:szCs w:val="18"/>
        </w:rPr>
        <w:t> </w:t>
      </w:r>
      <w:r>
        <w:rPr>
          <w:rFonts w:ascii="Verdana" w:hAnsi="Verdana"/>
          <w:color w:val="000000"/>
          <w:sz w:val="18"/>
          <w:szCs w:val="18"/>
        </w:rPr>
        <w:t>О.И. Ситуационно-матричная бухгалтерия: модели и концептуальные решения. Ростов-на-Дону: Северо-кавказский научный центр, 1999. - 320 с.</w:t>
      </w:r>
    </w:p>
    <w:p w14:paraId="6BE9777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Короткое А. Минусы «</w:t>
      </w:r>
      <w:r>
        <w:rPr>
          <w:rStyle w:val="WW8Num2z0"/>
          <w:rFonts w:ascii="Verdana" w:hAnsi="Verdana"/>
          <w:color w:val="4682B4"/>
          <w:sz w:val="18"/>
          <w:szCs w:val="18"/>
        </w:rPr>
        <w:t>электронной России</w:t>
      </w:r>
      <w:r>
        <w:rPr>
          <w:rFonts w:ascii="Verdana" w:hAnsi="Verdana"/>
          <w:color w:val="000000"/>
          <w:sz w:val="18"/>
          <w:szCs w:val="18"/>
        </w:rPr>
        <w:t>» // Российская газета. -2003.-№224.-С. 13.</w:t>
      </w:r>
    </w:p>
    <w:p w14:paraId="7698EC7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Кох Р. Менеджмент и финансы от А до Я. СПб.: Изд. «</w:t>
      </w:r>
      <w:r>
        <w:rPr>
          <w:rStyle w:val="WW8Num2z0"/>
          <w:rFonts w:ascii="Verdana" w:hAnsi="Verdana"/>
          <w:color w:val="4682B4"/>
          <w:sz w:val="18"/>
          <w:szCs w:val="18"/>
        </w:rPr>
        <w:t>Питер</w:t>
      </w:r>
      <w:r>
        <w:rPr>
          <w:rFonts w:ascii="Verdana" w:hAnsi="Verdana"/>
          <w:color w:val="000000"/>
          <w:sz w:val="18"/>
          <w:szCs w:val="18"/>
        </w:rPr>
        <w:t>»,1999.-496 с.</w:t>
      </w:r>
    </w:p>
    <w:p w14:paraId="63B4822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Кох Р. Стратегия. Как создавать и использовать эффективную стратегию. 2-е изд. - СПб.: Питер, 2003. - 320 е.: ил.</w:t>
      </w:r>
    </w:p>
    <w:p w14:paraId="1EF1BB7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3z0"/>
          <w:rFonts w:ascii="Verdana" w:hAnsi="Verdana"/>
          <w:color w:val="000000"/>
          <w:sz w:val="18"/>
          <w:szCs w:val="18"/>
        </w:rPr>
        <w:t> </w:t>
      </w:r>
      <w:r>
        <w:rPr>
          <w:rStyle w:val="WW8Num2z0"/>
          <w:rFonts w:ascii="Verdana" w:hAnsi="Verdana"/>
          <w:color w:val="4682B4"/>
          <w:sz w:val="18"/>
          <w:szCs w:val="18"/>
        </w:rPr>
        <w:t>Крохичева</w:t>
      </w:r>
      <w:r>
        <w:rPr>
          <w:rStyle w:val="WW8Num3z0"/>
          <w:rFonts w:ascii="Verdana" w:hAnsi="Verdana"/>
          <w:color w:val="000000"/>
          <w:sz w:val="18"/>
          <w:szCs w:val="18"/>
        </w:rPr>
        <w:t> </w:t>
      </w:r>
      <w:r>
        <w:rPr>
          <w:rFonts w:ascii="Verdana" w:hAnsi="Verdana"/>
          <w:color w:val="000000"/>
          <w:sz w:val="18"/>
          <w:szCs w:val="18"/>
        </w:rPr>
        <w:t>Г.Е. Виртуальный ситуационно-адаптивный учет. -Ростов-на-Дону:</w:t>
      </w:r>
      <w:r>
        <w:rPr>
          <w:rStyle w:val="WW8Num3z0"/>
          <w:rFonts w:ascii="Verdana" w:hAnsi="Verdana"/>
          <w:color w:val="000000"/>
          <w:sz w:val="18"/>
          <w:szCs w:val="18"/>
        </w:rPr>
        <w:t> </w:t>
      </w:r>
      <w:r>
        <w:rPr>
          <w:rStyle w:val="WW8Num2z0"/>
          <w:rFonts w:ascii="Verdana" w:hAnsi="Verdana"/>
          <w:color w:val="4682B4"/>
          <w:sz w:val="18"/>
          <w:szCs w:val="18"/>
        </w:rPr>
        <w:t>РГСУ</w:t>
      </w:r>
      <w:r>
        <w:rPr>
          <w:rFonts w:ascii="Verdana" w:hAnsi="Verdana"/>
          <w:color w:val="000000"/>
          <w:sz w:val="18"/>
          <w:szCs w:val="18"/>
        </w:rPr>
        <w:t>, 2002. 59 с.</w:t>
      </w:r>
    </w:p>
    <w:p w14:paraId="3AB12E3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3z0"/>
          <w:rFonts w:ascii="Verdana" w:hAnsi="Verdana"/>
          <w:color w:val="000000"/>
          <w:sz w:val="18"/>
          <w:szCs w:val="18"/>
        </w:rPr>
        <w:t> </w:t>
      </w:r>
      <w:r>
        <w:rPr>
          <w:rStyle w:val="WW8Num2z0"/>
          <w:rFonts w:ascii="Verdana" w:hAnsi="Verdana"/>
          <w:color w:val="4682B4"/>
          <w:sz w:val="18"/>
          <w:szCs w:val="18"/>
        </w:rPr>
        <w:t>Крохичева</w:t>
      </w:r>
      <w:r>
        <w:rPr>
          <w:rStyle w:val="WW8Num3z0"/>
          <w:rFonts w:ascii="Verdana" w:hAnsi="Verdana"/>
          <w:color w:val="000000"/>
          <w:sz w:val="18"/>
          <w:szCs w:val="18"/>
        </w:rPr>
        <w:t> </w:t>
      </w:r>
      <w:r>
        <w:rPr>
          <w:rFonts w:ascii="Verdana" w:hAnsi="Verdana"/>
          <w:color w:val="000000"/>
          <w:sz w:val="18"/>
          <w:szCs w:val="18"/>
        </w:rPr>
        <w:t>Г.Е. Виртуальный управленческий учет. Ростов-на-Дону: РГСУ, 2002. - 66 с.</w:t>
      </w:r>
    </w:p>
    <w:p w14:paraId="3A464B4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3z0"/>
          <w:rFonts w:ascii="Verdana" w:hAnsi="Verdana"/>
          <w:color w:val="000000"/>
          <w:sz w:val="18"/>
          <w:szCs w:val="18"/>
        </w:rPr>
        <w:t> </w:t>
      </w:r>
      <w:r>
        <w:rPr>
          <w:rStyle w:val="WW8Num2z0"/>
          <w:rFonts w:ascii="Verdana" w:hAnsi="Verdana"/>
          <w:color w:val="4682B4"/>
          <w:sz w:val="18"/>
          <w:szCs w:val="18"/>
        </w:rPr>
        <w:t>Крохичева</w:t>
      </w:r>
      <w:r>
        <w:rPr>
          <w:rStyle w:val="WW8Num3z0"/>
          <w:rFonts w:ascii="Verdana" w:hAnsi="Verdana"/>
          <w:color w:val="000000"/>
          <w:sz w:val="18"/>
          <w:szCs w:val="18"/>
        </w:rPr>
        <w:t> </w:t>
      </w:r>
      <w:r>
        <w:rPr>
          <w:rFonts w:ascii="Verdana" w:hAnsi="Verdana"/>
          <w:color w:val="000000"/>
          <w:sz w:val="18"/>
          <w:szCs w:val="18"/>
        </w:rPr>
        <w:t>Г.Е. Концептуальные основы виртуальной бухгалтерии.-Ростов-на-Дону: РГСУ, 2002. 105 с.</w:t>
      </w:r>
    </w:p>
    <w:p w14:paraId="35C3643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3z0"/>
          <w:rFonts w:ascii="Verdana" w:hAnsi="Verdana"/>
          <w:color w:val="000000"/>
          <w:sz w:val="18"/>
          <w:szCs w:val="18"/>
        </w:rPr>
        <w:t> </w:t>
      </w:r>
      <w:r>
        <w:rPr>
          <w:rStyle w:val="WW8Num2z0"/>
          <w:rFonts w:ascii="Verdana" w:hAnsi="Verdana"/>
          <w:color w:val="4682B4"/>
          <w:sz w:val="18"/>
          <w:szCs w:val="18"/>
        </w:rPr>
        <w:t>Крохичева</w:t>
      </w:r>
      <w:r>
        <w:rPr>
          <w:rStyle w:val="WW8Num3z0"/>
          <w:rFonts w:ascii="Verdana" w:hAnsi="Verdana"/>
          <w:color w:val="000000"/>
          <w:sz w:val="18"/>
          <w:szCs w:val="18"/>
        </w:rPr>
        <w:t> </w:t>
      </w:r>
      <w:r>
        <w:rPr>
          <w:rFonts w:ascii="Verdana" w:hAnsi="Verdana"/>
          <w:color w:val="000000"/>
          <w:sz w:val="18"/>
          <w:szCs w:val="18"/>
        </w:rPr>
        <w:t>Г.Е. Учетно-аналитическое обеспечение виртуальной</w:t>
      </w:r>
      <w:r>
        <w:rPr>
          <w:rStyle w:val="WW8Num3z0"/>
          <w:rFonts w:ascii="Verdana" w:hAnsi="Verdana"/>
          <w:color w:val="000000"/>
          <w:sz w:val="18"/>
          <w:szCs w:val="18"/>
        </w:rPr>
        <w:t> </w:t>
      </w:r>
      <w:r>
        <w:rPr>
          <w:rStyle w:val="WW8Num2z0"/>
          <w:rFonts w:ascii="Verdana" w:hAnsi="Verdana"/>
          <w:color w:val="4682B4"/>
          <w:sz w:val="18"/>
          <w:szCs w:val="18"/>
        </w:rPr>
        <w:t>бухгалтерии</w:t>
      </w:r>
      <w:r>
        <w:rPr>
          <w:rFonts w:ascii="Verdana" w:hAnsi="Verdana"/>
          <w:color w:val="000000"/>
          <w:sz w:val="18"/>
          <w:szCs w:val="18"/>
        </w:rPr>
        <w:t>. Ростов-на-Дону: РГСУ, 2002. - 65 с.</w:t>
      </w:r>
    </w:p>
    <w:p w14:paraId="23E9A33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3z0"/>
          <w:rFonts w:ascii="Verdana" w:hAnsi="Verdana"/>
          <w:color w:val="000000"/>
          <w:sz w:val="18"/>
          <w:szCs w:val="18"/>
        </w:rPr>
        <w:t> </w:t>
      </w:r>
      <w:r>
        <w:rPr>
          <w:rStyle w:val="WW8Num2z0"/>
          <w:rFonts w:ascii="Verdana" w:hAnsi="Verdana"/>
          <w:color w:val="4682B4"/>
          <w:sz w:val="18"/>
          <w:szCs w:val="18"/>
        </w:rPr>
        <w:t>Крохичева</w:t>
      </w:r>
      <w:r>
        <w:rPr>
          <w:rStyle w:val="WW8Num3z0"/>
          <w:rFonts w:ascii="Verdana" w:hAnsi="Verdana"/>
          <w:color w:val="000000"/>
          <w:sz w:val="18"/>
          <w:szCs w:val="18"/>
        </w:rPr>
        <w:t> </w:t>
      </w:r>
      <w:r>
        <w:rPr>
          <w:rFonts w:ascii="Verdana" w:hAnsi="Verdana"/>
          <w:color w:val="000000"/>
          <w:sz w:val="18"/>
          <w:szCs w:val="18"/>
        </w:rPr>
        <w:t>Г.Е. Виртуальная бухгалтерия: концепция, теория и практика. -М.: Финансы и статистика, 2003. 176 е.: ил.</w:t>
      </w:r>
    </w:p>
    <w:p w14:paraId="55278F7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3z0"/>
          <w:rFonts w:ascii="Verdana" w:hAnsi="Verdana"/>
          <w:color w:val="000000"/>
          <w:sz w:val="18"/>
          <w:szCs w:val="18"/>
        </w:rPr>
        <w:t> </w:t>
      </w:r>
      <w:r>
        <w:rPr>
          <w:rStyle w:val="WW8Num2z0"/>
          <w:rFonts w:ascii="Verdana" w:hAnsi="Verdana"/>
          <w:color w:val="4682B4"/>
          <w:sz w:val="18"/>
          <w:szCs w:val="18"/>
        </w:rPr>
        <w:t>Кругликов</w:t>
      </w:r>
      <w:r>
        <w:rPr>
          <w:rStyle w:val="WW8Num3z0"/>
          <w:rFonts w:ascii="Verdana" w:hAnsi="Verdana"/>
          <w:color w:val="000000"/>
          <w:sz w:val="18"/>
          <w:szCs w:val="18"/>
        </w:rPr>
        <w:t> </w:t>
      </w:r>
      <w:r>
        <w:rPr>
          <w:rFonts w:ascii="Verdana" w:hAnsi="Verdana"/>
          <w:color w:val="000000"/>
          <w:sz w:val="18"/>
          <w:szCs w:val="18"/>
        </w:rPr>
        <w:t>А.Г. Системный анализ научно-технических</w:t>
      </w:r>
      <w:r>
        <w:rPr>
          <w:rStyle w:val="WW8Num3z0"/>
          <w:rFonts w:ascii="Verdana" w:hAnsi="Verdana"/>
          <w:color w:val="000000"/>
          <w:sz w:val="18"/>
          <w:szCs w:val="18"/>
        </w:rPr>
        <w:t> </w:t>
      </w:r>
      <w:r>
        <w:rPr>
          <w:rStyle w:val="WW8Num2z0"/>
          <w:rFonts w:ascii="Verdana" w:hAnsi="Verdana"/>
          <w:color w:val="4682B4"/>
          <w:sz w:val="18"/>
          <w:szCs w:val="18"/>
        </w:rPr>
        <w:t>нововведений</w:t>
      </w:r>
      <w:r>
        <w:rPr>
          <w:rFonts w:ascii="Verdana" w:hAnsi="Verdana"/>
          <w:color w:val="000000"/>
          <w:sz w:val="18"/>
          <w:szCs w:val="18"/>
        </w:rPr>
        <w:t>. М.: Наука, 1991. - 118 с.</w:t>
      </w:r>
    </w:p>
    <w:p w14:paraId="69B8505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3z0"/>
          <w:rFonts w:ascii="Verdana" w:hAnsi="Verdana"/>
          <w:color w:val="000000"/>
          <w:sz w:val="18"/>
          <w:szCs w:val="18"/>
        </w:rPr>
        <w:t> </w:t>
      </w:r>
      <w:r>
        <w:rPr>
          <w:rStyle w:val="WW8Num2z0"/>
          <w:rFonts w:ascii="Verdana" w:hAnsi="Verdana"/>
          <w:color w:val="4682B4"/>
          <w:sz w:val="18"/>
          <w:szCs w:val="18"/>
        </w:rPr>
        <w:t>Крылов</w:t>
      </w:r>
      <w:r>
        <w:rPr>
          <w:rStyle w:val="WW8Num3z0"/>
          <w:rFonts w:ascii="Verdana" w:hAnsi="Verdana"/>
          <w:color w:val="000000"/>
          <w:sz w:val="18"/>
          <w:szCs w:val="18"/>
        </w:rPr>
        <w:t> </w:t>
      </w:r>
      <w:r>
        <w:rPr>
          <w:rFonts w:ascii="Verdana" w:hAnsi="Verdana"/>
          <w:color w:val="000000"/>
          <w:sz w:val="18"/>
          <w:szCs w:val="18"/>
        </w:rPr>
        <w:t>Э.И., Журавкова И.В. Анализ эффективности инвестиционной и</w:t>
      </w:r>
      <w:r>
        <w:rPr>
          <w:rStyle w:val="WW8Num3z0"/>
          <w:rFonts w:ascii="Verdana" w:hAnsi="Verdana"/>
          <w:color w:val="000000"/>
          <w:sz w:val="18"/>
          <w:szCs w:val="18"/>
        </w:rPr>
        <w:t> </w:t>
      </w:r>
      <w:r>
        <w:rPr>
          <w:rStyle w:val="WW8Num2z0"/>
          <w:rFonts w:ascii="Verdana" w:hAnsi="Verdana"/>
          <w:color w:val="4682B4"/>
          <w:sz w:val="18"/>
          <w:szCs w:val="18"/>
        </w:rPr>
        <w:t>инновационной</w:t>
      </w:r>
      <w:r>
        <w:rPr>
          <w:rStyle w:val="WW8Num3z0"/>
          <w:rFonts w:ascii="Verdana" w:hAnsi="Verdana"/>
          <w:color w:val="000000"/>
          <w:sz w:val="18"/>
          <w:szCs w:val="18"/>
        </w:rPr>
        <w:t> </w:t>
      </w:r>
      <w:r>
        <w:rPr>
          <w:rFonts w:ascii="Verdana" w:hAnsi="Verdana"/>
          <w:color w:val="000000"/>
          <w:sz w:val="18"/>
          <w:szCs w:val="18"/>
        </w:rPr>
        <w:t>деятельности предприятия: Учеб. пособие. М.: Финансы и статистика, 2001. - 384 с.</w:t>
      </w:r>
    </w:p>
    <w:p w14:paraId="5EEF716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3z0"/>
          <w:rFonts w:ascii="Verdana" w:hAnsi="Verdana"/>
          <w:color w:val="000000"/>
          <w:sz w:val="18"/>
          <w:szCs w:val="18"/>
        </w:rPr>
        <w:t> </w:t>
      </w:r>
      <w:r>
        <w:rPr>
          <w:rStyle w:val="WW8Num2z0"/>
          <w:rFonts w:ascii="Verdana" w:hAnsi="Verdana"/>
          <w:color w:val="4682B4"/>
          <w:sz w:val="18"/>
          <w:szCs w:val="18"/>
        </w:rPr>
        <w:t>Куракина</w:t>
      </w:r>
      <w:r>
        <w:rPr>
          <w:rStyle w:val="WW8Num3z0"/>
          <w:rFonts w:ascii="Verdana" w:hAnsi="Verdana"/>
          <w:color w:val="000000"/>
          <w:sz w:val="18"/>
          <w:szCs w:val="18"/>
        </w:rPr>
        <w:t> </w:t>
      </w:r>
      <w:r>
        <w:rPr>
          <w:rFonts w:ascii="Verdana" w:hAnsi="Verdana"/>
          <w:color w:val="000000"/>
          <w:sz w:val="18"/>
          <w:szCs w:val="18"/>
        </w:rPr>
        <w:t>Ю.Г. Оценка фактора риска в инвестиционных расчетах // Бухгалтерский учет. 1995. - № 6.- С. 41-47.</w:t>
      </w:r>
    </w:p>
    <w:p w14:paraId="22DE34B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3z0"/>
          <w:rFonts w:ascii="Verdana" w:hAnsi="Verdana"/>
          <w:color w:val="000000"/>
          <w:sz w:val="18"/>
          <w:szCs w:val="18"/>
        </w:rPr>
        <w:t> </w:t>
      </w:r>
      <w:r>
        <w:rPr>
          <w:rStyle w:val="WW8Num2z0"/>
          <w:rFonts w:ascii="Verdana" w:hAnsi="Verdana"/>
          <w:color w:val="4682B4"/>
          <w:sz w:val="18"/>
          <w:szCs w:val="18"/>
        </w:rPr>
        <w:t>Лабынцев</w:t>
      </w:r>
      <w:r>
        <w:rPr>
          <w:rStyle w:val="WW8Num3z0"/>
          <w:rFonts w:ascii="Verdana" w:hAnsi="Verdana"/>
          <w:color w:val="000000"/>
          <w:sz w:val="18"/>
          <w:szCs w:val="18"/>
        </w:rPr>
        <w:t> </w:t>
      </w:r>
      <w:r>
        <w:rPr>
          <w:rFonts w:ascii="Verdana" w:hAnsi="Verdana"/>
          <w:color w:val="000000"/>
          <w:sz w:val="18"/>
          <w:szCs w:val="18"/>
        </w:rPr>
        <w:t xml:space="preserve">Н.Т., Столбунова Т.А. Финансовый и управленческий учет операций доверительногоуправления имуществом. Ростов-на-Дону: Учет и статистика: Ростовский </w:t>
      </w:r>
      <w:r>
        <w:rPr>
          <w:rFonts w:ascii="Verdana" w:hAnsi="Verdana"/>
          <w:color w:val="000000"/>
          <w:sz w:val="18"/>
          <w:szCs w:val="18"/>
        </w:rPr>
        <w:lastRenderedPageBreak/>
        <w:t>государственный экономический университет «</w:t>
      </w:r>
      <w:r>
        <w:rPr>
          <w:rStyle w:val="WW8Num2z0"/>
          <w:rFonts w:ascii="Verdana" w:hAnsi="Verdana"/>
          <w:color w:val="4682B4"/>
          <w:sz w:val="18"/>
          <w:szCs w:val="18"/>
        </w:rPr>
        <w:t>РИНХ</w:t>
      </w:r>
      <w:r>
        <w:rPr>
          <w:rFonts w:ascii="Verdana" w:hAnsi="Verdana"/>
          <w:color w:val="000000"/>
          <w:sz w:val="18"/>
          <w:szCs w:val="18"/>
        </w:rPr>
        <w:t>», 2003. - С. 64-69.</w:t>
      </w:r>
    </w:p>
    <w:p w14:paraId="41982D9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3z0"/>
          <w:rFonts w:ascii="Verdana" w:hAnsi="Verdana"/>
          <w:color w:val="000000"/>
          <w:sz w:val="18"/>
          <w:szCs w:val="18"/>
        </w:rPr>
        <w:t> </w:t>
      </w:r>
      <w:r>
        <w:rPr>
          <w:rStyle w:val="WW8Num2z0"/>
          <w:rFonts w:ascii="Verdana" w:hAnsi="Verdana"/>
          <w:color w:val="4682B4"/>
          <w:sz w:val="18"/>
          <w:szCs w:val="18"/>
        </w:rPr>
        <w:t>Лейбенстайн</w:t>
      </w:r>
      <w:r>
        <w:rPr>
          <w:rStyle w:val="WW8Num3z0"/>
          <w:rFonts w:ascii="Verdana" w:hAnsi="Verdana"/>
          <w:color w:val="000000"/>
          <w:sz w:val="18"/>
          <w:szCs w:val="18"/>
        </w:rPr>
        <w:t> </w:t>
      </w:r>
      <w:r>
        <w:rPr>
          <w:rFonts w:ascii="Verdana" w:hAnsi="Verdana"/>
          <w:color w:val="000000"/>
          <w:sz w:val="18"/>
          <w:szCs w:val="18"/>
        </w:rPr>
        <w:t>X. Аллокативная эффективность в сравнении с «X-эффективностью» // Вехи экономической мысли. Теория</w:t>
      </w:r>
      <w:r>
        <w:rPr>
          <w:rStyle w:val="WW8Num3z0"/>
          <w:rFonts w:ascii="Verdana" w:hAnsi="Verdana"/>
          <w:color w:val="000000"/>
          <w:sz w:val="18"/>
          <w:szCs w:val="18"/>
        </w:rPr>
        <w:t> </w:t>
      </w:r>
      <w:r>
        <w:rPr>
          <w:rStyle w:val="WW8Num2z0"/>
          <w:rFonts w:ascii="Verdana" w:hAnsi="Verdana"/>
          <w:color w:val="4682B4"/>
          <w:sz w:val="18"/>
          <w:szCs w:val="18"/>
        </w:rPr>
        <w:t>фирмы</w:t>
      </w:r>
      <w:r>
        <w:rPr>
          <w:rStyle w:val="WW8Num3z0"/>
          <w:rFonts w:ascii="Verdana" w:hAnsi="Verdana"/>
          <w:color w:val="000000"/>
          <w:sz w:val="18"/>
          <w:szCs w:val="18"/>
        </w:rPr>
        <w:t> </w:t>
      </w:r>
      <w:r>
        <w:rPr>
          <w:rFonts w:ascii="Verdana" w:hAnsi="Verdana"/>
          <w:color w:val="000000"/>
          <w:sz w:val="18"/>
          <w:szCs w:val="18"/>
        </w:rPr>
        <w:t>/ Под ред. В.М. Гальперина. СПб.: Экономическая школа, 2000. - Т. 2 - 534 с.</w:t>
      </w:r>
    </w:p>
    <w:p w14:paraId="0619B1A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3z0"/>
          <w:rFonts w:ascii="Verdana" w:hAnsi="Verdana"/>
          <w:color w:val="000000"/>
          <w:sz w:val="18"/>
          <w:szCs w:val="18"/>
        </w:rPr>
        <w:t> </w:t>
      </w:r>
      <w:r>
        <w:rPr>
          <w:rStyle w:val="WW8Num2z0"/>
          <w:rFonts w:ascii="Verdana" w:hAnsi="Verdana"/>
          <w:color w:val="4682B4"/>
          <w:sz w:val="18"/>
          <w:szCs w:val="18"/>
        </w:rPr>
        <w:t>Леонтьев</w:t>
      </w:r>
      <w:r>
        <w:rPr>
          <w:rStyle w:val="WW8Num3z0"/>
          <w:rFonts w:ascii="Verdana" w:hAnsi="Verdana"/>
          <w:color w:val="000000"/>
          <w:sz w:val="18"/>
          <w:szCs w:val="18"/>
        </w:rPr>
        <w:t> </w:t>
      </w:r>
      <w:r>
        <w:rPr>
          <w:rFonts w:ascii="Verdana" w:hAnsi="Verdana"/>
          <w:color w:val="000000"/>
          <w:sz w:val="18"/>
          <w:szCs w:val="18"/>
        </w:rPr>
        <w:t>В.В. Межотраслевая экономика / Автор предислов. и научн. ред. А.Г.</w:t>
      </w:r>
      <w:r>
        <w:rPr>
          <w:rStyle w:val="WW8Num3z0"/>
          <w:rFonts w:ascii="Verdana" w:hAnsi="Verdana"/>
          <w:color w:val="000000"/>
          <w:sz w:val="18"/>
          <w:szCs w:val="18"/>
        </w:rPr>
        <w:t> </w:t>
      </w:r>
      <w:r>
        <w:rPr>
          <w:rStyle w:val="WW8Num2z0"/>
          <w:rFonts w:ascii="Verdana" w:hAnsi="Verdana"/>
          <w:color w:val="4682B4"/>
          <w:sz w:val="18"/>
          <w:szCs w:val="18"/>
        </w:rPr>
        <w:t>Гранберг</w:t>
      </w:r>
      <w:r>
        <w:rPr>
          <w:rFonts w:ascii="Verdana" w:hAnsi="Verdana"/>
          <w:color w:val="000000"/>
          <w:sz w:val="18"/>
          <w:szCs w:val="18"/>
        </w:rPr>
        <w:t>. М.: «</w:t>
      </w:r>
      <w:r>
        <w:rPr>
          <w:rStyle w:val="WW8Num2z0"/>
          <w:rFonts w:ascii="Verdana" w:hAnsi="Verdana"/>
          <w:color w:val="4682B4"/>
          <w:sz w:val="18"/>
          <w:szCs w:val="18"/>
        </w:rPr>
        <w:t>Экономика</w:t>
      </w:r>
      <w:r>
        <w:rPr>
          <w:rFonts w:ascii="Verdana" w:hAnsi="Verdana"/>
          <w:color w:val="000000"/>
          <w:sz w:val="18"/>
          <w:szCs w:val="18"/>
        </w:rPr>
        <w:t>», 1997. - 479 с.</w:t>
      </w:r>
    </w:p>
    <w:p w14:paraId="22C2200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3z0"/>
          <w:rFonts w:ascii="Verdana" w:hAnsi="Verdana"/>
          <w:color w:val="000000"/>
          <w:sz w:val="18"/>
          <w:szCs w:val="18"/>
        </w:rPr>
        <w:t> </w:t>
      </w:r>
      <w:r>
        <w:rPr>
          <w:rStyle w:val="WW8Num2z0"/>
          <w:rFonts w:ascii="Verdana" w:hAnsi="Verdana"/>
          <w:color w:val="4682B4"/>
          <w:sz w:val="18"/>
          <w:szCs w:val="18"/>
        </w:rPr>
        <w:t>Леонтьев</w:t>
      </w:r>
      <w:r>
        <w:rPr>
          <w:rStyle w:val="WW8Num3z0"/>
          <w:rFonts w:ascii="Verdana" w:hAnsi="Verdana"/>
          <w:color w:val="000000"/>
          <w:sz w:val="18"/>
          <w:szCs w:val="18"/>
        </w:rPr>
        <w:t> </w:t>
      </w:r>
      <w:r>
        <w:rPr>
          <w:rFonts w:ascii="Verdana" w:hAnsi="Verdana"/>
          <w:color w:val="000000"/>
          <w:sz w:val="18"/>
          <w:szCs w:val="18"/>
        </w:rPr>
        <w:t>В.В. Экономические эссе. Теория, исследования, факты иполитика / Пер. с англ. В.Г. Григорьева и др. M.: Политиздат, 1990 - 415 с.</w:t>
      </w:r>
    </w:p>
    <w:p w14:paraId="0C54634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3z0"/>
          <w:rFonts w:ascii="Verdana" w:hAnsi="Verdana"/>
          <w:color w:val="000000"/>
          <w:sz w:val="18"/>
          <w:szCs w:val="18"/>
        </w:rPr>
        <w:t> </w:t>
      </w:r>
      <w:r>
        <w:rPr>
          <w:rStyle w:val="WW8Num2z0"/>
          <w:rFonts w:ascii="Verdana" w:hAnsi="Verdana"/>
          <w:color w:val="4682B4"/>
          <w:sz w:val="18"/>
          <w:szCs w:val="18"/>
        </w:rPr>
        <w:t>Леонтьев</w:t>
      </w:r>
      <w:r>
        <w:rPr>
          <w:rStyle w:val="WW8Num3z0"/>
          <w:rFonts w:ascii="Verdana" w:hAnsi="Verdana"/>
          <w:color w:val="000000"/>
          <w:sz w:val="18"/>
          <w:szCs w:val="18"/>
        </w:rPr>
        <w:t> </w:t>
      </w:r>
      <w:r>
        <w:rPr>
          <w:rFonts w:ascii="Verdana" w:hAnsi="Verdana"/>
          <w:color w:val="000000"/>
          <w:sz w:val="18"/>
          <w:szCs w:val="18"/>
        </w:rPr>
        <w:t>В.П. Новейшая энциклопедия персонального компьютера 2003. М.: OJIMA-ПРЕСС, 2003. - 920 е.: ил.</w:t>
      </w:r>
    </w:p>
    <w:p w14:paraId="1C71320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3z0"/>
          <w:rFonts w:ascii="Verdana" w:hAnsi="Verdana"/>
          <w:color w:val="000000"/>
          <w:sz w:val="18"/>
          <w:szCs w:val="18"/>
        </w:rPr>
        <w:t> </w:t>
      </w:r>
      <w:r>
        <w:rPr>
          <w:rStyle w:val="WW8Num2z0"/>
          <w:rFonts w:ascii="Verdana" w:hAnsi="Verdana"/>
          <w:color w:val="4682B4"/>
          <w:sz w:val="18"/>
          <w:szCs w:val="18"/>
        </w:rPr>
        <w:t>Либерман</w:t>
      </w:r>
      <w:r>
        <w:rPr>
          <w:rStyle w:val="WW8Num3z0"/>
          <w:rFonts w:ascii="Verdana" w:hAnsi="Verdana"/>
          <w:color w:val="000000"/>
          <w:sz w:val="18"/>
          <w:szCs w:val="18"/>
        </w:rPr>
        <w:t> </w:t>
      </w:r>
      <w:r>
        <w:rPr>
          <w:rFonts w:ascii="Verdana" w:hAnsi="Verdana"/>
          <w:color w:val="000000"/>
          <w:sz w:val="18"/>
          <w:szCs w:val="18"/>
        </w:rPr>
        <w:t>В.Б. Информация в АСУП. М.: Статистика, 1978.203 с.</w:t>
      </w:r>
    </w:p>
    <w:p w14:paraId="3D98CF7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Линдин Р.</w:t>
      </w:r>
      <w:r>
        <w:rPr>
          <w:rStyle w:val="WW8Num3z0"/>
          <w:rFonts w:ascii="Verdana" w:hAnsi="Verdana"/>
          <w:color w:val="000000"/>
          <w:sz w:val="18"/>
          <w:szCs w:val="18"/>
        </w:rPr>
        <w:t> </w:t>
      </w:r>
      <w:r>
        <w:rPr>
          <w:rStyle w:val="WW8Num2z0"/>
          <w:rFonts w:ascii="Verdana" w:hAnsi="Verdana"/>
          <w:color w:val="4682B4"/>
          <w:sz w:val="18"/>
          <w:szCs w:val="18"/>
        </w:rPr>
        <w:t>Онлайновые</w:t>
      </w:r>
      <w:r>
        <w:rPr>
          <w:rStyle w:val="WW8Num3z0"/>
          <w:rFonts w:ascii="Verdana" w:hAnsi="Verdana"/>
          <w:color w:val="000000"/>
          <w:sz w:val="18"/>
          <w:szCs w:val="18"/>
        </w:rPr>
        <w:t> </w:t>
      </w:r>
      <w:r>
        <w:rPr>
          <w:rFonts w:ascii="Verdana" w:hAnsi="Verdana"/>
          <w:color w:val="000000"/>
          <w:sz w:val="18"/>
          <w:szCs w:val="18"/>
        </w:rPr>
        <w:t>платежные системы в России: сравнительный анализ // е Commerce World. - 2000. - № 5-6. - С. 52-57.</w:t>
      </w:r>
    </w:p>
    <w:p w14:paraId="2A5D014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3z0"/>
          <w:rFonts w:ascii="Verdana" w:hAnsi="Verdana"/>
          <w:color w:val="000000"/>
          <w:sz w:val="18"/>
          <w:szCs w:val="18"/>
        </w:rPr>
        <w:t> </w:t>
      </w:r>
      <w:r>
        <w:rPr>
          <w:rStyle w:val="WW8Num2z0"/>
          <w:rFonts w:ascii="Verdana" w:hAnsi="Verdana"/>
          <w:color w:val="4682B4"/>
          <w:sz w:val="18"/>
          <w:szCs w:val="18"/>
        </w:rPr>
        <w:t>Лукасевич</w:t>
      </w:r>
      <w:r>
        <w:rPr>
          <w:rStyle w:val="WW8Num3z0"/>
          <w:rFonts w:ascii="Verdana" w:hAnsi="Verdana"/>
          <w:color w:val="000000"/>
          <w:sz w:val="18"/>
          <w:szCs w:val="18"/>
        </w:rPr>
        <w:t> </w:t>
      </w:r>
      <w:r>
        <w:rPr>
          <w:rFonts w:ascii="Verdana" w:hAnsi="Verdana"/>
          <w:color w:val="000000"/>
          <w:sz w:val="18"/>
          <w:szCs w:val="18"/>
        </w:rPr>
        <w:t>И.Я. Анализ финансовых операций. Методы, модели, техника вычислений. М.: Финансы, ЮНИТИ, 1998. - 400 с.</w:t>
      </w:r>
    </w:p>
    <w:p w14:paraId="4D068E8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3z0"/>
          <w:rFonts w:ascii="Verdana" w:hAnsi="Verdana"/>
          <w:color w:val="000000"/>
          <w:sz w:val="18"/>
          <w:szCs w:val="18"/>
        </w:rPr>
        <w:t> </w:t>
      </w:r>
      <w:r>
        <w:rPr>
          <w:rStyle w:val="WW8Num2z0"/>
          <w:rFonts w:ascii="Verdana" w:hAnsi="Verdana"/>
          <w:color w:val="4682B4"/>
          <w:sz w:val="18"/>
          <w:szCs w:val="18"/>
        </w:rPr>
        <w:t>Львов</w:t>
      </w:r>
      <w:r>
        <w:rPr>
          <w:rStyle w:val="WW8Num3z0"/>
          <w:rFonts w:ascii="Verdana" w:hAnsi="Verdana"/>
          <w:color w:val="000000"/>
          <w:sz w:val="18"/>
          <w:szCs w:val="18"/>
        </w:rPr>
        <w:t> </w:t>
      </w:r>
      <w:r>
        <w:rPr>
          <w:rFonts w:ascii="Verdana" w:hAnsi="Verdana"/>
          <w:color w:val="000000"/>
          <w:sz w:val="18"/>
          <w:szCs w:val="18"/>
        </w:rPr>
        <w:t>Ю.А. Модели инвестиционных рисков // Моделирование рыночных структур и процессов: Сб. науч. тр. / Ред. кол.: Ю.В. Львов (отв. ред.) и др. СПб:</w:t>
      </w:r>
      <w:r>
        <w:rPr>
          <w:rStyle w:val="WW8Num3z0"/>
          <w:rFonts w:ascii="Verdana" w:hAnsi="Verdana"/>
          <w:color w:val="000000"/>
          <w:sz w:val="18"/>
          <w:szCs w:val="18"/>
        </w:rPr>
        <w:t> </w:t>
      </w:r>
      <w:r>
        <w:rPr>
          <w:rStyle w:val="WW8Num2z0"/>
          <w:rFonts w:ascii="Verdana" w:hAnsi="Verdana"/>
          <w:color w:val="4682B4"/>
          <w:sz w:val="18"/>
          <w:szCs w:val="18"/>
        </w:rPr>
        <w:t>СПбГИЭА</w:t>
      </w:r>
      <w:r>
        <w:rPr>
          <w:rFonts w:ascii="Verdana" w:hAnsi="Verdana"/>
          <w:color w:val="000000"/>
          <w:sz w:val="18"/>
          <w:szCs w:val="18"/>
        </w:rPr>
        <w:t>, 1998. - 140 с.</w:t>
      </w:r>
    </w:p>
    <w:p w14:paraId="0F95CDE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Майстер Д. Управление</w:t>
      </w:r>
      <w:r>
        <w:rPr>
          <w:rStyle w:val="WW8Num3z0"/>
          <w:rFonts w:ascii="Verdana" w:hAnsi="Verdana"/>
          <w:color w:val="000000"/>
          <w:sz w:val="18"/>
          <w:szCs w:val="18"/>
        </w:rPr>
        <w:t> </w:t>
      </w:r>
      <w:r>
        <w:rPr>
          <w:rStyle w:val="WW8Num2z0"/>
          <w:rFonts w:ascii="Verdana" w:hAnsi="Verdana"/>
          <w:color w:val="4682B4"/>
          <w:sz w:val="18"/>
          <w:szCs w:val="18"/>
        </w:rPr>
        <w:t>фирмой</w:t>
      </w:r>
      <w:r>
        <w:rPr>
          <w:rFonts w:ascii="Verdana" w:hAnsi="Verdana"/>
          <w:color w:val="000000"/>
          <w:sz w:val="18"/>
          <w:szCs w:val="18"/>
        </w:rPr>
        <w:t>, оказывающей профессиональные услуги / Пер. с англ. М.:</w:t>
      </w:r>
      <w:r>
        <w:rPr>
          <w:rStyle w:val="WW8Num3z0"/>
          <w:rFonts w:ascii="Verdana" w:hAnsi="Verdana"/>
          <w:color w:val="000000"/>
          <w:sz w:val="18"/>
          <w:szCs w:val="18"/>
        </w:rPr>
        <w:t> </w:t>
      </w:r>
      <w:r>
        <w:rPr>
          <w:rStyle w:val="WW8Num2z0"/>
          <w:rFonts w:ascii="Verdana" w:hAnsi="Verdana"/>
          <w:color w:val="4682B4"/>
          <w:sz w:val="18"/>
          <w:szCs w:val="18"/>
        </w:rPr>
        <w:t>Альпина</w:t>
      </w:r>
      <w:r>
        <w:rPr>
          <w:rStyle w:val="WW8Num3z0"/>
          <w:rFonts w:ascii="Verdana" w:hAnsi="Verdana"/>
          <w:color w:val="000000"/>
          <w:sz w:val="18"/>
          <w:szCs w:val="18"/>
        </w:rPr>
        <w:t> </w:t>
      </w:r>
      <w:r>
        <w:rPr>
          <w:rFonts w:ascii="Verdana" w:hAnsi="Verdana"/>
          <w:color w:val="000000"/>
          <w:sz w:val="18"/>
          <w:szCs w:val="18"/>
        </w:rPr>
        <w:t>Бизнес Букс, 2003. - 414 с.</w:t>
      </w:r>
    </w:p>
    <w:p w14:paraId="01098F2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3z0"/>
          <w:rFonts w:ascii="Verdana" w:hAnsi="Verdana"/>
          <w:color w:val="000000"/>
          <w:sz w:val="18"/>
          <w:szCs w:val="18"/>
        </w:rPr>
        <w:t> </w:t>
      </w:r>
      <w:r>
        <w:rPr>
          <w:rStyle w:val="WW8Num2z0"/>
          <w:rFonts w:ascii="Verdana" w:hAnsi="Verdana"/>
          <w:color w:val="4682B4"/>
          <w:sz w:val="18"/>
          <w:szCs w:val="18"/>
        </w:rPr>
        <w:t>Маркин</w:t>
      </w:r>
      <w:r>
        <w:rPr>
          <w:rStyle w:val="WW8Num3z0"/>
          <w:rFonts w:ascii="Verdana" w:hAnsi="Verdana"/>
          <w:color w:val="000000"/>
          <w:sz w:val="18"/>
          <w:szCs w:val="18"/>
        </w:rPr>
        <w:t> </w:t>
      </w:r>
      <w:r>
        <w:rPr>
          <w:rFonts w:ascii="Verdana" w:hAnsi="Verdana"/>
          <w:color w:val="000000"/>
          <w:sz w:val="18"/>
          <w:szCs w:val="18"/>
        </w:rPr>
        <w:t>Ю.П. Анализ внутрипроизводственных резервов. М.: Финансы и статистика, 1991. - 139 с.</w:t>
      </w:r>
    </w:p>
    <w:p w14:paraId="66C5C2C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3z0"/>
          <w:rFonts w:ascii="Verdana" w:hAnsi="Verdana"/>
          <w:color w:val="000000"/>
          <w:sz w:val="18"/>
          <w:szCs w:val="18"/>
        </w:rPr>
        <w:t> </w:t>
      </w:r>
      <w:r>
        <w:rPr>
          <w:rStyle w:val="WW8Num2z0"/>
          <w:rFonts w:ascii="Verdana" w:hAnsi="Verdana"/>
          <w:color w:val="4682B4"/>
          <w:sz w:val="18"/>
          <w:szCs w:val="18"/>
        </w:rPr>
        <w:t>Маршалл</w:t>
      </w:r>
      <w:r>
        <w:rPr>
          <w:rStyle w:val="WW8Num3z0"/>
          <w:rFonts w:ascii="Verdana" w:hAnsi="Verdana"/>
          <w:color w:val="000000"/>
          <w:sz w:val="18"/>
          <w:szCs w:val="18"/>
        </w:rPr>
        <w:t> </w:t>
      </w:r>
      <w:r>
        <w:rPr>
          <w:rFonts w:ascii="Verdana" w:hAnsi="Verdana"/>
          <w:color w:val="000000"/>
          <w:sz w:val="18"/>
          <w:szCs w:val="18"/>
        </w:rPr>
        <w:t>Дж.Ф., Бансал В.К. Финансовая инженерия: полное руководство по финансовым</w:t>
      </w:r>
      <w:r>
        <w:rPr>
          <w:rStyle w:val="WW8Num3z0"/>
          <w:rFonts w:ascii="Verdana" w:hAnsi="Verdana"/>
          <w:color w:val="000000"/>
          <w:sz w:val="18"/>
          <w:szCs w:val="18"/>
        </w:rPr>
        <w:t> </w:t>
      </w:r>
      <w:r>
        <w:rPr>
          <w:rStyle w:val="WW8Num2z0"/>
          <w:rFonts w:ascii="Verdana" w:hAnsi="Verdana"/>
          <w:color w:val="4682B4"/>
          <w:sz w:val="18"/>
          <w:szCs w:val="18"/>
        </w:rPr>
        <w:t>нововведениям</w:t>
      </w:r>
      <w:r>
        <w:rPr>
          <w:rStyle w:val="WW8Num3z0"/>
          <w:rFonts w:ascii="Verdana" w:hAnsi="Verdana"/>
          <w:color w:val="000000"/>
          <w:sz w:val="18"/>
          <w:szCs w:val="18"/>
        </w:rPr>
        <w:t> </w:t>
      </w:r>
      <w:r>
        <w:rPr>
          <w:rFonts w:ascii="Verdana" w:hAnsi="Verdana"/>
          <w:color w:val="000000"/>
          <w:sz w:val="18"/>
          <w:szCs w:val="18"/>
        </w:rPr>
        <w:t>/ Пер. с англ. М.: ИНФРА-М, 1998.-784 с.</w:t>
      </w:r>
    </w:p>
    <w:p w14:paraId="4BCD3C0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2z0"/>
          <w:rFonts w:ascii="Verdana" w:hAnsi="Verdana"/>
          <w:color w:val="4682B4"/>
          <w:sz w:val="18"/>
          <w:szCs w:val="18"/>
        </w:rPr>
        <w:t>Маурик</w:t>
      </w:r>
      <w:r>
        <w:rPr>
          <w:rStyle w:val="WW8Num3z0"/>
          <w:rFonts w:ascii="Verdana" w:hAnsi="Verdana"/>
          <w:color w:val="000000"/>
          <w:sz w:val="18"/>
          <w:szCs w:val="18"/>
        </w:rPr>
        <w:t> </w:t>
      </w:r>
      <w:r>
        <w:rPr>
          <w:rFonts w:ascii="Verdana" w:hAnsi="Verdana"/>
          <w:color w:val="000000"/>
          <w:sz w:val="18"/>
          <w:szCs w:val="18"/>
        </w:rPr>
        <w:t>Д. Эффективный стратег / Пер. с англ. М.: ИНФРА- М, 2002.-208 с.</w:t>
      </w:r>
    </w:p>
    <w:p w14:paraId="1B85D78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2z0"/>
          <w:rFonts w:ascii="Verdana" w:hAnsi="Verdana"/>
          <w:color w:val="4682B4"/>
          <w:sz w:val="18"/>
          <w:szCs w:val="18"/>
        </w:rPr>
        <w:t>Машков</w:t>
      </w:r>
      <w:r>
        <w:rPr>
          <w:rStyle w:val="WW8Num3z0"/>
          <w:rFonts w:ascii="Verdana" w:hAnsi="Verdana"/>
          <w:color w:val="000000"/>
          <w:sz w:val="18"/>
          <w:szCs w:val="18"/>
        </w:rPr>
        <w:t> </w:t>
      </w:r>
      <w:r>
        <w:rPr>
          <w:rFonts w:ascii="Verdana" w:hAnsi="Verdana"/>
          <w:color w:val="000000"/>
          <w:sz w:val="18"/>
          <w:szCs w:val="18"/>
        </w:rPr>
        <w:t>С.А. Что нужно знать</w:t>
      </w:r>
      <w:r>
        <w:rPr>
          <w:rStyle w:val="WW8Num3z0"/>
          <w:rFonts w:ascii="Verdana" w:hAnsi="Verdana"/>
          <w:color w:val="000000"/>
          <w:sz w:val="18"/>
          <w:szCs w:val="18"/>
        </w:rPr>
        <w:t> </w:t>
      </w:r>
      <w:r>
        <w:rPr>
          <w:rStyle w:val="WW8Num2z0"/>
          <w:rFonts w:ascii="Verdana" w:hAnsi="Verdana"/>
          <w:color w:val="4682B4"/>
          <w:sz w:val="18"/>
          <w:szCs w:val="18"/>
        </w:rPr>
        <w:t>бухгалтеру</w:t>
      </w:r>
      <w:r>
        <w:rPr>
          <w:rStyle w:val="WW8Num3z0"/>
          <w:rFonts w:ascii="Verdana" w:hAnsi="Verdana"/>
          <w:color w:val="000000"/>
          <w:sz w:val="18"/>
          <w:szCs w:val="18"/>
        </w:rPr>
        <w:t> </w:t>
      </w:r>
      <w:r>
        <w:rPr>
          <w:rFonts w:ascii="Verdana" w:hAnsi="Verdana"/>
          <w:color w:val="000000"/>
          <w:sz w:val="18"/>
          <w:szCs w:val="18"/>
        </w:rPr>
        <w:t>о Законе «</w:t>
      </w:r>
      <w:r>
        <w:rPr>
          <w:rStyle w:val="WW8Num2z0"/>
          <w:rFonts w:ascii="Verdana" w:hAnsi="Verdana"/>
          <w:color w:val="4682B4"/>
          <w:sz w:val="18"/>
          <w:szCs w:val="18"/>
        </w:rPr>
        <w:t>Об электронной цифровой подписи</w:t>
      </w:r>
      <w:r>
        <w:rPr>
          <w:rFonts w:ascii="Verdana" w:hAnsi="Verdana"/>
          <w:color w:val="000000"/>
          <w:sz w:val="18"/>
          <w:szCs w:val="18"/>
        </w:rPr>
        <w:t>» // Бухгалтерский учет. 2002. - № 20. - С. 48 -50.</w:t>
      </w:r>
    </w:p>
    <w:p w14:paraId="78A9315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3z0"/>
          <w:rFonts w:ascii="Verdana" w:hAnsi="Verdana"/>
          <w:color w:val="000000"/>
          <w:sz w:val="18"/>
          <w:szCs w:val="18"/>
        </w:rPr>
        <w:t> </w:t>
      </w:r>
      <w:r>
        <w:rPr>
          <w:rStyle w:val="WW8Num2z0"/>
          <w:rFonts w:ascii="Verdana" w:hAnsi="Verdana"/>
          <w:color w:val="4682B4"/>
          <w:sz w:val="18"/>
          <w:szCs w:val="18"/>
        </w:rPr>
        <w:t>Медведев</w:t>
      </w:r>
      <w:r>
        <w:rPr>
          <w:rStyle w:val="WW8Num3z0"/>
          <w:rFonts w:ascii="Verdana" w:hAnsi="Verdana"/>
          <w:color w:val="000000"/>
          <w:sz w:val="18"/>
          <w:szCs w:val="18"/>
        </w:rPr>
        <w:t> </w:t>
      </w:r>
      <w:r>
        <w:rPr>
          <w:rFonts w:ascii="Verdana" w:hAnsi="Verdana"/>
          <w:color w:val="000000"/>
          <w:sz w:val="18"/>
          <w:szCs w:val="18"/>
        </w:rPr>
        <w:t>М.Ю. Положения по бухгалтерскому учету (</w:t>
      </w:r>
      <w:r>
        <w:rPr>
          <w:rStyle w:val="WW8Num2z0"/>
          <w:rFonts w:ascii="Verdana" w:hAnsi="Verdana"/>
          <w:color w:val="4682B4"/>
          <w:sz w:val="18"/>
          <w:szCs w:val="18"/>
        </w:rPr>
        <w:t>ПБУ</w:t>
      </w:r>
      <w:r>
        <w:rPr>
          <w:rFonts w:ascii="Verdana" w:hAnsi="Verdana"/>
          <w:color w:val="000000"/>
          <w:sz w:val="18"/>
          <w:szCs w:val="18"/>
        </w:rPr>
        <w:t>): Постатейные комментарии. М.: ИД ФБК-ПРЕСС, 2002. - 432 с.</w:t>
      </w:r>
    </w:p>
    <w:p w14:paraId="0DD71A1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w:t>
      </w:r>
      <w:r>
        <w:rPr>
          <w:rStyle w:val="WW8Num3z0"/>
          <w:rFonts w:ascii="Verdana" w:hAnsi="Verdana"/>
          <w:color w:val="000000"/>
          <w:sz w:val="18"/>
          <w:szCs w:val="18"/>
        </w:rPr>
        <w:t> </w:t>
      </w:r>
      <w:r>
        <w:rPr>
          <w:rStyle w:val="WW8Num2z0"/>
          <w:rFonts w:ascii="Verdana" w:hAnsi="Verdana"/>
          <w:color w:val="4682B4"/>
          <w:sz w:val="18"/>
          <w:szCs w:val="18"/>
        </w:rPr>
        <w:t>Медынский</w:t>
      </w:r>
      <w:r>
        <w:rPr>
          <w:rStyle w:val="WW8Num3z0"/>
          <w:rFonts w:ascii="Verdana" w:hAnsi="Verdana"/>
          <w:color w:val="000000"/>
          <w:sz w:val="18"/>
          <w:szCs w:val="18"/>
        </w:rPr>
        <w:t> </w:t>
      </w:r>
      <w:r>
        <w:rPr>
          <w:rFonts w:ascii="Verdana" w:hAnsi="Verdana"/>
          <w:color w:val="000000"/>
          <w:sz w:val="18"/>
          <w:szCs w:val="18"/>
        </w:rPr>
        <w:t>В.Г., Ильдеменов C.B. Реинжиниринг инновационного</w:t>
      </w:r>
      <w:r>
        <w:rPr>
          <w:rStyle w:val="WW8Num3z0"/>
          <w:rFonts w:ascii="Verdana" w:hAnsi="Verdana"/>
          <w:color w:val="000000"/>
          <w:sz w:val="18"/>
          <w:szCs w:val="18"/>
        </w:rPr>
        <w:t> </w:t>
      </w:r>
      <w:r>
        <w:rPr>
          <w:rStyle w:val="WW8Num2z0"/>
          <w:rFonts w:ascii="Verdana" w:hAnsi="Verdana"/>
          <w:color w:val="4682B4"/>
          <w:sz w:val="18"/>
          <w:szCs w:val="18"/>
        </w:rPr>
        <w:t>предпринимательства</w:t>
      </w:r>
      <w:r>
        <w:rPr>
          <w:rFonts w:ascii="Verdana" w:hAnsi="Verdana"/>
          <w:color w:val="000000"/>
          <w:sz w:val="18"/>
          <w:szCs w:val="18"/>
        </w:rPr>
        <w:t>: Учеб. пособие для вузов / Под ред. проф. В. А. Иринова. М.: ЮНИТИ, 1999. - 414 с.</w:t>
      </w:r>
    </w:p>
    <w:p w14:paraId="1010E0D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w:t>
      </w:r>
      <w:r>
        <w:rPr>
          <w:rStyle w:val="WW8Num3z0"/>
          <w:rFonts w:ascii="Verdana" w:hAnsi="Verdana"/>
          <w:color w:val="000000"/>
          <w:sz w:val="18"/>
          <w:szCs w:val="18"/>
        </w:rPr>
        <w:t> </w:t>
      </w:r>
      <w:r>
        <w:rPr>
          <w:rStyle w:val="WW8Num2z0"/>
          <w:rFonts w:ascii="Verdana" w:hAnsi="Verdana"/>
          <w:color w:val="4682B4"/>
          <w:sz w:val="18"/>
          <w:szCs w:val="18"/>
        </w:rPr>
        <w:t>Мелкумов</w:t>
      </w:r>
      <w:r>
        <w:rPr>
          <w:rStyle w:val="WW8Num3z0"/>
          <w:rFonts w:ascii="Verdana" w:hAnsi="Verdana"/>
          <w:color w:val="000000"/>
          <w:sz w:val="18"/>
          <w:szCs w:val="18"/>
        </w:rPr>
        <w:t> </w:t>
      </w:r>
      <w:r>
        <w:rPr>
          <w:rFonts w:ascii="Verdana" w:hAnsi="Verdana"/>
          <w:color w:val="000000"/>
          <w:sz w:val="18"/>
          <w:szCs w:val="18"/>
        </w:rPr>
        <w:t>A.C. Экономическая оценка эффективности инвестиций.-M.: ДИС, 1997.-230 с.</w:t>
      </w:r>
    </w:p>
    <w:p w14:paraId="728D5A1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3z0"/>
          <w:rFonts w:ascii="Verdana" w:hAnsi="Verdana"/>
          <w:color w:val="000000"/>
          <w:sz w:val="18"/>
          <w:szCs w:val="18"/>
        </w:rPr>
        <w:t> </w:t>
      </w:r>
      <w:r>
        <w:rPr>
          <w:rStyle w:val="WW8Num2z0"/>
          <w:rFonts w:ascii="Verdana" w:hAnsi="Verdana"/>
          <w:color w:val="4682B4"/>
          <w:sz w:val="18"/>
          <w:szCs w:val="18"/>
        </w:rPr>
        <w:t>Мельник</w:t>
      </w:r>
      <w:r>
        <w:rPr>
          <w:rStyle w:val="WW8Num3z0"/>
          <w:rFonts w:ascii="Verdana" w:hAnsi="Verdana"/>
          <w:color w:val="000000"/>
          <w:sz w:val="18"/>
          <w:szCs w:val="18"/>
        </w:rPr>
        <w:t> </w:t>
      </w:r>
      <w:r>
        <w:rPr>
          <w:rFonts w:ascii="Verdana" w:hAnsi="Verdana"/>
          <w:color w:val="000000"/>
          <w:sz w:val="18"/>
          <w:szCs w:val="18"/>
        </w:rPr>
        <w:t>М.В., Пантелеев A.C., Звездин A.J1. Ревизия и контроль: Учебное пособие / Под ред.проф. Мельник M.B. М.: ИД ФБК-Пресс, 2003. -520 с.</w:t>
      </w:r>
    </w:p>
    <w:p w14:paraId="33C5E59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Мидлтон Д. Бухгалтерский учет и принятие финансовых решений / Пер. с англ. под ред. И.И.</w:t>
      </w:r>
      <w:r>
        <w:rPr>
          <w:rStyle w:val="WW8Num3z0"/>
          <w:rFonts w:ascii="Verdana" w:hAnsi="Verdana"/>
          <w:color w:val="000000"/>
          <w:sz w:val="18"/>
          <w:szCs w:val="18"/>
        </w:rPr>
        <w:t> </w:t>
      </w:r>
      <w:r>
        <w:rPr>
          <w:rStyle w:val="WW8Num2z0"/>
          <w:rFonts w:ascii="Verdana" w:hAnsi="Verdana"/>
          <w:color w:val="4682B4"/>
          <w:sz w:val="18"/>
          <w:szCs w:val="18"/>
        </w:rPr>
        <w:t>Елисеевой</w:t>
      </w:r>
      <w:r>
        <w:rPr>
          <w:rFonts w:ascii="Verdana" w:hAnsi="Verdana"/>
          <w:color w:val="000000"/>
          <w:sz w:val="18"/>
          <w:szCs w:val="18"/>
        </w:rPr>
        <w:t>. М.: Аудит, ЮНИТИ, 1997. - 408 с.</w:t>
      </w:r>
    </w:p>
    <w:p w14:paraId="4A06C05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Мизов А.Х.,</w:t>
      </w:r>
      <w:r>
        <w:rPr>
          <w:rStyle w:val="WW8Num3z0"/>
          <w:rFonts w:ascii="Verdana" w:hAnsi="Verdana"/>
          <w:color w:val="000000"/>
          <w:sz w:val="18"/>
          <w:szCs w:val="18"/>
        </w:rPr>
        <w:t> </w:t>
      </w:r>
      <w:r>
        <w:rPr>
          <w:rStyle w:val="WW8Num2z0"/>
          <w:rFonts w:ascii="Verdana" w:hAnsi="Verdana"/>
          <w:color w:val="4682B4"/>
          <w:sz w:val="18"/>
          <w:szCs w:val="18"/>
        </w:rPr>
        <w:t>Гедгафова</w:t>
      </w:r>
      <w:r>
        <w:rPr>
          <w:rStyle w:val="WW8Num3z0"/>
          <w:rFonts w:ascii="Verdana" w:hAnsi="Verdana"/>
          <w:color w:val="000000"/>
          <w:sz w:val="18"/>
          <w:szCs w:val="18"/>
        </w:rPr>
        <w:t> </w:t>
      </w:r>
      <w:r>
        <w:rPr>
          <w:rFonts w:ascii="Verdana" w:hAnsi="Verdana"/>
          <w:color w:val="000000"/>
          <w:sz w:val="18"/>
          <w:szCs w:val="18"/>
        </w:rPr>
        <w:t>И.Ю. Анализ инновационной направленности и инвестиционной политики Кабардино-Балкарской Республики. Нальчик, 1997. - 74 с.</w:t>
      </w:r>
    </w:p>
    <w:p w14:paraId="000D3FD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Мизхайлец В.Б.</w:t>
      </w:r>
      <w:r>
        <w:rPr>
          <w:rStyle w:val="WW8Num3z0"/>
          <w:rFonts w:ascii="Verdana" w:hAnsi="Verdana"/>
          <w:color w:val="000000"/>
          <w:sz w:val="18"/>
          <w:szCs w:val="18"/>
        </w:rPr>
        <w:t> </w:t>
      </w:r>
      <w:r>
        <w:rPr>
          <w:rStyle w:val="WW8Num2z0"/>
          <w:rFonts w:ascii="Verdana" w:hAnsi="Verdana"/>
          <w:color w:val="4682B4"/>
          <w:sz w:val="18"/>
          <w:szCs w:val="18"/>
        </w:rPr>
        <w:t>Ставки</w:t>
      </w:r>
      <w:r>
        <w:rPr>
          <w:rStyle w:val="WW8Num3z0"/>
          <w:rFonts w:ascii="Verdana" w:hAnsi="Verdana"/>
          <w:color w:val="000000"/>
          <w:sz w:val="18"/>
          <w:szCs w:val="18"/>
        </w:rPr>
        <w:t> </w:t>
      </w:r>
      <w:r>
        <w:rPr>
          <w:rFonts w:ascii="Verdana" w:hAnsi="Verdana"/>
          <w:color w:val="000000"/>
          <w:sz w:val="18"/>
          <w:szCs w:val="18"/>
        </w:rPr>
        <w:t>дисконтирования в оценочной деятельности // Вопросы оценки: Российское общество оценщиков. 2002. - № 3. - С. 3539.</w:t>
      </w:r>
    </w:p>
    <w:p w14:paraId="1757E9F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w:t>
      </w:r>
      <w:r>
        <w:rPr>
          <w:rStyle w:val="WW8Num3z0"/>
          <w:rFonts w:ascii="Verdana" w:hAnsi="Verdana"/>
          <w:color w:val="000000"/>
          <w:sz w:val="18"/>
          <w:szCs w:val="18"/>
        </w:rPr>
        <w:t> </w:t>
      </w:r>
      <w:r>
        <w:rPr>
          <w:rStyle w:val="WW8Num2z0"/>
          <w:rFonts w:ascii="Verdana" w:hAnsi="Verdana"/>
          <w:color w:val="4682B4"/>
          <w:sz w:val="18"/>
          <w:szCs w:val="18"/>
        </w:rPr>
        <w:t>Мильнер</w:t>
      </w:r>
      <w:r>
        <w:rPr>
          <w:rStyle w:val="WW8Num3z0"/>
          <w:rFonts w:ascii="Verdana" w:hAnsi="Verdana"/>
          <w:color w:val="000000"/>
          <w:sz w:val="18"/>
          <w:szCs w:val="18"/>
        </w:rPr>
        <w:t> </w:t>
      </w:r>
      <w:r>
        <w:rPr>
          <w:rFonts w:ascii="Verdana" w:hAnsi="Verdana"/>
          <w:color w:val="000000"/>
          <w:sz w:val="18"/>
          <w:szCs w:val="18"/>
        </w:rPr>
        <w:t>Б. Итоги и уроки (о книге Дж.</w:t>
      </w:r>
      <w:r>
        <w:rPr>
          <w:rStyle w:val="WW8Num3z0"/>
          <w:rFonts w:ascii="Verdana" w:hAnsi="Verdana"/>
          <w:color w:val="000000"/>
          <w:sz w:val="18"/>
          <w:szCs w:val="18"/>
        </w:rPr>
        <w:t> </w:t>
      </w:r>
      <w:r>
        <w:rPr>
          <w:rStyle w:val="WW8Num2z0"/>
          <w:rFonts w:ascii="Verdana" w:hAnsi="Verdana"/>
          <w:color w:val="4682B4"/>
          <w:sz w:val="18"/>
          <w:szCs w:val="18"/>
        </w:rPr>
        <w:t>Стиглица</w:t>
      </w:r>
      <w:r>
        <w:rPr>
          <w:rStyle w:val="WW8Num3z0"/>
          <w:rFonts w:ascii="Verdana" w:hAnsi="Verdana"/>
          <w:color w:val="000000"/>
          <w:sz w:val="18"/>
          <w:szCs w:val="18"/>
        </w:rPr>
        <w:t> </w:t>
      </w:r>
      <w:r>
        <w:rPr>
          <w:rFonts w:ascii="Verdana" w:hAnsi="Verdana"/>
          <w:color w:val="000000"/>
          <w:sz w:val="18"/>
          <w:szCs w:val="18"/>
        </w:rPr>
        <w:t>«</w:t>
      </w:r>
      <w:r>
        <w:rPr>
          <w:rStyle w:val="WW8Num2z0"/>
          <w:rFonts w:ascii="Verdana" w:hAnsi="Verdana"/>
          <w:color w:val="4682B4"/>
          <w:sz w:val="18"/>
          <w:szCs w:val="18"/>
        </w:rPr>
        <w:t>Глобализация: тревожные тенденции</w:t>
      </w:r>
      <w:r>
        <w:rPr>
          <w:rFonts w:ascii="Verdana" w:hAnsi="Verdana"/>
          <w:color w:val="000000"/>
          <w:sz w:val="18"/>
          <w:szCs w:val="18"/>
        </w:rPr>
        <w:t>» // Вопросы экономики. 2003. - № 9- С. 147-154.</w:t>
      </w:r>
    </w:p>
    <w:p w14:paraId="22B752B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3z0"/>
          <w:rFonts w:ascii="Verdana" w:hAnsi="Verdana"/>
          <w:color w:val="000000"/>
          <w:sz w:val="18"/>
          <w:szCs w:val="18"/>
        </w:rPr>
        <w:t> </w:t>
      </w:r>
      <w:r>
        <w:rPr>
          <w:rStyle w:val="WW8Num2z0"/>
          <w:rFonts w:ascii="Verdana" w:hAnsi="Verdana"/>
          <w:color w:val="4682B4"/>
          <w:sz w:val="18"/>
          <w:szCs w:val="18"/>
        </w:rPr>
        <w:t>Минцберг</w:t>
      </w:r>
      <w:r>
        <w:rPr>
          <w:rStyle w:val="WW8Num3z0"/>
          <w:rFonts w:ascii="Verdana" w:hAnsi="Verdana"/>
          <w:color w:val="000000"/>
          <w:sz w:val="18"/>
          <w:szCs w:val="18"/>
        </w:rPr>
        <w:t> </w:t>
      </w:r>
      <w:r>
        <w:rPr>
          <w:rFonts w:ascii="Verdana" w:hAnsi="Verdana"/>
          <w:color w:val="000000"/>
          <w:sz w:val="18"/>
          <w:szCs w:val="18"/>
        </w:rPr>
        <w:t>Г., Альстрэнд Б., Лэмпелл Дж. Школы стратегий / Пер. с англ. СПб: Изд. «</w:t>
      </w:r>
      <w:r>
        <w:rPr>
          <w:rStyle w:val="WW8Num2z0"/>
          <w:rFonts w:ascii="Verdana" w:hAnsi="Verdana"/>
          <w:color w:val="4682B4"/>
          <w:sz w:val="18"/>
          <w:szCs w:val="18"/>
        </w:rPr>
        <w:t>Питер</w:t>
      </w:r>
      <w:r>
        <w:rPr>
          <w:rFonts w:ascii="Verdana" w:hAnsi="Verdana"/>
          <w:color w:val="000000"/>
          <w:sz w:val="18"/>
          <w:szCs w:val="18"/>
        </w:rPr>
        <w:t>». 2001. - 336 е.: ил.</w:t>
      </w:r>
    </w:p>
    <w:p w14:paraId="6DEC2D0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 Минцберг Г.,</w:t>
      </w:r>
      <w:r>
        <w:rPr>
          <w:rStyle w:val="WW8Num3z0"/>
          <w:rFonts w:ascii="Verdana" w:hAnsi="Verdana"/>
          <w:color w:val="000000"/>
          <w:sz w:val="18"/>
          <w:szCs w:val="18"/>
        </w:rPr>
        <w:t> </w:t>
      </w:r>
      <w:r>
        <w:rPr>
          <w:rStyle w:val="WW8Num2z0"/>
          <w:rFonts w:ascii="Verdana" w:hAnsi="Verdana"/>
          <w:color w:val="4682B4"/>
          <w:sz w:val="18"/>
          <w:szCs w:val="18"/>
        </w:rPr>
        <w:t>Куинн</w:t>
      </w:r>
      <w:r>
        <w:rPr>
          <w:rStyle w:val="WW8Num3z0"/>
          <w:rFonts w:ascii="Verdana" w:hAnsi="Verdana"/>
          <w:color w:val="000000"/>
          <w:sz w:val="18"/>
          <w:szCs w:val="18"/>
        </w:rPr>
        <w:t> </w:t>
      </w:r>
      <w:r>
        <w:rPr>
          <w:rFonts w:ascii="Verdana" w:hAnsi="Verdana"/>
          <w:color w:val="000000"/>
          <w:sz w:val="18"/>
          <w:szCs w:val="18"/>
        </w:rPr>
        <w:t>Дж. Б., Гансал С.</w:t>
      </w:r>
      <w:r>
        <w:rPr>
          <w:rStyle w:val="WW8Num3z0"/>
          <w:rFonts w:ascii="Verdana" w:hAnsi="Verdana"/>
          <w:color w:val="000000"/>
          <w:sz w:val="18"/>
          <w:szCs w:val="18"/>
        </w:rPr>
        <w:t> </w:t>
      </w:r>
      <w:r>
        <w:rPr>
          <w:rStyle w:val="WW8Num2z0"/>
          <w:rFonts w:ascii="Verdana" w:hAnsi="Verdana"/>
          <w:color w:val="4682B4"/>
          <w:sz w:val="18"/>
          <w:szCs w:val="18"/>
        </w:rPr>
        <w:t>Стратегический</w:t>
      </w:r>
      <w:r>
        <w:rPr>
          <w:rStyle w:val="WW8Num3z0"/>
          <w:rFonts w:ascii="Verdana" w:hAnsi="Verdana"/>
          <w:color w:val="000000"/>
          <w:sz w:val="18"/>
          <w:szCs w:val="18"/>
        </w:rPr>
        <w:t> </w:t>
      </w:r>
      <w:r>
        <w:rPr>
          <w:rFonts w:ascii="Verdana" w:hAnsi="Verdana"/>
          <w:color w:val="000000"/>
          <w:sz w:val="18"/>
          <w:szCs w:val="18"/>
        </w:rPr>
        <w:t>процесс / Пер. с англ. СПб.: Питер, 2001. - 688 с.</w:t>
      </w:r>
    </w:p>
    <w:p w14:paraId="18876BC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3z0"/>
          <w:rFonts w:ascii="Verdana" w:hAnsi="Verdana"/>
          <w:color w:val="000000"/>
          <w:sz w:val="18"/>
          <w:szCs w:val="18"/>
        </w:rPr>
        <w:t> </w:t>
      </w:r>
      <w:r>
        <w:rPr>
          <w:rStyle w:val="WW8Num2z0"/>
          <w:rFonts w:ascii="Verdana" w:hAnsi="Verdana"/>
          <w:color w:val="4682B4"/>
          <w:sz w:val="18"/>
          <w:szCs w:val="18"/>
        </w:rPr>
        <w:t>Модильяни</w:t>
      </w:r>
      <w:r>
        <w:rPr>
          <w:rStyle w:val="WW8Num3z0"/>
          <w:rFonts w:ascii="Verdana" w:hAnsi="Verdana"/>
          <w:color w:val="000000"/>
          <w:sz w:val="18"/>
          <w:szCs w:val="18"/>
        </w:rPr>
        <w:t> </w:t>
      </w:r>
      <w:r>
        <w:rPr>
          <w:rFonts w:ascii="Verdana" w:hAnsi="Verdana"/>
          <w:color w:val="000000"/>
          <w:sz w:val="18"/>
          <w:szCs w:val="18"/>
        </w:rPr>
        <w:t>Ф., Миллер М. Сколько стоит фирма? Теорема ММ / Пер. с англ. М.: Дело, 1999. - 272 с.</w:t>
      </w:r>
    </w:p>
    <w:p w14:paraId="1E3ED19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3z0"/>
          <w:rFonts w:ascii="Verdana" w:hAnsi="Verdana"/>
          <w:color w:val="000000"/>
          <w:sz w:val="18"/>
          <w:szCs w:val="18"/>
        </w:rPr>
        <w:t> </w:t>
      </w:r>
      <w:r>
        <w:rPr>
          <w:rStyle w:val="WW8Num2z0"/>
          <w:rFonts w:ascii="Verdana" w:hAnsi="Verdana"/>
          <w:color w:val="4682B4"/>
          <w:sz w:val="18"/>
          <w:szCs w:val="18"/>
        </w:rPr>
        <w:t>Моисеева</w:t>
      </w:r>
      <w:r>
        <w:rPr>
          <w:rStyle w:val="WW8Num3z0"/>
          <w:rFonts w:ascii="Verdana" w:hAnsi="Verdana"/>
          <w:color w:val="000000"/>
          <w:sz w:val="18"/>
          <w:szCs w:val="18"/>
        </w:rPr>
        <w:t> </w:t>
      </w:r>
      <w:r>
        <w:rPr>
          <w:rFonts w:ascii="Verdana" w:hAnsi="Verdana"/>
          <w:color w:val="000000"/>
          <w:sz w:val="18"/>
          <w:szCs w:val="18"/>
        </w:rPr>
        <w:t>Н.К. Управление маркетингом: теория, практика, информационные технологии. М.: Финансы и статистика. - 2005 г. - 416 с.</w:t>
      </w:r>
    </w:p>
    <w:p w14:paraId="6AFA6F7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w:t>
      </w:r>
      <w:r>
        <w:rPr>
          <w:rStyle w:val="WW8Num3z0"/>
          <w:rFonts w:ascii="Verdana" w:hAnsi="Verdana"/>
          <w:color w:val="000000"/>
          <w:sz w:val="18"/>
          <w:szCs w:val="18"/>
        </w:rPr>
        <w:t> </w:t>
      </w:r>
      <w:r>
        <w:rPr>
          <w:rStyle w:val="WW8Num2z0"/>
          <w:rFonts w:ascii="Verdana" w:hAnsi="Verdana"/>
          <w:color w:val="4682B4"/>
          <w:sz w:val="18"/>
          <w:szCs w:val="18"/>
        </w:rPr>
        <w:t>Мэтьюс</w:t>
      </w:r>
      <w:r>
        <w:rPr>
          <w:rStyle w:val="WW8Num3z0"/>
          <w:rFonts w:ascii="Verdana" w:hAnsi="Verdana"/>
          <w:color w:val="000000"/>
          <w:sz w:val="18"/>
          <w:szCs w:val="18"/>
        </w:rPr>
        <w:t> </w:t>
      </w:r>
      <w:r>
        <w:rPr>
          <w:rFonts w:ascii="Verdana" w:hAnsi="Verdana"/>
          <w:color w:val="000000"/>
          <w:sz w:val="18"/>
          <w:szCs w:val="18"/>
        </w:rPr>
        <w:t>М.Р., Перера М.Х.Б. Теория бухгалтерского учета: Учебник / Пер. с англ. под ред. Я.В.</w:t>
      </w:r>
      <w:r>
        <w:rPr>
          <w:rStyle w:val="WW8Num3z0"/>
          <w:rFonts w:ascii="Verdana" w:hAnsi="Verdana"/>
          <w:color w:val="000000"/>
          <w:sz w:val="18"/>
          <w:szCs w:val="18"/>
        </w:rPr>
        <w:t> </w:t>
      </w:r>
      <w:r>
        <w:rPr>
          <w:rStyle w:val="WW8Num2z0"/>
          <w:rFonts w:ascii="Verdana" w:hAnsi="Verdana"/>
          <w:color w:val="4682B4"/>
          <w:sz w:val="18"/>
          <w:szCs w:val="18"/>
        </w:rPr>
        <w:t>Соколова</w:t>
      </w:r>
      <w:r>
        <w:rPr>
          <w:rFonts w:ascii="Verdana" w:hAnsi="Verdana"/>
          <w:color w:val="000000"/>
          <w:sz w:val="18"/>
          <w:szCs w:val="18"/>
        </w:rPr>
        <w:t>, И.А. Смирновой. М.: Аудит, ЮНИТИ, 1999.- 663 с.</w:t>
      </w:r>
    </w:p>
    <w:p w14:paraId="2492B5C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 Наука России в цифрах: 1997. Краткий статистический сборник / ЦИСН.-М., 1997.-112 с.</w:t>
      </w:r>
    </w:p>
    <w:p w14:paraId="2B5501F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157.</w:t>
      </w:r>
      <w:r>
        <w:rPr>
          <w:rStyle w:val="WW8Num3z0"/>
          <w:rFonts w:ascii="Verdana" w:hAnsi="Verdana"/>
          <w:color w:val="000000"/>
          <w:sz w:val="18"/>
          <w:szCs w:val="18"/>
        </w:rPr>
        <w:t> </w:t>
      </w:r>
      <w:r>
        <w:rPr>
          <w:rStyle w:val="WW8Num2z0"/>
          <w:rFonts w:ascii="Verdana" w:hAnsi="Verdana"/>
          <w:color w:val="4682B4"/>
          <w:sz w:val="18"/>
          <w:szCs w:val="18"/>
        </w:rPr>
        <w:t>Неверов</w:t>
      </w:r>
      <w:r>
        <w:rPr>
          <w:rStyle w:val="WW8Num3z0"/>
          <w:rFonts w:ascii="Verdana" w:hAnsi="Verdana"/>
          <w:color w:val="000000"/>
          <w:sz w:val="18"/>
          <w:szCs w:val="18"/>
        </w:rPr>
        <w:t> </w:t>
      </w:r>
      <w:r>
        <w:rPr>
          <w:rFonts w:ascii="Verdana" w:hAnsi="Verdana"/>
          <w:color w:val="000000"/>
          <w:sz w:val="18"/>
          <w:szCs w:val="18"/>
        </w:rPr>
        <w:t>Г.Н. Ведение бухгалтерской документации в электронном виде // Бухгалтерский учет. 2002. - № 23. - С. 62-64.</w:t>
      </w:r>
    </w:p>
    <w:p w14:paraId="7738422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 Нечаев А. Новая линия</w:t>
      </w:r>
      <w:r>
        <w:rPr>
          <w:rStyle w:val="WW8Num3z0"/>
          <w:rFonts w:ascii="Verdana" w:hAnsi="Verdana"/>
          <w:color w:val="000000"/>
          <w:sz w:val="18"/>
          <w:szCs w:val="18"/>
        </w:rPr>
        <w:t> </w:t>
      </w:r>
      <w:r>
        <w:rPr>
          <w:rStyle w:val="WW8Num2z0"/>
          <w:rFonts w:ascii="Verdana" w:hAnsi="Verdana"/>
          <w:color w:val="4682B4"/>
          <w:sz w:val="18"/>
          <w:szCs w:val="18"/>
        </w:rPr>
        <w:t>оборонки</w:t>
      </w:r>
      <w:r>
        <w:rPr>
          <w:rStyle w:val="WW8Num3z0"/>
          <w:rFonts w:ascii="Verdana" w:hAnsi="Verdana"/>
          <w:color w:val="000000"/>
          <w:sz w:val="18"/>
          <w:szCs w:val="18"/>
        </w:rPr>
        <w:t> </w:t>
      </w:r>
      <w:r>
        <w:rPr>
          <w:rFonts w:ascii="Verdana" w:hAnsi="Verdana"/>
          <w:color w:val="000000"/>
          <w:sz w:val="18"/>
          <w:szCs w:val="18"/>
        </w:rPr>
        <w:t>// Профиль. 2001. - № 17.1. С. 24-25.</w:t>
      </w:r>
    </w:p>
    <w:p w14:paraId="444FD16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w:t>
      </w:r>
      <w:r>
        <w:rPr>
          <w:rStyle w:val="WW8Num3z0"/>
          <w:rFonts w:ascii="Verdana" w:hAnsi="Verdana"/>
          <w:color w:val="000000"/>
          <w:sz w:val="18"/>
          <w:szCs w:val="18"/>
        </w:rPr>
        <w:t> </w:t>
      </w:r>
      <w:r>
        <w:rPr>
          <w:rStyle w:val="WW8Num2z0"/>
          <w:rFonts w:ascii="Verdana" w:hAnsi="Verdana"/>
          <w:color w:val="4682B4"/>
          <w:sz w:val="18"/>
          <w:szCs w:val="18"/>
        </w:rPr>
        <w:t>Нидлз</w:t>
      </w:r>
      <w:r>
        <w:rPr>
          <w:rStyle w:val="WW8Num3z0"/>
          <w:rFonts w:ascii="Verdana" w:hAnsi="Verdana"/>
          <w:color w:val="000000"/>
          <w:sz w:val="18"/>
          <w:szCs w:val="18"/>
        </w:rPr>
        <w:t> </w:t>
      </w:r>
      <w:r>
        <w:rPr>
          <w:rFonts w:ascii="Verdana" w:hAnsi="Verdana"/>
          <w:color w:val="000000"/>
          <w:sz w:val="18"/>
          <w:szCs w:val="18"/>
        </w:rPr>
        <w:t>Б., Андерсен X., Колдуэлл Д. Принципы бухгалтерского учета / Пер. с англ. под ред. Я.В. Соколова. М.: Финансы и статистика, 1993. -496 с.</w:t>
      </w:r>
    </w:p>
    <w:p w14:paraId="4522200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w:t>
      </w:r>
      <w:r>
        <w:rPr>
          <w:rStyle w:val="WW8Num3z0"/>
          <w:rFonts w:ascii="Verdana" w:hAnsi="Verdana"/>
          <w:color w:val="000000"/>
          <w:sz w:val="18"/>
          <w:szCs w:val="18"/>
        </w:rPr>
        <w:t> </w:t>
      </w:r>
      <w:r>
        <w:rPr>
          <w:rStyle w:val="WW8Num2z0"/>
          <w:rFonts w:ascii="Verdana" w:hAnsi="Verdana"/>
          <w:color w:val="4682B4"/>
          <w:sz w:val="18"/>
          <w:szCs w:val="18"/>
        </w:rPr>
        <w:t>Нобелевские</w:t>
      </w:r>
      <w:r>
        <w:rPr>
          <w:rStyle w:val="WW8Num3z0"/>
          <w:rFonts w:ascii="Verdana" w:hAnsi="Verdana"/>
          <w:color w:val="000000"/>
          <w:sz w:val="18"/>
          <w:szCs w:val="18"/>
        </w:rPr>
        <w:t> </w:t>
      </w:r>
      <w:r>
        <w:rPr>
          <w:rFonts w:ascii="Verdana" w:hAnsi="Verdana"/>
          <w:color w:val="000000"/>
          <w:sz w:val="18"/>
          <w:szCs w:val="18"/>
        </w:rPr>
        <w:t>лауреаты XX века. Экономика. Энциклопедический словарь. М.: «</w:t>
      </w:r>
      <w:r>
        <w:rPr>
          <w:rStyle w:val="WW8Num2z0"/>
          <w:rFonts w:ascii="Verdana" w:hAnsi="Verdana"/>
          <w:color w:val="4682B4"/>
          <w:sz w:val="18"/>
          <w:szCs w:val="18"/>
        </w:rPr>
        <w:t>Российская политическая энциклопедия (РОССПЭН)</w:t>
      </w:r>
      <w:r>
        <w:rPr>
          <w:rFonts w:ascii="Verdana" w:hAnsi="Verdana"/>
          <w:color w:val="000000"/>
          <w:sz w:val="18"/>
          <w:szCs w:val="18"/>
        </w:rPr>
        <w:t>», 2001. -336 с.</w:t>
      </w:r>
    </w:p>
    <w:p w14:paraId="4933C02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Новиков Д. Путеводная нить в лабиринте законов // Российская газета. 2002. - № 211. - С. 16.</w:t>
      </w:r>
    </w:p>
    <w:p w14:paraId="615F6B9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w:t>
      </w:r>
      <w:r>
        <w:rPr>
          <w:rStyle w:val="WW8Num3z0"/>
          <w:rFonts w:ascii="Verdana" w:hAnsi="Verdana"/>
          <w:color w:val="000000"/>
          <w:sz w:val="18"/>
          <w:szCs w:val="18"/>
        </w:rPr>
        <w:t> </w:t>
      </w:r>
      <w:r>
        <w:rPr>
          <w:rStyle w:val="WW8Num2z0"/>
          <w:rFonts w:ascii="Verdana" w:hAnsi="Verdana"/>
          <w:color w:val="4682B4"/>
          <w:sz w:val="18"/>
          <w:szCs w:val="18"/>
        </w:rPr>
        <w:t>Новодворский</w:t>
      </w:r>
      <w:r>
        <w:rPr>
          <w:rStyle w:val="WW8Num3z0"/>
          <w:rFonts w:ascii="Verdana" w:hAnsi="Verdana"/>
          <w:color w:val="000000"/>
          <w:sz w:val="18"/>
          <w:szCs w:val="18"/>
        </w:rPr>
        <w:t> </w:t>
      </w:r>
      <w:r>
        <w:rPr>
          <w:rFonts w:ascii="Verdana" w:hAnsi="Verdana"/>
          <w:color w:val="000000"/>
          <w:sz w:val="18"/>
          <w:szCs w:val="18"/>
        </w:rPr>
        <w:t>В.Д., Назаров Д.П. Ликвидационный</w:t>
      </w:r>
      <w:r>
        <w:rPr>
          <w:rStyle w:val="WW8Num3z0"/>
          <w:rFonts w:ascii="Verdana" w:hAnsi="Verdana"/>
          <w:color w:val="000000"/>
          <w:sz w:val="18"/>
          <w:szCs w:val="18"/>
        </w:rPr>
        <w:t> </w:t>
      </w:r>
      <w:r>
        <w:rPr>
          <w:rStyle w:val="WW8Num2z0"/>
          <w:rFonts w:ascii="Verdana" w:hAnsi="Verdana"/>
          <w:color w:val="4682B4"/>
          <w:sz w:val="18"/>
          <w:szCs w:val="18"/>
        </w:rPr>
        <w:t>баланс</w:t>
      </w:r>
      <w:r>
        <w:rPr>
          <w:rStyle w:val="WW8Num3z0"/>
          <w:rFonts w:ascii="Verdana" w:hAnsi="Verdana"/>
          <w:color w:val="000000"/>
          <w:sz w:val="18"/>
          <w:szCs w:val="18"/>
        </w:rPr>
        <w:t> </w:t>
      </w:r>
      <w:r>
        <w:rPr>
          <w:rFonts w:ascii="Verdana" w:hAnsi="Verdana"/>
          <w:color w:val="000000"/>
          <w:sz w:val="18"/>
          <w:szCs w:val="18"/>
        </w:rPr>
        <w:t>организации // Бухгалтерский учет. 2000. - № 7. - С. 36-43; № 8 - С. 22 - 26.</w:t>
      </w:r>
    </w:p>
    <w:p w14:paraId="24AE538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Норрис Ф., Боккельманн К. Столетие бизнеса. М.: Группа Дарнэл, 2001.-326 с.</w:t>
      </w:r>
    </w:p>
    <w:p w14:paraId="4EC6F7D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w:t>
      </w:r>
      <w:r>
        <w:rPr>
          <w:rStyle w:val="WW8Num3z0"/>
          <w:rFonts w:ascii="Verdana" w:hAnsi="Verdana"/>
          <w:color w:val="000000"/>
          <w:sz w:val="18"/>
          <w:szCs w:val="18"/>
        </w:rPr>
        <w:t> </w:t>
      </w:r>
      <w:r>
        <w:rPr>
          <w:rStyle w:val="WW8Num2z0"/>
          <w:rFonts w:ascii="Verdana" w:hAnsi="Verdana"/>
          <w:color w:val="4682B4"/>
          <w:sz w:val="18"/>
          <w:szCs w:val="18"/>
        </w:rPr>
        <w:t>Норткотт</w:t>
      </w:r>
      <w:r>
        <w:rPr>
          <w:rStyle w:val="WW8Num3z0"/>
          <w:rFonts w:ascii="Verdana" w:hAnsi="Verdana"/>
          <w:color w:val="000000"/>
          <w:sz w:val="18"/>
          <w:szCs w:val="18"/>
        </w:rPr>
        <w:t> </w:t>
      </w:r>
      <w:r>
        <w:rPr>
          <w:rFonts w:ascii="Verdana" w:hAnsi="Verdana"/>
          <w:color w:val="000000"/>
          <w:sz w:val="18"/>
          <w:szCs w:val="18"/>
        </w:rPr>
        <w:t>Д. Принятие инвестиционных решений / Пер. с англ. под ред. А. Н. Шохищ. -М.:</w:t>
      </w:r>
      <w:r>
        <w:rPr>
          <w:rStyle w:val="WW8Num3z0"/>
          <w:rFonts w:ascii="Verdana" w:hAnsi="Verdana"/>
          <w:color w:val="000000"/>
          <w:sz w:val="18"/>
          <w:szCs w:val="18"/>
        </w:rPr>
        <w:t> </w:t>
      </w:r>
      <w:r>
        <w:rPr>
          <w:rStyle w:val="WW8Num2z0"/>
          <w:rFonts w:ascii="Verdana" w:hAnsi="Verdana"/>
          <w:color w:val="4682B4"/>
          <w:sz w:val="18"/>
          <w:szCs w:val="18"/>
        </w:rPr>
        <w:t>Биржи</w:t>
      </w:r>
      <w:r>
        <w:rPr>
          <w:rStyle w:val="WW8Num3z0"/>
          <w:rFonts w:ascii="Verdana" w:hAnsi="Verdana"/>
          <w:color w:val="000000"/>
          <w:sz w:val="18"/>
          <w:szCs w:val="18"/>
        </w:rPr>
        <w:t> </w:t>
      </w:r>
      <w:r>
        <w:rPr>
          <w:rFonts w:ascii="Verdana" w:hAnsi="Verdana"/>
          <w:color w:val="000000"/>
          <w:sz w:val="18"/>
          <w:szCs w:val="18"/>
        </w:rPr>
        <w:t>и банки, ЮНИТИ, 1997. 247 с.</w:t>
      </w:r>
    </w:p>
    <w:p w14:paraId="421F143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О комплексе мер по развитию и государственной</w:t>
      </w:r>
      <w:r>
        <w:rPr>
          <w:rStyle w:val="WW8Num3z0"/>
          <w:rFonts w:ascii="Verdana" w:hAnsi="Verdana"/>
          <w:color w:val="000000"/>
          <w:sz w:val="18"/>
          <w:szCs w:val="18"/>
        </w:rPr>
        <w:t> </w:t>
      </w:r>
      <w:r>
        <w:rPr>
          <w:rStyle w:val="WW8Num2z0"/>
          <w:rFonts w:ascii="Verdana" w:hAnsi="Verdana"/>
          <w:color w:val="4682B4"/>
          <w:sz w:val="18"/>
          <w:szCs w:val="18"/>
        </w:rPr>
        <w:t>поддержке</w:t>
      </w:r>
      <w:r>
        <w:rPr>
          <w:rStyle w:val="WW8Num3z0"/>
          <w:rFonts w:ascii="Verdana" w:hAnsi="Verdana"/>
          <w:color w:val="000000"/>
          <w:sz w:val="18"/>
          <w:szCs w:val="18"/>
        </w:rPr>
        <w:t> </w:t>
      </w:r>
      <w:r>
        <w:rPr>
          <w:rFonts w:ascii="Verdana" w:hAnsi="Verdana"/>
          <w:color w:val="000000"/>
          <w:sz w:val="18"/>
          <w:szCs w:val="18"/>
        </w:rPr>
        <w:t>малых предприятий в сфере материального производства и содействию их инновационной деятельности. Постановление Правительства РФ от 31.12.99 г. № 1460.</w:t>
      </w:r>
    </w:p>
    <w:p w14:paraId="3D56D69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О создании условий для</w:t>
      </w:r>
      <w:r>
        <w:rPr>
          <w:rStyle w:val="WW8Num3z0"/>
          <w:rFonts w:ascii="Verdana" w:hAnsi="Verdana"/>
          <w:color w:val="000000"/>
          <w:sz w:val="18"/>
          <w:szCs w:val="18"/>
        </w:rPr>
        <w:t> </w:t>
      </w:r>
      <w:r>
        <w:rPr>
          <w:rStyle w:val="WW8Num2z0"/>
          <w:rFonts w:ascii="Verdana" w:hAnsi="Verdana"/>
          <w:color w:val="4682B4"/>
          <w:sz w:val="18"/>
          <w:szCs w:val="18"/>
        </w:rPr>
        <w:t>привлечения</w:t>
      </w:r>
      <w:r>
        <w:rPr>
          <w:rStyle w:val="WW8Num3z0"/>
          <w:rFonts w:ascii="Verdana" w:hAnsi="Verdana"/>
          <w:color w:val="000000"/>
          <w:sz w:val="18"/>
          <w:szCs w:val="18"/>
        </w:rPr>
        <w:t> </w:t>
      </w:r>
      <w:r>
        <w:rPr>
          <w:rFonts w:ascii="Verdana" w:hAnsi="Verdana"/>
          <w:color w:val="000000"/>
          <w:sz w:val="18"/>
          <w:szCs w:val="18"/>
        </w:rPr>
        <w:t>инвестиций в инновационную сферу. Постановление Правительства РФ от 31.03.98 г. № 374.</w:t>
      </w:r>
    </w:p>
    <w:p w14:paraId="47737EE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Об использовании результатов научно-технической деятельности. Постановление Правительства РФ от 02.09.99 г. № 982.</w:t>
      </w:r>
    </w:p>
    <w:p w14:paraId="34D83D2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w:t>
      </w:r>
      <w:r>
        <w:rPr>
          <w:rStyle w:val="WW8Num3z0"/>
          <w:rFonts w:ascii="Verdana" w:hAnsi="Verdana"/>
          <w:color w:val="000000"/>
          <w:sz w:val="18"/>
          <w:szCs w:val="18"/>
        </w:rPr>
        <w:t> </w:t>
      </w:r>
      <w:r>
        <w:rPr>
          <w:rStyle w:val="WW8Num2z0"/>
          <w:rFonts w:ascii="Verdana" w:hAnsi="Verdana"/>
          <w:color w:val="4682B4"/>
          <w:sz w:val="18"/>
          <w:szCs w:val="18"/>
        </w:rPr>
        <w:t>Ойхман</w:t>
      </w:r>
      <w:r>
        <w:rPr>
          <w:rStyle w:val="WW8Num3z0"/>
          <w:rFonts w:ascii="Verdana" w:hAnsi="Verdana"/>
          <w:color w:val="000000"/>
          <w:sz w:val="18"/>
          <w:szCs w:val="18"/>
        </w:rPr>
        <w:t> </w:t>
      </w:r>
      <w:r>
        <w:rPr>
          <w:rFonts w:ascii="Verdana" w:hAnsi="Verdana"/>
          <w:color w:val="000000"/>
          <w:sz w:val="18"/>
          <w:szCs w:val="18"/>
        </w:rPr>
        <w:t>Е. Г., Попов Э. В.</w:t>
      </w:r>
      <w:r>
        <w:rPr>
          <w:rStyle w:val="WW8Num3z0"/>
          <w:rFonts w:ascii="Verdana" w:hAnsi="Verdana"/>
          <w:color w:val="000000"/>
          <w:sz w:val="18"/>
          <w:szCs w:val="18"/>
        </w:rPr>
        <w:t> </w:t>
      </w:r>
      <w:r>
        <w:rPr>
          <w:rStyle w:val="WW8Num2z0"/>
          <w:rFonts w:ascii="Verdana" w:hAnsi="Verdana"/>
          <w:color w:val="4682B4"/>
          <w:sz w:val="18"/>
          <w:szCs w:val="18"/>
        </w:rPr>
        <w:t>Реинжиниринг</w:t>
      </w:r>
      <w:r>
        <w:rPr>
          <w:rStyle w:val="WW8Num3z0"/>
          <w:rFonts w:ascii="Verdana" w:hAnsi="Verdana"/>
          <w:color w:val="000000"/>
          <w:sz w:val="18"/>
          <w:szCs w:val="18"/>
        </w:rPr>
        <w:t> </w:t>
      </w:r>
      <w:r>
        <w:rPr>
          <w:rFonts w:ascii="Verdana" w:hAnsi="Verdana"/>
          <w:color w:val="000000"/>
          <w:sz w:val="18"/>
          <w:szCs w:val="18"/>
        </w:rPr>
        <w:t>бизнеса: Реинжиниринг организаций и информационные технологии. М.: Финансы и статистика, 1997.- 412 с.</w:t>
      </w:r>
    </w:p>
    <w:p w14:paraId="66AF0E2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 Осовский С. Нейронные сети для обработки информации / Пер. с польского И.Д. Рудинского. М.: Финансы и статистика, 2002. - 344 е.: ил.</w:t>
      </w:r>
    </w:p>
    <w:p w14:paraId="64BFF51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Оценка бизнеса: Учебник / Под ред. А.Г.</w:t>
      </w:r>
      <w:r>
        <w:rPr>
          <w:rStyle w:val="WW8Num3z0"/>
          <w:rFonts w:ascii="Verdana" w:hAnsi="Verdana"/>
          <w:color w:val="000000"/>
          <w:sz w:val="18"/>
          <w:szCs w:val="18"/>
        </w:rPr>
        <w:t> </w:t>
      </w:r>
      <w:r>
        <w:rPr>
          <w:rStyle w:val="WW8Num2z0"/>
          <w:rFonts w:ascii="Verdana" w:hAnsi="Verdana"/>
          <w:color w:val="4682B4"/>
          <w:sz w:val="18"/>
          <w:szCs w:val="18"/>
        </w:rPr>
        <w:t>Грязновой</w:t>
      </w:r>
      <w:r>
        <w:rPr>
          <w:rFonts w:ascii="Verdana" w:hAnsi="Verdana"/>
          <w:color w:val="000000"/>
          <w:sz w:val="18"/>
          <w:szCs w:val="18"/>
        </w:rPr>
        <w:t>, М.А.</w:t>
      </w:r>
    </w:p>
    <w:p w14:paraId="33297EC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w:t>
      </w:r>
      <w:r>
        <w:rPr>
          <w:rStyle w:val="WW8Num3z0"/>
          <w:rFonts w:ascii="Verdana" w:hAnsi="Verdana"/>
          <w:color w:val="000000"/>
          <w:sz w:val="18"/>
          <w:szCs w:val="18"/>
        </w:rPr>
        <w:t> </w:t>
      </w:r>
      <w:r>
        <w:rPr>
          <w:rStyle w:val="WW8Num2z0"/>
          <w:rFonts w:ascii="Verdana" w:hAnsi="Verdana"/>
          <w:color w:val="4682B4"/>
          <w:sz w:val="18"/>
          <w:szCs w:val="18"/>
        </w:rPr>
        <w:t>Федотовой</w:t>
      </w:r>
      <w:r>
        <w:rPr>
          <w:rFonts w:ascii="Verdana" w:hAnsi="Verdana"/>
          <w:color w:val="000000"/>
          <w:sz w:val="18"/>
          <w:szCs w:val="18"/>
        </w:rPr>
        <w:t>. М.: Финансы и статистика, 1999 .-512 с.</w:t>
      </w:r>
    </w:p>
    <w:p w14:paraId="59F10D2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Оценка интеллектуальной</w:t>
      </w:r>
      <w:r>
        <w:rPr>
          <w:rStyle w:val="WW8Num3z0"/>
          <w:rFonts w:ascii="Verdana" w:hAnsi="Verdana"/>
          <w:color w:val="000000"/>
          <w:sz w:val="18"/>
          <w:szCs w:val="18"/>
        </w:rPr>
        <w:t> </w:t>
      </w:r>
      <w:r>
        <w:rPr>
          <w:rStyle w:val="WW8Num2z0"/>
          <w:rFonts w:ascii="Verdana" w:hAnsi="Verdana"/>
          <w:color w:val="4682B4"/>
          <w:sz w:val="18"/>
          <w:szCs w:val="18"/>
        </w:rPr>
        <w:t>собственности</w:t>
      </w:r>
      <w:r>
        <w:rPr>
          <w:rFonts w:ascii="Verdana" w:hAnsi="Verdana"/>
          <w:color w:val="000000"/>
          <w:sz w:val="18"/>
          <w:szCs w:val="18"/>
        </w:rPr>
        <w:t>: Учеб. пособие / Под ред. С.А. Смирнова. М.: Финансы и статистика, 2002. - 352 е.: ил.</w:t>
      </w:r>
    </w:p>
    <w:p w14:paraId="0F91825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w:t>
      </w:r>
      <w:r>
        <w:rPr>
          <w:rStyle w:val="WW8Num3z0"/>
          <w:rFonts w:ascii="Verdana" w:hAnsi="Verdana"/>
          <w:color w:val="000000"/>
          <w:sz w:val="18"/>
          <w:szCs w:val="18"/>
        </w:rPr>
        <w:t> </w:t>
      </w:r>
      <w:r>
        <w:rPr>
          <w:rStyle w:val="WW8Num2z0"/>
          <w:rFonts w:ascii="Verdana" w:hAnsi="Verdana"/>
          <w:color w:val="4682B4"/>
          <w:sz w:val="18"/>
          <w:szCs w:val="18"/>
        </w:rPr>
        <w:t>Палий</w:t>
      </w:r>
      <w:r>
        <w:rPr>
          <w:rStyle w:val="WW8Num3z0"/>
          <w:rFonts w:ascii="Verdana" w:hAnsi="Verdana"/>
          <w:color w:val="000000"/>
          <w:sz w:val="18"/>
          <w:szCs w:val="18"/>
        </w:rPr>
        <w:t> </w:t>
      </w:r>
      <w:r>
        <w:rPr>
          <w:rFonts w:ascii="Verdana" w:hAnsi="Verdana"/>
          <w:color w:val="000000"/>
          <w:sz w:val="18"/>
          <w:szCs w:val="18"/>
        </w:rPr>
        <w:t>В.Ф. Международные стандарты финансовой отчетности. -М.: ИНФРА-М, 2002. 456 с.</w:t>
      </w:r>
    </w:p>
    <w:p w14:paraId="5C42AEF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w:t>
      </w:r>
      <w:r>
        <w:rPr>
          <w:rStyle w:val="WW8Num3z0"/>
          <w:rFonts w:ascii="Verdana" w:hAnsi="Verdana"/>
          <w:color w:val="000000"/>
          <w:sz w:val="18"/>
          <w:szCs w:val="18"/>
        </w:rPr>
        <w:t> </w:t>
      </w:r>
      <w:r>
        <w:rPr>
          <w:rStyle w:val="WW8Num2z0"/>
          <w:rFonts w:ascii="Verdana" w:hAnsi="Verdana"/>
          <w:color w:val="4682B4"/>
          <w:sz w:val="18"/>
          <w:szCs w:val="18"/>
        </w:rPr>
        <w:t>Палий</w:t>
      </w:r>
      <w:r>
        <w:rPr>
          <w:rStyle w:val="WW8Num3z0"/>
          <w:rFonts w:ascii="Verdana" w:hAnsi="Verdana"/>
          <w:color w:val="000000"/>
          <w:sz w:val="18"/>
          <w:szCs w:val="18"/>
        </w:rPr>
        <w:t> </w:t>
      </w:r>
      <w:r>
        <w:rPr>
          <w:rFonts w:ascii="Verdana" w:hAnsi="Verdana"/>
          <w:color w:val="000000"/>
          <w:sz w:val="18"/>
          <w:szCs w:val="18"/>
        </w:rPr>
        <w:t>В.Ф., Соколов Я.В. Теория бухгалтерского учета: Учебное пособие. М.: Финансы и статистика, 1984. - 279 с.</w:t>
      </w:r>
    </w:p>
    <w:p w14:paraId="053EB4F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Панина Е. Пришло время смелых и ответственных решений / Российская газета. 2002. - № 187 (3055). - С. 1-11.</w:t>
      </w:r>
    </w:p>
    <w:p w14:paraId="51B01D0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w:t>
      </w:r>
      <w:r>
        <w:rPr>
          <w:rStyle w:val="WW8Num3z0"/>
          <w:rFonts w:ascii="Verdana" w:hAnsi="Verdana"/>
          <w:color w:val="000000"/>
          <w:sz w:val="18"/>
          <w:szCs w:val="18"/>
        </w:rPr>
        <w:t> </w:t>
      </w:r>
      <w:r>
        <w:rPr>
          <w:rStyle w:val="WW8Num2z0"/>
          <w:rFonts w:ascii="Verdana" w:hAnsi="Verdana"/>
          <w:color w:val="4682B4"/>
          <w:sz w:val="18"/>
          <w:szCs w:val="18"/>
        </w:rPr>
        <w:t>Патцак</w:t>
      </w:r>
      <w:r>
        <w:rPr>
          <w:rStyle w:val="WW8Num3z0"/>
          <w:rFonts w:ascii="Verdana" w:hAnsi="Verdana"/>
          <w:color w:val="000000"/>
          <w:sz w:val="18"/>
          <w:szCs w:val="18"/>
        </w:rPr>
        <w:t> </w:t>
      </w:r>
      <w:r>
        <w:rPr>
          <w:rFonts w:ascii="Verdana" w:hAnsi="Verdana"/>
          <w:color w:val="000000"/>
          <w:sz w:val="18"/>
          <w:szCs w:val="18"/>
        </w:rPr>
        <w:t>Г. Парадигма управления проектами. Системно-ориентированная модель управления проектами // Мир управления проектами / Пер. с англ. М.: Алане, 1993. - 304 с.</w:t>
      </w:r>
    </w:p>
    <w:p w14:paraId="6C57489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w:t>
      </w:r>
      <w:r>
        <w:rPr>
          <w:rStyle w:val="WW8Num3z0"/>
          <w:rFonts w:ascii="Verdana" w:hAnsi="Verdana"/>
          <w:color w:val="000000"/>
          <w:sz w:val="18"/>
          <w:szCs w:val="18"/>
        </w:rPr>
        <w:t> </w:t>
      </w:r>
      <w:r>
        <w:rPr>
          <w:rStyle w:val="WW8Num2z0"/>
          <w:rFonts w:ascii="Verdana" w:hAnsi="Verdana"/>
          <w:color w:val="4682B4"/>
          <w:sz w:val="18"/>
          <w:szCs w:val="18"/>
        </w:rPr>
        <w:t>Перар</w:t>
      </w:r>
      <w:r>
        <w:rPr>
          <w:rStyle w:val="WW8Num3z0"/>
          <w:rFonts w:ascii="Verdana" w:hAnsi="Verdana"/>
          <w:color w:val="000000"/>
          <w:sz w:val="18"/>
          <w:szCs w:val="18"/>
        </w:rPr>
        <w:t> </w:t>
      </w:r>
      <w:r>
        <w:rPr>
          <w:rFonts w:ascii="Verdana" w:hAnsi="Verdana"/>
          <w:color w:val="000000"/>
          <w:sz w:val="18"/>
          <w:szCs w:val="18"/>
        </w:rPr>
        <w:t>Ж. Управление финансами: с упражнениями / Пер. с фр. -М.: Финансы и статистика, 1999. 360 с.</w:t>
      </w:r>
    </w:p>
    <w:p w14:paraId="6B88FD5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План счетов бухгалтерского учета финансово-хозяйственной деятельности организации и инструкция по его применению. Утвержден приказом</w:t>
      </w:r>
      <w:r>
        <w:rPr>
          <w:rStyle w:val="WW8Num3z0"/>
          <w:rFonts w:ascii="Verdana" w:hAnsi="Verdana"/>
          <w:color w:val="000000"/>
          <w:sz w:val="18"/>
          <w:szCs w:val="18"/>
        </w:rPr>
        <w:t> </w:t>
      </w:r>
      <w:r>
        <w:rPr>
          <w:rStyle w:val="WW8Num2z0"/>
          <w:rFonts w:ascii="Verdana" w:hAnsi="Verdana"/>
          <w:color w:val="4682B4"/>
          <w:sz w:val="18"/>
          <w:szCs w:val="18"/>
        </w:rPr>
        <w:t>Минфина</w:t>
      </w:r>
      <w:r>
        <w:rPr>
          <w:rStyle w:val="WW8Num3z0"/>
          <w:rFonts w:ascii="Verdana" w:hAnsi="Verdana"/>
          <w:color w:val="000000"/>
          <w:sz w:val="18"/>
          <w:szCs w:val="18"/>
        </w:rPr>
        <w:t> </w:t>
      </w:r>
      <w:r>
        <w:rPr>
          <w:rFonts w:ascii="Verdana" w:hAnsi="Verdana"/>
          <w:color w:val="000000"/>
          <w:sz w:val="18"/>
          <w:szCs w:val="18"/>
        </w:rPr>
        <w:t>РФ от 31.10.2000 № 94н.</w:t>
      </w:r>
    </w:p>
    <w:p w14:paraId="016C7BE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 Положение по</w:t>
      </w:r>
      <w:r>
        <w:rPr>
          <w:rStyle w:val="WW8Num3z0"/>
          <w:rFonts w:ascii="Verdana" w:hAnsi="Verdana"/>
          <w:color w:val="000000"/>
          <w:sz w:val="18"/>
          <w:szCs w:val="18"/>
        </w:rPr>
        <w:t> </w:t>
      </w:r>
      <w:r>
        <w:rPr>
          <w:rStyle w:val="WW8Num2z0"/>
          <w:rFonts w:ascii="Verdana" w:hAnsi="Verdana"/>
          <w:color w:val="4682B4"/>
          <w:sz w:val="18"/>
          <w:szCs w:val="18"/>
        </w:rPr>
        <w:t>бухгалтерскому</w:t>
      </w:r>
      <w:r>
        <w:rPr>
          <w:rStyle w:val="WW8Num3z0"/>
          <w:rFonts w:ascii="Verdana" w:hAnsi="Verdana"/>
          <w:color w:val="000000"/>
          <w:sz w:val="18"/>
          <w:szCs w:val="18"/>
        </w:rPr>
        <w:t> </w:t>
      </w:r>
      <w:r>
        <w:rPr>
          <w:rFonts w:ascii="Verdana" w:hAnsi="Verdana"/>
          <w:color w:val="000000"/>
          <w:sz w:val="18"/>
          <w:szCs w:val="18"/>
        </w:rPr>
        <w:t>учету ПБУ 17/02 «Учет расходов на научно-исследовательские, опытно-конструкторские и технологические работы».Утверждено Приказом Минфина РФ от 19.11.2002 № 115н.</w:t>
      </w:r>
    </w:p>
    <w:p w14:paraId="39DB144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w:t>
      </w:r>
      <w:r>
        <w:rPr>
          <w:rStyle w:val="WW8Num3z0"/>
          <w:rFonts w:ascii="Verdana" w:hAnsi="Verdana"/>
          <w:color w:val="000000"/>
          <w:sz w:val="18"/>
          <w:szCs w:val="18"/>
        </w:rPr>
        <w:t> </w:t>
      </w:r>
      <w:r>
        <w:rPr>
          <w:rStyle w:val="WW8Num2z0"/>
          <w:rFonts w:ascii="Verdana" w:hAnsi="Verdana"/>
          <w:color w:val="4682B4"/>
          <w:sz w:val="18"/>
          <w:szCs w:val="18"/>
        </w:rPr>
        <w:t>Портер</w:t>
      </w:r>
      <w:r>
        <w:rPr>
          <w:rStyle w:val="WW8Num3z0"/>
          <w:rFonts w:ascii="Verdana" w:hAnsi="Verdana"/>
          <w:color w:val="000000"/>
          <w:sz w:val="18"/>
          <w:szCs w:val="18"/>
        </w:rPr>
        <w:t> </w:t>
      </w:r>
      <w:r>
        <w:rPr>
          <w:rFonts w:ascii="Verdana" w:hAnsi="Verdana"/>
          <w:color w:val="000000"/>
          <w:sz w:val="18"/>
          <w:szCs w:val="18"/>
        </w:rPr>
        <w:t>Майкл Э. Конкуренция / Пер. с англ. М.: Издательский дом «Вильяме, 2000. - 495 е.: ил.</w:t>
      </w:r>
    </w:p>
    <w:p w14:paraId="24A5D83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 Прескотт Д.Е.,</w:t>
      </w:r>
      <w:r>
        <w:rPr>
          <w:rStyle w:val="WW8Num3z0"/>
          <w:rFonts w:ascii="Verdana" w:hAnsi="Verdana"/>
          <w:color w:val="000000"/>
          <w:sz w:val="18"/>
          <w:szCs w:val="18"/>
        </w:rPr>
        <w:t> </w:t>
      </w:r>
      <w:r>
        <w:rPr>
          <w:rStyle w:val="WW8Num2z0"/>
          <w:rFonts w:ascii="Verdana" w:hAnsi="Verdana"/>
          <w:color w:val="4682B4"/>
          <w:sz w:val="18"/>
          <w:szCs w:val="18"/>
        </w:rPr>
        <w:t>Миллер</w:t>
      </w:r>
      <w:r>
        <w:rPr>
          <w:rStyle w:val="WW8Num3z0"/>
          <w:rFonts w:ascii="Verdana" w:hAnsi="Verdana"/>
          <w:color w:val="000000"/>
          <w:sz w:val="18"/>
          <w:szCs w:val="18"/>
        </w:rPr>
        <w:t> </w:t>
      </w:r>
      <w:r>
        <w:rPr>
          <w:rFonts w:ascii="Verdana" w:hAnsi="Verdana"/>
          <w:color w:val="000000"/>
          <w:sz w:val="18"/>
          <w:szCs w:val="18"/>
        </w:rPr>
        <w:t>С.Х. Конкурентная разведка: Уроки из окопов. М.: Альпина</w:t>
      </w:r>
      <w:r>
        <w:rPr>
          <w:rStyle w:val="WW8Num3z0"/>
          <w:rFonts w:ascii="Verdana" w:hAnsi="Verdana"/>
          <w:color w:val="000000"/>
          <w:sz w:val="18"/>
          <w:szCs w:val="18"/>
        </w:rPr>
        <w:t> </w:t>
      </w:r>
      <w:r>
        <w:rPr>
          <w:rStyle w:val="WW8Num2z0"/>
          <w:rFonts w:ascii="Verdana" w:hAnsi="Verdana"/>
          <w:color w:val="4682B4"/>
          <w:sz w:val="18"/>
          <w:szCs w:val="18"/>
        </w:rPr>
        <w:t>Паблишер</w:t>
      </w:r>
      <w:r>
        <w:rPr>
          <w:rFonts w:ascii="Verdana" w:hAnsi="Verdana"/>
          <w:color w:val="000000"/>
          <w:sz w:val="18"/>
          <w:szCs w:val="18"/>
        </w:rPr>
        <w:t>, 2003. - 336 с.</w:t>
      </w:r>
    </w:p>
    <w:p w14:paraId="09637A1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w:t>
      </w:r>
      <w:r>
        <w:rPr>
          <w:rStyle w:val="WW8Num3z0"/>
          <w:rFonts w:ascii="Verdana" w:hAnsi="Verdana"/>
          <w:color w:val="000000"/>
          <w:sz w:val="18"/>
          <w:szCs w:val="18"/>
        </w:rPr>
        <w:t> </w:t>
      </w:r>
      <w:r>
        <w:rPr>
          <w:rStyle w:val="WW8Num2z0"/>
          <w:rFonts w:ascii="Verdana" w:hAnsi="Verdana"/>
          <w:color w:val="4682B4"/>
          <w:sz w:val="18"/>
          <w:szCs w:val="18"/>
        </w:rPr>
        <w:t>Прудникова</w:t>
      </w:r>
      <w:r>
        <w:rPr>
          <w:rStyle w:val="WW8Num3z0"/>
          <w:rFonts w:ascii="Verdana" w:hAnsi="Verdana"/>
          <w:color w:val="000000"/>
          <w:sz w:val="18"/>
          <w:szCs w:val="18"/>
        </w:rPr>
        <w:t> </w:t>
      </w:r>
      <w:r>
        <w:rPr>
          <w:rFonts w:ascii="Verdana" w:hAnsi="Verdana"/>
          <w:color w:val="000000"/>
          <w:sz w:val="18"/>
          <w:szCs w:val="18"/>
        </w:rPr>
        <w:t>Н.В. Виртуальные предприятия. Институт проблем управления им. В.А. Трапездникова РАН. М.:</w:t>
      </w:r>
      <w:r>
        <w:rPr>
          <w:rStyle w:val="WW8Num3z0"/>
          <w:rFonts w:ascii="Verdana" w:hAnsi="Verdana"/>
          <w:color w:val="000000"/>
          <w:sz w:val="18"/>
          <w:szCs w:val="18"/>
        </w:rPr>
        <w:t> </w:t>
      </w:r>
      <w:r>
        <w:rPr>
          <w:rStyle w:val="WW8Num2z0"/>
          <w:rFonts w:ascii="Verdana" w:hAnsi="Verdana"/>
          <w:color w:val="4682B4"/>
          <w:sz w:val="18"/>
          <w:szCs w:val="18"/>
        </w:rPr>
        <w:t>ИПУ</w:t>
      </w:r>
      <w:r>
        <w:rPr>
          <w:rFonts w:ascii="Verdana" w:hAnsi="Verdana"/>
          <w:color w:val="000000"/>
          <w:sz w:val="18"/>
          <w:szCs w:val="18"/>
        </w:rPr>
        <w:t>, 2002. - С. 249.</w:t>
      </w:r>
    </w:p>
    <w:p w14:paraId="484E7C5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w:t>
      </w:r>
      <w:r>
        <w:rPr>
          <w:rStyle w:val="WW8Num3z0"/>
          <w:rFonts w:ascii="Verdana" w:hAnsi="Verdana"/>
          <w:color w:val="000000"/>
          <w:sz w:val="18"/>
          <w:szCs w:val="18"/>
        </w:rPr>
        <w:t> </w:t>
      </w:r>
      <w:r>
        <w:rPr>
          <w:rStyle w:val="WW8Num2z0"/>
          <w:rFonts w:ascii="Verdana" w:hAnsi="Verdana"/>
          <w:color w:val="4682B4"/>
          <w:sz w:val="18"/>
          <w:szCs w:val="18"/>
        </w:rPr>
        <w:t>Прыкин</w:t>
      </w:r>
      <w:r>
        <w:rPr>
          <w:rStyle w:val="WW8Num3z0"/>
          <w:rFonts w:ascii="Verdana" w:hAnsi="Verdana"/>
          <w:color w:val="000000"/>
          <w:sz w:val="18"/>
          <w:szCs w:val="18"/>
        </w:rPr>
        <w:t> </w:t>
      </w:r>
      <w:r>
        <w:rPr>
          <w:rFonts w:ascii="Verdana" w:hAnsi="Verdana"/>
          <w:color w:val="000000"/>
          <w:sz w:val="18"/>
          <w:szCs w:val="18"/>
        </w:rPr>
        <w:t>Б.В. Новейшая теоретическая экономика.</w:t>
      </w:r>
      <w:r>
        <w:rPr>
          <w:rStyle w:val="WW8Num3z0"/>
          <w:rFonts w:ascii="Verdana" w:hAnsi="Verdana"/>
          <w:color w:val="000000"/>
          <w:sz w:val="18"/>
          <w:szCs w:val="18"/>
        </w:rPr>
        <w:t> </w:t>
      </w:r>
      <w:r>
        <w:rPr>
          <w:rStyle w:val="WW8Num2z0"/>
          <w:rFonts w:ascii="Verdana" w:hAnsi="Verdana"/>
          <w:color w:val="4682B4"/>
          <w:sz w:val="18"/>
          <w:szCs w:val="18"/>
        </w:rPr>
        <w:t>Гиперэкономика</w:t>
      </w:r>
      <w:r>
        <w:rPr>
          <w:rStyle w:val="WW8Num3z0"/>
          <w:rFonts w:ascii="Verdana" w:hAnsi="Verdana"/>
          <w:color w:val="000000"/>
          <w:sz w:val="18"/>
          <w:szCs w:val="18"/>
        </w:rPr>
        <w:t> </w:t>
      </w:r>
      <w:r>
        <w:rPr>
          <w:rFonts w:ascii="Verdana" w:hAnsi="Verdana"/>
          <w:color w:val="000000"/>
          <w:sz w:val="18"/>
          <w:szCs w:val="18"/>
        </w:rPr>
        <w:t>(концепции философии и языкознания в экономике): Учебник. М.: Банки и биржи, ЮНИТИ, 1998. - 445 с.</w:t>
      </w:r>
    </w:p>
    <w:p w14:paraId="06062A1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184.</w:t>
      </w:r>
      <w:r>
        <w:rPr>
          <w:rStyle w:val="WW8Num3z0"/>
          <w:rFonts w:ascii="Verdana" w:hAnsi="Verdana"/>
          <w:color w:val="000000"/>
          <w:sz w:val="18"/>
          <w:szCs w:val="18"/>
        </w:rPr>
        <w:t> </w:t>
      </w:r>
      <w:r>
        <w:rPr>
          <w:rStyle w:val="WW8Num2z0"/>
          <w:rFonts w:ascii="Verdana" w:hAnsi="Verdana"/>
          <w:color w:val="4682B4"/>
          <w:sz w:val="18"/>
          <w:szCs w:val="18"/>
        </w:rPr>
        <w:t>Путин</w:t>
      </w:r>
      <w:r>
        <w:rPr>
          <w:rStyle w:val="WW8Num3z0"/>
          <w:rFonts w:ascii="Verdana" w:hAnsi="Verdana"/>
          <w:color w:val="000000"/>
          <w:sz w:val="18"/>
          <w:szCs w:val="18"/>
        </w:rPr>
        <w:t> </w:t>
      </w:r>
      <w:r>
        <w:rPr>
          <w:rFonts w:ascii="Verdana" w:hAnsi="Verdana"/>
          <w:color w:val="000000"/>
          <w:sz w:val="18"/>
          <w:szCs w:val="18"/>
        </w:rPr>
        <w:t>В.В. России надо быть сильной и</w:t>
      </w:r>
      <w:r>
        <w:rPr>
          <w:rStyle w:val="WW8Num3z0"/>
          <w:rFonts w:ascii="Verdana" w:hAnsi="Verdana"/>
          <w:color w:val="000000"/>
          <w:sz w:val="18"/>
          <w:szCs w:val="18"/>
        </w:rPr>
        <w:t> </w:t>
      </w:r>
      <w:r>
        <w:rPr>
          <w:rStyle w:val="WW8Num2z0"/>
          <w:rFonts w:ascii="Verdana" w:hAnsi="Verdana"/>
          <w:color w:val="4682B4"/>
          <w:sz w:val="18"/>
          <w:szCs w:val="18"/>
        </w:rPr>
        <w:t>конкурентоспособной</w:t>
      </w:r>
      <w:r>
        <w:rPr>
          <w:rStyle w:val="WW8Num3z0"/>
          <w:rFonts w:ascii="Verdana" w:hAnsi="Verdana"/>
          <w:color w:val="000000"/>
          <w:sz w:val="18"/>
          <w:szCs w:val="18"/>
        </w:rPr>
        <w:t> </w:t>
      </w:r>
      <w:r>
        <w:rPr>
          <w:rFonts w:ascii="Verdana" w:hAnsi="Verdana"/>
          <w:color w:val="000000"/>
          <w:sz w:val="18"/>
          <w:szCs w:val="18"/>
        </w:rPr>
        <w:t>//</w:t>
      </w:r>
    </w:p>
    <w:p w14:paraId="3588BB0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 Российская газета.- 2002. № 7 (2939). - С. 4-7.</w:t>
      </w:r>
    </w:p>
    <w:p w14:paraId="597C924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w:t>
      </w:r>
      <w:r>
        <w:rPr>
          <w:rStyle w:val="WW8Num3z0"/>
          <w:rFonts w:ascii="Verdana" w:hAnsi="Verdana"/>
          <w:color w:val="000000"/>
          <w:sz w:val="18"/>
          <w:szCs w:val="18"/>
        </w:rPr>
        <w:t> </w:t>
      </w:r>
      <w:r>
        <w:rPr>
          <w:rStyle w:val="WW8Num2z0"/>
          <w:rFonts w:ascii="Verdana" w:hAnsi="Verdana"/>
          <w:color w:val="4682B4"/>
          <w:sz w:val="18"/>
          <w:szCs w:val="18"/>
        </w:rPr>
        <w:t>Райан</w:t>
      </w:r>
      <w:r>
        <w:rPr>
          <w:rStyle w:val="WW8Num3z0"/>
          <w:rFonts w:ascii="Verdana" w:hAnsi="Verdana"/>
          <w:color w:val="000000"/>
          <w:sz w:val="18"/>
          <w:szCs w:val="18"/>
        </w:rPr>
        <w:t> </w:t>
      </w:r>
      <w:r>
        <w:rPr>
          <w:rFonts w:ascii="Verdana" w:hAnsi="Verdana"/>
          <w:color w:val="000000"/>
          <w:sz w:val="18"/>
          <w:szCs w:val="18"/>
        </w:rPr>
        <w:t>Б. Стратегический учет для руководителя / Пер. с англ. под ред. В. А. Микрюкова. М.: Аудит, ЮНИТИ, 1998. - 616 с.</w:t>
      </w:r>
    </w:p>
    <w:p w14:paraId="1B047C3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 Расиели М. Метод McKinsey: Использование техники ведущих</w:t>
      </w:r>
      <w:r>
        <w:rPr>
          <w:rStyle w:val="WW8Num3z0"/>
          <w:rFonts w:ascii="Verdana" w:hAnsi="Verdana"/>
          <w:color w:val="000000"/>
          <w:sz w:val="18"/>
          <w:szCs w:val="18"/>
        </w:rPr>
        <w:t> </w:t>
      </w:r>
      <w:r>
        <w:rPr>
          <w:rStyle w:val="WW8Num2z0"/>
          <w:rFonts w:ascii="Verdana" w:hAnsi="Verdana"/>
          <w:color w:val="4682B4"/>
          <w:sz w:val="18"/>
          <w:szCs w:val="18"/>
        </w:rPr>
        <w:t>стратегических</w:t>
      </w:r>
      <w:r>
        <w:rPr>
          <w:rStyle w:val="WW8Num3z0"/>
          <w:rFonts w:ascii="Verdana" w:hAnsi="Verdana"/>
          <w:color w:val="000000"/>
          <w:sz w:val="18"/>
          <w:szCs w:val="18"/>
        </w:rPr>
        <w:t> </w:t>
      </w:r>
      <w:r>
        <w:rPr>
          <w:rFonts w:ascii="Verdana" w:hAnsi="Verdana"/>
          <w:color w:val="000000"/>
          <w:sz w:val="18"/>
          <w:szCs w:val="18"/>
        </w:rPr>
        <w:t>консультантов для себя и своего бизнеса / Пер. с англ. М.: Альпина</w:t>
      </w:r>
      <w:r>
        <w:rPr>
          <w:rStyle w:val="WW8Num3z0"/>
          <w:rFonts w:ascii="Verdana" w:hAnsi="Verdana"/>
          <w:color w:val="000000"/>
          <w:sz w:val="18"/>
          <w:szCs w:val="18"/>
        </w:rPr>
        <w:t> </w:t>
      </w:r>
      <w:r>
        <w:rPr>
          <w:rStyle w:val="WW8Num2z0"/>
          <w:rFonts w:ascii="Verdana" w:hAnsi="Verdana"/>
          <w:color w:val="4682B4"/>
          <w:sz w:val="18"/>
          <w:szCs w:val="18"/>
        </w:rPr>
        <w:t>Бизнес</w:t>
      </w:r>
      <w:r>
        <w:rPr>
          <w:rStyle w:val="WW8Num3z0"/>
          <w:rFonts w:ascii="Verdana" w:hAnsi="Verdana"/>
          <w:color w:val="000000"/>
          <w:sz w:val="18"/>
          <w:szCs w:val="18"/>
        </w:rPr>
        <w:t> </w:t>
      </w:r>
      <w:r>
        <w:rPr>
          <w:rFonts w:ascii="Verdana" w:hAnsi="Verdana"/>
          <w:color w:val="000000"/>
          <w:sz w:val="18"/>
          <w:szCs w:val="18"/>
        </w:rPr>
        <w:t>Букс, 2003. - 194 с.</w:t>
      </w:r>
    </w:p>
    <w:p w14:paraId="161F372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w:t>
      </w:r>
      <w:r>
        <w:rPr>
          <w:rStyle w:val="WW8Num3z0"/>
          <w:rFonts w:ascii="Verdana" w:hAnsi="Verdana"/>
          <w:color w:val="000000"/>
          <w:sz w:val="18"/>
          <w:szCs w:val="18"/>
        </w:rPr>
        <w:t> </w:t>
      </w:r>
      <w:r>
        <w:rPr>
          <w:rStyle w:val="WW8Num2z0"/>
          <w:rFonts w:ascii="Verdana" w:hAnsi="Verdana"/>
          <w:color w:val="4682B4"/>
          <w:sz w:val="18"/>
          <w:szCs w:val="18"/>
        </w:rPr>
        <w:t>Рейльян</w:t>
      </w:r>
      <w:r>
        <w:rPr>
          <w:rStyle w:val="WW8Num3z0"/>
          <w:rFonts w:ascii="Verdana" w:hAnsi="Verdana"/>
          <w:color w:val="000000"/>
          <w:sz w:val="18"/>
          <w:szCs w:val="18"/>
        </w:rPr>
        <w:t> </w:t>
      </w:r>
      <w:r>
        <w:rPr>
          <w:rFonts w:ascii="Verdana" w:hAnsi="Verdana"/>
          <w:color w:val="000000"/>
          <w:sz w:val="18"/>
          <w:szCs w:val="18"/>
        </w:rPr>
        <w:t>Я.Р. Аналитическая основа принятия</w:t>
      </w:r>
      <w:r>
        <w:rPr>
          <w:rStyle w:val="WW8Num3z0"/>
          <w:rFonts w:ascii="Verdana" w:hAnsi="Verdana"/>
          <w:color w:val="000000"/>
          <w:sz w:val="18"/>
          <w:szCs w:val="18"/>
        </w:rPr>
        <w:t> </w:t>
      </w:r>
      <w:r>
        <w:rPr>
          <w:rStyle w:val="WW8Num2z0"/>
          <w:rFonts w:ascii="Verdana" w:hAnsi="Verdana"/>
          <w:color w:val="4682B4"/>
          <w:sz w:val="18"/>
          <w:szCs w:val="18"/>
        </w:rPr>
        <w:t>управленческих</w:t>
      </w:r>
      <w:r>
        <w:rPr>
          <w:rStyle w:val="WW8Num3z0"/>
          <w:rFonts w:ascii="Verdana" w:hAnsi="Verdana"/>
          <w:color w:val="000000"/>
          <w:sz w:val="18"/>
          <w:szCs w:val="18"/>
        </w:rPr>
        <w:t> </w:t>
      </w:r>
      <w:r>
        <w:rPr>
          <w:rFonts w:ascii="Verdana" w:hAnsi="Verdana"/>
          <w:color w:val="000000"/>
          <w:sz w:val="18"/>
          <w:szCs w:val="18"/>
        </w:rPr>
        <w:t>решений. М.: Финансы и статистика, 1989. - 211 с.</w:t>
      </w:r>
    </w:p>
    <w:p w14:paraId="4694C5B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 Риполь-Сарагоси Ф.Б. Системный анализ мотивационного механизма бизнеса. Ростов-на-Дону: Издательство Рост. гос. Унив., 1995. -76 с.</w:t>
      </w:r>
    </w:p>
    <w:p w14:paraId="5470D2F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 Риск-анализ инвестиционного проекта: Учебник для вузов / Под ред. М.В. Грачевой. М.: ИНИТИ-ДАНА, 2001. - 351 с.</w:t>
      </w:r>
    </w:p>
    <w:p w14:paraId="075957D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w:t>
      </w:r>
      <w:r>
        <w:rPr>
          <w:rStyle w:val="WW8Num3z0"/>
          <w:rFonts w:ascii="Verdana" w:hAnsi="Verdana"/>
          <w:color w:val="000000"/>
          <w:sz w:val="18"/>
          <w:szCs w:val="18"/>
        </w:rPr>
        <w:t> </w:t>
      </w:r>
      <w:r>
        <w:rPr>
          <w:rStyle w:val="WW8Num2z0"/>
          <w:rFonts w:ascii="Verdana" w:hAnsi="Verdana"/>
          <w:color w:val="4682B4"/>
          <w:sz w:val="18"/>
          <w:szCs w:val="18"/>
        </w:rPr>
        <w:t>Ришар</w:t>
      </w:r>
      <w:r>
        <w:rPr>
          <w:rStyle w:val="WW8Num3z0"/>
          <w:rFonts w:ascii="Verdana" w:hAnsi="Verdana"/>
          <w:color w:val="000000"/>
          <w:sz w:val="18"/>
          <w:szCs w:val="18"/>
        </w:rPr>
        <w:t> </w:t>
      </w:r>
      <w:r>
        <w:rPr>
          <w:rFonts w:ascii="Verdana" w:hAnsi="Verdana"/>
          <w:color w:val="000000"/>
          <w:sz w:val="18"/>
          <w:szCs w:val="18"/>
        </w:rPr>
        <w:t>Ж. Аудит и анализ</w:t>
      </w:r>
      <w:r>
        <w:rPr>
          <w:rStyle w:val="WW8Num3z0"/>
          <w:rFonts w:ascii="Verdana" w:hAnsi="Verdana"/>
          <w:color w:val="000000"/>
          <w:sz w:val="18"/>
          <w:szCs w:val="18"/>
        </w:rPr>
        <w:t> </w:t>
      </w:r>
      <w:r>
        <w:rPr>
          <w:rStyle w:val="WW8Num2z0"/>
          <w:rFonts w:ascii="Verdana" w:hAnsi="Verdana"/>
          <w:color w:val="4682B4"/>
          <w:sz w:val="18"/>
          <w:szCs w:val="18"/>
        </w:rPr>
        <w:t>хозяйственной</w:t>
      </w:r>
      <w:r>
        <w:rPr>
          <w:rStyle w:val="WW8Num3z0"/>
          <w:rFonts w:ascii="Verdana" w:hAnsi="Verdana"/>
          <w:color w:val="000000"/>
          <w:sz w:val="18"/>
          <w:szCs w:val="18"/>
        </w:rPr>
        <w:t> </w:t>
      </w:r>
      <w:r>
        <w:rPr>
          <w:rFonts w:ascii="Verdana" w:hAnsi="Verdana"/>
          <w:color w:val="000000"/>
          <w:sz w:val="18"/>
          <w:szCs w:val="18"/>
        </w:rPr>
        <w:t>деятельности предприятия / Пер. с фр. под ред. Л.П. Белых. М.: ЮНИТИ, 1997. - 375 с.</w:t>
      </w:r>
    </w:p>
    <w:p w14:paraId="098CC43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 Ришар Ж. Бухгалтерский учет: теория и практика / Пер. с фр. под ред. Я.В. Соколова. М.: Финансы и статистика, 2000. - 160 с.</w:t>
      </w:r>
    </w:p>
    <w:p w14:paraId="784FCF9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w:t>
      </w:r>
      <w:r>
        <w:rPr>
          <w:rStyle w:val="WW8Num3z0"/>
          <w:rFonts w:ascii="Verdana" w:hAnsi="Verdana"/>
          <w:color w:val="000000"/>
          <w:sz w:val="18"/>
          <w:szCs w:val="18"/>
        </w:rPr>
        <w:t> </w:t>
      </w:r>
      <w:r>
        <w:rPr>
          <w:rStyle w:val="WW8Num2z0"/>
          <w:rFonts w:ascii="Verdana" w:hAnsi="Verdana"/>
          <w:color w:val="4682B4"/>
          <w:sz w:val="18"/>
          <w:szCs w:val="18"/>
        </w:rPr>
        <w:t>Рогуленко</w:t>
      </w:r>
      <w:r>
        <w:rPr>
          <w:rStyle w:val="WW8Num3z0"/>
          <w:rFonts w:ascii="Verdana" w:hAnsi="Verdana"/>
          <w:color w:val="000000"/>
          <w:sz w:val="18"/>
          <w:szCs w:val="18"/>
        </w:rPr>
        <w:t> </w:t>
      </w:r>
      <w:r>
        <w:rPr>
          <w:rFonts w:ascii="Verdana" w:hAnsi="Verdana"/>
          <w:color w:val="000000"/>
          <w:sz w:val="18"/>
          <w:szCs w:val="18"/>
        </w:rPr>
        <w:t>Т.М. Аудит: Учебное пособие. М.: Изд-во «</w:t>
      </w:r>
      <w:r>
        <w:rPr>
          <w:rStyle w:val="WW8Num2z0"/>
          <w:rFonts w:ascii="Verdana" w:hAnsi="Verdana"/>
          <w:color w:val="4682B4"/>
          <w:sz w:val="18"/>
          <w:szCs w:val="18"/>
        </w:rPr>
        <w:t>Экономиста</w:t>
      </w:r>
      <w:r>
        <w:rPr>
          <w:rFonts w:ascii="Verdana" w:hAnsi="Verdana"/>
          <w:color w:val="000000"/>
          <w:sz w:val="18"/>
          <w:szCs w:val="18"/>
        </w:rPr>
        <w:t>», 2005. - 383 с.</w:t>
      </w:r>
    </w:p>
    <w:p w14:paraId="28DB9F6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w:t>
      </w:r>
      <w:r>
        <w:rPr>
          <w:rStyle w:val="WW8Num3z0"/>
          <w:rFonts w:ascii="Verdana" w:hAnsi="Verdana"/>
          <w:color w:val="000000"/>
          <w:sz w:val="18"/>
          <w:szCs w:val="18"/>
        </w:rPr>
        <w:t> </w:t>
      </w:r>
      <w:r>
        <w:rPr>
          <w:rStyle w:val="WW8Num2z0"/>
          <w:rFonts w:ascii="Verdana" w:hAnsi="Verdana"/>
          <w:color w:val="4682B4"/>
          <w:sz w:val="18"/>
          <w:szCs w:val="18"/>
        </w:rPr>
        <w:t>Рогуленко</w:t>
      </w:r>
      <w:r>
        <w:rPr>
          <w:rStyle w:val="WW8Num3z0"/>
          <w:rFonts w:ascii="Verdana" w:hAnsi="Verdana"/>
          <w:color w:val="000000"/>
          <w:sz w:val="18"/>
          <w:szCs w:val="18"/>
        </w:rPr>
        <w:t> </w:t>
      </w:r>
      <w:r>
        <w:rPr>
          <w:rFonts w:ascii="Verdana" w:hAnsi="Verdana"/>
          <w:color w:val="000000"/>
          <w:sz w:val="18"/>
          <w:szCs w:val="18"/>
        </w:rPr>
        <w:t>Т.М., Харьков В.П. Бухгалтерский учет: Учебник. М.: Финансы и статистика, 2005. - 352 с.</w:t>
      </w:r>
    </w:p>
    <w:p w14:paraId="0C7E500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 Саватье Р. Теория</w:t>
      </w:r>
      <w:r>
        <w:rPr>
          <w:rStyle w:val="WW8Num3z0"/>
          <w:rFonts w:ascii="Verdana" w:hAnsi="Verdana"/>
          <w:color w:val="000000"/>
          <w:sz w:val="18"/>
          <w:szCs w:val="18"/>
        </w:rPr>
        <w:t> </w:t>
      </w:r>
      <w:r>
        <w:rPr>
          <w:rStyle w:val="WW8Num2z0"/>
          <w:rFonts w:ascii="Verdana" w:hAnsi="Verdana"/>
          <w:color w:val="4682B4"/>
          <w:sz w:val="18"/>
          <w:szCs w:val="18"/>
        </w:rPr>
        <w:t>обязательств</w:t>
      </w:r>
      <w:r>
        <w:rPr>
          <w:rFonts w:ascii="Verdana" w:hAnsi="Verdana"/>
          <w:color w:val="000000"/>
          <w:sz w:val="18"/>
          <w:szCs w:val="18"/>
        </w:rPr>
        <w:t>. М.: Издательство «</w:t>
      </w:r>
      <w:r>
        <w:rPr>
          <w:rStyle w:val="WW8Num2z0"/>
          <w:rFonts w:ascii="Verdana" w:hAnsi="Verdana"/>
          <w:color w:val="4682B4"/>
          <w:sz w:val="18"/>
          <w:szCs w:val="18"/>
        </w:rPr>
        <w:t>Прогресс</w:t>
      </w:r>
      <w:r>
        <w:rPr>
          <w:rFonts w:ascii="Verdana" w:hAnsi="Verdana"/>
          <w:color w:val="000000"/>
          <w:sz w:val="18"/>
          <w:szCs w:val="18"/>
        </w:rPr>
        <w:t>», 1972.-440 с.</w:t>
      </w:r>
    </w:p>
    <w:p w14:paraId="64D1568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w:t>
      </w:r>
      <w:r>
        <w:rPr>
          <w:rStyle w:val="WW8Num3z0"/>
          <w:rFonts w:ascii="Verdana" w:hAnsi="Verdana"/>
          <w:color w:val="000000"/>
          <w:sz w:val="18"/>
          <w:szCs w:val="18"/>
        </w:rPr>
        <w:t> </w:t>
      </w:r>
      <w:r>
        <w:rPr>
          <w:rStyle w:val="WW8Num2z0"/>
          <w:rFonts w:ascii="Verdana" w:hAnsi="Verdana"/>
          <w:color w:val="4682B4"/>
          <w:sz w:val="18"/>
          <w:szCs w:val="18"/>
        </w:rPr>
        <w:t>Савин</w:t>
      </w:r>
      <w:r>
        <w:rPr>
          <w:rStyle w:val="WW8Num3z0"/>
          <w:rFonts w:ascii="Verdana" w:hAnsi="Verdana"/>
          <w:color w:val="000000"/>
          <w:sz w:val="18"/>
          <w:szCs w:val="18"/>
        </w:rPr>
        <w:t> </w:t>
      </w:r>
      <w:r>
        <w:rPr>
          <w:rFonts w:ascii="Verdana" w:hAnsi="Verdana"/>
          <w:color w:val="000000"/>
          <w:sz w:val="18"/>
          <w:szCs w:val="18"/>
        </w:rPr>
        <w:t>А.Н. Информационные технологии на японских предприятиях // ЭКО. № 1. - С. 126 - 129.</w:t>
      </w:r>
    </w:p>
    <w:p w14:paraId="4DF0D95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w:t>
      </w:r>
      <w:r>
        <w:rPr>
          <w:rStyle w:val="WW8Num3z0"/>
          <w:rFonts w:ascii="Verdana" w:hAnsi="Verdana"/>
          <w:color w:val="000000"/>
          <w:sz w:val="18"/>
          <w:szCs w:val="18"/>
        </w:rPr>
        <w:t> </w:t>
      </w:r>
      <w:r>
        <w:rPr>
          <w:rStyle w:val="WW8Num2z0"/>
          <w:rFonts w:ascii="Verdana" w:hAnsi="Verdana"/>
          <w:color w:val="4682B4"/>
          <w:sz w:val="18"/>
          <w:szCs w:val="18"/>
        </w:rPr>
        <w:t>Самуэльсон</w:t>
      </w:r>
      <w:r>
        <w:rPr>
          <w:rStyle w:val="WW8Num3z0"/>
          <w:rFonts w:ascii="Verdana" w:hAnsi="Verdana"/>
          <w:color w:val="000000"/>
          <w:sz w:val="18"/>
          <w:szCs w:val="18"/>
        </w:rPr>
        <w:t> </w:t>
      </w:r>
      <w:r>
        <w:rPr>
          <w:rFonts w:ascii="Verdana" w:hAnsi="Verdana"/>
          <w:color w:val="000000"/>
          <w:sz w:val="18"/>
          <w:szCs w:val="18"/>
        </w:rPr>
        <w:t>П.Э., Нордхаус В.Д. Экономика: Учеб. пособие / Пер. с англ. 16-е изд. -М.: Издательский дом «</w:t>
      </w:r>
      <w:r>
        <w:rPr>
          <w:rStyle w:val="WW8Num2z0"/>
          <w:rFonts w:ascii="Verdana" w:hAnsi="Verdana"/>
          <w:color w:val="4682B4"/>
          <w:sz w:val="18"/>
          <w:szCs w:val="18"/>
        </w:rPr>
        <w:t>Вильяме</w:t>
      </w:r>
      <w:r>
        <w:rPr>
          <w:rFonts w:ascii="Verdana" w:hAnsi="Verdana"/>
          <w:color w:val="000000"/>
          <w:sz w:val="18"/>
          <w:szCs w:val="18"/>
        </w:rPr>
        <w:t>», 2000. - 688 е.: ил.</w:t>
      </w:r>
    </w:p>
    <w:p w14:paraId="2BCF0B8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w:t>
      </w:r>
      <w:r>
        <w:rPr>
          <w:rStyle w:val="WW8Num3z0"/>
          <w:rFonts w:ascii="Verdana" w:hAnsi="Verdana"/>
          <w:color w:val="000000"/>
          <w:sz w:val="18"/>
          <w:szCs w:val="18"/>
        </w:rPr>
        <w:t> </w:t>
      </w:r>
      <w:r>
        <w:rPr>
          <w:rStyle w:val="WW8Num2z0"/>
          <w:rFonts w:ascii="Verdana" w:hAnsi="Verdana"/>
          <w:color w:val="4682B4"/>
          <w:sz w:val="18"/>
          <w:szCs w:val="18"/>
        </w:rPr>
        <w:t>Санто</w:t>
      </w:r>
      <w:r>
        <w:rPr>
          <w:rStyle w:val="WW8Num3z0"/>
          <w:rFonts w:ascii="Verdana" w:hAnsi="Verdana"/>
          <w:color w:val="000000"/>
          <w:sz w:val="18"/>
          <w:szCs w:val="18"/>
        </w:rPr>
        <w:t> </w:t>
      </w:r>
      <w:r>
        <w:rPr>
          <w:rFonts w:ascii="Verdana" w:hAnsi="Verdana"/>
          <w:color w:val="000000"/>
          <w:sz w:val="18"/>
          <w:szCs w:val="18"/>
        </w:rPr>
        <w:t>Б. Инновации как средство экономического развития / Пер. с венг. М.: Прогресс, 1990. - 296 с.</w:t>
      </w:r>
    </w:p>
    <w:p w14:paraId="40FA8FA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w:t>
      </w:r>
      <w:r>
        <w:rPr>
          <w:rStyle w:val="WW8Num3z0"/>
          <w:rFonts w:ascii="Verdana" w:hAnsi="Verdana"/>
          <w:color w:val="000000"/>
          <w:sz w:val="18"/>
          <w:szCs w:val="18"/>
        </w:rPr>
        <w:t> </w:t>
      </w:r>
      <w:r>
        <w:rPr>
          <w:rStyle w:val="WW8Num2z0"/>
          <w:rFonts w:ascii="Verdana" w:hAnsi="Verdana"/>
          <w:color w:val="4682B4"/>
          <w:sz w:val="18"/>
          <w:szCs w:val="18"/>
        </w:rPr>
        <w:t>Сахал</w:t>
      </w:r>
      <w:r>
        <w:rPr>
          <w:rStyle w:val="WW8Num3z0"/>
          <w:rFonts w:ascii="Verdana" w:hAnsi="Verdana"/>
          <w:color w:val="000000"/>
          <w:sz w:val="18"/>
          <w:szCs w:val="18"/>
        </w:rPr>
        <w:t> </w:t>
      </w:r>
      <w:r>
        <w:rPr>
          <w:rFonts w:ascii="Verdana" w:hAnsi="Verdana"/>
          <w:color w:val="000000"/>
          <w:sz w:val="18"/>
          <w:szCs w:val="18"/>
        </w:rPr>
        <w:t>Д. Технический прогресс: концепции, модели, оценки.</w:t>
      </w:r>
    </w:p>
    <w:p w14:paraId="6766412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 СПб.: Финансы и стабильность, 1998. 431 с.</w:t>
      </w:r>
    </w:p>
    <w:p w14:paraId="58DD56B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w:t>
      </w:r>
      <w:r>
        <w:rPr>
          <w:rStyle w:val="WW8Num3z0"/>
          <w:rFonts w:ascii="Verdana" w:hAnsi="Verdana"/>
          <w:color w:val="000000"/>
          <w:sz w:val="18"/>
          <w:szCs w:val="18"/>
        </w:rPr>
        <w:t> </w:t>
      </w:r>
      <w:r>
        <w:rPr>
          <w:rStyle w:val="WW8Num2z0"/>
          <w:rFonts w:ascii="Verdana" w:hAnsi="Verdana"/>
          <w:color w:val="4682B4"/>
          <w:sz w:val="18"/>
          <w:szCs w:val="18"/>
        </w:rPr>
        <w:t>Сердюк</w:t>
      </w:r>
      <w:r>
        <w:rPr>
          <w:rStyle w:val="WW8Num3z0"/>
          <w:rFonts w:ascii="Verdana" w:hAnsi="Verdana"/>
          <w:color w:val="000000"/>
          <w:sz w:val="18"/>
          <w:szCs w:val="18"/>
        </w:rPr>
        <w:t> </w:t>
      </w:r>
      <w:r>
        <w:rPr>
          <w:rFonts w:ascii="Verdana" w:hAnsi="Verdana"/>
          <w:color w:val="000000"/>
          <w:sz w:val="18"/>
          <w:szCs w:val="18"/>
        </w:rPr>
        <w:t>В.А. Сетевые и виртуальные организации: состояние, перспективы развития. М.: Менеджмент в России и за рубежом. - 2002. -№2. - С. 91-103.</w:t>
      </w:r>
    </w:p>
    <w:p w14:paraId="3E53BDF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w:t>
      </w:r>
      <w:r>
        <w:rPr>
          <w:rStyle w:val="WW8Num3z0"/>
          <w:rFonts w:ascii="Verdana" w:hAnsi="Verdana"/>
          <w:color w:val="000000"/>
          <w:sz w:val="18"/>
          <w:szCs w:val="18"/>
        </w:rPr>
        <w:t> </w:t>
      </w:r>
      <w:r>
        <w:rPr>
          <w:rStyle w:val="WW8Num2z0"/>
          <w:rFonts w:ascii="Verdana" w:hAnsi="Verdana"/>
          <w:color w:val="4682B4"/>
          <w:sz w:val="18"/>
          <w:szCs w:val="18"/>
        </w:rPr>
        <w:t>Сеферова</w:t>
      </w:r>
      <w:r>
        <w:rPr>
          <w:rStyle w:val="WW8Num3z0"/>
          <w:rFonts w:ascii="Verdana" w:hAnsi="Verdana"/>
          <w:color w:val="000000"/>
          <w:sz w:val="18"/>
          <w:szCs w:val="18"/>
        </w:rPr>
        <w:t> </w:t>
      </w:r>
      <w:r>
        <w:rPr>
          <w:rFonts w:ascii="Verdana" w:hAnsi="Verdana"/>
          <w:color w:val="000000"/>
          <w:sz w:val="18"/>
          <w:szCs w:val="18"/>
        </w:rPr>
        <w:t>И.Ф. Финансовый, налоговый и управленческий учет</w:t>
      </w:r>
      <w:r>
        <w:rPr>
          <w:rStyle w:val="WW8Num3z0"/>
          <w:rFonts w:ascii="Verdana" w:hAnsi="Verdana"/>
          <w:color w:val="000000"/>
          <w:sz w:val="18"/>
          <w:szCs w:val="18"/>
        </w:rPr>
        <w:t> </w:t>
      </w:r>
      <w:r>
        <w:rPr>
          <w:rStyle w:val="WW8Num2z0"/>
          <w:rFonts w:ascii="Verdana" w:hAnsi="Verdana"/>
          <w:color w:val="4682B4"/>
          <w:sz w:val="18"/>
          <w:szCs w:val="18"/>
        </w:rPr>
        <w:t>внеоборотных</w:t>
      </w:r>
      <w:r>
        <w:rPr>
          <w:rStyle w:val="WW8Num3z0"/>
          <w:rFonts w:ascii="Verdana" w:hAnsi="Verdana"/>
          <w:color w:val="000000"/>
          <w:sz w:val="18"/>
          <w:szCs w:val="18"/>
        </w:rPr>
        <w:t> </w:t>
      </w:r>
      <w:r>
        <w:rPr>
          <w:rFonts w:ascii="Verdana" w:hAnsi="Verdana"/>
          <w:color w:val="000000"/>
          <w:sz w:val="18"/>
          <w:szCs w:val="18"/>
        </w:rPr>
        <w:t>активов: модели и решения. Ростов-на-Дону: РГСУ, 2001. -280 с. с ил.</w:t>
      </w:r>
    </w:p>
    <w:p w14:paraId="2DAC45C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w:t>
      </w:r>
      <w:r>
        <w:rPr>
          <w:rStyle w:val="WW8Num3z0"/>
          <w:rFonts w:ascii="Verdana" w:hAnsi="Verdana"/>
          <w:color w:val="000000"/>
          <w:sz w:val="18"/>
          <w:szCs w:val="18"/>
        </w:rPr>
        <w:t> </w:t>
      </w:r>
      <w:r>
        <w:rPr>
          <w:rStyle w:val="WW8Num2z0"/>
          <w:rFonts w:ascii="Verdana" w:hAnsi="Verdana"/>
          <w:color w:val="4682B4"/>
          <w:sz w:val="18"/>
          <w:szCs w:val="18"/>
        </w:rPr>
        <w:t>Сигел</w:t>
      </w:r>
      <w:r>
        <w:rPr>
          <w:rStyle w:val="WW8Num3z0"/>
          <w:rFonts w:ascii="Verdana" w:hAnsi="Verdana"/>
          <w:color w:val="000000"/>
          <w:sz w:val="18"/>
          <w:szCs w:val="18"/>
        </w:rPr>
        <w:t> </w:t>
      </w:r>
      <w:r>
        <w:rPr>
          <w:rFonts w:ascii="Verdana" w:hAnsi="Verdana"/>
          <w:color w:val="000000"/>
          <w:sz w:val="18"/>
          <w:szCs w:val="18"/>
        </w:rPr>
        <w:t>Дж., Шим Дж. Словарь</w:t>
      </w:r>
      <w:r>
        <w:rPr>
          <w:rStyle w:val="WW8Num3z0"/>
          <w:rFonts w:ascii="Verdana" w:hAnsi="Verdana"/>
          <w:color w:val="000000"/>
          <w:sz w:val="18"/>
          <w:szCs w:val="18"/>
        </w:rPr>
        <w:t> </w:t>
      </w:r>
      <w:r>
        <w:rPr>
          <w:rStyle w:val="WW8Num2z0"/>
          <w:rFonts w:ascii="Verdana" w:hAnsi="Verdana"/>
          <w:color w:val="4682B4"/>
          <w:sz w:val="18"/>
          <w:szCs w:val="18"/>
        </w:rPr>
        <w:t>бухгалтерских</w:t>
      </w:r>
      <w:r>
        <w:rPr>
          <w:rStyle w:val="WW8Num3z0"/>
          <w:rFonts w:ascii="Verdana" w:hAnsi="Verdana"/>
          <w:color w:val="000000"/>
          <w:sz w:val="18"/>
          <w:szCs w:val="18"/>
        </w:rPr>
        <w:t> </w:t>
      </w:r>
      <w:r>
        <w:rPr>
          <w:rFonts w:ascii="Verdana" w:hAnsi="Verdana"/>
          <w:color w:val="000000"/>
          <w:sz w:val="18"/>
          <w:szCs w:val="18"/>
        </w:rPr>
        <w:t>терминов / Пер. с англ. М.: ИНФРА-М, 2001. - VIII. - 408 с.</w:t>
      </w:r>
    </w:p>
    <w:p w14:paraId="44FE16A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w:t>
      </w:r>
      <w:r>
        <w:rPr>
          <w:rStyle w:val="WW8Num3z0"/>
          <w:rFonts w:ascii="Verdana" w:hAnsi="Verdana"/>
          <w:color w:val="000000"/>
          <w:sz w:val="18"/>
          <w:szCs w:val="18"/>
        </w:rPr>
        <w:t> </w:t>
      </w:r>
      <w:r>
        <w:rPr>
          <w:rStyle w:val="WW8Num2z0"/>
          <w:rFonts w:ascii="Verdana" w:hAnsi="Verdana"/>
          <w:color w:val="4682B4"/>
          <w:sz w:val="18"/>
          <w:szCs w:val="18"/>
        </w:rPr>
        <w:t>Симионова</w:t>
      </w:r>
      <w:r>
        <w:rPr>
          <w:rStyle w:val="WW8Num3z0"/>
          <w:rFonts w:ascii="Verdana" w:hAnsi="Verdana"/>
          <w:color w:val="000000"/>
          <w:sz w:val="18"/>
          <w:szCs w:val="18"/>
        </w:rPr>
        <w:t> </w:t>
      </w:r>
      <w:r>
        <w:rPr>
          <w:rFonts w:ascii="Verdana" w:hAnsi="Verdana"/>
          <w:color w:val="000000"/>
          <w:sz w:val="18"/>
          <w:szCs w:val="18"/>
        </w:rPr>
        <w:t>Н.Е. Вопросы планирования, оценки и реализации проектов в переходной экономике / Под ред. д.т.н. Л.Б. Зеленцова. Ростов-на-Дону: РГСУ, 1997. - 164 с.</w:t>
      </w:r>
    </w:p>
    <w:p w14:paraId="62B8987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 Сингер А.</w:t>
      </w:r>
      <w:r>
        <w:rPr>
          <w:rStyle w:val="WW8Num3z0"/>
          <w:rFonts w:ascii="Verdana" w:hAnsi="Verdana"/>
          <w:color w:val="000000"/>
          <w:sz w:val="18"/>
          <w:szCs w:val="18"/>
        </w:rPr>
        <w:t> </w:t>
      </w:r>
      <w:r>
        <w:rPr>
          <w:rStyle w:val="WW8Num2z0"/>
          <w:rFonts w:ascii="Verdana" w:hAnsi="Verdana"/>
          <w:color w:val="4682B4"/>
          <w:sz w:val="18"/>
          <w:szCs w:val="18"/>
        </w:rPr>
        <w:t>Гиперконкуренция</w:t>
      </w:r>
      <w:r>
        <w:rPr>
          <w:rStyle w:val="WW8Num3z0"/>
          <w:rFonts w:ascii="Verdana" w:hAnsi="Verdana"/>
          <w:color w:val="000000"/>
          <w:sz w:val="18"/>
          <w:szCs w:val="18"/>
        </w:rPr>
        <w:t> </w:t>
      </w:r>
      <w:r>
        <w:rPr>
          <w:rFonts w:ascii="Verdana" w:hAnsi="Verdana"/>
          <w:color w:val="000000"/>
          <w:sz w:val="18"/>
          <w:szCs w:val="18"/>
        </w:rPr>
        <w:t>// Информационные технологии в бизнесе / Под ред. М. Желены. СПб.: Питер, 2002. - 1120 е.: ил.</w:t>
      </w:r>
    </w:p>
    <w:p w14:paraId="5EBE71E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 Сио К.К.</w:t>
      </w:r>
      <w:r>
        <w:rPr>
          <w:rStyle w:val="WW8Num3z0"/>
          <w:rFonts w:ascii="Verdana" w:hAnsi="Verdana"/>
          <w:color w:val="000000"/>
          <w:sz w:val="18"/>
          <w:szCs w:val="18"/>
        </w:rPr>
        <w:t> </w:t>
      </w:r>
      <w:r>
        <w:rPr>
          <w:rStyle w:val="WW8Num2z0"/>
          <w:rFonts w:ascii="Verdana" w:hAnsi="Verdana"/>
          <w:color w:val="4682B4"/>
          <w:sz w:val="18"/>
          <w:szCs w:val="18"/>
        </w:rPr>
        <w:t>Управленческая</w:t>
      </w:r>
      <w:r>
        <w:rPr>
          <w:rStyle w:val="WW8Num3z0"/>
          <w:rFonts w:ascii="Verdana" w:hAnsi="Verdana"/>
          <w:color w:val="000000"/>
          <w:sz w:val="18"/>
          <w:szCs w:val="18"/>
        </w:rPr>
        <w:t> </w:t>
      </w:r>
      <w:r>
        <w:rPr>
          <w:rFonts w:ascii="Verdana" w:hAnsi="Verdana"/>
          <w:color w:val="000000"/>
          <w:sz w:val="18"/>
          <w:szCs w:val="18"/>
        </w:rPr>
        <w:t>экономика / Пер. с англ. М.: ИНФРА-М, 2000.-671 с.</w:t>
      </w:r>
    </w:p>
    <w:p w14:paraId="4B24DF9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w:t>
      </w:r>
      <w:r>
        <w:rPr>
          <w:rStyle w:val="WW8Num3z0"/>
          <w:rFonts w:ascii="Verdana" w:hAnsi="Verdana"/>
          <w:color w:val="000000"/>
          <w:sz w:val="18"/>
          <w:szCs w:val="18"/>
        </w:rPr>
        <w:t> </w:t>
      </w:r>
      <w:r>
        <w:rPr>
          <w:rStyle w:val="WW8Num2z0"/>
          <w:rFonts w:ascii="Verdana" w:hAnsi="Verdana"/>
          <w:color w:val="4682B4"/>
          <w:sz w:val="18"/>
          <w:szCs w:val="18"/>
        </w:rPr>
        <w:t>Сирополис</w:t>
      </w:r>
      <w:r>
        <w:rPr>
          <w:rStyle w:val="WW8Num3z0"/>
          <w:rFonts w:ascii="Verdana" w:hAnsi="Verdana"/>
          <w:color w:val="000000"/>
          <w:sz w:val="18"/>
          <w:szCs w:val="18"/>
        </w:rPr>
        <w:t> </w:t>
      </w:r>
      <w:r>
        <w:rPr>
          <w:rFonts w:ascii="Verdana" w:hAnsi="Verdana"/>
          <w:color w:val="000000"/>
          <w:sz w:val="18"/>
          <w:szCs w:val="18"/>
        </w:rPr>
        <w:t>Н.К. Управление малым бизнесом. Руководство для</w:t>
      </w:r>
      <w:r>
        <w:rPr>
          <w:rStyle w:val="WW8Num3z0"/>
          <w:rFonts w:ascii="Verdana" w:hAnsi="Verdana"/>
          <w:color w:val="000000"/>
          <w:sz w:val="18"/>
          <w:szCs w:val="18"/>
        </w:rPr>
        <w:t> </w:t>
      </w:r>
      <w:r>
        <w:rPr>
          <w:rStyle w:val="WW8Num2z0"/>
          <w:rFonts w:ascii="Verdana" w:hAnsi="Verdana"/>
          <w:color w:val="4682B4"/>
          <w:sz w:val="18"/>
          <w:szCs w:val="18"/>
        </w:rPr>
        <w:t>предпринимателей</w:t>
      </w:r>
      <w:r>
        <w:rPr>
          <w:rStyle w:val="WW8Num3z0"/>
          <w:rFonts w:ascii="Verdana" w:hAnsi="Verdana"/>
          <w:color w:val="000000"/>
          <w:sz w:val="18"/>
          <w:szCs w:val="18"/>
        </w:rPr>
        <w:t> </w:t>
      </w:r>
      <w:r>
        <w:rPr>
          <w:rFonts w:ascii="Verdana" w:hAnsi="Verdana"/>
          <w:color w:val="000000"/>
          <w:sz w:val="18"/>
          <w:szCs w:val="18"/>
        </w:rPr>
        <w:t>/ Пер. с англ. М.: Дело, 1997. - 672 с.</w:t>
      </w:r>
    </w:p>
    <w:p w14:paraId="60A1BB6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 Словарь по экономике / Пер. с англ. под ред. П.А. Ваткина. СПб.: Экономическая школа, 1998. - 752 с.</w:t>
      </w:r>
    </w:p>
    <w:p w14:paraId="379F56A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 Словарь современной экономической теории Макмиллана. М.: ИНФРА-М, 1997.-608 с.</w:t>
      </w:r>
    </w:p>
    <w:p w14:paraId="76CD192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w:t>
      </w:r>
      <w:r>
        <w:rPr>
          <w:rStyle w:val="WW8Num3z0"/>
          <w:rFonts w:ascii="Verdana" w:hAnsi="Verdana"/>
          <w:color w:val="000000"/>
          <w:sz w:val="18"/>
          <w:szCs w:val="18"/>
        </w:rPr>
        <w:t> </w:t>
      </w:r>
      <w:r>
        <w:rPr>
          <w:rStyle w:val="WW8Num2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Я.В. Бухгалтерский учет: от истоков до наших дней. М.: Аудит, ЮНИТИ, 1996. - 638 с.</w:t>
      </w:r>
    </w:p>
    <w:p w14:paraId="354A624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w:t>
      </w:r>
      <w:r>
        <w:rPr>
          <w:rStyle w:val="WW8Num3z0"/>
          <w:rFonts w:ascii="Verdana" w:hAnsi="Verdana"/>
          <w:color w:val="000000"/>
          <w:sz w:val="18"/>
          <w:szCs w:val="18"/>
        </w:rPr>
        <w:t> </w:t>
      </w:r>
      <w:r>
        <w:rPr>
          <w:rStyle w:val="WW8Num2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Я.В. Основы теории бухгалтерского учета. М.: Финансы и статистика, 2000. - 496 е.: ил.</w:t>
      </w:r>
    </w:p>
    <w:p w14:paraId="01AA174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w:t>
      </w:r>
      <w:r>
        <w:rPr>
          <w:rStyle w:val="WW8Num3z0"/>
          <w:rFonts w:ascii="Verdana" w:hAnsi="Verdana"/>
          <w:color w:val="000000"/>
          <w:sz w:val="18"/>
          <w:szCs w:val="18"/>
        </w:rPr>
        <w:t> </w:t>
      </w:r>
      <w:r>
        <w:rPr>
          <w:rStyle w:val="WW8Num2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Я.В., Терентьева Т.О. Профессиональное суждение</w:t>
      </w:r>
      <w:r>
        <w:rPr>
          <w:rStyle w:val="WW8Num3z0"/>
          <w:rFonts w:ascii="Verdana" w:hAnsi="Verdana"/>
          <w:color w:val="000000"/>
          <w:sz w:val="18"/>
          <w:szCs w:val="18"/>
        </w:rPr>
        <w:t> </w:t>
      </w:r>
      <w:r>
        <w:rPr>
          <w:rStyle w:val="WW8Num2z0"/>
          <w:rFonts w:ascii="Verdana" w:hAnsi="Verdana"/>
          <w:color w:val="4682B4"/>
          <w:sz w:val="18"/>
          <w:szCs w:val="18"/>
        </w:rPr>
        <w:t>бухгалтера</w:t>
      </w:r>
      <w:r>
        <w:rPr>
          <w:rFonts w:ascii="Verdana" w:hAnsi="Verdana"/>
          <w:color w:val="000000"/>
          <w:sz w:val="18"/>
          <w:szCs w:val="18"/>
        </w:rPr>
        <w:t>: итоги минувшего века // Бухгалтерский учет. 2001. - № 12. -С. 53-57.</w:t>
      </w:r>
    </w:p>
    <w:p w14:paraId="754C3A4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213. Срика В. Управление инновациями // Информационныетехнологии в бизнесе / Под ред. </w:t>
      </w:r>
      <w:r>
        <w:rPr>
          <w:rFonts w:ascii="Verdana" w:hAnsi="Verdana"/>
          <w:color w:val="000000"/>
          <w:sz w:val="18"/>
          <w:szCs w:val="18"/>
        </w:rPr>
        <w:lastRenderedPageBreak/>
        <w:t>M Желены. СПБ.: Питер, 2002. - 1120 с.</w:t>
      </w:r>
    </w:p>
    <w:p w14:paraId="0864080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 Статистика науки и</w:t>
      </w:r>
      <w:r>
        <w:rPr>
          <w:rStyle w:val="WW8Num3z0"/>
          <w:rFonts w:ascii="Verdana" w:hAnsi="Verdana"/>
          <w:color w:val="000000"/>
          <w:sz w:val="18"/>
          <w:szCs w:val="18"/>
        </w:rPr>
        <w:t> </w:t>
      </w:r>
      <w:r>
        <w:rPr>
          <w:rStyle w:val="WW8Num2z0"/>
          <w:rFonts w:ascii="Verdana" w:hAnsi="Verdana"/>
          <w:color w:val="4682B4"/>
          <w:sz w:val="18"/>
          <w:szCs w:val="18"/>
        </w:rPr>
        <w:t>инноваций</w:t>
      </w:r>
      <w:r>
        <w:rPr>
          <w:rFonts w:ascii="Verdana" w:hAnsi="Verdana"/>
          <w:color w:val="000000"/>
          <w:sz w:val="18"/>
          <w:szCs w:val="18"/>
        </w:rPr>
        <w:t>: Краткий терминологический словарь / Под ред. JI.M.</w:t>
      </w:r>
      <w:r>
        <w:rPr>
          <w:rStyle w:val="WW8Num3z0"/>
          <w:rFonts w:ascii="Verdana" w:hAnsi="Verdana"/>
          <w:color w:val="000000"/>
          <w:sz w:val="18"/>
          <w:szCs w:val="18"/>
        </w:rPr>
        <w:t> </w:t>
      </w:r>
      <w:r>
        <w:rPr>
          <w:rStyle w:val="WW8Num2z0"/>
          <w:rFonts w:ascii="Verdana" w:hAnsi="Verdana"/>
          <w:color w:val="4682B4"/>
          <w:sz w:val="18"/>
          <w:szCs w:val="18"/>
        </w:rPr>
        <w:t>Гохберга</w:t>
      </w:r>
      <w:r>
        <w:rPr>
          <w:rFonts w:ascii="Verdana" w:hAnsi="Verdana"/>
          <w:color w:val="000000"/>
          <w:sz w:val="18"/>
          <w:szCs w:val="18"/>
        </w:rPr>
        <w:t>. М.: ЦИСН, 1996. - 48 с.</w:t>
      </w:r>
    </w:p>
    <w:p w14:paraId="0094413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 Статистика финансов: Учебник / Под ред. проф. В.Н. Салина. -М.: Финансы и статистика, 2000. 816 с.</w:t>
      </w:r>
    </w:p>
    <w:p w14:paraId="5296CAE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w:t>
      </w:r>
      <w:r>
        <w:rPr>
          <w:rStyle w:val="WW8Num3z0"/>
          <w:rFonts w:ascii="Verdana" w:hAnsi="Verdana"/>
          <w:color w:val="000000"/>
          <w:sz w:val="18"/>
          <w:szCs w:val="18"/>
        </w:rPr>
        <w:t> </w:t>
      </w:r>
      <w:r>
        <w:rPr>
          <w:rStyle w:val="WW8Num2z0"/>
          <w:rFonts w:ascii="Verdana" w:hAnsi="Verdana"/>
          <w:color w:val="4682B4"/>
          <w:sz w:val="18"/>
          <w:szCs w:val="18"/>
        </w:rPr>
        <w:t>Стаханов</w:t>
      </w:r>
      <w:r>
        <w:rPr>
          <w:rStyle w:val="WW8Num3z0"/>
          <w:rFonts w:ascii="Verdana" w:hAnsi="Verdana"/>
          <w:color w:val="000000"/>
          <w:sz w:val="18"/>
          <w:szCs w:val="18"/>
        </w:rPr>
        <w:t> </w:t>
      </w:r>
      <w:r>
        <w:rPr>
          <w:rFonts w:ascii="Verdana" w:hAnsi="Verdana"/>
          <w:color w:val="000000"/>
          <w:sz w:val="18"/>
          <w:szCs w:val="18"/>
        </w:rPr>
        <w:t>В.Н., Чернышев М.А., Шамарин В.Е.</w:t>
      </w:r>
      <w:r>
        <w:rPr>
          <w:rStyle w:val="WW8Num3z0"/>
          <w:rFonts w:ascii="Verdana" w:hAnsi="Verdana"/>
          <w:color w:val="000000"/>
          <w:sz w:val="18"/>
          <w:szCs w:val="18"/>
        </w:rPr>
        <w:t> </w:t>
      </w:r>
      <w:r>
        <w:rPr>
          <w:rStyle w:val="WW8Num2z0"/>
          <w:rFonts w:ascii="Verdana" w:hAnsi="Verdana"/>
          <w:color w:val="4682B4"/>
          <w:sz w:val="18"/>
          <w:szCs w:val="18"/>
        </w:rPr>
        <w:t>Коммерческие</w:t>
      </w:r>
      <w:r>
        <w:rPr>
          <w:rStyle w:val="WW8Num3z0"/>
          <w:rFonts w:ascii="Verdana" w:hAnsi="Verdana"/>
          <w:color w:val="000000"/>
          <w:sz w:val="18"/>
          <w:szCs w:val="18"/>
        </w:rPr>
        <w:t> </w:t>
      </w:r>
      <w:r>
        <w:rPr>
          <w:rFonts w:ascii="Verdana" w:hAnsi="Verdana"/>
          <w:color w:val="000000"/>
          <w:sz w:val="18"/>
          <w:szCs w:val="18"/>
        </w:rPr>
        <w:t>риски в региональных экономических потоках. Ростов-на-Дону: РГСУ, 1998. -173 с.</w:t>
      </w:r>
    </w:p>
    <w:p w14:paraId="7DF3A7C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w:t>
      </w:r>
      <w:r>
        <w:rPr>
          <w:rStyle w:val="WW8Num3z0"/>
          <w:rFonts w:ascii="Verdana" w:hAnsi="Verdana"/>
          <w:color w:val="000000"/>
          <w:sz w:val="18"/>
          <w:szCs w:val="18"/>
        </w:rPr>
        <w:t> </w:t>
      </w:r>
      <w:r>
        <w:rPr>
          <w:rStyle w:val="WW8Num2z0"/>
          <w:rFonts w:ascii="Verdana" w:hAnsi="Verdana"/>
          <w:color w:val="4682B4"/>
          <w:sz w:val="18"/>
          <w:szCs w:val="18"/>
        </w:rPr>
        <w:t>Стиглиц</w:t>
      </w:r>
      <w:r>
        <w:rPr>
          <w:rStyle w:val="WW8Num3z0"/>
          <w:rFonts w:ascii="Verdana" w:hAnsi="Verdana"/>
          <w:color w:val="000000"/>
          <w:sz w:val="18"/>
          <w:szCs w:val="18"/>
        </w:rPr>
        <w:t> </w:t>
      </w:r>
      <w:r>
        <w:rPr>
          <w:rFonts w:ascii="Verdana" w:hAnsi="Verdana"/>
          <w:color w:val="000000"/>
          <w:sz w:val="18"/>
          <w:szCs w:val="18"/>
        </w:rPr>
        <w:t>Дж. Глобализация: тревожные тенденции. М.: Мысль, 2003.-300 с.</w:t>
      </w:r>
    </w:p>
    <w:p w14:paraId="0779A0F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w:t>
      </w:r>
      <w:r>
        <w:rPr>
          <w:rStyle w:val="WW8Num3z0"/>
          <w:rFonts w:ascii="Verdana" w:hAnsi="Verdana"/>
          <w:color w:val="000000"/>
          <w:sz w:val="18"/>
          <w:szCs w:val="18"/>
        </w:rPr>
        <w:t> </w:t>
      </w:r>
      <w:r>
        <w:rPr>
          <w:rStyle w:val="WW8Num2z0"/>
          <w:rFonts w:ascii="Verdana" w:hAnsi="Verdana"/>
          <w:color w:val="4682B4"/>
          <w:sz w:val="18"/>
          <w:szCs w:val="18"/>
        </w:rPr>
        <w:t>Сугаипова</w:t>
      </w:r>
      <w:r>
        <w:rPr>
          <w:rStyle w:val="WW8Num3z0"/>
          <w:rFonts w:ascii="Verdana" w:hAnsi="Verdana"/>
          <w:color w:val="000000"/>
          <w:sz w:val="18"/>
          <w:szCs w:val="18"/>
        </w:rPr>
        <w:t> </w:t>
      </w:r>
      <w:r>
        <w:rPr>
          <w:rFonts w:ascii="Verdana" w:hAnsi="Verdana"/>
          <w:color w:val="000000"/>
          <w:sz w:val="18"/>
          <w:szCs w:val="18"/>
        </w:rPr>
        <w:t>И.В. Учет ипотечных и</w:t>
      </w:r>
      <w:r>
        <w:rPr>
          <w:rStyle w:val="WW8Num3z0"/>
          <w:rFonts w:ascii="Verdana" w:hAnsi="Verdana"/>
          <w:color w:val="000000"/>
          <w:sz w:val="18"/>
          <w:szCs w:val="18"/>
        </w:rPr>
        <w:t> </w:t>
      </w:r>
      <w:r>
        <w:rPr>
          <w:rStyle w:val="WW8Num2z0"/>
          <w:rFonts w:ascii="Verdana" w:hAnsi="Verdana"/>
          <w:color w:val="4682B4"/>
          <w:sz w:val="18"/>
          <w:szCs w:val="18"/>
        </w:rPr>
        <w:t>залоговых</w:t>
      </w:r>
      <w:r>
        <w:rPr>
          <w:rStyle w:val="WW8Num3z0"/>
          <w:rFonts w:ascii="Verdana" w:hAnsi="Verdana"/>
          <w:color w:val="000000"/>
          <w:sz w:val="18"/>
          <w:szCs w:val="18"/>
        </w:rPr>
        <w:t> </w:t>
      </w:r>
      <w:r>
        <w:rPr>
          <w:rFonts w:ascii="Verdana" w:hAnsi="Verdana"/>
          <w:color w:val="000000"/>
          <w:sz w:val="18"/>
          <w:szCs w:val="18"/>
        </w:rPr>
        <w:t>операций в системе строительного комплекса. Ростов-на-Дону: РГСУ, 2002. - 212 с.</w:t>
      </w:r>
    </w:p>
    <w:p w14:paraId="60210BC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w:t>
      </w:r>
      <w:r>
        <w:rPr>
          <w:rStyle w:val="WW8Num3z0"/>
          <w:rFonts w:ascii="Verdana" w:hAnsi="Verdana"/>
          <w:color w:val="000000"/>
          <w:sz w:val="18"/>
          <w:szCs w:val="18"/>
        </w:rPr>
        <w:t> </w:t>
      </w:r>
      <w:r>
        <w:rPr>
          <w:rStyle w:val="WW8Num2z0"/>
          <w:rFonts w:ascii="Verdana" w:hAnsi="Verdana"/>
          <w:color w:val="4682B4"/>
          <w:sz w:val="18"/>
          <w:szCs w:val="18"/>
        </w:rPr>
        <w:t>Твисс</w:t>
      </w:r>
      <w:r>
        <w:rPr>
          <w:rStyle w:val="WW8Num3z0"/>
          <w:rFonts w:ascii="Verdana" w:hAnsi="Verdana"/>
          <w:color w:val="000000"/>
          <w:sz w:val="18"/>
          <w:szCs w:val="18"/>
        </w:rPr>
        <w:t> </w:t>
      </w:r>
      <w:r>
        <w:rPr>
          <w:rFonts w:ascii="Verdana" w:hAnsi="Verdana"/>
          <w:color w:val="000000"/>
          <w:sz w:val="18"/>
          <w:szCs w:val="18"/>
        </w:rPr>
        <w:t>Б. Управление научно-техническими нововведениями. М.: Экономика, 1989. - 276 с.</w:t>
      </w:r>
    </w:p>
    <w:p w14:paraId="6ECEC32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 Теория и практика</w:t>
      </w:r>
      <w:r>
        <w:rPr>
          <w:rStyle w:val="WW8Num3z0"/>
          <w:rFonts w:ascii="Verdana" w:hAnsi="Verdana"/>
          <w:color w:val="000000"/>
          <w:sz w:val="18"/>
          <w:szCs w:val="18"/>
        </w:rPr>
        <w:t> </w:t>
      </w:r>
      <w:r>
        <w:rPr>
          <w:rStyle w:val="WW8Num2z0"/>
          <w:rFonts w:ascii="Verdana" w:hAnsi="Verdana"/>
          <w:color w:val="4682B4"/>
          <w:sz w:val="18"/>
          <w:szCs w:val="18"/>
        </w:rPr>
        <w:t>антикризисного</w:t>
      </w:r>
      <w:r>
        <w:rPr>
          <w:rStyle w:val="WW8Num3z0"/>
          <w:rFonts w:ascii="Verdana" w:hAnsi="Verdana"/>
          <w:color w:val="000000"/>
          <w:sz w:val="18"/>
          <w:szCs w:val="18"/>
        </w:rPr>
        <w:t> </w:t>
      </w:r>
      <w:r>
        <w:rPr>
          <w:rFonts w:ascii="Verdana" w:hAnsi="Verdana"/>
          <w:color w:val="000000"/>
          <w:sz w:val="18"/>
          <w:szCs w:val="18"/>
        </w:rPr>
        <w:t>управления / Под ред. С.Г.</w:t>
      </w:r>
      <w:r>
        <w:rPr>
          <w:rStyle w:val="WW8Num3z0"/>
          <w:rFonts w:ascii="Verdana" w:hAnsi="Verdana"/>
          <w:color w:val="000000"/>
          <w:sz w:val="18"/>
          <w:szCs w:val="18"/>
        </w:rPr>
        <w:t> </w:t>
      </w:r>
      <w:r>
        <w:rPr>
          <w:rStyle w:val="WW8Num2z0"/>
          <w:rFonts w:ascii="Verdana" w:hAnsi="Verdana"/>
          <w:color w:val="4682B4"/>
          <w:sz w:val="18"/>
          <w:szCs w:val="18"/>
        </w:rPr>
        <w:t>Беляева</w:t>
      </w:r>
      <w:r>
        <w:rPr>
          <w:rFonts w:ascii="Verdana" w:hAnsi="Verdana"/>
          <w:color w:val="000000"/>
          <w:sz w:val="18"/>
          <w:szCs w:val="18"/>
        </w:rPr>
        <w:t>, В.И. Кошкина. М.: Закон и право, 1996. - 188 с.</w:t>
      </w:r>
    </w:p>
    <w:p w14:paraId="0D2105B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221.</w:t>
      </w:r>
      <w:r>
        <w:rPr>
          <w:rStyle w:val="WW8Num3z0"/>
          <w:rFonts w:ascii="Verdana" w:hAnsi="Verdana"/>
          <w:color w:val="000000"/>
          <w:sz w:val="18"/>
          <w:szCs w:val="18"/>
        </w:rPr>
        <w:t> </w:t>
      </w:r>
      <w:r>
        <w:rPr>
          <w:rStyle w:val="WW8Num2z0"/>
          <w:rFonts w:ascii="Verdana" w:hAnsi="Verdana"/>
          <w:color w:val="4682B4"/>
          <w:sz w:val="18"/>
          <w:szCs w:val="18"/>
        </w:rPr>
        <w:t>Теплов</w:t>
      </w:r>
      <w:r>
        <w:rPr>
          <w:rStyle w:val="WW8Num3z0"/>
          <w:rFonts w:ascii="Verdana" w:hAnsi="Verdana"/>
          <w:color w:val="000000"/>
          <w:sz w:val="18"/>
          <w:szCs w:val="18"/>
        </w:rPr>
        <w:t> </w:t>
      </w:r>
      <w:r>
        <w:rPr>
          <w:rFonts w:ascii="Verdana" w:hAnsi="Verdana"/>
          <w:color w:val="000000"/>
          <w:sz w:val="18"/>
          <w:szCs w:val="18"/>
        </w:rPr>
        <w:t>Л.П. Что считать? M., 1970. - 184 с.</w:t>
      </w:r>
    </w:p>
    <w:p w14:paraId="46E5C60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w:t>
      </w:r>
      <w:r>
        <w:rPr>
          <w:rStyle w:val="WW8Num3z0"/>
          <w:rFonts w:ascii="Verdana" w:hAnsi="Verdana"/>
          <w:color w:val="000000"/>
          <w:sz w:val="18"/>
          <w:szCs w:val="18"/>
        </w:rPr>
        <w:t> </w:t>
      </w:r>
      <w:r>
        <w:rPr>
          <w:rStyle w:val="WW8Num2z0"/>
          <w:rFonts w:ascii="Verdana" w:hAnsi="Verdana"/>
          <w:color w:val="4682B4"/>
          <w:sz w:val="18"/>
          <w:szCs w:val="18"/>
        </w:rPr>
        <w:t>Теплова</w:t>
      </w:r>
      <w:r>
        <w:rPr>
          <w:rStyle w:val="WW8Num3z0"/>
          <w:rFonts w:ascii="Verdana" w:hAnsi="Verdana"/>
          <w:color w:val="000000"/>
          <w:sz w:val="18"/>
          <w:szCs w:val="18"/>
        </w:rPr>
        <w:t> </w:t>
      </w:r>
      <w:r>
        <w:rPr>
          <w:rFonts w:ascii="Verdana" w:hAnsi="Verdana"/>
          <w:color w:val="000000"/>
          <w:sz w:val="18"/>
          <w:szCs w:val="18"/>
        </w:rPr>
        <w:t>Т.В. Финансовый менеджмент: управление капиталом и</w:t>
      </w:r>
      <w:r>
        <w:rPr>
          <w:rStyle w:val="WW8Num3z0"/>
          <w:rFonts w:ascii="Verdana" w:hAnsi="Verdana"/>
          <w:color w:val="000000"/>
          <w:sz w:val="18"/>
          <w:szCs w:val="18"/>
        </w:rPr>
        <w:t> </w:t>
      </w:r>
      <w:r>
        <w:rPr>
          <w:rStyle w:val="WW8Num2z0"/>
          <w:rFonts w:ascii="Verdana" w:hAnsi="Verdana"/>
          <w:color w:val="4682B4"/>
          <w:sz w:val="18"/>
          <w:szCs w:val="18"/>
        </w:rPr>
        <w:t>инвестициями</w:t>
      </w:r>
      <w:r>
        <w:rPr>
          <w:rFonts w:ascii="Verdana" w:hAnsi="Verdana"/>
          <w:color w:val="000000"/>
          <w:sz w:val="18"/>
          <w:szCs w:val="18"/>
        </w:rPr>
        <w:t>: Учебник для ВУЗов. М.: ГУ ВШЭ, 2000. - 504 с.</w:t>
      </w:r>
    </w:p>
    <w:p w14:paraId="77EBC8D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w:t>
      </w:r>
      <w:r>
        <w:rPr>
          <w:rStyle w:val="WW8Num3z0"/>
          <w:rFonts w:ascii="Verdana" w:hAnsi="Verdana"/>
          <w:color w:val="000000"/>
          <w:sz w:val="18"/>
          <w:szCs w:val="18"/>
        </w:rPr>
        <w:t> </w:t>
      </w:r>
      <w:r>
        <w:rPr>
          <w:rStyle w:val="WW8Num2z0"/>
          <w:rFonts w:ascii="Verdana" w:hAnsi="Verdana"/>
          <w:color w:val="4682B4"/>
          <w:sz w:val="18"/>
          <w:szCs w:val="18"/>
        </w:rPr>
        <w:t>Терехова</w:t>
      </w:r>
      <w:r>
        <w:rPr>
          <w:rStyle w:val="WW8Num3z0"/>
          <w:rFonts w:ascii="Verdana" w:hAnsi="Verdana"/>
          <w:color w:val="000000"/>
          <w:sz w:val="18"/>
          <w:szCs w:val="18"/>
        </w:rPr>
        <w:t> </w:t>
      </w:r>
      <w:r>
        <w:rPr>
          <w:rFonts w:ascii="Verdana" w:hAnsi="Verdana"/>
          <w:color w:val="000000"/>
          <w:sz w:val="18"/>
          <w:szCs w:val="18"/>
        </w:rPr>
        <w:t>В.А. Стратегический управленческий учет: состояние и развитие в зарубежных странах // Бухгалтерский учет в</w:t>
      </w:r>
      <w:r>
        <w:rPr>
          <w:rStyle w:val="WW8Num3z0"/>
          <w:rFonts w:ascii="Verdana" w:hAnsi="Verdana"/>
          <w:color w:val="000000"/>
          <w:sz w:val="18"/>
          <w:szCs w:val="18"/>
        </w:rPr>
        <w:t> </w:t>
      </w:r>
      <w:r>
        <w:rPr>
          <w:rStyle w:val="WW8Num2z0"/>
          <w:rFonts w:ascii="Verdana" w:hAnsi="Verdana"/>
          <w:color w:val="4682B4"/>
          <w:sz w:val="18"/>
          <w:szCs w:val="18"/>
        </w:rPr>
        <w:t>бюджетных</w:t>
      </w:r>
      <w:r>
        <w:rPr>
          <w:rStyle w:val="WW8Num3z0"/>
          <w:rFonts w:ascii="Verdana" w:hAnsi="Verdana"/>
          <w:color w:val="000000"/>
          <w:sz w:val="18"/>
          <w:szCs w:val="18"/>
        </w:rPr>
        <w:t> </w:t>
      </w:r>
      <w:r>
        <w:rPr>
          <w:rFonts w:ascii="Verdana" w:hAnsi="Verdana"/>
          <w:color w:val="000000"/>
          <w:sz w:val="18"/>
          <w:szCs w:val="18"/>
        </w:rPr>
        <w:t>и некоммерческих организациях. 2000.- №4. - С. 9-12.</w:t>
      </w:r>
    </w:p>
    <w:p w14:paraId="2B85FF4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w:t>
      </w:r>
      <w:r>
        <w:rPr>
          <w:rStyle w:val="WW8Num3z0"/>
          <w:rFonts w:ascii="Verdana" w:hAnsi="Verdana"/>
          <w:color w:val="000000"/>
          <w:sz w:val="18"/>
          <w:szCs w:val="18"/>
        </w:rPr>
        <w:t> </w:t>
      </w:r>
      <w:r>
        <w:rPr>
          <w:rStyle w:val="WW8Num2z0"/>
          <w:rFonts w:ascii="Verdana" w:hAnsi="Verdana"/>
          <w:color w:val="4682B4"/>
          <w:sz w:val="18"/>
          <w:szCs w:val="18"/>
        </w:rPr>
        <w:t>Теуважукова</w:t>
      </w:r>
      <w:r>
        <w:rPr>
          <w:rStyle w:val="WW8Num3z0"/>
          <w:rFonts w:ascii="Verdana" w:hAnsi="Verdana"/>
          <w:color w:val="000000"/>
          <w:sz w:val="18"/>
          <w:szCs w:val="18"/>
        </w:rPr>
        <w:t> </w:t>
      </w:r>
      <w:r>
        <w:rPr>
          <w:rFonts w:ascii="Verdana" w:hAnsi="Verdana"/>
          <w:color w:val="000000"/>
          <w:sz w:val="18"/>
          <w:szCs w:val="18"/>
        </w:rPr>
        <w:t>Ф.Т. Учет и оценка собственности</w:t>
      </w:r>
      <w:r>
        <w:rPr>
          <w:rStyle w:val="WW8Num3z0"/>
          <w:rFonts w:ascii="Verdana" w:hAnsi="Verdana"/>
          <w:color w:val="000000"/>
          <w:sz w:val="18"/>
          <w:szCs w:val="18"/>
        </w:rPr>
        <w:t> </w:t>
      </w:r>
      <w:r>
        <w:rPr>
          <w:rStyle w:val="WW8Num2z0"/>
          <w:rFonts w:ascii="Verdana" w:hAnsi="Verdana"/>
          <w:color w:val="4682B4"/>
          <w:sz w:val="18"/>
          <w:szCs w:val="18"/>
        </w:rPr>
        <w:t>строительной</w:t>
      </w:r>
      <w:r>
        <w:rPr>
          <w:rStyle w:val="WW8Num3z0"/>
          <w:rFonts w:ascii="Verdana" w:hAnsi="Verdana"/>
          <w:color w:val="000000"/>
          <w:sz w:val="18"/>
          <w:szCs w:val="18"/>
        </w:rPr>
        <w:t> </w:t>
      </w:r>
      <w:r>
        <w:rPr>
          <w:rFonts w:ascii="Verdana" w:hAnsi="Verdana"/>
          <w:color w:val="000000"/>
          <w:sz w:val="18"/>
          <w:szCs w:val="18"/>
        </w:rPr>
        <w:t>фирмы как имущественного комплекса. Нальчик:</w:t>
      </w:r>
      <w:r>
        <w:rPr>
          <w:rStyle w:val="WW8Num3z0"/>
          <w:rFonts w:ascii="Verdana" w:hAnsi="Verdana"/>
          <w:color w:val="000000"/>
          <w:sz w:val="18"/>
          <w:szCs w:val="18"/>
        </w:rPr>
        <w:t> </w:t>
      </w:r>
      <w:r>
        <w:rPr>
          <w:rStyle w:val="WW8Num2z0"/>
          <w:rFonts w:ascii="Verdana" w:hAnsi="Verdana"/>
          <w:color w:val="4682B4"/>
          <w:sz w:val="18"/>
          <w:szCs w:val="18"/>
        </w:rPr>
        <w:t>Полиграфсервис</w:t>
      </w:r>
      <w:r>
        <w:rPr>
          <w:rStyle w:val="WW8Num3z0"/>
          <w:rFonts w:ascii="Verdana" w:hAnsi="Verdana"/>
          <w:color w:val="000000"/>
          <w:sz w:val="18"/>
          <w:szCs w:val="18"/>
        </w:rPr>
        <w:t> </w:t>
      </w:r>
      <w:r>
        <w:rPr>
          <w:rFonts w:ascii="Verdana" w:hAnsi="Verdana"/>
          <w:color w:val="000000"/>
          <w:sz w:val="18"/>
          <w:szCs w:val="18"/>
        </w:rPr>
        <w:t>и Т, 2001. -152 с.</w:t>
      </w:r>
    </w:p>
    <w:p w14:paraId="4E9F592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w:t>
      </w:r>
      <w:r>
        <w:rPr>
          <w:rStyle w:val="WW8Num3z0"/>
          <w:rFonts w:ascii="Verdana" w:hAnsi="Verdana"/>
          <w:color w:val="000000"/>
          <w:sz w:val="18"/>
          <w:szCs w:val="18"/>
        </w:rPr>
        <w:t> </w:t>
      </w:r>
      <w:r>
        <w:rPr>
          <w:rStyle w:val="WW8Num2z0"/>
          <w:rFonts w:ascii="Verdana" w:hAnsi="Verdana"/>
          <w:color w:val="4682B4"/>
          <w:sz w:val="18"/>
          <w:szCs w:val="18"/>
        </w:rPr>
        <w:t>Титов</w:t>
      </w:r>
      <w:r>
        <w:rPr>
          <w:rStyle w:val="WW8Num3z0"/>
          <w:rFonts w:ascii="Verdana" w:hAnsi="Verdana"/>
          <w:color w:val="000000"/>
          <w:sz w:val="18"/>
          <w:szCs w:val="18"/>
        </w:rPr>
        <w:t> </w:t>
      </w:r>
      <w:r>
        <w:rPr>
          <w:rFonts w:ascii="Verdana" w:hAnsi="Verdana"/>
          <w:color w:val="000000"/>
          <w:sz w:val="18"/>
          <w:szCs w:val="18"/>
        </w:rPr>
        <w:t>С.Ю. Анализ чувствительности инвестиционных проектов // Вестн. Моск. ун-та. Сер.6, Экономика 2000. - № 5. - С. 89-98.</w:t>
      </w:r>
    </w:p>
    <w:p w14:paraId="522B170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226.</w:t>
      </w:r>
      <w:r>
        <w:rPr>
          <w:rStyle w:val="WW8Num3z0"/>
          <w:rFonts w:ascii="Verdana" w:hAnsi="Verdana"/>
          <w:color w:val="000000"/>
          <w:sz w:val="18"/>
          <w:szCs w:val="18"/>
        </w:rPr>
        <w:t> </w:t>
      </w:r>
      <w:r>
        <w:rPr>
          <w:rStyle w:val="WW8Num2z0"/>
          <w:rFonts w:ascii="Verdana" w:hAnsi="Verdana"/>
          <w:color w:val="4682B4"/>
          <w:sz w:val="18"/>
          <w:szCs w:val="18"/>
        </w:rPr>
        <w:t>Ткач</w:t>
      </w:r>
      <w:r>
        <w:rPr>
          <w:rStyle w:val="WW8Num3z0"/>
          <w:rFonts w:ascii="Verdana" w:hAnsi="Verdana"/>
          <w:color w:val="000000"/>
          <w:sz w:val="18"/>
          <w:szCs w:val="18"/>
        </w:rPr>
        <w:t> </w:t>
      </w:r>
      <w:r>
        <w:rPr>
          <w:rFonts w:ascii="Verdana" w:hAnsi="Verdana"/>
          <w:color w:val="000000"/>
          <w:sz w:val="18"/>
          <w:szCs w:val="18"/>
        </w:rPr>
        <w:t>В.И., Жине Л. Инициативный семинар по России. Париж, Европейская комиссия</w:t>
      </w:r>
      <w:r>
        <w:rPr>
          <w:rStyle w:val="WW8Num3z0"/>
          <w:rFonts w:ascii="Verdana" w:hAnsi="Verdana"/>
          <w:color w:val="000000"/>
          <w:sz w:val="18"/>
          <w:szCs w:val="18"/>
        </w:rPr>
        <w:t> </w:t>
      </w:r>
      <w:r>
        <w:rPr>
          <w:rStyle w:val="WW8Num2z0"/>
          <w:rFonts w:ascii="Verdana" w:hAnsi="Verdana"/>
          <w:color w:val="4682B4"/>
          <w:sz w:val="18"/>
          <w:szCs w:val="18"/>
        </w:rPr>
        <w:t>ЕЭС</w:t>
      </w:r>
      <w:r>
        <w:rPr>
          <w:rFonts w:ascii="Verdana" w:hAnsi="Verdana"/>
          <w:color w:val="000000"/>
          <w:sz w:val="18"/>
          <w:szCs w:val="18"/>
        </w:rPr>
        <w:t>, 1997. - 82 с.</w:t>
      </w:r>
    </w:p>
    <w:p w14:paraId="5A1EA7A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w:t>
      </w:r>
      <w:r>
        <w:rPr>
          <w:rStyle w:val="WW8Num3z0"/>
          <w:rFonts w:ascii="Verdana" w:hAnsi="Verdana"/>
          <w:color w:val="000000"/>
          <w:sz w:val="18"/>
          <w:szCs w:val="18"/>
        </w:rPr>
        <w:t> </w:t>
      </w:r>
      <w:r>
        <w:rPr>
          <w:rStyle w:val="WW8Num2z0"/>
          <w:rFonts w:ascii="Verdana" w:hAnsi="Verdana"/>
          <w:color w:val="4682B4"/>
          <w:sz w:val="18"/>
          <w:szCs w:val="18"/>
        </w:rPr>
        <w:t>Ткач</w:t>
      </w:r>
      <w:r>
        <w:rPr>
          <w:rStyle w:val="WW8Num3z0"/>
          <w:rFonts w:ascii="Verdana" w:hAnsi="Verdana"/>
          <w:color w:val="000000"/>
          <w:sz w:val="18"/>
          <w:szCs w:val="18"/>
        </w:rPr>
        <w:t> </w:t>
      </w:r>
      <w:r>
        <w:rPr>
          <w:rFonts w:ascii="Verdana" w:hAnsi="Verdana"/>
          <w:color w:val="000000"/>
          <w:sz w:val="18"/>
          <w:szCs w:val="18"/>
        </w:rPr>
        <w:t>В.И., Бреславцева H.A., Каращенко В.В. Проблемы подготовки и использования</w:t>
      </w:r>
      <w:r>
        <w:rPr>
          <w:rStyle w:val="WW8Num3z0"/>
          <w:rFonts w:ascii="Verdana" w:hAnsi="Verdana"/>
          <w:color w:val="000000"/>
          <w:sz w:val="18"/>
          <w:szCs w:val="18"/>
        </w:rPr>
        <w:t> </w:t>
      </w:r>
      <w:r>
        <w:rPr>
          <w:rStyle w:val="WW8Num2z0"/>
          <w:rFonts w:ascii="Verdana" w:hAnsi="Verdana"/>
          <w:color w:val="4682B4"/>
          <w:sz w:val="18"/>
          <w:szCs w:val="18"/>
        </w:rPr>
        <w:t>ликвидационных</w:t>
      </w:r>
      <w:r>
        <w:rPr>
          <w:rStyle w:val="WW8Num3z0"/>
          <w:rFonts w:ascii="Verdana" w:hAnsi="Verdana"/>
          <w:color w:val="000000"/>
          <w:sz w:val="18"/>
          <w:szCs w:val="18"/>
        </w:rPr>
        <w:t> </w:t>
      </w:r>
      <w:r>
        <w:rPr>
          <w:rFonts w:ascii="Verdana" w:hAnsi="Verdana"/>
          <w:color w:val="000000"/>
          <w:sz w:val="18"/>
          <w:szCs w:val="18"/>
        </w:rPr>
        <w:t>балансов в экономике. Ростов-на-Дону: РГСУ, 1997. - 19 с.</w:t>
      </w:r>
    </w:p>
    <w:p w14:paraId="6511A7A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228.</w:t>
      </w:r>
      <w:r>
        <w:rPr>
          <w:rStyle w:val="WW8Num3z0"/>
          <w:rFonts w:ascii="Verdana" w:hAnsi="Verdana"/>
          <w:color w:val="000000"/>
          <w:sz w:val="18"/>
          <w:szCs w:val="18"/>
        </w:rPr>
        <w:t> </w:t>
      </w:r>
      <w:r>
        <w:rPr>
          <w:rStyle w:val="WW8Num2z0"/>
          <w:rFonts w:ascii="Verdana" w:hAnsi="Verdana"/>
          <w:color w:val="4682B4"/>
          <w:sz w:val="18"/>
          <w:szCs w:val="18"/>
        </w:rPr>
        <w:t>Ткач</w:t>
      </w:r>
      <w:r>
        <w:rPr>
          <w:rStyle w:val="WW8Num3z0"/>
          <w:rFonts w:ascii="Verdana" w:hAnsi="Verdana"/>
          <w:color w:val="000000"/>
          <w:sz w:val="18"/>
          <w:szCs w:val="18"/>
        </w:rPr>
        <w:t> </w:t>
      </w:r>
      <w:r>
        <w:rPr>
          <w:rFonts w:ascii="Verdana" w:hAnsi="Verdana"/>
          <w:color w:val="000000"/>
          <w:sz w:val="18"/>
          <w:szCs w:val="18"/>
        </w:rPr>
        <w:t>В.И., Кубасова Т.О., Шумилин Е.П. Бухгалтерский учет</w:t>
      </w:r>
      <w:r>
        <w:rPr>
          <w:rStyle w:val="WW8Num3z0"/>
          <w:rFonts w:ascii="Verdana" w:hAnsi="Verdana"/>
          <w:color w:val="000000"/>
          <w:sz w:val="18"/>
          <w:szCs w:val="18"/>
        </w:rPr>
        <w:t> </w:t>
      </w:r>
      <w:r>
        <w:rPr>
          <w:rStyle w:val="WW8Num2z0"/>
          <w:rFonts w:ascii="Verdana" w:hAnsi="Verdana"/>
          <w:color w:val="4682B4"/>
          <w:sz w:val="18"/>
          <w:szCs w:val="18"/>
        </w:rPr>
        <w:t>реорганизации</w:t>
      </w:r>
      <w:r>
        <w:rPr>
          <w:rFonts w:ascii="Verdana" w:hAnsi="Verdana"/>
          <w:color w:val="000000"/>
          <w:sz w:val="18"/>
          <w:szCs w:val="18"/>
        </w:rPr>
        <w:t>, санации и покупки предприятия. М.: «</w:t>
      </w:r>
      <w:r>
        <w:rPr>
          <w:rStyle w:val="WW8Num2z0"/>
          <w:rFonts w:ascii="Verdana" w:hAnsi="Verdana"/>
          <w:color w:val="4682B4"/>
          <w:sz w:val="18"/>
          <w:szCs w:val="18"/>
        </w:rPr>
        <w:t>Издательство Приор</w:t>
      </w:r>
      <w:r>
        <w:rPr>
          <w:rFonts w:ascii="Verdana" w:hAnsi="Verdana"/>
          <w:color w:val="000000"/>
          <w:sz w:val="18"/>
          <w:szCs w:val="18"/>
        </w:rPr>
        <w:t>», 2000.-128 с.</w:t>
      </w:r>
    </w:p>
    <w:p w14:paraId="7159752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229.</w:t>
      </w:r>
      <w:r>
        <w:rPr>
          <w:rStyle w:val="WW8Num3z0"/>
          <w:rFonts w:ascii="Verdana" w:hAnsi="Verdana"/>
          <w:color w:val="000000"/>
          <w:sz w:val="18"/>
          <w:szCs w:val="18"/>
        </w:rPr>
        <w:t> </w:t>
      </w:r>
      <w:r>
        <w:rPr>
          <w:rStyle w:val="WW8Num2z0"/>
          <w:rFonts w:ascii="Verdana" w:hAnsi="Verdana"/>
          <w:color w:val="4682B4"/>
          <w:sz w:val="18"/>
          <w:szCs w:val="18"/>
        </w:rPr>
        <w:t>Ткач</w:t>
      </w:r>
      <w:r>
        <w:rPr>
          <w:rStyle w:val="WW8Num3z0"/>
          <w:rFonts w:ascii="Verdana" w:hAnsi="Verdana"/>
          <w:color w:val="000000"/>
          <w:sz w:val="18"/>
          <w:szCs w:val="18"/>
        </w:rPr>
        <w:t> </w:t>
      </w:r>
      <w:r>
        <w:rPr>
          <w:rFonts w:ascii="Verdana" w:hAnsi="Verdana"/>
          <w:color w:val="000000"/>
          <w:sz w:val="18"/>
          <w:szCs w:val="18"/>
        </w:rPr>
        <w:t>В.И., Крохичева Г.Е. Виртуальный бухгалтерский учет. -Ростов-на-Дону: РГСУ, 2002. 98 с.</w:t>
      </w:r>
    </w:p>
    <w:p w14:paraId="0FF1327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230.</w:t>
      </w:r>
      <w:r>
        <w:rPr>
          <w:rStyle w:val="WW8Num3z0"/>
          <w:rFonts w:ascii="Verdana" w:hAnsi="Verdana"/>
          <w:color w:val="000000"/>
          <w:sz w:val="18"/>
          <w:szCs w:val="18"/>
        </w:rPr>
        <w:t> </w:t>
      </w:r>
      <w:r>
        <w:rPr>
          <w:rStyle w:val="WW8Num2z0"/>
          <w:rFonts w:ascii="Verdana" w:hAnsi="Verdana"/>
          <w:color w:val="4682B4"/>
          <w:sz w:val="18"/>
          <w:szCs w:val="18"/>
        </w:rPr>
        <w:t>Ткач</w:t>
      </w:r>
      <w:r>
        <w:rPr>
          <w:rStyle w:val="WW8Num3z0"/>
          <w:rFonts w:ascii="Verdana" w:hAnsi="Verdana"/>
          <w:color w:val="000000"/>
          <w:sz w:val="18"/>
          <w:szCs w:val="18"/>
        </w:rPr>
        <w:t> </w:t>
      </w:r>
      <w:r>
        <w:rPr>
          <w:rFonts w:ascii="Verdana" w:hAnsi="Verdana"/>
          <w:color w:val="000000"/>
          <w:sz w:val="18"/>
          <w:szCs w:val="18"/>
        </w:rPr>
        <w:t xml:space="preserve">В.И., Риполь-Сарагоси Ф.Б., Червань О.Б. Модульный принцип формирования плана счетов // Бухгалтерский учет. 1996. </w:t>
      </w:r>
      <w:r>
        <w:rPr>
          <w:rFonts w:ascii="Arial" w:hAnsi="Arial" w:cs="Arial"/>
          <w:color w:val="000000"/>
          <w:sz w:val="18"/>
          <w:szCs w:val="18"/>
        </w:rPr>
        <w:t>■</w:t>
      </w:r>
      <w:r>
        <w:rPr>
          <w:rFonts w:ascii="Verdana" w:hAnsi="Verdana"/>
          <w:color w:val="000000"/>
          <w:sz w:val="18"/>
          <w:szCs w:val="18"/>
        </w:rPr>
        <w:t xml:space="preserve"> </w:t>
      </w:r>
      <w:r>
        <w:rPr>
          <w:rFonts w:ascii="Verdana" w:hAnsi="Verdana" w:cs="Verdana"/>
          <w:color w:val="000000"/>
          <w:sz w:val="18"/>
          <w:szCs w:val="18"/>
        </w:rPr>
        <w:t>№</w:t>
      </w:r>
      <w:r>
        <w:rPr>
          <w:rFonts w:ascii="Verdana" w:hAnsi="Verdana"/>
          <w:color w:val="000000"/>
          <w:sz w:val="18"/>
          <w:szCs w:val="18"/>
        </w:rPr>
        <w:t xml:space="preserve"> 6. -</w:t>
      </w:r>
      <w:r>
        <w:rPr>
          <w:rFonts w:ascii="Verdana" w:hAnsi="Verdana" w:cs="Verdana"/>
          <w:color w:val="000000"/>
          <w:sz w:val="18"/>
          <w:szCs w:val="18"/>
        </w:rPr>
        <w:t>С</w:t>
      </w:r>
      <w:r>
        <w:rPr>
          <w:rFonts w:ascii="Verdana" w:hAnsi="Verdana"/>
          <w:color w:val="000000"/>
          <w:sz w:val="18"/>
          <w:szCs w:val="18"/>
        </w:rPr>
        <w:t>. 63-67.</w:t>
      </w:r>
    </w:p>
    <w:p w14:paraId="3328CC8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231.</w:t>
      </w:r>
      <w:r>
        <w:rPr>
          <w:rStyle w:val="WW8Num3z0"/>
          <w:rFonts w:ascii="Verdana" w:hAnsi="Verdana"/>
          <w:color w:val="000000"/>
          <w:sz w:val="18"/>
          <w:szCs w:val="18"/>
        </w:rPr>
        <w:t> </w:t>
      </w:r>
      <w:r>
        <w:rPr>
          <w:rStyle w:val="WW8Num2z0"/>
          <w:rFonts w:ascii="Verdana" w:hAnsi="Verdana"/>
          <w:color w:val="4682B4"/>
          <w:sz w:val="18"/>
          <w:szCs w:val="18"/>
        </w:rPr>
        <w:t>Ткач</w:t>
      </w:r>
      <w:r>
        <w:rPr>
          <w:rStyle w:val="WW8Num3z0"/>
          <w:rFonts w:ascii="Verdana" w:hAnsi="Verdana"/>
          <w:color w:val="000000"/>
          <w:sz w:val="18"/>
          <w:szCs w:val="18"/>
        </w:rPr>
        <w:t> </w:t>
      </w:r>
      <w:r>
        <w:rPr>
          <w:rFonts w:ascii="Verdana" w:hAnsi="Verdana"/>
          <w:color w:val="000000"/>
          <w:sz w:val="18"/>
          <w:szCs w:val="18"/>
        </w:rPr>
        <w:t>В.И., Ткач М.В. Международная система учета и отчетности. -М.: Финансы, статистика, 1991. 160 с.</w:t>
      </w:r>
    </w:p>
    <w:p w14:paraId="3F3B28B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232.</w:t>
      </w:r>
      <w:r>
        <w:rPr>
          <w:rStyle w:val="WW8Num3z0"/>
          <w:rFonts w:ascii="Verdana" w:hAnsi="Verdana"/>
          <w:color w:val="000000"/>
          <w:sz w:val="18"/>
          <w:szCs w:val="18"/>
        </w:rPr>
        <w:t> </w:t>
      </w:r>
      <w:r>
        <w:rPr>
          <w:rStyle w:val="WW8Num2z0"/>
          <w:rFonts w:ascii="Verdana" w:hAnsi="Verdana"/>
          <w:color w:val="4682B4"/>
          <w:sz w:val="18"/>
          <w:szCs w:val="18"/>
        </w:rPr>
        <w:t>Ткач</w:t>
      </w:r>
      <w:r>
        <w:rPr>
          <w:rStyle w:val="WW8Num3z0"/>
          <w:rFonts w:ascii="Verdana" w:hAnsi="Verdana"/>
          <w:color w:val="000000"/>
          <w:sz w:val="18"/>
          <w:szCs w:val="18"/>
        </w:rPr>
        <w:t> </w:t>
      </w:r>
      <w:r>
        <w:rPr>
          <w:rFonts w:ascii="Verdana" w:hAnsi="Verdana"/>
          <w:color w:val="000000"/>
          <w:sz w:val="18"/>
          <w:szCs w:val="18"/>
        </w:rPr>
        <w:t>В.И., Ткач М.В. Управленческий учет: международный опыт. -М.: Финансы, статистика, 1994. 144 с.</w:t>
      </w:r>
    </w:p>
    <w:p w14:paraId="5B95CDD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233.</w:t>
      </w:r>
      <w:r>
        <w:rPr>
          <w:rStyle w:val="WW8Num3z0"/>
          <w:rFonts w:ascii="Verdana" w:hAnsi="Verdana"/>
          <w:color w:val="000000"/>
          <w:sz w:val="18"/>
          <w:szCs w:val="18"/>
        </w:rPr>
        <w:t> </w:t>
      </w:r>
      <w:r>
        <w:rPr>
          <w:rStyle w:val="WW8Num2z0"/>
          <w:rFonts w:ascii="Verdana" w:hAnsi="Verdana"/>
          <w:color w:val="4682B4"/>
          <w:sz w:val="18"/>
          <w:szCs w:val="18"/>
        </w:rPr>
        <w:t>Томпсон</w:t>
      </w:r>
      <w:r>
        <w:rPr>
          <w:rStyle w:val="WW8Num3z0"/>
          <w:rFonts w:ascii="Verdana" w:hAnsi="Verdana"/>
          <w:color w:val="000000"/>
          <w:sz w:val="18"/>
          <w:szCs w:val="18"/>
        </w:rPr>
        <w:t> </w:t>
      </w:r>
      <w:r>
        <w:rPr>
          <w:rFonts w:ascii="Verdana" w:hAnsi="Verdana"/>
          <w:color w:val="000000"/>
          <w:sz w:val="18"/>
          <w:szCs w:val="18"/>
        </w:rPr>
        <w:t>A.A. мл.:, Стрикленд А.Дж.Ш Стратегический менеджмент: концепции и стратегии: Учебник для вузов / Пер. с 9 англ. изд. -М.: ИНФРА-М, 2000. XX. - 412 с.</w:t>
      </w:r>
    </w:p>
    <w:p w14:paraId="1D07B23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234.</w:t>
      </w:r>
      <w:r>
        <w:rPr>
          <w:rStyle w:val="WW8Num3z0"/>
          <w:rFonts w:ascii="Verdana" w:hAnsi="Verdana"/>
          <w:color w:val="000000"/>
          <w:sz w:val="18"/>
          <w:szCs w:val="18"/>
        </w:rPr>
        <w:t> </w:t>
      </w:r>
      <w:r>
        <w:rPr>
          <w:rStyle w:val="WW8Num2z0"/>
          <w:rFonts w:ascii="Verdana" w:hAnsi="Verdana"/>
          <w:color w:val="4682B4"/>
          <w:sz w:val="18"/>
          <w:szCs w:val="18"/>
        </w:rPr>
        <w:t>Томпсон</w:t>
      </w:r>
      <w:r>
        <w:rPr>
          <w:rStyle w:val="WW8Num3z0"/>
          <w:rFonts w:ascii="Verdana" w:hAnsi="Verdana"/>
          <w:color w:val="000000"/>
          <w:sz w:val="18"/>
          <w:szCs w:val="18"/>
        </w:rPr>
        <w:t> </w:t>
      </w:r>
      <w:r>
        <w:rPr>
          <w:rFonts w:ascii="Verdana" w:hAnsi="Verdana"/>
          <w:color w:val="000000"/>
          <w:sz w:val="18"/>
          <w:szCs w:val="18"/>
        </w:rPr>
        <w:t>A.A., Стрикленд А.Дж. Стратегический менеджмент: Искусство разработки и реализации стратегии: Учебник / Пер. с англ.; под ред. Л.Г.</w:t>
      </w:r>
      <w:r>
        <w:rPr>
          <w:rStyle w:val="WW8Num3z0"/>
          <w:rFonts w:ascii="Verdana" w:hAnsi="Verdana"/>
          <w:color w:val="000000"/>
          <w:sz w:val="18"/>
          <w:szCs w:val="18"/>
        </w:rPr>
        <w:t> </w:t>
      </w:r>
      <w:r>
        <w:rPr>
          <w:rStyle w:val="WW8Num2z0"/>
          <w:rFonts w:ascii="Verdana" w:hAnsi="Verdana"/>
          <w:color w:val="4682B4"/>
          <w:sz w:val="18"/>
          <w:szCs w:val="18"/>
        </w:rPr>
        <w:t>Зайцева</w:t>
      </w:r>
      <w:r>
        <w:rPr>
          <w:rFonts w:ascii="Verdana" w:hAnsi="Verdana"/>
          <w:color w:val="000000"/>
          <w:sz w:val="18"/>
          <w:szCs w:val="18"/>
        </w:rPr>
        <w:t>, М.И. Соколовой. М.: Банки и биржи, ЮНИТИ, 1998. - 576 с.</w:t>
      </w:r>
    </w:p>
    <w:p w14:paraId="4B4D99E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235. Уолл Н., Маркузе Я.,</w:t>
      </w:r>
      <w:r>
        <w:rPr>
          <w:rStyle w:val="WW8Num3z0"/>
          <w:rFonts w:ascii="Verdana" w:hAnsi="Verdana"/>
          <w:color w:val="000000"/>
          <w:sz w:val="18"/>
          <w:szCs w:val="18"/>
        </w:rPr>
        <w:t> </w:t>
      </w:r>
      <w:r>
        <w:rPr>
          <w:rStyle w:val="WW8Num2z0"/>
          <w:rFonts w:ascii="Verdana" w:hAnsi="Verdana"/>
          <w:color w:val="4682B4"/>
          <w:sz w:val="18"/>
          <w:szCs w:val="18"/>
        </w:rPr>
        <w:t>Лайнз</w:t>
      </w:r>
      <w:r>
        <w:rPr>
          <w:rStyle w:val="WW8Num3z0"/>
          <w:rFonts w:ascii="Verdana" w:hAnsi="Verdana"/>
          <w:color w:val="000000"/>
          <w:sz w:val="18"/>
          <w:szCs w:val="18"/>
        </w:rPr>
        <w:t> </w:t>
      </w:r>
      <w:r>
        <w:rPr>
          <w:rFonts w:ascii="Verdana" w:hAnsi="Verdana"/>
          <w:color w:val="000000"/>
          <w:sz w:val="18"/>
          <w:szCs w:val="18"/>
        </w:rPr>
        <w:t>Д., Мартин Б. Экономика и бизнес от А до Я: Словарь-справочник / Пер. с англ. К.С. Ткаченко. М.: ФАИР-ПРЕСС, 1999.-624 е.: ил.</w:t>
      </w:r>
    </w:p>
    <w:p w14:paraId="7B1671F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236. Уолш К. Ключевые показатели менеджмента. Как анализировать, сравнивать и контролировать данные, определяющие стоимость компании /</w:t>
      </w:r>
    </w:p>
    <w:p w14:paraId="271FB16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237. Пер. с англ. М.: Дело, 2000. - 360 с.</w:t>
      </w:r>
    </w:p>
    <w:p w14:paraId="05E69D8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238. Уорд К. Стратегический управленческий учет / Пер. с англ. М.:</w:t>
      </w:r>
      <w:r>
        <w:rPr>
          <w:rStyle w:val="WW8Num3z0"/>
          <w:rFonts w:ascii="Verdana" w:hAnsi="Verdana"/>
          <w:color w:val="000000"/>
          <w:sz w:val="18"/>
          <w:szCs w:val="18"/>
        </w:rPr>
        <w:t> </w:t>
      </w:r>
      <w:r>
        <w:rPr>
          <w:rStyle w:val="WW8Num2z0"/>
          <w:rFonts w:ascii="Verdana" w:hAnsi="Verdana"/>
          <w:color w:val="4682B4"/>
          <w:sz w:val="18"/>
          <w:szCs w:val="18"/>
        </w:rPr>
        <w:t>ЗАО</w:t>
      </w:r>
      <w:r>
        <w:rPr>
          <w:rStyle w:val="WW8Num3z0"/>
          <w:rFonts w:ascii="Verdana" w:hAnsi="Verdana"/>
          <w:color w:val="000000"/>
          <w:sz w:val="18"/>
          <w:szCs w:val="18"/>
        </w:rPr>
        <w:t> </w:t>
      </w:r>
      <w:r>
        <w:rPr>
          <w:rFonts w:ascii="Verdana" w:hAnsi="Verdana"/>
          <w:color w:val="000000"/>
          <w:sz w:val="18"/>
          <w:szCs w:val="18"/>
        </w:rPr>
        <w:t>«Олимп-Бизнес», 2002. - 448 с.</w:t>
      </w:r>
    </w:p>
    <w:p w14:paraId="7B372D3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239. Управление государственной</w:t>
      </w:r>
      <w:r>
        <w:rPr>
          <w:rStyle w:val="WW8Num3z0"/>
          <w:rFonts w:ascii="Verdana" w:hAnsi="Verdana"/>
          <w:color w:val="000000"/>
          <w:sz w:val="18"/>
          <w:szCs w:val="18"/>
        </w:rPr>
        <w:t> </w:t>
      </w:r>
      <w:r>
        <w:rPr>
          <w:rStyle w:val="WW8Num2z0"/>
          <w:rFonts w:ascii="Verdana" w:hAnsi="Verdana"/>
          <w:color w:val="4682B4"/>
          <w:sz w:val="18"/>
          <w:szCs w:val="18"/>
        </w:rPr>
        <w:t>собственностью</w:t>
      </w:r>
      <w:r>
        <w:rPr>
          <w:rFonts w:ascii="Verdana" w:hAnsi="Verdana"/>
          <w:color w:val="000000"/>
          <w:sz w:val="18"/>
          <w:szCs w:val="18"/>
        </w:rPr>
        <w:t>: Учебник / Под ред. д.э.н., проф. В.И. Кошкина. М.:</w:t>
      </w:r>
      <w:r>
        <w:rPr>
          <w:rStyle w:val="WW8Num3z0"/>
          <w:rFonts w:ascii="Verdana" w:hAnsi="Verdana"/>
          <w:color w:val="000000"/>
          <w:sz w:val="18"/>
          <w:szCs w:val="18"/>
        </w:rPr>
        <w:t> </w:t>
      </w:r>
      <w:r>
        <w:rPr>
          <w:rStyle w:val="WW8Num2z0"/>
          <w:rFonts w:ascii="Verdana" w:hAnsi="Verdana"/>
          <w:color w:val="4682B4"/>
          <w:sz w:val="18"/>
          <w:szCs w:val="18"/>
        </w:rPr>
        <w:t>ЭКМОС</w:t>
      </w:r>
      <w:r>
        <w:rPr>
          <w:rFonts w:ascii="Verdana" w:hAnsi="Verdana"/>
          <w:color w:val="000000"/>
          <w:sz w:val="18"/>
          <w:szCs w:val="18"/>
        </w:rPr>
        <w:t>, 2002. - 664 с.</w:t>
      </w:r>
    </w:p>
    <w:p w14:paraId="0ECDC47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240. Управление инновациями. Факторы успеха новых</w:t>
      </w:r>
      <w:r>
        <w:rPr>
          <w:rStyle w:val="WW8Num3z0"/>
          <w:rFonts w:ascii="Verdana" w:hAnsi="Verdana"/>
          <w:color w:val="000000"/>
          <w:sz w:val="18"/>
          <w:szCs w:val="18"/>
        </w:rPr>
        <w:t> </w:t>
      </w:r>
      <w:r>
        <w:rPr>
          <w:rStyle w:val="WW8Num2z0"/>
          <w:rFonts w:ascii="Verdana" w:hAnsi="Verdana"/>
          <w:color w:val="4682B4"/>
          <w:sz w:val="18"/>
          <w:szCs w:val="18"/>
        </w:rPr>
        <w:t>фирм</w:t>
      </w:r>
      <w:r>
        <w:rPr>
          <w:rStyle w:val="WW8Num3z0"/>
          <w:rFonts w:ascii="Verdana" w:hAnsi="Verdana"/>
          <w:color w:val="000000"/>
          <w:sz w:val="18"/>
          <w:szCs w:val="18"/>
        </w:rPr>
        <w:t> </w:t>
      </w:r>
      <w:r>
        <w:rPr>
          <w:rFonts w:ascii="Verdana" w:hAnsi="Verdana"/>
          <w:color w:val="000000"/>
          <w:sz w:val="18"/>
          <w:szCs w:val="18"/>
        </w:rPr>
        <w:t xml:space="preserve">/ Сост. и общ. ред. Н.М. Фонтайм </w:t>
      </w:r>
      <w:r>
        <w:rPr>
          <w:rFonts w:ascii="Verdana" w:hAnsi="Verdana"/>
          <w:color w:val="000000"/>
          <w:sz w:val="18"/>
          <w:szCs w:val="18"/>
        </w:rPr>
        <w:lastRenderedPageBreak/>
        <w:t>/ Пер. с англ. М.: «</w:t>
      </w:r>
      <w:r>
        <w:rPr>
          <w:rStyle w:val="WW8Num2z0"/>
          <w:rFonts w:ascii="Verdana" w:hAnsi="Verdana"/>
          <w:color w:val="4682B4"/>
          <w:sz w:val="18"/>
          <w:szCs w:val="18"/>
        </w:rPr>
        <w:t>Дело ЛТД</w:t>
      </w:r>
      <w:r>
        <w:rPr>
          <w:rFonts w:ascii="Verdana" w:hAnsi="Verdana"/>
          <w:color w:val="000000"/>
          <w:sz w:val="18"/>
          <w:szCs w:val="18"/>
        </w:rPr>
        <w:t>», 1995. - 224 с.</w:t>
      </w:r>
    </w:p>
    <w:p w14:paraId="06F7A37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241. Управление человеческими ресурсами / Под ред. М. Пула, М. Уорнера. СПб.: Питер, 2002. - 1200 е.: ил.</w:t>
      </w:r>
    </w:p>
    <w:p w14:paraId="6547AF1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242. Управленческий учет: Учеб. пособие / Под ред. А.Д.</w:t>
      </w:r>
      <w:r>
        <w:rPr>
          <w:rStyle w:val="WW8Num3z0"/>
          <w:rFonts w:ascii="Verdana" w:hAnsi="Verdana"/>
          <w:color w:val="000000"/>
          <w:sz w:val="18"/>
          <w:szCs w:val="18"/>
        </w:rPr>
        <w:t> </w:t>
      </w:r>
      <w:r>
        <w:rPr>
          <w:rStyle w:val="WW8Num2z0"/>
          <w:rFonts w:ascii="Verdana" w:hAnsi="Verdana"/>
          <w:color w:val="4682B4"/>
          <w:sz w:val="18"/>
          <w:szCs w:val="18"/>
        </w:rPr>
        <w:t>Шеремета</w:t>
      </w:r>
      <w:r>
        <w:rPr>
          <w:rFonts w:ascii="Verdana" w:hAnsi="Verdana"/>
          <w:color w:val="000000"/>
          <w:sz w:val="18"/>
          <w:szCs w:val="18"/>
        </w:rPr>
        <w:t>. -М.: ИД. ФБК-ПРЕСС, 2000. 512 с.</w:t>
      </w:r>
    </w:p>
    <w:p w14:paraId="0A15573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243.</w:t>
      </w:r>
      <w:r>
        <w:rPr>
          <w:rStyle w:val="WW8Num3z0"/>
          <w:rFonts w:ascii="Verdana" w:hAnsi="Verdana"/>
          <w:color w:val="000000"/>
          <w:sz w:val="18"/>
          <w:szCs w:val="18"/>
        </w:rPr>
        <w:t> </w:t>
      </w:r>
      <w:r>
        <w:rPr>
          <w:rStyle w:val="WW8Num2z0"/>
          <w:rFonts w:ascii="Verdana" w:hAnsi="Verdana"/>
          <w:color w:val="4682B4"/>
          <w:sz w:val="18"/>
          <w:szCs w:val="18"/>
        </w:rPr>
        <w:t>Устинова</w:t>
      </w:r>
      <w:r>
        <w:rPr>
          <w:rStyle w:val="WW8Num3z0"/>
          <w:rFonts w:ascii="Verdana" w:hAnsi="Verdana"/>
          <w:color w:val="000000"/>
          <w:sz w:val="18"/>
          <w:szCs w:val="18"/>
        </w:rPr>
        <w:t> </w:t>
      </w:r>
      <w:r>
        <w:rPr>
          <w:rFonts w:ascii="Verdana" w:hAnsi="Verdana"/>
          <w:color w:val="000000"/>
          <w:sz w:val="18"/>
          <w:szCs w:val="18"/>
        </w:rPr>
        <w:t>Я.И. Учет и налогообложение расходов на научно-исследовательские и опытно-конструкторские работы // Бухгалтерский учет.2002.-№18. С. 17-22.</w:t>
      </w:r>
    </w:p>
    <w:p w14:paraId="6FC043A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244. Уэйсул К. Университет как венчурный</w:t>
      </w:r>
      <w:r>
        <w:rPr>
          <w:rStyle w:val="WW8Num3z0"/>
          <w:rFonts w:ascii="Verdana" w:hAnsi="Verdana"/>
          <w:color w:val="000000"/>
          <w:sz w:val="18"/>
          <w:szCs w:val="18"/>
        </w:rPr>
        <w:t> </w:t>
      </w:r>
      <w:r>
        <w:rPr>
          <w:rStyle w:val="WW8Num2z0"/>
          <w:rFonts w:ascii="Verdana" w:hAnsi="Verdana"/>
          <w:color w:val="4682B4"/>
          <w:sz w:val="18"/>
          <w:szCs w:val="18"/>
        </w:rPr>
        <w:t>инвестор</w:t>
      </w:r>
      <w:r>
        <w:rPr>
          <w:rStyle w:val="WW8Num3z0"/>
          <w:rFonts w:ascii="Verdana" w:hAnsi="Verdana"/>
          <w:color w:val="000000"/>
          <w:sz w:val="18"/>
          <w:szCs w:val="18"/>
        </w:rPr>
        <w:t> </w:t>
      </w:r>
      <w:r>
        <w:rPr>
          <w:rFonts w:ascii="Verdana" w:hAnsi="Verdana"/>
          <w:color w:val="000000"/>
          <w:sz w:val="18"/>
          <w:szCs w:val="18"/>
        </w:rPr>
        <w:t>// Профиль. 2002. - №6. -С. 51.</w:t>
      </w:r>
    </w:p>
    <w:p w14:paraId="3DF059F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245.</w:t>
      </w:r>
      <w:r>
        <w:rPr>
          <w:rStyle w:val="WW8Num3z0"/>
          <w:rFonts w:ascii="Verdana" w:hAnsi="Verdana"/>
          <w:color w:val="000000"/>
          <w:sz w:val="18"/>
          <w:szCs w:val="18"/>
        </w:rPr>
        <w:t> </w:t>
      </w:r>
      <w:r>
        <w:rPr>
          <w:rStyle w:val="WW8Num2z0"/>
          <w:rFonts w:ascii="Verdana" w:hAnsi="Verdana"/>
          <w:color w:val="4682B4"/>
          <w:sz w:val="18"/>
          <w:szCs w:val="18"/>
        </w:rPr>
        <w:t>Фабоцци</w:t>
      </w:r>
      <w:r>
        <w:rPr>
          <w:rStyle w:val="WW8Num3z0"/>
          <w:rFonts w:ascii="Verdana" w:hAnsi="Verdana"/>
          <w:color w:val="000000"/>
          <w:sz w:val="18"/>
          <w:szCs w:val="18"/>
        </w:rPr>
        <w:t> </w:t>
      </w:r>
      <w:r>
        <w:rPr>
          <w:rFonts w:ascii="Verdana" w:hAnsi="Verdana"/>
          <w:color w:val="000000"/>
          <w:sz w:val="18"/>
          <w:szCs w:val="18"/>
        </w:rPr>
        <w:t>Ф. Управление инвестициями / Пер. с англ. -М.: ИНФРА-М, 2000.-932 с.</w:t>
      </w:r>
    </w:p>
    <w:p w14:paraId="48B88C7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246.</w:t>
      </w:r>
      <w:r>
        <w:rPr>
          <w:rStyle w:val="WW8Num3z0"/>
          <w:rFonts w:ascii="Verdana" w:hAnsi="Verdana"/>
          <w:color w:val="000000"/>
          <w:sz w:val="18"/>
          <w:szCs w:val="18"/>
        </w:rPr>
        <w:t> </w:t>
      </w:r>
      <w:r>
        <w:rPr>
          <w:rStyle w:val="WW8Num2z0"/>
          <w:rFonts w:ascii="Verdana" w:hAnsi="Verdana"/>
          <w:color w:val="4682B4"/>
          <w:sz w:val="18"/>
          <w:szCs w:val="18"/>
        </w:rPr>
        <w:t>Фатхутдинов</w:t>
      </w:r>
      <w:r>
        <w:rPr>
          <w:rStyle w:val="WW8Num3z0"/>
          <w:rFonts w:ascii="Verdana" w:hAnsi="Verdana"/>
          <w:color w:val="000000"/>
          <w:sz w:val="18"/>
          <w:szCs w:val="18"/>
        </w:rPr>
        <w:t> </w:t>
      </w:r>
      <w:r>
        <w:rPr>
          <w:rFonts w:ascii="Verdana" w:hAnsi="Verdana"/>
          <w:color w:val="000000"/>
          <w:sz w:val="18"/>
          <w:szCs w:val="18"/>
        </w:rPr>
        <w:t>P.A. Инновационный менеджмент: Учебник. 2-е изд., - М: ЗАО «Бизнес-школа «Интел-Синтез»», 2000. - 624 с.</w:t>
      </w:r>
    </w:p>
    <w:p w14:paraId="6AF2418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247. Фейрлэмб Д., Мэтлэк К. Европейские счетоводы посмеиваются // Профиль. 2002.- № 4. - с. 37.</w:t>
      </w:r>
    </w:p>
    <w:p w14:paraId="6AC8684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248. Феррис К.,</w:t>
      </w:r>
      <w:r>
        <w:rPr>
          <w:rStyle w:val="WW8Num3z0"/>
          <w:rFonts w:ascii="Verdana" w:hAnsi="Verdana"/>
          <w:color w:val="000000"/>
          <w:sz w:val="18"/>
          <w:szCs w:val="18"/>
        </w:rPr>
        <w:t> </w:t>
      </w:r>
      <w:r>
        <w:rPr>
          <w:rStyle w:val="WW8Num2z0"/>
          <w:rFonts w:ascii="Verdana" w:hAnsi="Verdana"/>
          <w:color w:val="4682B4"/>
          <w:sz w:val="18"/>
          <w:szCs w:val="18"/>
        </w:rPr>
        <w:t>Пешеро</w:t>
      </w:r>
      <w:r>
        <w:rPr>
          <w:rStyle w:val="WW8Num3z0"/>
          <w:rFonts w:ascii="Verdana" w:hAnsi="Verdana"/>
          <w:color w:val="000000"/>
          <w:sz w:val="18"/>
          <w:szCs w:val="18"/>
        </w:rPr>
        <w:t> </w:t>
      </w:r>
      <w:r>
        <w:rPr>
          <w:rFonts w:ascii="Verdana" w:hAnsi="Verdana"/>
          <w:color w:val="000000"/>
          <w:sz w:val="18"/>
          <w:szCs w:val="18"/>
        </w:rPr>
        <w:t>Б.П. Оценка стоимости компании: как избежать ошибок при</w:t>
      </w:r>
      <w:r>
        <w:rPr>
          <w:rStyle w:val="WW8Num3z0"/>
          <w:rFonts w:ascii="Verdana" w:hAnsi="Verdana"/>
          <w:color w:val="000000"/>
          <w:sz w:val="18"/>
          <w:szCs w:val="18"/>
        </w:rPr>
        <w:t> </w:t>
      </w:r>
      <w:r>
        <w:rPr>
          <w:rStyle w:val="WW8Num2z0"/>
          <w:rFonts w:ascii="Verdana" w:hAnsi="Verdana"/>
          <w:color w:val="4682B4"/>
          <w:sz w:val="18"/>
          <w:szCs w:val="18"/>
        </w:rPr>
        <w:t>приобретении</w:t>
      </w:r>
      <w:r>
        <w:rPr>
          <w:rStyle w:val="WW8Num3z0"/>
          <w:rFonts w:ascii="Verdana" w:hAnsi="Verdana"/>
          <w:color w:val="000000"/>
          <w:sz w:val="18"/>
          <w:szCs w:val="18"/>
        </w:rPr>
        <w:t> </w:t>
      </w:r>
      <w:r>
        <w:rPr>
          <w:rFonts w:ascii="Verdana" w:hAnsi="Verdana"/>
          <w:color w:val="000000"/>
          <w:sz w:val="18"/>
          <w:szCs w:val="18"/>
        </w:rPr>
        <w:t>/ Пер. с англ. М.: Издательский дом «</w:t>
      </w:r>
      <w:r>
        <w:rPr>
          <w:rStyle w:val="WW8Num2z0"/>
          <w:rFonts w:ascii="Verdana" w:hAnsi="Verdana"/>
          <w:color w:val="4682B4"/>
          <w:sz w:val="18"/>
          <w:szCs w:val="18"/>
        </w:rPr>
        <w:t>Вильяме</w:t>
      </w:r>
      <w:r>
        <w:rPr>
          <w:rFonts w:ascii="Verdana" w:hAnsi="Verdana"/>
          <w:color w:val="000000"/>
          <w:sz w:val="18"/>
          <w:szCs w:val="18"/>
        </w:rPr>
        <w:t>»,2003.-256 е.: ил.</w:t>
      </w:r>
    </w:p>
    <w:p w14:paraId="25563BD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249.</w:t>
      </w:r>
      <w:r>
        <w:rPr>
          <w:rStyle w:val="WW8Num3z0"/>
          <w:rFonts w:ascii="Verdana" w:hAnsi="Verdana"/>
          <w:color w:val="000000"/>
          <w:sz w:val="18"/>
          <w:szCs w:val="18"/>
        </w:rPr>
        <w:t> </w:t>
      </w:r>
      <w:r>
        <w:rPr>
          <w:rStyle w:val="WW8Num2z0"/>
          <w:rFonts w:ascii="Verdana" w:hAnsi="Verdana"/>
          <w:color w:val="4682B4"/>
          <w:sz w:val="18"/>
          <w:szCs w:val="18"/>
        </w:rPr>
        <w:t>Филипович</w:t>
      </w:r>
      <w:r>
        <w:rPr>
          <w:rStyle w:val="WW8Num3z0"/>
          <w:rFonts w:ascii="Verdana" w:hAnsi="Verdana"/>
          <w:color w:val="000000"/>
          <w:sz w:val="18"/>
          <w:szCs w:val="18"/>
        </w:rPr>
        <w:t> </w:t>
      </w:r>
      <w:r>
        <w:rPr>
          <w:rFonts w:ascii="Verdana" w:hAnsi="Verdana"/>
          <w:color w:val="000000"/>
          <w:sz w:val="18"/>
          <w:szCs w:val="18"/>
        </w:rPr>
        <w:t>A.B., Егорова Н.Е., Мудунова С.Н. Оценка чувствительности налоговой нагрузки как этап решения задач согласования интереса государства и предприятия // Компьютерный аудит. 2002. - № 3. -С. 49-79.</w:t>
      </w:r>
    </w:p>
    <w:p w14:paraId="7842C0A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250. Финансово-кредитный энциклопедический словарь /</w:t>
      </w:r>
      <w:r>
        <w:rPr>
          <w:rStyle w:val="WW8Num3z0"/>
          <w:rFonts w:ascii="Verdana" w:hAnsi="Verdana"/>
          <w:color w:val="000000"/>
          <w:sz w:val="18"/>
          <w:szCs w:val="18"/>
        </w:rPr>
        <w:t> </w:t>
      </w:r>
      <w:r>
        <w:rPr>
          <w:rStyle w:val="WW8Num2z0"/>
          <w:rFonts w:ascii="Verdana" w:hAnsi="Verdana"/>
          <w:color w:val="4682B4"/>
          <w:sz w:val="18"/>
          <w:szCs w:val="18"/>
        </w:rPr>
        <w:t>Колл</w:t>
      </w:r>
      <w:r>
        <w:rPr>
          <w:rFonts w:ascii="Verdana" w:hAnsi="Verdana"/>
          <w:color w:val="000000"/>
          <w:sz w:val="18"/>
          <w:szCs w:val="18"/>
        </w:rPr>
        <w:t>. авторов;под общ. ред. А. Г. Грязновой. М.: Финансы и статистика, 2002. - 1168 с.</w:t>
      </w:r>
    </w:p>
    <w:p w14:paraId="33E4E7A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251. Финансы: Толковый словарь: Англо-русский. 2-е изд. - М.: «ИНФРА-М», «</w:t>
      </w:r>
      <w:r>
        <w:rPr>
          <w:rStyle w:val="WW8Num2z0"/>
          <w:rFonts w:ascii="Verdana" w:hAnsi="Verdana"/>
          <w:color w:val="4682B4"/>
          <w:sz w:val="18"/>
          <w:szCs w:val="18"/>
        </w:rPr>
        <w:t>Весь мир</w:t>
      </w:r>
      <w:r>
        <w:rPr>
          <w:rFonts w:ascii="Verdana" w:hAnsi="Verdana"/>
          <w:color w:val="000000"/>
          <w:sz w:val="18"/>
          <w:szCs w:val="18"/>
        </w:rPr>
        <w:t>», 2000. - 496 с.</w:t>
      </w:r>
    </w:p>
    <w:p w14:paraId="6F980BF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252. Фитцджеральд Г. Информационные системы для руководителей // Информационные технологии в бизнесе / Под ред. Желены. СПБ.: Питер, 2002.-1120 с.</w:t>
      </w:r>
    </w:p>
    <w:p w14:paraId="370F1CA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253. Фишер Ирвинг. Поступательная сила</w:t>
      </w:r>
      <w:r>
        <w:rPr>
          <w:rStyle w:val="WW8Num3z0"/>
          <w:rFonts w:ascii="Verdana" w:hAnsi="Verdana"/>
          <w:color w:val="000000"/>
          <w:sz w:val="18"/>
          <w:szCs w:val="18"/>
        </w:rPr>
        <w:t> </w:t>
      </w:r>
      <w:r>
        <w:rPr>
          <w:rStyle w:val="WW8Num2z0"/>
          <w:rFonts w:ascii="Verdana" w:hAnsi="Verdana"/>
          <w:color w:val="4682B4"/>
          <w:sz w:val="18"/>
          <w:szCs w:val="18"/>
        </w:rPr>
        <w:t>денег</w:t>
      </w:r>
      <w:r>
        <w:rPr>
          <w:rFonts w:ascii="Verdana" w:hAnsi="Verdana"/>
          <w:color w:val="000000"/>
          <w:sz w:val="18"/>
          <w:szCs w:val="18"/>
        </w:rPr>
        <w:t>. М.: Дело, 2001.320 с.</w:t>
      </w:r>
    </w:p>
    <w:p w14:paraId="59CC0A1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254. Флеминг С. Мало шуму, много дел // Профиль. 2003. - № 40.1. С. 77.</w:t>
      </w:r>
    </w:p>
    <w:p w14:paraId="03AAF34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255. Фридман П. Контроль затрат и финансовых результатов при анализе качества продукции. М.: Аудит, 1994. - 286 с.</w:t>
      </w:r>
    </w:p>
    <w:p w14:paraId="504316F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256.</w:t>
      </w:r>
      <w:r>
        <w:rPr>
          <w:rStyle w:val="WW8Num3z0"/>
          <w:rFonts w:ascii="Verdana" w:hAnsi="Verdana"/>
          <w:color w:val="000000"/>
          <w:sz w:val="18"/>
          <w:szCs w:val="18"/>
        </w:rPr>
        <w:t> </w:t>
      </w:r>
      <w:r>
        <w:rPr>
          <w:rStyle w:val="WW8Num2z0"/>
          <w:rFonts w:ascii="Verdana" w:hAnsi="Verdana"/>
          <w:color w:val="4682B4"/>
          <w:sz w:val="18"/>
          <w:szCs w:val="18"/>
        </w:rPr>
        <w:t>Хартман</w:t>
      </w:r>
      <w:r>
        <w:rPr>
          <w:rStyle w:val="WW8Num3z0"/>
          <w:rFonts w:ascii="Verdana" w:hAnsi="Verdana"/>
          <w:color w:val="000000"/>
          <w:sz w:val="18"/>
          <w:szCs w:val="18"/>
        </w:rPr>
        <w:t> </w:t>
      </w:r>
      <w:r>
        <w:rPr>
          <w:rFonts w:ascii="Verdana" w:hAnsi="Verdana"/>
          <w:color w:val="000000"/>
          <w:sz w:val="18"/>
          <w:szCs w:val="18"/>
        </w:rPr>
        <w:t>В.Д., Шток В. Критический анализ буржуазных теорий и практики управления промышленными исследованиями и разработками. М.: Прогресс, 1979. - 407 с.</w:t>
      </w:r>
    </w:p>
    <w:p w14:paraId="38D4384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257.</w:t>
      </w:r>
      <w:r>
        <w:rPr>
          <w:rStyle w:val="WW8Num3z0"/>
          <w:rFonts w:ascii="Verdana" w:hAnsi="Verdana"/>
          <w:color w:val="000000"/>
          <w:sz w:val="18"/>
          <w:szCs w:val="18"/>
        </w:rPr>
        <w:t> </w:t>
      </w:r>
      <w:r>
        <w:rPr>
          <w:rStyle w:val="WW8Num2z0"/>
          <w:rFonts w:ascii="Verdana" w:hAnsi="Verdana"/>
          <w:color w:val="4682B4"/>
          <w:sz w:val="18"/>
          <w:szCs w:val="18"/>
        </w:rPr>
        <w:t>Хаустов</w:t>
      </w:r>
      <w:r>
        <w:rPr>
          <w:rStyle w:val="WW8Num3z0"/>
          <w:rFonts w:ascii="Verdana" w:hAnsi="Verdana"/>
          <w:color w:val="000000"/>
          <w:sz w:val="18"/>
          <w:szCs w:val="18"/>
        </w:rPr>
        <w:t> </w:t>
      </w:r>
      <w:r>
        <w:rPr>
          <w:rFonts w:ascii="Verdana" w:hAnsi="Verdana"/>
          <w:color w:val="000000"/>
          <w:sz w:val="18"/>
          <w:szCs w:val="18"/>
        </w:rPr>
        <w:t>Ю.И., Клинова С.П., Никитина Л.М. Собственность в</w:t>
      </w:r>
      <w:r>
        <w:rPr>
          <w:rStyle w:val="WW8Num3z0"/>
          <w:rFonts w:ascii="Verdana" w:hAnsi="Verdana"/>
          <w:color w:val="000000"/>
          <w:sz w:val="18"/>
          <w:szCs w:val="18"/>
        </w:rPr>
        <w:t> </w:t>
      </w:r>
      <w:r>
        <w:rPr>
          <w:rStyle w:val="WW8Num2z0"/>
          <w:rFonts w:ascii="Verdana" w:hAnsi="Verdana"/>
          <w:color w:val="4682B4"/>
          <w:sz w:val="18"/>
          <w:szCs w:val="18"/>
        </w:rPr>
        <w:t>транзитивной</w:t>
      </w:r>
      <w:r>
        <w:rPr>
          <w:rStyle w:val="WW8Num3z0"/>
          <w:rFonts w:ascii="Verdana" w:hAnsi="Verdana"/>
          <w:color w:val="000000"/>
          <w:sz w:val="18"/>
          <w:szCs w:val="18"/>
        </w:rPr>
        <w:t> </w:t>
      </w:r>
      <w:r>
        <w:rPr>
          <w:rFonts w:ascii="Verdana" w:hAnsi="Verdana"/>
          <w:color w:val="000000"/>
          <w:sz w:val="18"/>
          <w:szCs w:val="18"/>
        </w:rPr>
        <w:t>экономике. Воронеж: Изд-во Воронеж, гос. ун-та, 2001. -416 с.</w:t>
      </w:r>
    </w:p>
    <w:p w14:paraId="4080BB8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258.</w:t>
      </w:r>
      <w:r>
        <w:rPr>
          <w:rStyle w:val="WW8Num3z0"/>
          <w:rFonts w:ascii="Verdana" w:hAnsi="Verdana"/>
          <w:color w:val="000000"/>
          <w:sz w:val="18"/>
          <w:szCs w:val="18"/>
        </w:rPr>
        <w:t> </w:t>
      </w:r>
      <w:r>
        <w:rPr>
          <w:rStyle w:val="WW8Num2z0"/>
          <w:rFonts w:ascii="Verdana" w:hAnsi="Verdana"/>
          <w:color w:val="4682B4"/>
          <w:sz w:val="18"/>
          <w:szCs w:val="18"/>
        </w:rPr>
        <w:t>Хаустов</w:t>
      </w:r>
      <w:r>
        <w:rPr>
          <w:rStyle w:val="WW8Num3z0"/>
          <w:rFonts w:ascii="Verdana" w:hAnsi="Verdana"/>
          <w:color w:val="000000"/>
          <w:sz w:val="18"/>
          <w:szCs w:val="18"/>
        </w:rPr>
        <w:t> </w:t>
      </w:r>
      <w:r>
        <w:rPr>
          <w:rFonts w:ascii="Verdana" w:hAnsi="Verdana"/>
          <w:color w:val="000000"/>
          <w:sz w:val="18"/>
          <w:szCs w:val="18"/>
        </w:rPr>
        <w:t>Ю.И., Павленко В.П. Актуальные проблемы экономической теории. М.: МП «</w:t>
      </w:r>
      <w:r>
        <w:rPr>
          <w:rStyle w:val="WW8Num2z0"/>
          <w:rFonts w:ascii="Verdana" w:hAnsi="Verdana"/>
          <w:color w:val="4682B4"/>
          <w:sz w:val="18"/>
          <w:szCs w:val="18"/>
        </w:rPr>
        <w:t>Петит</w:t>
      </w:r>
      <w:r>
        <w:rPr>
          <w:rFonts w:ascii="Verdana" w:hAnsi="Verdana"/>
          <w:color w:val="000000"/>
          <w:sz w:val="18"/>
          <w:szCs w:val="18"/>
        </w:rPr>
        <w:t>», 1997. - 307 с.</w:t>
      </w:r>
    </w:p>
    <w:p w14:paraId="25A66CC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259.</w:t>
      </w:r>
      <w:r>
        <w:rPr>
          <w:rStyle w:val="WW8Num3z0"/>
          <w:rFonts w:ascii="Verdana" w:hAnsi="Verdana"/>
          <w:color w:val="000000"/>
          <w:sz w:val="18"/>
          <w:szCs w:val="18"/>
        </w:rPr>
        <w:t> </w:t>
      </w:r>
      <w:r>
        <w:rPr>
          <w:rStyle w:val="WW8Num2z0"/>
          <w:rFonts w:ascii="Verdana" w:hAnsi="Verdana"/>
          <w:color w:val="4682B4"/>
          <w:sz w:val="18"/>
          <w:szCs w:val="18"/>
        </w:rPr>
        <w:t>Хаустов</w:t>
      </w:r>
      <w:r>
        <w:rPr>
          <w:rStyle w:val="WW8Num3z0"/>
          <w:rFonts w:ascii="Verdana" w:hAnsi="Verdana"/>
          <w:color w:val="000000"/>
          <w:sz w:val="18"/>
          <w:szCs w:val="18"/>
        </w:rPr>
        <w:t> </w:t>
      </w:r>
      <w:r>
        <w:rPr>
          <w:rFonts w:ascii="Verdana" w:hAnsi="Verdana"/>
          <w:color w:val="000000"/>
          <w:sz w:val="18"/>
          <w:szCs w:val="18"/>
        </w:rPr>
        <w:t>Ю.И., Соловьев Б.А., Бочаров В.П. Инновационный процесс в системе общественных отношений. Воронеж: Изд-во Воронеж, гос. ун-та, 2001.-280 с.</w:t>
      </w:r>
    </w:p>
    <w:p w14:paraId="7CA6EB9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260.</w:t>
      </w:r>
      <w:r>
        <w:rPr>
          <w:rStyle w:val="WW8Num3z0"/>
          <w:rFonts w:ascii="Verdana" w:hAnsi="Verdana"/>
          <w:color w:val="000000"/>
          <w:sz w:val="18"/>
          <w:szCs w:val="18"/>
        </w:rPr>
        <w:t> </w:t>
      </w:r>
      <w:r>
        <w:rPr>
          <w:rStyle w:val="WW8Num2z0"/>
          <w:rFonts w:ascii="Verdana" w:hAnsi="Verdana"/>
          <w:color w:val="4682B4"/>
          <w:sz w:val="18"/>
          <w:szCs w:val="18"/>
        </w:rPr>
        <w:t>Хеддервик</w:t>
      </w:r>
      <w:r>
        <w:rPr>
          <w:rStyle w:val="WW8Num3z0"/>
          <w:rFonts w:ascii="Verdana" w:hAnsi="Verdana"/>
          <w:color w:val="000000"/>
          <w:sz w:val="18"/>
          <w:szCs w:val="18"/>
        </w:rPr>
        <w:t> </w:t>
      </w:r>
      <w:r>
        <w:rPr>
          <w:rFonts w:ascii="Verdana" w:hAnsi="Verdana"/>
          <w:color w:val="000000"/>
          <w:sz w:val="18"/>
          <w:szCs w:val="18"/>
        </w:rPr>
        <w:t>К. Финансовый экономический анализ деятельности предприятия. М.: Финансы и статистика, 1996. - 190 с.</w:t>
      </w:r>
    </w:p>
    <w:p w14:paraId="2AAA25D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261.</w:t>
      </w:r>
      <w:r>
        <w:rPr>
          <w:rStyle w:val="WW8Num3z0"/>
          <w:rFonts w:ascii="Verdana" w:hAnsi="Verdana"/>
          <w:color w:val="000000"/>
          <w:sz w:val="18"/>
          <w:szCs w:val="18"/>
        </w:rPr>
        <w:t> </w:t>
      </w:r>
      <w:r>
        <w:rPr>
          <w:rStyle w:val="WW8Num2z0"/>
          <w:rFonts w:ascii="Verdana" w:hAnsi="Verdana"/>
          <w:color w:val="4682B4"/>
          <w:sz w:val="18"/>
          <w:szCs w:val="18"/>
        </w:rPr>
        <w:t>Хейне</w:t>
      </w:r>
      <w:r>
        <w:rPr>
          <w:rStyle w:val="WW8Num3z0"/>
          <w:rFonts w:ascii="Verdana" w:hAnsi="Verdana"/>
          <w:color w:val="000000"/>
          <w:sz w:val="18"/>
          <w:szCs w:val="18"/>
        </w:rPr>
        <w:t> </w:t>
      </w:r>
      <w:r>
        <w:rPr>
          <w:rFonts w:ascii="Verdana" w:hAnsi="Verdana"/>
          <w:color w:val="000000"/>
          <w:sz w:val="18"/>
          <w:szCs w:val="18"/>
        </w:rPr>
        <w:t>П. Экономический образ мышления. М.: Каталаксия, 1997. -702 с.</w:t>
      </w:r>
    </w:p>
    <w:p w14:paraId="5C7AF60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262. Хелфест Э. Техника финансового анализа / Пер. с англ. М.: Аудит, ЮНИТИ, 1996. - 663 с.</w:t>
      </w:r>
    </w:p>
    <w:p w14:paraId="743D88F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263.</w:t>
      </w:r>
      <w:r>
        <w:rPr>
          <w:rStyle w:val="WW8Num3z0"/>
          <w:rFonts w:ascii="Verdana" w:hAnsi="Verdana"/>
          <w:color w:val="000000"/>
          <w:sz w:val="18"/>
          <w:szCs w:val="18"/>
        </w:rPr>
        <w:t> </w:t>
      </w:r>
      <w:r>
        <w:rPr>
          <w:rStyle w:val="WW8Num2z0"/>
          <w:rFonts w:ascii="Verdana" w:hAnsi="Verdana"/>
          <w:color w:val="4682B4"/>
          <w:sz w:val="18"/>
          <w:szCs w:val="18"/>
        </w:rPr>
        <w:t>Хендриксен</w:t>
      </w:r>
      <w:r>
        <w:rPr>
          <w:rStyle w:val="WW8Num3z0"/>
          <w:rFonts w:ascii="Verdana" w:hAnsi="Verdana"/>
          <w:color w:val="000000"/>
          <w:sz w:val="18"/>
          <w:szCs w:val="18"/>
        </w:rPr>
        <w:t> </w:t>
      </w:r>
      <w:r>
        <w:rPr>
          <w:rFonts w:ascii="Verdana" w:hAnsi="Verdana"/>
          <w:color w:val="000000"/>
          <w:sz w:val="18"/>
          <w:szCs w:val="18"/>
        </w:rPr>
        <w:t>Э.С., Ван Бреда М.В. Теория бухгалтерского учета /</w:t>
      </w:r>
    </w:p>
    <w:p w14:paraId="77BB5EF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264. Пер. с англ. М.: Финансы и статистика. - 1997. - 567 с.</w:t>
      </w:r>
    </w:p>
    <w:p w14:paraId="6A3611D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265.</w:t>
      </w:r>
      <w:r>
        <w:rPr>
          <w:rStyle w:val="WW8Num3z0"/>
          <w:rFonts w:ascii="Verdana" w:hAnsi="Verdana"/>
          <w:color w:val="000000"/>
          <w:sz w:val="18"/>
          <w:szCs w:val="18"/>
        </w:rPr>
        <w:t> </w:t>
      </w:r>
      <w:r>
        <w:rPr>
          <w:rStyle w:val="WW8Num2z0"/>
          <w:rFonts w:ascii="Verdana" w:hAnsi="Verdana"/>
          <w:color w:val="4682B4"/>
          <w:sz w:val="18"/>
          <w:szCs w:val="18"/>
        </w:rPr>
        <w:t>Хикс</w:t>
      </w:r>
      <w:r>
        <w:rPr>
          <w:rStyle w:val="WW8Num3z0"/>
          <w:rFonts w:ascii="Verdana" w:hAnsi="Verdana"/>
          <w:color w:val="000000"/>
          <w:sz w:val="18"/>
          <w:szCs w:val="18"/>
        </w:rPr>
        <w:t> </w:t>
      </w:r>
      <w:r>
        <w:rPr>
          <w:rFonts w:ascii="Verdana" w:hAnsi="Verdana"/>
          <w:color w:val="000000"/>
          <w:sz w:val="18"/>
          <w:szCs w:val="18"/>
        </w:rPr>
        <w:t>Джон. Теория экономической истории / Пер. с англ. М.: НП «</w:t>
      </w:r>
      <w:r>
        <w:rPr>
          <w:rStyle w:val="WW8Num2z0"/>
          <w:rFonts w:ascii="Verdana" w:hAnsi="Verdana"/>
          <w:color w:val="4682B4"/>
          <w:sz w:val="18"/>
          <w:szCs w:val="18"/>
        </w:rPr>
        <w:t>Журнал Вопросы экономики</w:t>
      </w:r>
      <w:r>
        <w:rPr>
          <w:rFonts w:ascii="Verdana" w:hAnsi="Verdana"/>
          <w:color w:val="000000"/>
          <w:sz w:val="18"/>
          <w:szCs w:val="18"/>
        </w:rPr>
        <w:t>», 2003. - 224 с.</w:t>
      </w:r>
    </w:p>
    <w:p w14:paraId="3757AAF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266.</w:t>
      </w:r>
      <w:r>
        <w:rPr>
          <w:rStyle w:val="WW8Num3z0"/>
          <w:rFonts w:ascii="Verdana" w:hAnsi="Verdana"/>
          <w:color w:val="000000"/>
          <w:sz w:val="18"/>
          <w:szCs w:val="18"/>
        </w:rPr>
        <w:t> </w:t>
      </w:r>
      <w:r>
        <w:rPr>
          <w:rStyle w:val="WW8Num2z0"/>
          <w:rFonts w:ascii="Verdana" w:hAnsi="Verdana"/>
          <w:color w:val="4682B4"/>
          <w:sz w:val="18"/>
          <w:szCs w:val="18"/>
        </w:rPr>
        <w:t>Хиршлейфер</w:t>
      </w:r>
      <w:r>
        <w:rPr>
          <w:rStyle w:val="WW8Num3z0"/>
          <w:rFonts w:ascii="Verdana" w:hAnsi="Verdana"/>
          <w:color w:val="000000"/>
          <w:sz w:val="18"/>
          <w:szCs w:val="18"/>
        </w:rPr>
        <w:t> </w:t>
      </w:r>
      <w:r>
        <w:rPr>
          <w:rFonts w:ascii="Verdana" w:hAnsi="Verdana"/>
          <w:color w:val="000000"/>
          <w:sz w:val="18"/>
          <w:szCs w:val="18"/>
        </w:rPr>
        <w:t>Дж. Инвестиционные решения при</w:t>
      </w:r>
      <w:r>
        <w:rPr>
          <w:rStyle w:val="WW8Num3z0"/>
          <w:rFonts w:ascii="Verdana" w:hAnsi="Verdana"/>
          <w:color w:val="000000"/>
          <w:sz w:val="18"/>
          <w:szCs w:val="18"/>
        </w:rPr>
        <w:t> </w:t>
      </w:r>
      <w:r>
        <w:rPr>
          <w:rStyle w:val="WW8Num2z0"/>
          <w:rFonts w:ascii="Verdana" w:hAnsi="Verdana"/>
          <w:color w:val="4682B4"/>
          <w:sz w:val="18"/>
          <w:szCs w:val="18"/>
        </w:rPr>
        <w:t>неопределенности</w:t>
      </w:r>
      <w:r>
        <w:rPr>
          <w:rFonts w:ascii="Verdana" w:hAnsi="Verdana"/>
          <w:color w:val="000000"/>
          <w:sz w:val="18"/>
          <w:szCs w:val="18"/>
        </w:rPr>
        <w:t>: подходы с точки зрения теории выбора // Вехи экономической мысли. Рынки факторов производства / Под ред. В.М. Гальперина. СПб: Экономическая школа. - 2000. - Т. 3. - 489 с.</w:t>
      </w:r>
    </w:p>
    <w:p w14:paraId="3947A11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267.</w:t>
      </w:r>
      <w:r>
        <w:rPr>
          <w:rStyle w:val="WW8Num3z0"/>
          <w:rFonts w:ascii="Verdana" w:hAnsi="Verdana"/>
          <w:color w:val="000000"/>
          <w:sz w:val="18"/>
          <w:szCs w:val="18"/>
        </w:rPr>
        <w:t> </w:t>
      </w:r>
      <w:r>
        <w:rPr>
          <w:rStyle w:val="WW8Num2z0"/>
          <w:rFonts w:ascii="Verdana" w:hAnsi="Verdana"/>
          <w:color w:val="4682B4"/>
          <w:sz w:val="18"/>
          <w:szCs w:val="18"/>
        </w:rPr>
        <w:t>Холт</w:t>
      </w:r>
      <w:r>
        <w:rPr>
          <w:rStyle w:val="WW8Num3z0"/>
          <w:rFonts w:ascii="Verdana" w:hAnsi="Verdana"/>
          <w:color w:val="000000"/>
          <w:sz w:val="18"/>
          <w:szCs w:val="18"/>
        </w:rPr>
        <w:t> </w:t>
      </w:r>
      <w:r>
        <w:rPr>
          <w:rFonts w:ascii="Verdana" w:hAnsi="Verdana"/>
          <w:color w:val="000000"/>
          <w:sz w:val="18"/>
          <w:szCs w:val="18"/>
        </w:rPr>
        <w:t>Р., Барнес С. Планирование инвестиций. М.: Дело Лтд,1994.-41 с.</w:t>
      </w:r>
    </w:p>
    <w:p w14:paraId="0BFC193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268.</w:t>
      </w:r>
      <w:r>
        <w:rPr>
          <w:rStyle w:val="WW8Num3z0"/>
          <w:rFonts w:ascii="Verdana" w:hAnsi="Verdana"/>
          <w:color w:val="000000"/>
          <w:sz w:val="18"/>
          <w:szCs w:val="18"/>
        </w:rPr>
        <w:t> </w:t>
      </w:r>
      <w:r>
        <w:rPr>
          <w:rStyle w:val="WW8Num2z0"/>
          <w:rFonts w:ascii="Verdana" w:hAnsi="Verdana"/>
          <w:color w:val="4682B4"/>
          <w:sz w:val="18"/>
          <w:szCs w:val="18"/>
        </w:rPr>
        <w:t>Хорнгрен</w:t>
      </w:r>
      <w:r>
        <w:rPr>
          <w:rStyle w:val="WW8Num3z0"/>
          <w:rFonts w:ascii="Verdana" w:hAnsi="Verdana"/>
          <w:color w:val="000000"/>
          <w:sz w:val="18"/>
          <w:szCs w:val="18"/>
        </w:rPr>
        <w:t> </w:t>
      </w:r>
      <w:r>
        <w:rPr>
          <w:rFonts w:ascii="Verdana" w:hAnsi="Verdana"/>
          <w:color w:val="000000"/>
          <w:sz w:val="18"/>
          <w:szCs w:val="18"/>
        </w:rPr>
        <w:t>Ч.Т., Фостер Дж. Бухгалтерский учет: управленческий аспект / Пер. с англ. под ред. Я.В. Соколова. М.: Финансы и статистика,1995.-416 с.</w:t>
      </w:r>
    </w:p>
    <w:p w14:paraId="61604AB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269. Хэррис Дж. Менвилл. Международные финансы / Пер. с англ. М.: Филин, 1996. - 296 с.</w:t>
      </w:r>
    </w:p>
    <w:p w14:paraId="461F325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270.</w:t>
      </w:r>
      <w:r>
        <w:rPr>
          <w:rStyle w:val="WW8Num3z0"/>
          <w:rFonts w:ascii="Verdana" w:hAnsi="Verdana"/>
          <w:color w:val="000000"/>
          <w:sz w:val="18"/>
          <w:szCs w:val="18"/>
        </w:rPr>
        <w:t> </w:t>
      </w:r>
      <w:r>
        <w:rPr>
          <w:rStyle w:val="WW8Num2z0"/>
          <w:rFonts w:ascii="Verdana" w:hAnsi="Verdana"/>
          <w:color w:val="4682B4"/>
          <w:sz w:val="18"/>
          <w:szCs w:val="18"/>
        </w:rPr>
        <w:t>Чайковская</w:t>
      </w:r>
      <w:r>
        <w:rPr>
          <w:rStyle w:val="WW8Num3z0"/>
          <w:rFonts w:ascii="Verdana" w:hAnsi="Verdana"/>
          <w:color w:val="000000"/>
          <w:sz w:val="18"/>
          <w:szCs w:val="18"/>
        </w:rPr>
        <w:t> </w:t>
      </w:r>
      <w:r>
        <w:rPr>
          <w:rFonts w:ascii="Verdana" w:hAnsi="Verdana"/>
          <w:color w:val="000000"/>
          <w:sz w:val="18"/>
          <w:szCs w:val="18"/>
        </w:rPr>
        <w:t>Н.В. Дисциплина инновационного рынка: формирование и эффективность. М.: Луч, 1995. - 214 с.</w:t>
      </w:r>
    </w:p>
    <w:p w14:paraId="35DBD22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271.</w:t>
      </w:r>
      <w:r>
        <w:rPr>
          <w:rStyle w:val="WW8Num3z0"/>
          <w:rFonts w:ascii="Verdana" w:hAnsi="Verdana"/>
          <w:color w:val="000000"/>
          <w:sz w:val="18"/>
          <w:szCs w:val="18"/>
        </w:rPr>
        <w:t> </w:t>
      </w:r>
      <w:r>
        <w:rPr>
          <w:rStyle w:val="WW8Num2z0"/>
          <w:rFonts w:ascii="Verdana" w:hAnsi="Verdana"/>
          <w:color w:val="4682B4"/>
          <w:sz w:val="18"/>
          <w:szCs w:val="18"/>
        </w:rPr>
        <w:t>Ченг</w:t>
      </w:r>
      <w:r>
        <w:rPr>
          <w:rStyle w:val="WW8Num3z0"/>
          <w:rFonts w:ascii="Verdana" w:hAnsi="Verdana"/>
          <w:color w:val="000000"/>
          <w:sz w:val="18"/>
          <w:szCs w:val="18"/>
        </w:rPr>
        <w:t> </w:t>
      </w:r>
      <w:r>
        <w:rPr>
          <w:rFonts w:ascii="Verdana" w:hAnsi="Verdana"/>
          <w:color w:val="000000"/>
          <w:sz w:val="18"/>
          <w:szCs w:val="18"/>
        </w:rPr>
        <w:t>Ф.Ли, Джозеф И. Финансы</w:t>
      </w:r>
      <w:r>
        <w:rPr>
          <w:rStyle w:val="WW8Num3z0"/>
          <w:rFonts w:ascii="Verdana" w:hAnsi="Verdana"/>
          <w:color w:val="000000"/>
          <w:sz w:val="18"/>
          <w:szCs w:val="18"/>
        </w:rPr>
        <w:t> </w:t>
      </w:r>
      <w:r>
        <w:rPr>
          <w:rStyle w:val="WW8Num2z0"/>
          <w:rFonts w:ascii="Verdana" w:hAnsi="Verdana"/>
          <w:color w:val="4682B4"/>
          <w:sz w:val="18"/>
          <w:szCs w:val="18"/>
        </w:rPr>
        <w:t>корпорации</w:t>
      </w:r>
      <w:r>
        <w:rPr>
          <w:rFonts w:ascii="Verdana" w:hAnsi="Verdana"/>
          <w:color w:val="000000"/>
          <w:sz w:val="18"/>
          <w:szCs w:val="18"/>
        </w:rPr>
        <w:t>: теория, методы и практика / Пер. с англ. М.: ИНФРА-М., 2000. - 686 с.</w:t>
      </w:r>
    </w:p>
    <w:p w14:paraId="4D192C9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272.</w:t>
      </w:r>
      <w:r>
        <w:rPr>
          <w:rStyle w:val="WW8Num3z0"/>
          <w:rFonts w:ascii="Verdana" w:hAnsi="Verdana"/>
          <w:color w:val="000000"/>
          <w:sz w:val="18"/>
          <w:szCs w:val="18"/>
        </w:rPr>
        <w:t> </w:t>
      </w:r>
      <w:r>
        <w:rPr>
          <w:rStyle w:val="WW8Num2z0"/>
          <w:rFonts w:ascii="Verdana" w:hAnsi="Verdana"/>
          <w:color w:val="4682B4"/>
          <w:sz w:val="18"/>
          <w:szCs w:val="18"/>
        </w:rPr>
        <w:t>Чикунова</w:t>
      </w:r>
      <w:r>
        <w:rPr>
          <w:rStyle w:val="WW8Num3z0"/>
          <w:rFonts w:ascii="Verdana" w:hAnsi="Verdana"/>
          <w:color w:val="000000"/>
          <w:sz w:val="18"/>
          <w:szCs w:val="18"/>
        </w:rPr>
        <w:t> </w:t>
      </w:r>
      <w:r>
        <w:rPr>
          <w:rFonts w:ascii="Verdana" w:hAnsi="Verdana"/>
          <w:color w:val="000000"/>
          <w:sz w:val="18"/>
          <w:szCs w:val="18"/>
        </w:rPr>
        <w:t>Е.П. Бухгалтерский кризис в</w:t>
      </w:r>
      <w:r>
        <w:rPr>
          <w:rStyle w:val="WW8Num3z0"/>
          <w:rFonts w:ascii="Verdana" w:hAnsi="Verdana"/>
          <w:color w:val="000000"/>
          <w:sz w:val="18"/>
          <w:szCs w:val="18"/>
        </w:rPr>
        <w:t> </w:t>
      </w:r>
      <w:r>
        <w:rPr>
          <w:rStyle w:val="WW8Num2z0"/>
          <w:rFonts w:ascii="Verdana" w:hAnsi="Verdana"/>
          <w:color w:val="4682B4"/>
          <w:sz w:val="18"/>
          <w:szCs w:val="18"/>
        </w:rPr>
        <w:t>США</w:t>
      </w:r>
      <w:r>
        <w:rPr>
          <w:rFonts w:ascii="Verdana" w:hAnsi="Verdana"/>
          <w:color w:val="000000"/>
          <w:sz w:val="18"/>
          <w:szCs w:val="18"/>
        </w:rPr>
        <w:t>: последствия для России // Бухгалтерский учет. 2002. - № 20. - С. 75-77.</w:t>
      </w:r>
    </w:p>
    <w:p w14:paraId="59D1105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273.</w:t>
      </w:r>
      <w:r>
        <w:rPr>
          <w:rStyle w:val="WW8Num3z0"/>
          <w:rFonts w:ascii="Verdana" w:hAnsi="Verdana"/>
          <w:color w:val="000000"/>
          <w:sz w:val="18"/>
          <w:szCs w:val="18"/>
        </w:rPr>
        <w:t> </w:t>
      </w:r>
      <w:r>
        <w:rPr>
          <w:rStyle w:val="WW8Num2z0"/>
          <w:rFonts w:ascii="Verdana" w:hAnsi="Verdana"/>
          <w:color w:val="4682B4"/>
          <w:sz w:val="18"/>
          <w:szCs w:val="18"/>
        </w:rPr>
        <w:t>Шанк</w:t>
      </w:r>
      <w:r>
        <w:rPr>
          <w:rStyle w:val="WW8Num3z0"/>
          <w:rFonts w:ascii="Verdana" w:hAnsi="Verdana"/>
          <w:color w:val="000000"/>
          <w:sz w:val="18"/>
          <w:szCs w:val="18"/>
        </w:rPr>
        <w:t> </w:t>
      </w:r>
      <w:r>
        <w:rPr>
          <w:rFonts w:ascii="Verdana" w:hAnsi="Verdana"/>
          <w:color w:val="000000"/>
          <w:sz w:val="18"/>
          <w:szCs w:val="18"/>
        </w:rPr>
        <w:t>Дж., Говиндараджан В. Стратегическое управление затратами. Новые методы увеличения</w:t>
      </w:r>
      <w:r>
        <w:rPr>
          <w:rStyle w:val="WW8Num3z0"/>
          <w:rFonts w:ascii="Verdana" w:hAnsi="Verdana"/>
          <w:color w:val="000000"/>
          <w:sz w:val="18"/>
          <w:szCs w:val="18"/>
        </w:rPr>
        <w:t> </w:t>
      </w:r>
      <w:r>
        <w:rPr>
          <w:rStyle w:val="WW8Num2z0"/>
          <w:rFonts w:ascii="Verdana" w:hAnsi="Verdana"/>
          <w:color w:val="4682B4"/>
          <w:sz w:val="18"/>
          <w:szCs w:val="18"/>
        </w:rPr>
        <w:t>конкурентоспособности</w:t>
      </w:r>
      <w:r>
        <w:rPr>
          <w:rFonts w:ascii="Verdana" w:hAnsi="Verdana"/>
          <w:color w:val="000000"/>
          <w:sz w:val="18"/>
          <w:szCs w:val="18"/>
        </w:rPr>
        <w:t>. СПб: Бизнес Микро, 1999.-278 с.</w:t>
      </w:r>
    </w:p>
    <w:p w14:paraId="446DF31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274.</w:t>
      </w:r>
      <w:r>
        <w:rPr>
          <w:rStyle w:val="WW8Num3z0"/>
          <w:rFonts w:ascii="Verdana" w:hAnsi="Verdana"/>
          <w:color w:val="000000"/>
          <w:sz w:val="18"/>
          <w:szCs w:val="18"/>
        </w:rPr>
        <w:t> </w:t>
      </w:r>
      <w:r>
        <w:rPr>
          <w:rStyle w:val="WW8Num2z0"/>
          <w:rFonts w:ascii="Verdana" w:hAnsi="Verdana"/>
          <w:color w:val="4682B4"/>
          <w:sz w:val="18"/>
          <w:szCs w:val="18"/>
        </w:rPr>
        <w:t>Шарп</w:t>
      </w:r>
      <w:r>
        <w:rPr>
          <w:rStyle w:val="WW8Num3z0"/>
          <w:rFonts w:ascii="Verdana" w:hAnsi="Verdana"/>
          <w:color w:val="000000"/>
          <w:sz w:val="18"/>
          <w:szCs w:val="18"/>
        </w:rPr>
        <w:t> </w:t>
      </w:r>
      <w:r>
        <w:rPr>
          <w:rFonts w:ascii="Verdana" w:hAnsi="Verdana"/>
          <w:color w:val="000000"/>
          <w:sz w:val="18"/>
          <w:szCs w:val="18"/>
        </w:rPr>
        <w:t>У., Александер Г., Бэйли Дж.</w:t>
      </w:r>
      <w:r>
        <w:rPr>
          <w:rStyle w:val="WW8Num3z0"/>
          <w:rFonts w:ascii="Verdana" w:hAnsi="Verdana"/>
          <w:color w:val="000000"/>
          <w:sz w:val="18"/>
          <w:szCs w:val="18"/>
        </w:rPr>
        <w:t> </w:t>
      </w:r>
      <w:r>
        <w:rPr>
          <w:rStyle w:val="WW8Num2z0"/>
          <w:rFonts w:ascii="Verdana" w:hAnsi="Verdana"/>
          <w:color w:val="4682B4"/>
          <w:sz w:val="18"/>
          <w:szCs w:val="18"/>
        </w:rPr>
        <w:t>Инвестиции</w:t>
      </w:r>
      <w:r>
        <w:rPr>
          <w:rStyle w:val="WW8Num3z0"/>
          <w:rFonts w:ascii="Verdana" w:hAnsi="Verdana"/>
          <w:color w:val="000000"/>
          <w:sz w:val="18"/>
          <w:szCs w:val="18"/>
        </w:rPr>
        <w:t> </w:t>
      </w:r>
      <w:r>
        <w:rPr>
          <w:rFonts w:ascii="Verdana" w:hAnsi="Verdana"/>
          <w:color w:val="000000"/>
          <w:sz w:val="18"/>
          <w:szCs w:val="18"/>
        </w:rPr>
        <w:t>/ Пер. с англ. М.: ИНФРА-М, 1997. - 1024 с.</w:t>
      </w:r>
    </w:p>
    <w:p w14:paraId="4913866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275. Шим Дж.К., Сигел Дж.Г. Методы управления стоимостью и анализа затрат / Пер. с англ. М.: Информационно-издательский дом «</w:t>
      </w:r>
      <w:r>
        <w:rPr>
          <w:rStyle w:val="WW8Num2z0"/>
          <w:rFonts w:ascii="Verdana" w:hAnsi="Verdana"/>
          <w:color w:val="4682B4"/>
          <w:sz w:val="18"/>
          <w:szCs w:val="18"/>
        </w:rPr>
        <w:t>Филинъ</w:t>
      </w:r>
      <w:r>
        <w:rPr>
          <w:rFonts w:ascii="Verdana" w:hAnsi="Verdana"/>
          <w:color w:val="000000"/>
          <w:sz w:val="18"/>
          <w:szCs w:val="18"/>
        </w:rPr>
        <w:t>», 1996. - 343 с.</w:t>
      </w:r>
    </w:p>
    <w:p w14:paraId="0D172CF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276.</w:t>
      </w:r>
      <w:r>
        <w:rPr>
          <w:rStyle w:val="WW8Num3z0"/>
          <w:rFonts w:ascii="Verdana" w:hAnsi="Verdana"/>
          <w:color w:val="000000"/>
          <w:sz w:val="18"/>
          <w:szCs w:val="18"/>
        </w:rPr>
        <w:t> </w:t>
      </w:r>
      <w:r>
        <w:rPr>
          <w:rStyle w:val="WW8Num2z0"/>
          <w:rFonts w:ascii="Verdana" w:hAnsi="Verdana"/>
          <w:color w:val="4682B4"/>
          <w:sz w:val="18"/>
          <w:szCs w:val="18"/>
        </w:rPr>
        <w:t>Шумпетер</w:t>
      </w:r>
      <w:r>
        <w:rPr>
          <w:rStyle w:val="WW8Num3z0"/>
          <w:rFonts w:ascii="Verdana" w:hAnsi="Verdana"/>
          <w:color w:val="000000"/>
          <w:sz w:val="18"/>
          <w:szCs w:val="18"/>
        </w:rPr>
        <w:t> </w:t>
      </w:r>
      <w:r>
        <w:rPr>
          <w:rFonts w:ascii="Verdana" w:hAnsi="Verdana"/>
          <w:color w:val="000000"/>
          <w:sz w:val="18"/>
          <w:szCs w:val="18"/>
        </w:rPr>
        <w:t>Й. Теория экономического развития / Пер. с нем.; под ред. А.Г. Милейковского. М.: Прогресс, 1982. - 458 с.</w:t>
      </w:r>
    </w:p>
    <w:p w14:paraId="4D244DD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277. Эванс Дж.Р., Берман Б.</w:t>
      </w:r>
      <w:r>
        <w:rPr>
          <w:rStyle w:val="WW8Num3z0"/>
          <w:rFonts w:ascii="Verdana" w:hAnsi="Verdana"/>
          <w:color w:val="000000"/>
          <w:sz w:val="18"/>
          <w:szCs w:val="18"/>
        </w:rPr>
        <w:t> </w:t>
      </w:r>
      <w:r>
        <w:rPr>
          <w:rStyle w:val="WW8Num2z0"/>
          <w:rFonts w:ascii="Verdana" w:hAnsi="Verdana"/>
          <w:color w:val="4682B4"/>
          <w:sz w:val="18"/>
          <w:szCs w:val="18"/>
        </w:rPr>
        <w:t>Маркетинг</w:t>
      </w:r>
      <w:r>
        <w:rPr>
          <w:rStyle w:val="WW8Num3z0"/>
          <w:rFonts w:ascii="Verdana" w:hAnsi="Verdana"/>
          <w:color w:val="000000"/>
          <w:sz w:val="18"/>
          <w:szCs w:val="18"/>
        </w:rPr>
        <w:t> </w:t>
      </w:r>
      <w:r>
        <w:rPr>
          <w:rFonts w:ascii="Verdana" w:hAnsi="Verdana"/>
          <w:color w:val="000000"/>
          <w:sz w:val="18"/>
          <w:szCs w:val="18"/>
        </w:rPr>
        <w:t>/ Сокр. пер. с англ. М.: Экономика, 1993. - 335 с.</w:t>
      </w:r>
    </w:p>
    <w:p w14:paraId="04CA98E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278.</w:t>
      </w:r>
      <w:r>
        <w:rPr>
          <w:rStyle w:val="WW8Num3z0"/>
          <w:rFonts w:ascii="Verdana" w:hAnsi="Verdana"/>
          <w:color w:val="000000"/>
          <w:sz w:val="18"/>
          <w:szCs w:val="18"/>
        </w:rPr>
        <w:t> </w:t>
      </w:r>
      <w:r>
        <w:rPr>
          <w:rStyle w:val="WW8Num2z0"/>
          <w:rFonts w:ascii="Verdana" w:hAnsi="Verdana"/>
          <w:color w:val="4682B4"/>
          <w:sz w:val="18"/>
          <w:szCs w:val="18"/>
        </w:rPr>
        <w:t>Экклз</w:t>
      </w:r>
      <w:r>
        <w:rPr>
          <w:rStyle w:val="WW8Num3z0"/>
          <w:rFonts w:ascii="Verdana" w:hAnsi="Verdana"/>
          <w:color w:val="000000"/>
          <w:sz w:val="18"/>
          <w:szCs w:val="18"/>
        </w:rPr>
        <w:t> </w:t>
      </w:r>
      <w:r>
        <w:rPr>
          <w:rFonts w:ascii="Verdana" w:hAnsi="Verdana"/>
          <w:color w:val="000000"/>
          <w:sz w:val="18"/>
          <w:szCs w:val="18"/>
        </w:rPr>
        <w:t>Р.Дж., Герц Р.Х., Киган Э.М.,</w:t>
      </w:r>
      <w:r>
        <w:rPr>
          <w:rStyle w:val="WW8Num3z0"/>
          <w:rFonts w:ascii="Verdana" w:hAnsi="Verdana"/>
          <w:color w:val="000000"/>
          <w:sz w:val="18"/>
          <w:szCs w:val="18"/>
        </w:rPr>
        <w:t> </w:t>
      </w:r>
      <w:r>
        <w:rPr>
          <w:rStyle w:val="WW8Num2z0"/>
          <w:rFonts w:ascii="Verdana" w:hAnsi="Verdana"/>
          <w:color w:val="4682B4"/>
          <w:sz w:val="18"/>
          <w:szCs w:val="18"/>
        </w:rPr>
        <w:t>Филипс</w:t>
      </w:r>
      <w:r>
        <w:rPr>
          <w:rStyle w:val="WW8Num3z0"/>
          <w:rFonts w:ascii="Verdana" w:hAnsi="Verdana"/>
          <w:color w:val="000000"/>
          <w:sz w:val="18"/>
          <w:szCs w:val="18"/>
        </w:rPr>
        <w:t> </w:t>
      </w:r>
      <w:r>
        <w:rPr>
          <w:rFonts w:ascii="Verdana" w:hAnsi="Verdana"/>
          <w:color w:val="000000"/>
          <w:sz w:val="18"/>
          <w:szCs w:val="18"/>
        </w:rPr>
        <w:t>Д.М.Х. Революция в корпоративной отчетности: Как разговаривать с рынком</w:t>
      </w:r>
      <w:r>
        <w:rPr>
          <w:rStyle w:val="WW8Num3z0"/>
          <w:rFonts w:ascii="Verdana" w:hAnsi="Verdana"/>
          <w:color w:val="000000"/>
          <w:sz w:val="18"/>
          <w:szCs w:val="18"/>
        </w:rPr>
        <w:t> </w:t>
      </w:r>
      <w:r>
        <w:rPr>
          <w:rStyle w:val="WW8Num2z0"/>
          <w:rFonts w:ascii="Verdana" w:hAnsi="Verdana"/>
          <w:color w:val="4682B4"/>
          <w:sz w:val="18"/>
          <w:szCs w:val="18"/>
        </w:rPr>
        <w:t>капитала</w:t>
      </w:r>
      <w:r>
        <w:rPr>
          <w:rStyle w:val="WW8Num3z0"/>
          <w:rFonts w:ascii="Verdana" w:hAnsi="Verdana"/>
          <w:color w:val="000000"/>
          <w:sz w:val="18"/>
          <w:szCs w:val="18"/>
        </w:rPr>
        <w:t> </w:t>
      </w:r>
      <w:r>
        <w:rPr>
          <w:rFonts w:ascii="Verdana" w:hAnsi="Verdana"/>
          <w:color w:val="000000"/>
          <w:sz w:val="18"/>
          <w:szCs w:val="18"/>
        </w:rPr>
        <w:t>на языке стоимости, а не</w:t>
      </w:r>
      <w:r>
        <w:rPr>
          <w:rStyle w:val="WW8Num3z0"/>
          <w:rFonts w:ascii="Verdana" w:hAnsi="Verdana"/>
          <w:color w:val="000000"/>
          <w:sz w:val="18"/>
          <w:szCs w:val="18"/>
        </w:rPr>
        <w:t> </w:t>
      </w:r>
      <w:r>
        <w:rPr>
          <w:rStyle w:val="WW8Num2z0"/>
          <w:rFonts w:ascii="Verdana" w:hAnsi="Verdana"/>
          <w:color w:val="4682B4"/>
          <w:sz w:val="18"/>
          <w:szCs w:val="18"/>
        </w:rPr>
        <w:t>прибыли</w:t>
      </w:r>
      <w:r>
        <w:rPr>
          <w:rStyle w:val="WW8Num3z0"/>
          <w:rFonts w:ascii="Verdana" w:hAnsi="Verdana"/>
          <w:color w:val="000000"/>
          <w:sz w:val="18"/>
          <w:szCs w:val="18"/>
        </w:rPr>
        <w:t> </w:t>
      </w:r>
      <w:r>
        <w:rPr>
          <w:rFonts w:ascii="Verdana" w:hAnsi="Verdana"/>
          <w:color w:val="000000"/>
          <w:sz w:val="18"/>
          <w:szCs w:val="18"/>
        </w:rPr>
        <w:t>/ Пер. с англ. H Барышниковой. М.: «Олимп -Бизнес», 2002. - 400 е.: ил.</w:t>
      </w:r>
    </w:p>
    <w:p w14:paraId="6B58BC6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279. Экономика предприятия / Под ред. Ф.К. Беа, Э.</w:t>
      </w:r>
      <w:r>
        <w:rPr>
          <w:rStyle w:val="WW8Num3z0"/>
          <w:rFonts w:ascii="Verdana" w:hAnsi="Verdana"/>
          <w:color w:val="000000"/>
          <w:sz w:val="18"/>
          <w:szCs w:val="18"/>
        </w:rPr>
        <w:t> </w:t>
      </w:r>
      <w:r>
        <w:rPr>
          <w:rStyle w:val="WW8Num2z0"/>
          <w:rFonts w:ascii="Verdana" w:hAnsi="Verdana"/>
          <w:color w:val="4682B4"/>
          <w:sz w:val="18"/>
          <w:szCs w:val="18"/>
        </w:rPr>
        <w:t>Дихтла</w:t>
      </w:r>
      <w:r>
        <w:rPr>
          <w:rFonts w:ascii="Verdana" w:hAnsi="Verdana"/>
          <w:color w:val="000000"/>
          <w:sz w:val="18"/>
          <w:szCs w:val="18"/>
        </w:rPr>
        <w:t>, М. Швайтцера; пер. с нем. М. ИНФРА-М, 2001. - 928 с.</w:t>
      </w:r>
    </w:p>
    <w:p w14:paraId="4641414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280. Энтони Р., Рис Дж. Учет: ситуации и примеры / Пер.с англ. М.: Финансы и статистика, 1993. - 560 с.</w:t>
      </w:r>
    </w:p>
    <w:p w14:paraId="5072ADC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281.</w:t>
      </w:r>
      <w:r>
        <w:rPr>
          <w:rStyle w:val="WW8Num3z0"/>
          <w:rFonts w:ascii="Verdana" w:hAnsi="Verdana"/>
          <w:color w:val="000000"/>
          <w:sz w:val="18"/>
          <w:szCs w:val="18"/>
        </w:rPr>
        <w:t> </w:t>
      </w:r>
      <w:r>
        <w:rPr>
          <w:rStyle w:val="WW8Num2z0"/>
          <w:rFonts w:ascii="Verdana" w:hAnsi="Verdana"/>
          <w:color w:val="4682B4"/>
          <w:sz w:val="18"/>
          <w:szCs w:val="18"/>
        </w:rPr>
        <w:t>Эриксен</w:t>
      </w:r>
      <w:r>
        <w:rPr>
          <w:rStyle w:val="WW8Num3z0"/>
          <w:rFonts w:ascii="Verdana" w:hAnsi="Verdana"/>
          <w:color w:val="000000"/>
          <w:sz w:val="18"/>
          <w:szCs w:val="18"/>
        </w:rPr>
        <w:t> </w:t>
      </w:r>
      <w:r>
        <w:rPr>
          <w:rFonts w:ascii="Verdana" w:hAnsi="Verdana"/>
          <w:color w:val="000000"/>
          <w:sz w:val="18"/>
          <w:szCs w:val="18"/>
        </w:rPr>
        <w:t>Т.Х. Тирания момента. Время в эпоху информации / Пер. с норв. М.: Издательство «</w:t>
      </w:r>
      <w:r>
        <w:rPr>
          <w:rStyle w:val="WW8Num2z0"/>
          <w:rFonts w:ascii="Verdana" w:hAnsi="Verdana"/>
          <w:color w:val="4682B4"/>
          <w:sz w:val="18"/>
          <w:szCs w:val="18"/>
        </w:rPr>
        <w:t>Весь Мир</w:t>
      </w:r>
      <w:r>
        <w:rPr>
          <w:rFonts w:ascii="Verdana" w:hAnsi="Verdana"/>
          <w:color w:val="000000"/>
          <w:sz w:val="18"/>
          <w:szCs w:val="18"/>
        </w:rPr>
        <w:t>», 2003. - 208 с.</w:t>
      </w:r>
    </w:p>
    <w:p w14:paraId="5A820C8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282.</w:t>
      </w:r>
      <w:r>
        <w:rPr>
          <w:rStyle w:val="WW8Num3z0"/>
          <w:rFonts w:ascii="Verdana" w:hAnsi="Verdana"/>
          <w:color w:val="000000"/>
          <w:sz w:val="18"/>
          <w:szCs w:val="18"/>
        </w:rPr>
        <w:t> </w:t>
      </w:r>
      <w:r>
        <w:rPr>
          <w:rStyle w:val="WW8Num2z0"/>
          <w:rFonts w:ascii="Verdana" w:hAnsi="Verdana"/>
          <w:color w:val="4682B4"/>
          <w:sz w:val="18"/>
          <w:szCs w:val="18"/>
        </w:rPr>
        <w:t>Якимкин</w:t>
      </w:r>
      <w:r>
        <w:rPr>
          <w:rStyle w:val="WW8Num3z0"/>
          <w:rFonts w:ascii="Verdana" w:hAnsi="Verdana"/>
          <w:color w:val="000000"/>
          <w:sz w:val="18"/>
          <w:szCs w:val="18"/>
        </w:rPr>
        <w:t> </w:t>
      </w:r>
      <w:r>
        <w:rPr>
          <w:rFonts w:ascii="Verdana" w:hAnsi="Verdana"/>
          <w:color w:val="000000"/>
          <w:sz w:val="18"/>
          <w:szCs w:val="18"/>
        </w:rPr>
        <w:t>В. Н. Финансовый дилинг. М.:</w:t>
      </w:r>
      <w:r>
        <w:rPr>
          <w:rStyle w:val="WW8Num3z0"/>
          <w:rFonts w:ascii="Verdana" w:hAnsi="Verdana"/>
          <w:color w:val="000000"/>
          <w:sz w:val="18"/>
          <w:szCs w:val="18"/>
        </w:rPr>
        <w:t> </w:t>
      </w:r>
      <w:r>
        <w:rPr>
          <w:rStyle w:val="WW8Num2z0"/>
          <w:rFonts w:ascii="Verdana" w:hAnsi="Verdana"/>
          <w:color w:val="4682B4"/>
          <w:sz w:val="18"/>
          <w:szCs w:val="18"/>
        </w:rPr>
        <w:t>ИКФ</w:t>
      </w:r>
      <w:r>
        <w:rPr>
          <w:rStyle w:val="WW8Num3z0"/>
          <w:rFonts w:ascii="Verdana" w:hAnsi="Verdana"/>
          <w:color w:val="000000"/>
          <w:sz w:val="18"/>
          <w:szCs w:val="18"/>
        </w:rPr>
        <w:t> </w:t>
      </w:r>
      <w:r>
        <w:rPr>
          <w:rFonts w:ascii="Verdana" w:hAnsi="Verdana"/>
          <w:color w:val="000000"/>
          <w:sz w:val="18"/>
          <w:szCs w:val="18"/>
        </w:rPr>
        <w:t>Омега - JT, 2001. -Книга 1.-496 с.</w:t>
      </w:r>
    </w:p>
    <w:p w14:paraId="4A27715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283. Янсен Феликс. Эпоха инноваций /Пер. с англ. М.: ИНФРА-М, 2002. -XII, 308 с.</w:t>
      </w:r>
    </w:p>
    <w:p w14:paraId="66339EF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284. Allais M. Prix Nobel de Sienses économiques. Les fondements comptables de la macro-economique. Les équations comptables entre quantités globales et burs applications. Paris : PUF, 1993. - 59 p.</w:t>
      </w:r>
    </w:p>
    <w:p w14:paraId="656783A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285. Burns T. The BBC: Public Institution and Private World. London,1977.</w:t>
      </w:r>
    </w:p>
    <w:p w14:paraId="4F32E13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286. Burns T., Stalker G.M. The Management of Innovation. London: Tavistock Publications, 1961.</w:t>
      </w:r>
    </w:p>
    <w:p w14:paraId="6DF7716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287. Henderson B.D. The Experience Curve Reviewed, IV. The Growth Share Matrix, or the Product Portfolio. The Boston Consulting Group, Inc., 1973.</w:t>
      </w:r>
    </w:p>
    <w:p w14:paraId="48C6FFA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288. Kanter R.M. When Giants Learn to Dance. New York: Simon and Schuster, 1989.</w:t>
      </w:r>
    </w:p>
    <w:p w14:paraId="154B2F3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289. Организация финансового и управленческого учета на предприятиях Юга Россиирезультаты анкетирования)</w:t>
      </w:r>
    </w:p>
    <w:p w14:paraId="00603B7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290. N п/п Наименование предприятия Финансовый учет Управленческий учет</w:t>
      </w:r>
    </w:p>
    <w:p w14:paraId="06D6D55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291. Учет затрат организован Учет иноваций как вида деятельности</w:t>
      </w:r>
      <w:r>
        <w:rPr>
          <w:rStyle w:val="WW8Num3z0"/>
          <w:rFonts w:ascii="Verdana" w:hAnsi="Verdana"/>
          <w:color w:val="000000"/>
          <w:sz w:val="18"/>
          <w:szCs w:val="18"/>
        </w:rPr>
        <w:t> </w:t>
      </w:r>
      <w:r>
        <w:rPr>
          <w:rStyle w:val="WW8Num2z0"/>
          <w:rFonts w:ascii="Verdana" w:hAnsi="Verdana"/>
          <w:color w:val="4682B4"/>
          <w:sz w:val="18"/>
          <w:szCs w:val="18"/>
        </w:rPr>
        <w:t>Интегрирован</w:t>
      </w:r>
      <w:r>
        <w:rPr>
          <w:rStyle w:val="WW8Num3z0"/>
          <w:rFonts w:ascii="Verdana" w:hAnsi="Verdana"/>
          <w:color w:val="000000"/>
          <w:sz w:val="18"/>
          <w:szCs w:val="18"/>
        </w:rPr>
        <w:t> </w:t>
      </w:r>
      <w:r>
        <w:rPr>
          <w:rFonts w:ascii="Verdana" w:hAnsi="Verdana"/>
          <w:color w:val="000000"/>
          <w:sz w:val="18"/>
          <w:szCs w:val="18"/>
        </w:rPr>
        <w:t>ный с финансовым Дезинтегриров анный учет Учет инноваций как вида деятельностипо элементам по статьям 1 2 3 4 5 6 7 81 ЗАО "Колос" + - - -</w:t>
      </w:r>
    </w:p>
    <w:p w14:paraId="7AC36DE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292. ЗАО "Лада-Геленджик-Транс" + - - +3 ЗАО "</w:t>
      </w:r>
      <w:r>
        <w:rPr>
          <w:rStyle w:val="WW8Num2z0"/>
          <w:rFonts w:ascii="Verdana" w:hAnsi="Verdana"/>
          <w:color w:val="4682B4"/>
          <w:sz w:val="18"/>
          <w:szCs w:val="18"/>
        </w:rPr>
        <w:t>Пригородное</w:t>
      </w:r>
      <w:r>
        <w:rPr>
          <w:rFonts w:ascii="Verdana" w:hAnsi="Verdana"/>
          <w:color w:val="000000"/>
          <w:sz w:val="18"/>
          <w:szCs w:val="18"/>
        </w:rPr>
        <w:t>" + - - -</w:t>
      </w:r>
    </w:p>
    <w:p w14:paraId="365B41F2"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293. ЗАО "Ростовбумага" + - - + +5 ЗАО "Ростовский" + - - -</w:t>
      </w:r>
    </w:p>
    <w:p w14:paraId="65FDBD2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294. ЗАО "Союз Юг Руси" + - - + +7 ЗАО "Юг Руси" + - - + +</w:t>
      </w:r>
    </w:p>
    <w:p w14:paraId="524E4BA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295.</w:t>
      </w:r>
      <w:r>
        <w:rPr>
          <w:rStyle w:val="WW8Num3z0"/>
          <w:rFonts w:ascii="Verdana" w:hAnsi="Verdana"/>
          <w:color w:val="000000"/>
          <w:sz w:val="18"/>
          <w:szCs w:val="18"/>
        </w:rPr>
        <w:t> </w:t>
      </w:r>
      <w:r>
        <w:rPr>
          <w:rStyle w:val="WW8Num2z0"/>
          <w:rFonts w:ascii="Verdana" w:hAnsi="Verdana"/>
          <w:color w:val="4682B4"/>
          <w:sz w:val="18"/>
          <w:szCs w:val="18"/>
        </w:rPr>
        <w:t>ОАО</w:t>
      </w:r>
      <w:r>
        <w:rPr>
          <w:rStyle w:val="WW8Num3z0"/>
          <w:rFonts w:ascii="Verdana" w:hAnsi="Verdana"/>
          <w:color w:val="000000"/>
          <w:sz w:val="18"/>
          <w:szCs w:val="18"/>
        </w:rPr>
        <w:t> </w:t>
      </w:r>
      <w:r>
        <w:rPr>
          <w:rFonts w:ascii="Verdana" w:hAnsi="Verdana"/>
          <w:color w:val="000000"/>
          <w:sz w:val="18"/>
          <w:szCs w:val="18"/>
        </w:rPr>
        <w:t>"Азовский завод КПА" + - - + +9 ОАО "Аптека 3" + - - - 10 ОАО "Аптека 456" + - - - 11 ОАО "Аптека 336" + - - -</w:t>
      </w:r>
    </w:p>
    <w:p w14:paraId="20B8E7E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296. ОАО "Батайскавгго" + - - -</w:t>
      </w:r>
    </w:p>
    <w:p w14:paraId="70A5AFD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297. ОАО "Белокалитвинскхлебопродукт" + - - -14 ОАО "Восход" + - - -</w:t>
      </w:r>
    </w:p>
    <w:p w14:paraId="1F58591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298. ОАО "Донской хлеб" + - - +16 ОАО "Им.Ильича" + - - - 17 ОАО "Им.Кирова" + - - -</w:t>
      </w:r>
    </w:p>
    <w:p w14:paraId="1B5DF2C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299. ОАО "Кировский</w:t>
      </w:r>
      <w:r>
        <w:rPr>
          <w:rStyle w:val="WW8Num3z0"/>
          <w:rFonts w:ascii="Verdana" w:hAnsi="Verdana"/>
          <w:color w:val="000000"/>
          <w:sz w:val="18"/>
          <w:szCs w:val="18"/>
        </w:rPr>
        <w:t> </w:t>
      </w:r>
      <w:r>
        <w:rPr>
          <w:rStyle w:val="WW8Num2z0"/>
          <w:rFonts w:ascii="Verdana" w:hAnsi="Verdana"/>
          <w:color w:val="4682B4"/>
          <w:sz w:val="18"/>
          <w:szCs w:val="18"/>
        </w:rPr>
        <w:t>КХП</w:t>
      </w:r>
      <w:r>
        <w:rPr>
          <w:rFonts w:ascii="Verdana" w:hAnsi="Verdana"/>
          <w:color w:val="000000"/>
          <w:sz w:val="18"/>
          <w:szCs w:val="18"/>
        </w:rPr>
        <w:t>" + - - -19 ОАО "Ленинское" + - - -</w:t>
      </w:r>
    </w:p>
    <w:p w14:paraId="7E36F9E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300. ОАО</w:t>
      </w:r>
      <w:r>
        <w:rPr>
          <w:rStyle w:val="WW8Num3z0"/>
          <w:rFonts w:ascii="Verdana" w:hAnsi="Verdana"/>
          <w:color w:val="000000"/>
          <w:sz w:val="18"/>
          <w:szCs w:val="18"/>
        </w:rPr>
        <w:t> </w:t>
      </w:r>
      <w:r>
        <w:rPr>
          <w:rStyle w:val="WW8Num2z0"/>
          <w:rFonts w:ascii="Verdana" w:hAnsi="Verdana"/>
          <w:color w:val="4682B4"/>
          <w:sz w:val="18"/>
          <w:szCs w:val="18"/>
        </w:rPr>
        <w:t>Масложировой</w:t>
      </w:r>
      <w:r>
        <w:rPr>
          <w:rStyle w:val="WW8Num3z0"/>
          <w:rFonts w:ascii="Verdana" w:hAnsi="Verdana"/>
          <w:color w:val="000000"/>
          <w:sz w:val="18"/>
          <w:szCs w:val="18"/>
        </w:rPr>
        <w:t> </w:t>
      </w:r>
      <w:r>
        <w:rPr>
          <w:rFonts w:ascii="Verdana" w:hAnsi="Verdana"/>
          <w:color w:val="000000"/>
          <w:sz w:val="18"/>
          <w:szCs w:val="18"/>
        </w:rPr>
        <w:t>комбинат "Краснодарский" + - - + +</w:t>
      </w:r>
    </w:p>
    <w:p w14:paraId="1E1E15A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301. ОАО</w:t>
      </w:r>
      <w:r>
        <w:rPr>
          <w:rStyle w:val="WW8Num3z0"/>
          <w:rFonts w:ascii="Verdana" w:hAnsi="Verdana"/>
          <w:color w:val="000000"/>
          <w:sz w:val="18"/>
          <w:szCs w:val="18"/>
        </w:rPr>
        <w:t> </w:t>
      </w:r>
      <w:r>
        <w:rPr>
          <w:rStyle w:val="WW8Num2z0"/>
          <w:rFonts w:ascii="Verdana" w:hAnsi="Verdana"/>
          <w:color w:val="4682B4"/>
          <w:sz w:val="18"/>
          <w:szCs w:val="18"/>
        </w:rPr>
        <w:t>Маслоэкстракционный</w:t>
      </w:r>
      <w:r>
        <w:rPr>
          <w:rStyle w:val="WW8Num3z0"/>
          <w:rFonts w:ascii="Verdana" w:hAnsi="Verdana"/>
          <w:color w:val="000000"/>
          <w:sz w:val="18"/>
          <w:szCs w:val="18"/>
        </w:rPr>
        <w:t> </w:t>
      </w:r>
      <w:r>
        <w:rPr>
          <w:rFonts w:ascii="Verdana" w:hAnsi="Verdana"/>
          <w:color w:val="000000"/>
          <w:sz w:val="18"/>
          <w:szCs w:val="18"/>
        </w:rPr>
        <w:t>завод "Аннинский" + - - + +1. Продолжение приложения 11 2 3 4 5 б 7 8</w:t>
      </w:r>
    </w:p>
    <w:p w14:paraId="0332199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302. ОАО Маслоэкстракционный завод "Лискинский" + - - + +</w:t>
      </w:r>
    </w:p>
    <w:p w14:paraId="340D635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303. ОАО "</w:t>
      </w:r>
      <w:r>
        <w:rPr>
          <w:rStyle w:val="WW8Num2z0"/>
          <w:rFonts w:ascii="Verdana" w:hAnsi="Verdana"/>
          <w:color w:val="4682B4"/>
          <w:sz w:val="18"/>
          <w:szCs w:val="18"/>
        </w:rPr>
        <w:t>Новошахтинский</w:t>
      </w:r>
      <w:r>
        <w:rPr>
          <w:rStyle w:val="WW8Num3z0"/>
          <w:rFonts w:ascii="Verdana" w:hAnsi="Verdana"/>
          <w:color w:val="000000"/>
          <w:sz w:val="18"/>
          <w:szCs w:val="18"/>
        </w:rPr>
        <w:t> </w:t>
      </w:r>
      <w:r>
        <w:rPr>
          <w:rFonts w:ascii="Verdana" w:hAnsi="Verdana"/>
          <w:color w:val="000000"/>
          <w:sz w:val="18"/>
          <w:szCs w:val="18"/>
        </w:rPr>
        <w:t>завод нефтепродуктов" + - - + +24 ОАО "Правда" + - - -</w:t>
      </w:r>
    </w:p>
    <w:p w14:paraId="00A9E3F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304. ОАО "</w:t>
      </w:r>
      <w:r>
        <w:rPr>
          <w:rStyle w:val="WW8Num2z0"/>
          <w:rFonts w:ascii="Verdana" w:hAnsi="Verdana"/>
          <w:color w:val="4682B4"/>
          <w:sz w:val="18"/>
          <w:szCs w:val="18"/>
        </w:rPr>
        <w:t>Птицефабрика</w:t>
      </w:r>
      <w:r>
        <w:rPr>
          <w:rStyle w:val="WW8Num3z0"/>
          <w:rFonts w:ascii="Verdana" w:hAnsi="Verdana"/>
          <w:color w:val="000000"/>
          <w:sz w:val="18"/>
          <w:szCs w:val="18"/>
        </w:rPr>
        <w:t> </w:t>
      </w:r>
      <w:r>
        <w:rPr>
          <w:rFonts w:ascii="Verdana" w:hAnsi="Verdana"/>
          <w:color w:val="000000"/>
          <w:sz w:val="18"/>
          <w:szCs w:val="18"/>
        </w:rPr>
        <w:t>"Степная" + - - -</w:t>
      </w:r>
    </w:p>
    <w:p w14:paraId="109C65C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305. ОАО "Ростовский</w:t>
      </w:r>
      <w:r>
        <w:rPr>
          <w:rStyle w:val="WW8Num3z0"/>
          <w:rFonts w:ascii="Verdana" w:hAnsi="Verdana"/>
          <w:color w:val="000000"/>
          <w:sz w:val="18"/>
          <w:szCs w:val="18"/>
        </w:rPr>
        <w:t> </w:t>
      </w:r>
      <w:r>
        <w:rPr>
          <w:rStyle w:val="WW8Num2z0"/>
          <w:rFonts w:ascii="Verdana" w:hAnsi="Verdana"/>
          <w:color w:val="4682B4"/>
          <w:sz w:val="18"/>
          <w:szCs w:val="18"/>
        </w:rPr>
        <w:t>Хлебозавод</w:t>
      </w:r>
      <w:r>
        <w:rPr>
          <w:rStyle w:val="WW8Num3z0"/>
          <w:rFonts w:ascii="Verdana" w:hAnsi="Verdana"/>
          <w:color w:val="000000"/>
          <w:sz w:val="18"/>
          <w:szCs w:val="18"/>
        </w:rPr>
        <w:t> </w:t>
      </w:r>
      <w:r>
        <w:rPr>
          <w:rFonts w:ascii="Verdana" w:hAnsi="Verdana"/>
          <w:color w:val="000000"/>
          <w:sz w:val="18"/>
          <w:szCs w:val="18"/>
        </w:rPr>
        <w:t>№1" + - - + +</w:t>
      </w:r>
    </w:p>
    <w:p w14:paraId="5AF89F3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306. ОАО "Ростовхлеб" + - - + +</w:t>
      </w:r>
    </w:p>
    <w:p w14:paraId="0EFFE65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307. ОАО "Сальск Юг Arpo" + - - + +</w:t>
      </w:r>
    </w:p>
    <w:p w14:paraId="0A3571E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308. ОАО "Тарасовский КХП" + - - -</w:t>
      </w:r>
    </w:p>
    <w:p w14:paraId="3F60596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309.</w:t>
      </w:r>
      <w:r>
        <w:rPr>
          <w:rStyle w:val="WW8Num3z0"/>
          <w:rFonts w:ascii="Verdana" w:hAnsi="Verdana"/>
          <w:color w:val="000000"/>
          <w:sz w:val="18"/>
          <w:szCs w:val="18"/>
        </w:rPr>
        <w:t> </w:t>
      </w:r>
      <w:r>
        <w:rPr>
          <w:rStyle w:val="WW8Num2z0"/>
          <w:rFonts w:ascii="Verdana" w:hAnsi="Verdana"/>
          <w:color w:val="4682B4"/>
          <w:sz w:val="18"/>
          <w:szCs w:val="18"/>
        </w:rPr>
        <w:t>ООО</w:t>
      </w:r>
      <w:r>
        <w:rPr>
          <w:rStyle w:val="WW8Num3z0"/>
          <w:rFonts w:ascii="Verdana" w:hAnsi="Verdana"/>
          <w:color w:val="000000"/>
          <w:sz w:val="18"/>
          <w:szCs w:val="18"/>
        </w:rPr>
        <w:t> </w:t>
      </w:r>
      <w:r>
        <w:rPr>
          <w:rFonts w:ascii="Verdana" w:hAnsi="Verdana"/>
          <w:color w:val="000000"/>
          <w:sz w:val="18"/>
          <w:szCs w:val="18"/>
        </w:rPr>
        <w:t>"Авто-транспортное предприятие Юг Руси" + - - -31 ООО "Агрон" + - - -</w:t>
      </w:r>
    </w:p>
    <w:p w14:paraId="6E52A91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310. ООО "Агросельхозсервис" + - - -</w:t>
      </w:r>
    </w:p>
    <w:p w14:paraId="742EE8E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311. ООО "</w:t>
      </w:r>
      <w:r>
        <w:rPr>
          <w:rStyle w:val="WW8Num2z0"/>
          <w:rFonts w:ascii="Verdana" w:hAnsi="Verdana"/>
          <w:color w:val="4682B4"/>
          <w:sz w:val="18"/>
          <w:szCs w:val="18"/>
        </w:rPr>
        <w:t>АгроСоюз</w:t>
      </w:r>
      <w:r>
        <w:rPr>
          <w:rStyle w:val="WW8Num3z0"/>
          <w:rFonts w:ascii="Verdana" w:hAnsi="Verdana"/>
          <w:color w:val="000000"/>
          <w:sz w:val="18"/>
          <w:szCs w:val="18"/>
        </w:rPr>
        <w:t> </w:t>
      </w:r>
      <w:r>
        <w:rPr>
          <w:rFonts w:ascii="Verdana" w:hAnsi="Verdana"/>
          <w:color w:val="000000"/>
          <w:sz w:val="18"/>
          <w:szCs w:val="18"/>
        </w:rPr>
        <w:t>Юг Руси" + - - + +</w:t>
      </w:r>
    </w:p>
    <w:p w14:paraId="46A982EA"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312. ООО "Агротранссервис" + - - -</w:t>
      </w:r>
    </w:p>
    <w:p w14:paraId="7010303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313. ООО "Агротранссервис-Юг" + - - -</w:t>
      </w:r>
    </w:p>
    <w:p w14:paraId="381756D9"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314. ООО "Базковский элеватор" + - - -</w:t>
      </w:r>
    </w:p>
    <w:p w14:paraId="726B8FC8"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315. ООО "Волжский Ударник" + - - -</w:t>
      </w:r>
    </w:p>
    <w:p w14:paraId="2377DA6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316. ООО "</w:t>
      </w:r>
      <w:r>
        <w:rPr>
          <w:rStyle w:val="WW8Num2z0"/>
          <w:rFonts w:ascii="Verdana" w:hAnsi="Verdana"/>
          <w:color w:val="4682B4"/>
          <w:sz w:val="18"/>
          <w:szCs w:val="18"/>
        </w:rPr>
        <w:t>Гостиница</w:t>
      </w:r>
      <w:r>
        <w:rPr>
          <w:rStyle w:val="WW8Num3z0"/>
          <w:rFonts w:ascii="Verdana" w:hAnsi="Verdana"/>
          <w:color w:val="000000"/>
          <w:sz w:val="18"/>
          <w:szCs w:val="18"/>
        </w:rPr>
        <w:t> </w:t>
      </w:r>
      <w:r>
        <w:rPr>
          <w:rFonts w:ascii="Verdana" w:hAnsi="Verdana"/>
          <w:color w:val="000000"/>
          <w:sz w:val="18"/>
          <w:szCs w:val="18"/>
        </w:rPr>
        <w:t>Юг Руси" + - - -39 ООО "Грандхлеб" + - - - 40 ООО "Гроза" + - - - 41 ООО "Гром" + - - - 42 ООО "Гром-1" + - - -</w:t>
      </w:r>
    </w:p>
    <w:p w14:paraId="480266E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317. ООО "Донская</w:t>
      </w:r>
      <w:r>
        <w:rPr>
          <w:rStyle w:val="WW8Num3z0"/>
          <w:rFonts w:ascii="Verdana" w:hAnsi="Verdana"/>
          <w:color w:val="000000"/>
          <w:sz w:val="18"/>
          <w:szCs w:val="18"/>
        </w:rPr>
        <w:t> </w:t>
      </w:r>
      <w:r>
        <w:rPr>
          <w:rStyle w:val="WW8Num2z0"/>
          <w:rFonts w:ascii="Verdana" w:hAnsi="Verdana"/>
          <w:color w:val="4682B4"/>
          <w:sz w:val="18"/>
          <w:szCs w:val="18"/>
        </w:rPr>
        <w:t>гофротара</w:t>
      </w:r>
      <w:r>
        <w:rPr>
          <w:rFonts w:ascii="Verdana" w:hAnsi="Verdana"/>
          <w:color w:val="000000"/>
          <w:sz w:val="18"/>
          <w:szCs w:val="18"/>
        </w:rPr>
        <w:t>" + - - + +</w:t>
      </w:r>
    </w:p>
    <w:p w14:paraId="1F3187D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318. ООО "Завод по экстракции растительных масел" + - - +45 ООО "ЗЕВС" + - - -</w:t>
      </w:r>
    </w:p>
    <w:p w14:paraId="4A348B6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319. ООО "Золотая семечка" + - - -</w:t>
      </w:r>
    </w:p>
    <w:p w14:paraId="5CD5FCB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320. ООО "Золотая семечка-Урал" + - - -48 ООО "Импексцентр" + - - -</w:t>
      </w:r>
    </w:p>
    <w:p w14:paraId="184DA93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321. ООО "Инагро-Воронеж" + - - -к&gt;1. Продолжение приложения 11 2 3 4 5 6 7 8</w:t>
      </w:r>
    </w:p>
    <w:p w14:paraId="7661728D"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322. ООО "</w:t>
      </w:r>
      <w:r>
        <w:rPr>
          <w:rStyle w:val="WW8Num2z0"/>
          <w:rFonts w:ascii="Verdana" w:hAnsi="Verdana"/>
          <w:color w:val="4682B4"/>
          <w:sz w:val="18"/>
          <w:szCs w:val="18"/>
        </w:rPr>
        <w:t>ККП</w:t>
      </w:r>
      <w:r>
        <w:rPr>
          <w:rStyle w:val="WW8Num3z0"/>
          <w:rFonts w:ascii="Verdana" w:hAnsi="Verdana"/>
          <w:color w:val="000000"/>
          <w:sz w:val="18"/>
          <w:szCs w:val="18"/>
        </w:rPr>
        <w:t> </w:t>
      </w:r>
      <w:r>
        <w:rPr>
          <w:rFonts w:ascii="Verdana" w:hAnsi="Verdana"/>
          <w:color w:val="000000"/>
          <w:sz w:val="18"/>
          <w:szCs w:val="18"/>
        </w:rPr>
        <w:t>Лабинское" + - - -51 ООО "</w:t>
      </w:r>
      <w:r>
        <w:rPr>
          <w:rStyle w:val="WW8Num2z0"/>
          <w:rFonts w:ascii="Verdana" w:hAnsi="Verdana"/>
          <w:color w:val="4682B4"/>
          <w:sz w:val="18"/>
          <w:szCs w:val="18"/>
        </w:rPr>
        <w:t>Конкур</w:t>
      </w:r>
      <w:r>
        <w:rPr>
          <w:rFonts w:ascii="Verdana" w:hAnsi="Verdana"/>
          <w:color w:val="000000"/>
          <w:sz w:val="18"/>
          <w:szCs w:val="18"/>
        </w:rPr>
        <w:t>" + - - -</w:t>
      </w:r>
    </w:p>
    <w:p w14:paraId="137487AE"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323. ООО "Кормогранула" + - - -53 ООО "Купец" + - - -</w:t>
      </w:r>
    </w:p>
    <w:p w14:paraId="7885ECCF"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324. ООО "Лабинский маслоэкстракционный завод" + - - -</w:t>
      </w:r>
    </w:p>
    <w:p w14:paraId="44DAAFC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325. ООО "Лечебно-оздоровительный центр" + - - -</w:t>
      </w:r>
    </w:p>
    <w:p w14:paraId="1496DC7C"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326. ООО "Лиховское ХПП" + - - -57 ООО "Мельница" + - - -</w:t>
      </w:r>
    </w:p>
    <w:p w14:paraId="7A953D70"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327. ООО "Морское</w:t>
      </w:r>
      <w:r>
        <w:rPr>
          <w:rStyle w:val="WW8Num3z0"/>
          <w:rFonts w:ascii="Verdana" w:hAnsi="Verdana"/>
          <w:color w:val="000000"/>
          <w:sz w:val="18"/>
          <w:szCs w:val="18"/>
        </w:rPr>
        <w:t> </w:t>
      </w:r>
      <w:r>
        <w:rPr>
          <w:rStyle w:val="WW8Num2z0"/>
          <w:rFonts w:ascii="Verdana" w:hAnsi="Verdana"/>
          <w:color w:val="4682B4"/>
          <w:sz w:val="18"/>
          <w:szCs w:val="18"/>
        </w:rPr>
        <w:t>Агентство</w:t>
      </w:r>
      <w:r>
        <w:rPr>
          <w:rStyle w:val="WW8Num3z0"/>
          <w:rFonts w:ascii="Verdana" w:hAnsi="Verdana"/>
          <w:color w:val="000000"/>
          <w:sz w:val="18"/>
          <w:szCs w:val="18"/>
        </w:rPr>
        <w:t> </w:t>
      </w:r>
      <w:r>
        <w:rPr>
          <w:rFonts w:ascii="Verdana" w:hAnsi="Verdana"/>
          <w:color w:val="000000"/>
          <w:sz w:val="18"/>
          <w:szCs w:val="18"/>
        </w:rPr>
        <w:t>"Агрейн Юг" + - - -</w:t>
      </w:r>
    </w:p>
    <w:p w14:paraId="4A62DAF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328. ООО "Морское Агентство Юг Руси" + - - -</w:t>
      </w:r>
    </w:p>
    <w:p w14:paraId="4D76F12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329. ООО "Научно-технический центр" + + - + +</w:t>
      </w:r>
    </w:p>
    <w:p w14:paraId="670E1A3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330. ООО "Новомихайловское" + - - -</w:t>
      </w:r>
    </w:p>
    <w:p w14:paraId="2310A0E6"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331. ООО "Новосергиевское" + - - -63 ООО "Октябрь" + - - -</w:t>
      </w:r>
    </w:p>
    <w:p w14:paraId="4FF96721"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332. ООО "Отделстрой Юг Руси" + - - -65 ООО "Отрадное" + - - - 66 ООО "Офсет Принт" + - - -</w:t>
      </w:r>
    </w:p>
    <w:p w14:paraId="2DF63315"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333. ООО ПКЗ "Лабинский" + - - -</w:t>
      </w:r>
    </w:p>
    <w:p w14:paraId="59127B27"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334. ООО "Проектно-конструкторское бюро Юг Руси" + + - + +69 ООО "РемТехЮг" + - - - 70 ООО "Родничок" + - - - 71 ООО "Рост Агро" + - - -</w:t>
      </w:r>
    </w:p>
    <w:p w14:paraId="350B6EC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335. ООО "Ростовский ипподром" + - - -73 ООО "Русь Агро" + - - -</w:t>
      </w:r>
    </w:p>
    <w:p w14:paraId="12A6439B"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336. ООО "Сельскохозяйственный</w:t>
      </w:r>
      <w:r>
        <w:rPr>
          <w:rStyle w:val="WW8Num3z0"/>
          <w:rFonts w:ascii="Verdana" w:hAnsi="Verdana"/>
          <w:color w:val="000000"/>
          <w:sz w:val="18"/>
          <w:szCs w:val="18"/>
        </w:rPr>
        <w:t> </w:t>
      </w:r>
      <w:r>
        <w:rPr>
          <w:rStyle w:val="WW8Num2z0"/>
          <w:rFonts w:ascii="Verdana" w:hAnsi="Verdana"/>
          <w:color w:val="4682B4"/>
          <w:sz w:val="18"/>
          <w:szCs w:val="18"/>
        </w:rPr>
        <w:t>Торговый</w:t>
      </w:r>
      <w:r>
        <w:rPr>
          <w:rStyle w:val="WW8Num3z0"/>
          <w:rFonts w:ascii="Verdana" w:hAnsi="Verdana"/>
          <w:color w:val="000000"/>
          <w:sz w:val="18"/>
          <w:szCs w:val="18"/>
        </w:rPr>
        <w:t> </w:t>
      </w:r>
      <w:r>
        <w:rPr>
          <w:rFonts w:ascii="Verdana" w:hAnsi="Verdana"/>
          <w:color w:val="000000"/>
          <w:sz w:val="18"/>
          <w:szCs w:val="18"/>
        </w:rPr>
        <w:t>Дом" + - - -75 ООО "Скачки" + - - - 76 ООО "</w:t>
      </w:r>
      <w:r>
        <w:rPr>
          <w:rStyle w:val="WW8Num2z0"/>
          <w:rFonts w:ascii="Verdana" w:hAnsi="Verdana"/>
          <w:color w:val="4682B4"/>
          <w:sz w:val="18"/>
          <w:szCs w:val="18"/>
        </w:rPr>
        <w:t>СМУ</w:t>
      </w:r>
      <w:r>
        <w:rPr>
          <w:rStyle w:val="WW8Num3z0"/>
          <w:rFonts w:ascii="Verdana" w:hAnsi="Verdana"/>
          <w:color w:val="000000"/>
          <w:sz w:val="18"/>
          <w:szCs w:val="18"/>
        </w:rPr>
        <w:t> </w:t>
      </w:r>
      <w:r>
        <w:rPr>
          <w:rFonts w:ascii="Verdana" w:hAnsi="Verdana"/>
          <w:color w:val="000000"/>
          <w:sz w:val="18"/>
          <w:szCs w:val="18"/>
        </w:rPr>
        <w:t>Юг Руси" + - - -</w:t>
      </w:r>
    </w:p>
    <w:p w14:paraId="0F7C4D54"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337. ЗАО "Солнечный рай" + - - -</w:t>
      </w:r>
    </w:p>
    <w:p w14:paraId="2EAF55F3" w14:textId="77777777" w:rsidR="0026247A" w:rsidRDefault="0026247A" w:rsidP="0026247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338. ООО "Таманское ХПП" + - - -к»</w:t>
      </w:r>
    </w:p>
    <w:p w14:paraId="43E62286" w14:textId="4EFE52A4" w:rsidR="00450498" w:rsidRPr="0026247A" w:rsidRDefault="0026247A" w:rsidP="0026247A">
      <w:r>
        <w:rPr>
          <w:rFonts w:ascii="Verdana" w:hAnsi="Verdana"/>
          <w:color w:val="000000"/>
          <w:sz w:val="18"/>
          <w:szCs w:val="18"/>
        </w:rPr>
        <w:br/>
      </w:r>
      <w:bookmarkStart w:id="0" w:name="_GoBack"/>
      <w:bookmarkEnd w:id="0"/>
    </w:p>
    <w:sectPr w:rsidR="00450498" w:rsidRPr="0026247A"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5AFFC" w14:textId="77777777" w:rsidR="007D392D" w:rsidRDefault="007D392D">
      <w:pPr>
        <w:spacing w:after="0" w:line="240" w:lineRule="auto"/>
      </w:pPr>
      <w:r>
        <w:separator/>
      </w:r>
    </w:p>
  </w:endnote>
  <w:endnote w:type="continuationSeparator" w:id="0">
    <w:p w14:paraId="649E243D" w14:textId="77777777" w:rsidR="007D392D" w:rsidRDefault="007D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DFEED" w14:textId="77777777" w:rsidR="007D392D" w:rsidRDefault="007D392D">
      <w:pPr>
        <w:spacing w:after="0" w:line="240" w:lineRule="auto"/>
      </w:pPr>
      <w:r>
        <w:separator/>
      </w:r>
    </w:p>
  </w:footnote>
  <w:footnote w:type="continuationSeparator" w:id="0">
    <w:p w14:paraId="2B2BFCA5" w14:textId="77777777" w:rsidR="007D392D" w:rsidRDefault="007D3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FE3"/>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E06"/>
    <w:rsid w:val="0025541E"/>
    <w:rsid w:val="002560E8"/>
    <w:rsid w:val="00256690"/>
    <w:rsid w:val="00256921"/>
    <w:rsid w:val="00257095"/>
    <w:rsid w:val="0025785D"/>
    <w:rsid w:val="00257F9A"/>
    <w:rsid w:val="00260047"/>
    <w:rsid w:val="00260B23"/>
    <w:rsid w:val="00260C70"/>
    <w:rsid w:val="0026247A"/>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D1200"/>
    <w:rsid w:val="002D2CC5"/>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1E6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76C"/>
    <w:rsid w:val="00422949"/>
    <w:rsid w:val="0042431E"/>
    <w:rsid w:val="0042488A"/>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2A3D"/>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90D"/>
    <w:rsid w:val="004D2457"/>
    <w:rsid w:val="004D2CE4"/>
    <w:rsid w:val="004D2E4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D4F"/>
    <w:rsid w:val="004F5B6C"/>
    <w:rsid w:val="004F6183"/>
    <w:rsid w:val="004F6C31"/>
    <w:rsid w:val="004F6CEB"/>
    <w:rsid w:val="004F7410"/>
    <w:rsid w:val="004F780C"/>
    <w:rsid w:val="004F7A07"/>
    <w:rsid w:val="004F7C67"/>
    <w:rsid w:val="00500A12"/>
    <w:rsid w:val="00501717"/>
    <w:rsid w:val="005018D3"/>
    <w:rsid w:val="00501BB2"/>
    <w:rsid w:val="005025D5"/>
    <w:rsid w:val="00503EFD"/>
    <w:rsid w:val="005045D5"/>
    <w:rsid w:val="00504675"/>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80C32"/>
    <w:rsid w:val="005811DE"/>
    <w:rsid w:val="005811F8"/>
    <w:rsid w:val="00581A3B"/>
    <w:rsid w:val="0058237B"/>
    <w:rsid w:val="0058270A"/>
    <w:rsid w:val="00583FF6"/>
    <w:rsid w:val="00584C4E"/>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ACB"/>
    <w:rsid w:val="00751BFF"/>
    <w:rsid w:val="00751C87"/>
    <w:rsid w:val="007526D1"/>
    <w:rsid w:val="00752A5F"/>
    <w:rsid w:val="00752A81"/>
    <w:rsid w:val="00753102"/>
    <w:rsid w:val="007534B8"/>
    <w:rsid w:val="00753B3B"/>
    <w:rsid w:val="007545FB"/>
    <w:rsid w:val="00756180"/>
    <w:rsid w:val="00756385"/>
    <w:rsid w:val="00756C56"/>
    <w:rsid w:val="00756CA0"/>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2D"/>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800A4B"/>
    <w:rsid w:val="00801E7E"/>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989"/>
    <w:rsid w:val="00842CB6"/>
    <w:rsid w:val="00842D3F"/>
    <w:rsid w:val="008449FA"/>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594"/>
    <w:rsid w:val="008C0A80"/>
    <w:rsid w:val="008C0C65"/>
    <w:rsid w:val="008C1CBC"/>
    <w:rsid w:val="008C2247"/>
    <w:rsid w:val="008C271F"/>
    <w:rsid w:val="008C2E7D"/>
    <w:rsid w:val="008C35ED"/>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FA2"/>
    <w:rsid w:val="009F447D"/>
    <w:rsid w:val="009F4772"/>
    <w:rsid w:val="009F48C6"/>
    <w:rsid w:val="009F4B88"/>
    <w:rsid w:val="009F5AA2"/>
    <w:rsid w:val="009F69BC"/>
    <w:rsid w:val="009F7278"/>
    <w:rsid w:val="00A00509"/>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46F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6B3E"/>
    <w:rsid w:val="00A67A15"/>
    <w:rsid w:val="00A67AAC"/>
    <w:rsid w:val="00A67DB1"/>
    <w:rsid w:val="00A705F1"/>
    <w:rsid w:val="00A7064A"/>
    <w:rsid w:val="00A7069F"/>
    <w:rsid w:val="00A707A3"/>
    <w:rsid w:val="00A70F49"/>
    <w:rsid w:val="00A7161C"/>
    <w:rsid w:val="00A717BC"/>
    <w:rsid w:val="00A71C2D"/>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53C4"/>
    <w:rsid w:val="00AC5539"/>
    <w:rsid w:val="00AC55F7"/>
    <w:rsid w:val="00AC5F04"/>
    <w:rsid w:val="00AC6CF4"/>
    <w:rsid w:val="00AC6E8C"/>
    <w:rsid w:val="00AC733E"/>
    <w:rsid w:val="00AC7BAA"/>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36C6"/>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9C7"/>
    <w:rsid w:val="00D214A1"/>
    <w:rsid w:val="00D22149"/>
    <w:rsid w:val="00D234DE"/>
    <w:rsid w:val="00D24876"/>
    <w:rsid w:val="00D24968"/>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0FC"/>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609C"/>
    <w:rsid w:val="00E06EA4"/>
    <w:rsid w:val="00E07C87"/>
    <w:rsid w:val="00E10FAD"/>
    <w:rsid w:val="00E12110"/>
    <w:rsid w:val="00E12277"/>
    <w:rsid w:val="00E1269B"/>
    <w:rsid w:val="00E13038"/>
    <w:rsid w:val="00E134DA"/>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62E3"/>
    <w:rsid w:val="00ED7539"/>
    <w:rsid w:val="00EE1477"/>
    <w:rsid w:val="00EE181A"/>
    <w:rsid w:val="00EE1A17"/>
    <w:rsid w:val="00EE22EA"/>
    <w:rsid w:val="00EE2E25"/>
    <w:rsid w:val="00EE3874"/>
    <w:rsid w:val="00EE4D9C"/>
    <w:rsid w:val="00EE59B7"/>
    <w:rsid w:val="00EE612F"/>
    <w:rsid w:val="00EE77A8"/>
    <w:rsid w:val="00EE7D33"/>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7551"/>
    <w:rsid w:val="00FE779B"/>
    <w:rsid w:val="00FF1D46"/>
    <w:rsid w:val="00FF1D5C"/>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F6E1-6AB1-4FFD-B9DE-3FB414D4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11070</TotalTime>
  <Pages>22</Pages>
  <Words>11305</Words>
  <Characters>64445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75599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824</cp:revision>
  <cp:lastPrinted>2009-02-06T05:36:00Z</cp:lastPrinted>
  <dcterms:created xsi:type="dcterms:W3CDTF">2016-05-04T14:28:00Z</dcterms:created>
  <dcterms:modified xsi:type="dcterms:W3CDTF">2016-07-18T15:05:00Z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