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A3E8F0B" w:rsidR="00F36426" w:rsidRPr="00E26F75" w:rsidRDefault="00E26F75" w:rsidP="00E26F75">
      <w:r>
        <w:rPr>
          <w:rFonts w:ascii="Verdana" w:hAnsi="Verdana"/>
          <w:b/>
          <w:bCs/>
          <w:color w:val="000000"/>
          <w:shd w:val="clear" w:color="auto" w:fill="FFFFFF"/>
        </w:rPr>
        <w:t>Мірошніченко Валентина Іванівна. Теоретико-методичні засади патріотичного виховання майбутніх офіцерів-прикордонників.- Дисертація д-ра пед. наук: 13.00.07, Ін-т пробл. виховання НАПН України. - К., 2012.- 380 с. : рис., табл.</w:t>
      </w:r>
    </w:p>
    <w:sectPr w:rsidR="00F36426" w:rsidRPr="00E26F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4578" w14:textId="77777777" w:rsidR="007F33A7" w:rsidRDefault="007F33A7">
      <w:pPr>
        <w:spacing w:after="0" w:line="240" w:lineRule="auto"/>
      </w:pPr>
      <w:r>
        <w:separator/>
      </w:r>
    </w:p>
  </w:endnote>
  <w:endnote w:type="continuationSeparator" w:id="0">
    <w:p w14:paraId="02BE6BA5" w14:textId="77777777" w:rsidR="007F33A7" w:rsidRDefault="007F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2D7B" w14:textId="77777777" w:rsidR="007F33A7" w:rsidRDefault="007F33A7">
      <w:pPr>
        <w:spacing w:after="0" w:line="240" w:lineRule="auto"/>
      </w:pPr>
      <w:r>
        <w:separator/>
      </w:r>
    </w:p>
  </w:footnote>
  <w:footnote w:type="continuationSeparator" w:id="0">
    <w:p w14:paraId="0DBB17B7" w14:textId="77777777" w:rsidR="007F33A7" w:rsidRDefault="007F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3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3A7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3254</cp:revision>
  <dcterms:created xsi:type="dcterms:W3CDTF">2024-06-20T08:51:00Z</dcterms:created>
  <dcterms:modified xsi:type="dcterms:W3CDTF">2024-07-10T09:09:00Z</dcterms:modified>
  <cp:category/>
</cp:coreProperties>
</file>