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1C099E" w:rsidRDefault="001C099E" w:rsidP="001C099E">
      <w:r w:rsidRPr="001C099E">
        <w:rPr>
          <w:rFonts w:ascii="Times New Roman" w:eastAsia="Calibri" w:hAnsi="Times New Roman" w:cs="Times New Roman"/>
          <w:b/>
          <w:bCs/>
          <w:color w:val="000000"/>
          <w:kern w:val="0"/>
          <w:sz w:val="24"/>
          <w:shd w:val="clear" w:color="auto" w:fill="FFFFFF"/>
          <w:lang w:val="uk-UA" w:eastAsia="uk-UA" w:bidi="uk-UA"/>
        </w:rPr>
        <w:t xml:space="preserve">Житнухіна Катерина Павлівна, </w:t>
      </w:r>
      <w:r w:rsidRPr="001C099E">
        <w:rPr>
          <w:rFonts w:ascii="Times New Roman" w:eastAsia="Calibri" w:hAnsi="Times New Roman" w:cs="Times New Roman"/>
          <w:kern w:val="0"/>
          <w:sz w:val="24"/>
          <w:szCs w:val="24"/>
          <w:lang w:val="uk-UA" w:eastAsia="en-US"/>
        </w:rPr>
        <w:t xml:space="preserve">викладач-стажист кафедри педагогіки та освітнього менеджменту, Уманський </w:t>
      </w:r>
      <w:r w:rsidRPr="001C099E">
        <w:rPr>
          <w:rFonts w:ascii="Times New Roman" w:eastAsia="Calibri" w:hAnsi="Times New Roman" w:cs="Times New Roman"/>
          <w:color w:val="000000"/>
          <w:kern w:val="0"/>
          <w:sz w:val="24"/>
          <w:szCs w:val="24"/>
          <w:lang w:val="uk-UA" w:eastAsia="uk-UA" w:bidi="uk-UA"/>
        </w:rPr>
        <w:t>державний педагогічний університет імені Павла Тичини. Назва дисертації: «</w:t>
      </w:r>
      <w:r w:rsidRPr="001C099E">
        <w:rPr>
          <w:rFonts w:ascii="Times New Roman" w:eastAsia="Calibri" w:hAnsi="Times New Roman" w:cs="Times New Roman"/>
          <w:kern w:val="0"/>
          <w:sz w:val="24"/>
          <w:szCs w:val="24"/>
          <w:lang w:val="uk-UA" w:eastAsia="en-US"/>
        </w:rPr>
        <w:t>Формування відповідального ставлення до майбутньої професії у студентів педагогічних університетів</w:t>
      </w:r>
      <w:r w:rsidRPr="001C099E">
        <w:rPr>
          <w:rFonts w:ascii="Times New Roman" w:eastAsia="Calibri" w:hAnsi="Times New Roman" w:cs="Times New Roman"/>
          <w:color w:val="000000"/>
          <w:kern w:val="0"/>
          <w:sz w:val="24"/>
          <w:szCs w:val="24"/>
          <w:lang w:val="uk-UA" w:eastAsia="uk-UA" w:bidi="uk-UA"/>
        </w:rPr>
        <w:t xml:space="preserve">». Шифр та назва спеціальності – 13.00.07 – </w:t>
      </w:r>
      <w:r w:rsidRPr="001C099E">
        <w:rPr>
          <w:rFonts w:ascii="Times New Roman" w:eastAsia="Calibri" w:hAnsi="Times New Roman" w:cs="Times New Roman"/>
          <w:kern w:val="0"/>
          <w:sz w:val="24"/>
          <w:szCs w:val="24"/>
          <w:lang w:val="uk-UA" w:eastAsia="en-US"/>
        </w:rPr>
        <w:t>теорія і методика виховання</w:t>
      </w:r>
      <w:r w:rsidRPr="001C099E">
        <w:rPr>
          <w:rFonts w:ascii="Times New Roman" w:eastAsia="Calibri" w:hAnsi="Times New Roman" w:cs="Times New Roman"/>
          <w:color w:val="000000"/>
          <w:kern w:val="0"/>
          <w:sz w:val="24"/>
          <w:szCs w:val="24"/>
          <w:lang w:val="uk-UA" w:eastAsia="uk-UA" w:bidi="uk-UA"/>
        </w:rPr>
        <w:t xml:space="preserve">. Спецрада </w:t>
      </w:r>
      <w:r w:rsidRPr="001C099E">
        <w:rPr>
          <w:rFonts w:ascii="Times New Roman" w:eastAsia="Calibri" w:hAnsi="Times New Roman" w:cs="Times New Roman"/>
          <w:kern w:val="0"/>
          <w:sz w:val="24"/>
          <w:szCs w:val="24"/>
          <w:shd w:val="clear" w:color="auto" w:fill="FFFFFF"/>
          <w:lang w:val="uk-UA" w:eastAsia="en-US"/>
        </w:rPr>
        <w:t>Д 74.053.02</w:t>
      </w:r>
      <w:r w:rsidRPr="001C099E">
        <w:rPr>
          <w:rFonts w:ascii="Times New Roman" w:eastAsia="Calibri" w:hAnsi="Times New Roman" w:cs="Times New Roman"/>
          <w:kern w:val="0"/>
          <w:sz w:val="24"/>
          <w:szCs w:val="24"/>
          <w:lang w:val="uk-UA" w:eastAsia="uk-UA" w:bidi="uk-UA"/>
        </w:rPr>
        <w:t xml:space="preserve"> </w:t>
      </w:r>
      <w:r w:rsidRPr="001C099E">
        <w:rPr>
          <w:rFonts w:ascii="Times New Roman" w:eastAsia="Calibri" w:hAnsi="Times New Roman" w:cs="Times New Roman"/>
          <w:color w:val="000000"/>
          <w:kern w:val="0"/>
          <w:sz w:val="24"/>
          <w:szCs w:val="24"/>
          <w:lang w:val="uk-UA" w:eastAsia="uk-UA" w:bidi="uk-UA"/>
        </w:rPr>
        <w:t>Уманського державного педагогічного університету імені Павла Тичини</w:t>
      </w:r>
    </w:p>
    <w:sectPr w:rsidR="004111C7" w:rsidRPr="001C099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1C099E" w:rsidRPr="001C099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06F8B-E4A6-4475-8622-3E0AADB7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2021-03-21T15:23:00Z</dcterms:created>
  <dcterms:modified xsi:type="dcterms:W3CDTF">2021-03-22T14:02:00Z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