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7F0D7B" w:rsidRDefault="007F0D7B" w:rsidP="007F0D7B">
      <w:r w:rsidRPr="00FA2951">
        <w:rPr>
          <w:rFonts w:ascii="Times New Roman" w:eastAsia="Times New Roman" w:hAnsi="Times New Roman"/>
          <w:b/>
          <w:snapToGrid w:val="0"/>
          <w:sz w:val="24"/>
          <w:szCs w:val="24"/>
          <w:lang w:eastAsia="ru-RU"/>
        </w:rPr>
        <w:t>Нерубасська Алла Олександрівна</w:t>
      </w:r>
      <w:r w:rsidRPr="00955EEF">
        <w:rPr>
          <w:rFonts w:ascii="Times New Roman" w:eastAsia="Times New Roman" w:hAnsi="Times New Roman"/>
          <w:b/>
          <w:snapToGrid w:val="0"/>
          <w:sz w:val="24"/>
          <w:szCs w:val="24"/>
          <w:lang w:eastAsia="ru-RU"/>
        </w:rPr>
        <w:t>,</w:t>
      </w:r>
      <w:r w:rsidRPr="00FA2951">
        <w:rPr>
          <w:rFonts w:ascii="Times New Roman" w:eastAsia="Times New Roman" w:hAnsi="Times New Roman"/>
          <w:snapToGrid w:val="0"/>
          <w:sz w:val="24"/>
          <w:szCs w:val="24"/>
          <w:lang w:eastAsia="ru-RU"/>
        </w:rPr>
        <w:t xml:space="preserve"> вчитель фізики, Одеська  загальноосвітня школа № 15 І-ІІІ ступенів Одеської міської ради Одеської області</w:t>
      </w:r>
      <w:r w:rsidRPr="00FA2951">
        <w:rPr>
          <w:rFonts w:ascii="Times New Roman" w:eastAsia="Times New Roman" w:hAnsi="Times New Roman"/>
          <w:sz w:val="24"/>
          <w:szCs w:val="24"/>
          <w:lang w:eastAsia="ru-RU"/>
        </w:rPr>
        <w:t>. Назва дисертації: «Системно-параметричний аналіз буття особистості в контексті біфуркаційної моделі». Шифр та назва спеціальності – 09.00.03 – соціальна філософія та філософія історії.  Спецрада  Д 41.053.02 Державного закладу «Південноукраїнський національний педагогічний університет імені К. Д. Ушинського»</w:t>
      </w:r>
    </w:p>
    <w:sectPr w:rsidR="00A11521" w:rsidRPr="007F0D7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7F0D7B" w:rsidRPr="007F0D7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8BAE0-0C0D-49DF-A2AC-223673CD5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67</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2021-06-19T15:02:00Z</dcterms:created>
  <dcterms:modified xsi:type="dcterms:W3CDTF">2021-06-19T19:05:00Z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