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072C" w14:textId="6D562D9F" w:rsidR="006E30FD" w:rsidRPr="00FC6758" w:rsidRDefault="00FC6758" w:rsidP="00FC6758">
      <w:r>
        <w:rPr>
          <w:rFonts w:ascii="Verdana" w:hAnsi="Verdana"/>
          <w:b/>
          <w:bCs/>
          <w:color w:val="000000"/>
          <w:shd w:val="clear" w:color="auto" w:fill="FFFFFF"/>
        </w:rPr>
        <w:t>БЕЛЯВЦЕВА ВИКТОРИЯ ВЛАДИМИРОВНА. ОРГАНИЗАЦИЯ УПРАВЛЕНЧЕСКОГО УЧЕТА В ТОРГОВО-ПРОИЗВОДСТВЕННЫХ ПРЕДПРИЯТИЯХ : Диссертация на соискание ученой степени кандидата экономических наук : 08.06.04 - Бухгалтерский учет, анализ и аудит. - Харьков, 2006.</w:t>
      </w:r>
    </w:p>
    <w:sectPr w:rsidR="006E30FD" w:rsidRPr="00FC67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978E" w14:textId="77777777" w:rsidR="00FF3656" w:rsidRDefault="00FF3656">
      <w:pPr>
        <w:spacing w:after="0" w:line="240" w:lineRule="auto"/>
      </w:pPr>
      <w:r>
        <w:separator/>
      </w:r>
    </w:p>
  </w:endnote>
  <w:endnote w:type="continuationSeparator" w:id="0">
    <w:p w14:paraId="17EE33FA" w14:textId="77777777" w:rsidR="00FF3656" w:rsidRDefault="00FF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1C75" w14:textId="77777777" w:rsidR="00FF3656" w:rsidRDefault="00FF3656">
      <w:pPr>
        <w:spacing w:after="0" w:line="240" w:lineRule="auto"/>
      </w:pPr>
      <w:r>
        <w:separator/>
      </w:r>
    </w:p>
  </w:footnote>
  <w:footnote w:type="continuationSeparator" w:id="0">
    <w:p w14:paraId="2BCBDF25" w14:textId="77777777" w:rsidR="00FF3656" w:rsidRDefault="00FF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36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3656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53354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11021</cp:revision>
  <dcterms:created xsi:type="dcterms:W3CDTF">2024-06-20T08:51:00Z</dcterms:created>
  <dcterms:modified xsi:type="dcterms:W3CDTF">2024-08-16T01:26:00Z</dcterms:modified>
  <cp:category/>
</cp:coreProperties>
</file>