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51389" w:rsidRDefault="00651389" w:rsidP="0065138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Защита ответчика в гражданском процессе</w:t>
      </w:r>
    </w:p>
    <w:p w:rsidR="00651389" w:rsidRDefault="00651389" w:rsidP="00651389">
      <w:pPr>
        <w:spacing w:line="270" w:lineRule="atLeast"/>
        <w:rPr>
          <w:rFonts w:ascii="Verdana" w:hAnsi="Verdana"/>
          <w:b/>
          <w:bCs/>
          <w:color w:val="000000"/>
          <w:sz w:val="18"/>
          <w:szCs w:val="18"/>
        </w:rPr>
      </w:pPr>
      <w:r>
        <w:rPr>
          <w:rFonts w:ascii="Verdana" w:hAnsi="Verdana"/>
          <w:b/>
          <w:bCs/>
          <w:color w:val="000000"/>
          <w:sz w:val="18"/>
          <w:szCs w:val="18"/>
        </w:rPr>
        <w:t>Год: </w:t>
      </w:r>
    </w:p>
    <w:p w:rsidR="00651389" w:rsidRDefault="00651389" w:rsidP="00651389">
      <w:pPr>
        <w:spacing w:line="270" w:lineRule="atLeast"/>
        <w:rPr>
          <w:rFonts w:ascii="Verdana" w:hAnsi="Verdana"/>
          <w:color w:val="000000"/>
          <w:sz w:val="18"/>
          <w:szCs w:val="18"/>
        </w:rPr>
      </w:pPr>
      <w:r>
        <w:rPr>
          <w:rFonts w:ascii="Verdana" w:hAnsi="Verdana"/>
          <w:color w:val="000000"/>
          <w:sz w:val="18"/>
          <w:szCs w:val="18"/>
        </w:rPr>
        <w:t>2009</w:t>
      </w:r>
    </w:p>
    <w:p w:rsidR="00651389" w:rsidRDefault="00651389" w:rsidP="006513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51389" w:rsidRDefault="00651389" w:rsidP="00651389">
      <w:pPr>
        <w:spacing w:line="270" w:lineRule="atLeast"/>
        <w:rPr>
          <w:rFonts w:ascii="Verdana" w:hAnsi="Verdana"/>
          <w:color w:val="000000"/>
          <w:sz w:val="18"/>
          <w:szCs w:val="18"/>
        </w:rPr>
      </w:pPr>
      <w:r>
        <w:rPr>
          <w:rFonts w:ascii="Verdana" w:hAnsi="Verdana"/>
          <w:color w:val="000000"/>
          <w:sz w:val="18"/>
          <w:szCs w:val="18"/>
        </w:rPr>
        <w:t>Трашкова, Наталья Михайловна</w:t>
      </w:r>
    </w:p>
    <w:p w:rsidR="00651389" w:rsidRDefault="00651389" w:rsidP="006513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51389" w:rsidRDefault="00651389" w:rsidP="0065138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51389" w:rsidRDefault="00651389" w:rsidP="006513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51389" w:rsidRDefault="00651389" w:rsidP="00651389">
      <w:pPr>
        <w:spacing w:line="270" w:lineRule="atLeast"/>
        <w:rPr>
          <w:rFonts w:ascii="Verdana" w:hAnsi="Verdana"/>
          <w:color w:val="000000"/>
          <w:sz w:val="18"/>
          <w:szCs w:val="18"/>
        </w:rPr>
      </w:pPr>
      <w:r>
        <w:rPr>
          <w:rFonts w:ascii="Verdana" w:hAnsi="Verdana"/>
          <w:color w:val="000000"/>
          <w:sz w:val="18"/>
          <w:szCs w:val="18"/>
        </w:rPr>
        <w:t>Москва</w:t>
      </w:r>
    </w:p>
    <w:p w:rsidR="00651389" w:rsidRDefault="00651389" w:rsidP="006513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51389" w:rsidRDefault="00651389" w:rsidP="00651389">
      <w:pPr>
        <w:spacing w:line="270" w:lineRule="atLeast"/>
        <w:rPr>
          <w:rFonts w:ascii="Verdana" w:hAnsi="Verdana"/>
          <w:color w:val="000000"/>
          <w:sz w:val="18"/>
          <w:szCs w:val="18"/>
        </w:rPr>
      </w:pPr>
      <w:r>
        <w:rPr>
          <w:rFonts w:ascii="Verdana" w:hAnsi="Verdana"/>
          <w:color w:val="000000"/>
          <w:sz w:val="18"/>
          <w:szCs w:val="18"/>
        </w:rPr>
        <w:t>12.00.15</w:t>
      </w:r>
    </w:p>
    <w:p w:rsidR="00651389" w:rsidRDefault="00651389" w:rsidP="006513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51389" w:rsidRDefault="00651389" w:rsidP="00651389">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51389" w:rsidRDefault="00651389" w:rsidP="006513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51389" w:rsidRDefault="00651389" w:rsidP="00651389">
      <w:pPr>
        <w:spacing w:line="270" w:lineRule="atLeast"/>
        <w:rPr>
          <w:rFonts w:ascii="Verdana" w:hAnsi="Verdana"/>
          <w:color w:val="000000"/>
          <w:sz w:val="18"/>
          <w:szCs w:val="18"/>
        </w:rPr>
      </w:pPr>
      <w:r>
        <w:rPr>
          <w:rFonts w:ascii="Verdana" w:hAnsi="Verdana"/>
          <w:color w:val="000000"/>
          <w:sz w:val="18"/>
          <w:szCs w:val="18"/>
        </w:rPr>
        <w:t>197</w:t>
      </w:r>
    </w:p>
    <w:p w:rsidR="00651389" w:rsidRDefault="00651389" w:rsidP="0065138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Трашкова, Наталья Михайловна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ЗАЩИТА</w:t>
      </w:r>
      <w:r>
        <w:rPr>
          <w:rStyle w:val="WW8Num3z0"/>
          <w:rFonts w:ascii="Verdana" w:hAnsi="Verdana"/>
          <w:color w:val="000000"/>
          <w:sz w:val="18"/>
          <w:szCs w:val="18"/>
        </w:rPr>
        <w:t> </w:t>
      </w:r>
      <w:r>
        <w:rPr>
          <w:rFonts w:ascii="Verdana" w:hAnsi="Verdana"/>
          <w:color w:val="000000"/>
          <w:sz w:val="18"/>
          <w:szCs w:val="18"/>
        </w:rPr>
        <w:t>ОТВЕТЧИКА КАК ДЕЯТЕЛЬНОСТЬ УЧАСТНИКА СОЦИАЛЬНОГО И ПРАВОВОГО КОНФЛИКТА.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Защита как деятельность участника социального конфликта.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Защита</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как деятельность участника правового конфликта.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СРЕДСТВА ЗАЩИТЫ ОТВЕТЧИКА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классификация средств защиты ответчика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Отдельные средства защиты ответчика.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ответчика против иска.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Встречный</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Дискуссионные аспекты выделения простого отрицания</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качестве средства защиты ответчика.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Иные средства защиты ответчика.</w:t>
      </w:r>
    </w:p>
    <w:p w:rsidR="00651389" w:rsidRDefault="00651389" w:rsidP="0065138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"Защита ответчика в гражданском процессе"</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Вопросы защиты</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гражданском процессе приобретают все большую актуальность в условиях развития государства, гарантирующего равную реализацию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независимо от его правового и социального статуса. В рамках 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разрешаемого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положение ответчика является более уязвимым по сравнению с положением</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Причины для этого объективны: стороной, инициирующей</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требований, является истец, он же выступает лицом, субъективное право которого предполагается нарушенным;</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напротив, предполагается правонарушителем, доказывающим несостоятельность заявленного</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Вопрос обеспечения ответчику гарантий его прав является одним из наиболее деликатных, требующих соблюдения баланса интересов сторон спора.</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сторон при осуществлении судопроизводства</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основные принципы</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гарантируют предоставление</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таких возможностей по защите, которые были бы равнозначны возможностям, доступным</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в процессе. Пленум Высшего</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в одном из последних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подчеркнул значение средств защиты ответчика, указав на то, что своевременное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возражений или встречного иска может обеспечить эффективную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нарушенных прав1. Все изложенное свидетельствует об актуальности темы исследования.</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Как показывают статистические данные за последние четыре года, реализация</w:t>
      </w:r>
      <w:r>
        <w:rPr>
          <w:rStyle w:val="WW8Num3z0"/>
          <w:rFonts w:ascii="Verdana" w:hAnsi="Verdana"/>
          <w:color w:val="000000"/>
          <w:sz w:val="18"/>
          <w:szCs w:val="18"/>
        </w:rPr>
        <w:t> </w:t>
      </w:r>
      <w:r>
        <w:rPr>
          <w:rStyle w:val="WW8Num4z0"/>
          <w:rFonts w:ascii="Verdana" w:hAnsi="Verdana"/>
          <w:color w:val="4682B4"/>
          <w:sz w:val="18"/>
          <w:szCs w:val="18"/>
        </w:rPr>
        <w:t>ответчиками</w:t>
      </w:r>
      <w:r>
        <w:rPr>
          <w:rStyle w:val="WW8Num3z0"/>
          <w:rFonts w:ascii="Verdana" w:hAnsi="Verdana"/>
          <w:color w:val="000000"/>
          <w:sz w:val="18"/>
          <w:szCs w:val="18"/>
        </w:rPr>
        <w:t> </w:t>
      </w:r>
      <w:r>
        <w:rPr>
          <w:rFonts w:ascii="Verdana" w:hAnsi="Verdana"/>
          <w:color w:val="000000"/>
          <w:sz w:val="18"/>
          <w:szCs w:val="18"/>
        </w:rPr>
        <w:t>своей защиты при разрешении правовых</w:t>
      </w:r>
      <w:r>
        <w:rPr>
          <w:rStyle w:val="WW8Num3z0"/>
          <w:rFonts w:ascii="Verdana" w:hAnsi="Verdana"/>
          <w:color w:val="000000"/>
          <w:sz w:val="18"/>
          <w:szCs w:val="18"/>
        </w:rPr>
        <w:t> </w:t>
      </w:r>
      <w:r>
        <w:rPr>
          <w:rStyle w:val="WW8Num4z0"/>
          <w:rFonts w:ascii="Verdana" w:hAnsi="Verdana"/>
          <w:color w:val="4682B4"/>
          <w:sz w:val="18"/>
          <w:szCs w:val="18"/>
        </w:rPr>
        <w:t>споров</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ВАС РФ от 23 июля 2009 г. № 57 «О некоторых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вопросах практики рассмотрения дел, связанных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либо ненадлежащим исполнением договорных обязательств».</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остается крайне неудовлетворительной: более 90%</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вынесены в пользу</w:t>
      </w:r>
      <w:r>
        <w:rPr>
          <w:rStyle w:val="WW8Num3z0"/>
          <w:rFonts w:ascii="Verdana" w:hAnsi="Verdana"/>
          <w:color w:val="000000"/>
          <w:sz w:val="18"/>
          <w:szCs w:val="18"/>
        </w:rPr>
        <w:t> </w:t>
      </w:r>
      <w:r>
        <w:rPr>
          <w:rStyle w:val="WW8Num4z0"/>
          <w:rFonts w:ascii="Verdana" w:hAnsi="Verdana"/>
          <w:color w:val="4682B4"/>
          <w:sz w:val="18"/>
          <w:szCs w:val="18"/>
        </w:rPr>
        <w:t>истцов</w:t>
      </w:r>
      <w:r>
        <w:rPr>
          <w:rFonts w:ascii="Verdana" w:hAnsi="Verdana"/>
          <w:color w:val="000000"/>
          <w:sz w:val="18"/>
          <w:szCs w:val="18"/>
        </w:rPr>
        <w:t>1. Возможными факторами, обусловившими такой результат, могут служить не только низкий уровень подготовки</w:t>
      </w:r>
      <w:r>
        <w:rPr>
          <w:rStyle w:val="WW8Num3z0"/>
          <w:rFonts w:ascii="Verdana" w:hAnsi="Verdana"/>
          <w:color w:val="000000"/>
          <w:sz w:val="18"/>
          <w:szCs w:val="18"/>
        </w:rPr>
        <w:t> </w:t>
      </w:r>
      <w:r>
        <w:rPr>
          <w:rStyle w:val="WW8Num4z0"/>
          <w:rFonts w:ascii="Verdana" w:hAnsi="Verdana"/>
          <w:color w:val="4682B4"/>
          <w:sz w:val="18"/>
          <w:szCs w:val="18"/>
        </w:rPr>
        <w:t>ответчиков</w:t>
      </w:r>
      <w:r>
        <w:rPr>
          <w:rStyle w:val="WW8Num3z0"/>
          <w:rFonts w:ascii="Verdana" w:hAnsi="Verdana"/>
          <w:color w:val="000000"/>
          <w:sz w:val="18"/>
          <w:szCs w:val="18"/>
        </w:rPr>
        <w:t> </w:t>
      </w:r>
      <w:r>
        <w:rPr>
          <w:rFonts w:ascii="Verdana" w:hAnsi="Verdana"/>
          <w:color w:val="000000"/>
          <w:sz w:val="18"/>
          <w:szCs w:val="18"/>
        </w:rPr>
        <w:t>к судебным процессам, неудовлетворительный уровень их правовых знаний, и даже пассивная позиция, выражающаяся в нежелании участвовать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разбирательстве, но и потенциальная недостаточность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возможностей ответчика по защите.</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необходимым условием определения причин сложившейся практики и поисков ее возможного изменения является системный анализ категории защиты ответчика в гражданском процессе и средств защиты как инструментов, направленных на ее реализацию. Категория «</w:t>
      </w:r>
      <w:r>
        <w:rPr>
          <w:rStyle w:val="WW8Num4z0"/>
          <w:rFonts w:ascii="Verdana" w:hAnsi="Verdana"/>
          <w:color w:val="4682B4"/>
          <w:sz w:val="18"/>
          <w:szCs w:val="18"/>
        </w:rPr>
        <w:t>защита ответчика в гражданском процессе</w:t>
      </w:r>
      <w:r>
        <w:rPr>
          <w:rFonts w:ascii="Verdana" w:hAnsi="Verdana"/>
          <w:color w:val="000000"/>
          <w:sz w:val="18"/>
          <w:szCs w:val="18"/>
        </w:rPr>
        <w:t>» имеет широкое содержание, для детального изучения которого необходимо использовать опыт и знания, накопленные не только правовой наукой, но и смежными дисциплинами, прежде всего, такими, как конфликтология и социология. Объясняется это социальной природой права, необходимостью поиска истоков правового регулирования именно в общественных отношениях.</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когда в науке накоплен опыт изучения отдельных элементов понятия защиты ответчика, представляется своевременным</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переход к использованию системного подхода, предполагающего обобщение выявленных признаков в едином знании о данном объекте. Изучение лишь отдельных аспектов какого-либо явления не может эффективно отвечать цели получения наиболее полных знаний о нем, правильного понимания защиты ответчика.</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Исследование в качестве основной цели имеет установление природы деятельности ответчика по защите, систематизацию ее основных характеристик и</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данным Управления анализа и обобщения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Российской Федерации, опубликованным на официальном сайте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wwvv.supcourt.ru. дальнейшее использование полученных результатов для оценки возможностей по реализации защиты в сфере правовых отношений.</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цели исследования, были поставлены следующие задачи:</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защиты в контексте социального взаимодействия;</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в качестве обстоятельства, порождающего потребность в защите, конфликта; установление особенностей правового конфликта, в условиях которого осуществляет защиту ответчик;</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влияния особенностей правового конфликта на деятельность ответчика по защите, выявление специфики последней по сравнению с защитой в социальном конфликте;</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сравнение возможностей по защите, доступных ответчику в рамках правового конфликта и субъекту социального конфликта; выявление ' возможных ограничений, регламентированных нормами права;</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рассмотрение средств защиты ответчика как конкретных актов деятельности ответчика, направленных на защиту;</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оценка достаточности правовых возможностей, предоставленных ответчику для защиты в гражданском процессе;</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сравнение некоторых аспектов защиты ответчика в гражданском процессе с особенностями, характерными для ее реализации в рамках арбитражного процесса.</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общенаучные методы (анализ, синтез, обобщение и аналогия) и методы частно-научного познания (формально - логический, историко-правовой, сравнительно - исторический, формально — юридический, системный и комплексный анализ).</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диссертации составили научные труды российских и зарубежных исследователей в области общей теории права, гражданского и арбитражного процесса, социологии и конфликтологии:</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JL И. Анисимовой, А. Я.</w:t>
      </w:r>
      <w:r>
        <w:rPr>
          <w:rStyle w:val="WW8Num3z0"/>
          <w:rFonts w:ascii="Verdana" w:hAnsi="Verdana"/>
          <w:color w:val="000000"/>
          <w:sz w:val="18"/>
          <w:szCs w:val="18"/>
        </w:rPr>
        <w:t> </w:t>
      </w:r>
      <w:r>
        <w:rPr>
          <w:rStyle w:val="WW8Num4z0"/>
          <w:rFonts w:ascii="Verdana" w:hAnsi="Verdana"/>
          <w:color w:val="4682B4"/>
          <w:sz w:val="18"/>
          <w:szCs w:val="18"/>
        </w:rPr>
        <w:t>Анцупова</w:t>
      </w:r>
      <w:r>
        <w:rPr>
          <w:rFonts w:ascii="Verdana" w:hAnsi="Verdana"/>
          <w:color w:val="000000"/>
          <w:sz w:val="18"/>
          <w:szCs w:val="18"/>
        </w:rPr>
        <w:t>, Н. Т. Арапова, Е. А.</w:t>
      </w:r>
      <w:r>
        <w:rPr>
          <w:rStyle w:val="WW8Num3z0"/>
          <w:rFonts w:ascii="Verdana" w:hAnsi="Verdana"/>
          <w:color w:val="000000"/>
          <w:sz w:val="18"/>
          <w:szCs w:val="18"/>
        </w:rPr>
        <w:t> </w:t>
      </w:r>
      <w:r>
        <w:rPr>
          <w:rStyle w:val="WW8Num4z0"/>
          <w:rFonts w:ascii="Verdana" w:hAnsi="Verdana"/>
          <w:color w:val="4682B4"/>
          <w:sz w:val="18"/>
          <w:szCs w:val="18"/>
        </w:rPr>
        <w:t>Борисовой</w:t>
      </w:r>
      <w:r>
        <w:rPr>
          <w:rFonts w:ascii="Verdana" w:hAnsi="Verdana"/>
          <w:color w:val="000000"/>
          <w:sz w:val="18"/>
          <w:szCs w:val="18"/>
        </w:rPr>
        <w:t>, Г. Д. Васильевой, М. 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 А. Добровольского, С. А. Ивановой, О. В.</w:t>
      </w:r>
      <w:r>
        <w:rPr>
          <w:rStyle w:val="WW8Num3z0"/>
          <w:rFonts w:ascii="Verdana" w:hAnsi="Verdana"/>
          <w:color w:val="000000"/>
          <w:sz w:val="18"/>
          <w:szCs w:val="18"/>
        </w:rPr>
        <w:t> </w:t>
      </w:r>
      <w:r>
        <w:rPr>
          <w:rStyle w:val="WW8Num4z0"/>
          <w:rFonts w:ascii="Verdana" w:hAnsi="Verdana"/>
          <w:color w:val="4682B4"/>
          <w:sz w:val="18"/>
          <w:szCs w:val="18"/>
        </w:rPr>
        <w:t>Исаенковой</w:t>
      </w:r>
      <w:r>
        <w:rPr>
          <w:rFonts w:ascii="Verdana" w:hAnsi="Verdana"/>
          <w:color w:val="000000"/>
          <w:sz w:val="18"/>
          <w:szCs w:val="18"/>
        </w:rPr>
        <w:t>, Н. И. Клейн, JL Козера,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Е. В. Кудрявцевой, А. Н.</w:t>
      </w:r>
      <w:r>
        <w:rPr>
          <w:rStyle w:val="WW8Num3z0"/>
          <w:rFonts w:ascii="Verdana" w:hAnsi="Verdana"/>
          <w:color w:val="000000"/>
          <w:sz w:val="18"/>
          <w:szCs w:val="18"/>
        </w:rPr>
        <w:t> </w:t>
      </w:r>
      <w:r>
        <w:rPr>
          <w:rStyle w:val="WW8Num4z0"/>
          <w:rFonts w:ascii="Verdana" w:hAnsi="Verdana"/>
          <w:color w:val="4682B4"/>
          <w:sz w:val="18"/>
          <w:szCs w:val="18"/>
        </w:rPr>
        <w:t>Кузбагарова</w:t>
      </w:r>
      <w:r>
        <w:rPr>
          <w:rFonts w:ascii="Verdana" w:hAnsi="Verdana"/>
          <w:color w:val="000000"/>
          <w:sz w:val="18"/>
          <w:szCs w:val="18"/>
        </w:rPr>
        <w:t>, М. Н. Марченко, Г. JI. Осокиной, М. А.</w:t>
      </w:r>
      <w:r>
        <w:rPr>
          <w:rStyle w:val="WW8Num3z0"/>
          <w:rFonts w:ascii="Verdana" w:hAnsi="Verdana"/>
          <w:color w:val="000000"/>
          <w:sz w:val="18"/>
          <w:szCs w:val="18"/>
        </w:rPr>
        <w:t> </w:t>
      </w:r>
      <w:r>
        <w:rPr>
          <w:rStyle w:val="WW8Num4z0"/>
          <w:rFonts w:ascii="Verdana" w:hAnsi="Verdana"/>
          <w:color w:val="4682B4"/>
          <w:sz w:val="18"/>
          <w:szCs w:val="18"/>
        </w:rPr>
        <w:t>Рожковой</w:t>
      </w:r>
      <w:r>
        <w:rPr>
          <w:rFonts w:ascii="Verdana" w:hAnsi="Verdana"/>
          <w:color w:val="000000"/>
          <w:sz w:val="18"/>
          <w:szCs w:val="18"/>
        </w:rPr>
        <w:t>, JI. Розенберга,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И. М. Пятилетова, С. Сайма, Т. В.</w:t>
      </w:r>
      <w:r>
        <w:rPr>
          <w:rStyle w:val="WW8Num4z0"/>
          <w:rFonts w:ascii="Verdana" w:hAnsi="Verdana"/>
          <w:color w:val="4682B4"/>
          <w:sz w:val="18"/>
          <w:szCs w:val="18"/>
        </w:rPr>
        <w:t>Сахновой</w:t>
      </w:r>
      <w:r>
        <w:rPr>
          <w:rFonts w:ascii="Verdana" w:hAnsi="Verdana"/>
          <w:color w:val="000000"/>
          <w:sz w:val="18"/>
          <w:szCs w:val="18"/>
        </w:rPr>
        <w:t>, JI. А. Тереховой, Дж. Тернера,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Т. В. Худойкиной,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В. В. Яркова и др.</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Историческую базу диссертации составили труды дореволюционных ученых: В. К.</w:t>
      </w:r>
      <w:r>
        <w:rPr>
          <w:rStyle w:val="WW8Num3z0"/>
          <w:rFonts w:ascii="Verdana" w:hAnsi="Verdana"/>
          <w:color w:val="000000"/>
          <w:sz w:val="18"/>
          <w:szCs w:val="18"/>
        </w:rPr>
        <w:t> </w:t>
      </w:r>
      <w:r>
        <w:rPr>
          <w:rStyle w:val="WW8Num4z0"/>
          <w:rFonts w:ascii="Verdana" w:hAnsi="Verdana"/>
          <w:color w:val="4682B4"/>
          <w:sz w:val="18"/>
          <w:szCs w:val="18"/>
        </w:rPr>
        <w:t>Адамовича</w:t>
      </w:r>
      <w:r>
        <w:rPr>
          <w:rFonts w:ascii="Verdana" w:hAnsi="Verdana"/>
          <w:color w:val="000000"/>
          <w:sz w:val="18"/>
          <w:szCs w:val="18"/>
        </w:rPr>
        <w:t>, Е. В. Васьковского, В. М.</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К. Д. Кавелина, К. И.</w:t>
      </w:r>
      <w:r>
        <w:rPr>
          <w:rStyle w:val="WW8Num3z0"/>
          <w:rFonts w:ascii="Verdana" w:hAnsi="Verdana"/>
          <w:color w:val="000000"/>
          <w:sz w:val="18"/>
          <w:szCs w:val="18"/>
        </w:rPr>
        <w:t> </w:t>
      </w:r>
      <w:r>
        <w:rPr>
          <w:rStyle w:val="WW8Num4z0"/>
          <w:rFonts w:ascii="Verdana" w:hAnsi="Verdana"/>
          <w:color w:val="4682B4"/>
          <w:sz w:val="18"/>
          <w:szCs w:val="18"/>
        </w:rPr>
        <w:t>Малышева</w:t>
      </w:r>
      <w:r>
        <w:rPr>
          <w:rFonts w:ascii="Verdana" w:hAnsi="Verdana"/>
          <w:color w:val="000000"/>
          <w:sz w:val="18"/>
          <w:szCs w:val="18"/>
        </w:rPr>
        <w:t>, Е. А. Нефедьева, С. В.</w:t>
      </w:r>
      <w:r>
        <w:rPr>
          <w:rStyle w:val="WW8Num3z0"/>
          <w:rFonts w:ascii="Verdana" w:hAnsi="Verdana"/>
          <w:color w:val="000000"/>
          <w:sz w:val="18"/>
          <w:szCs w:val="18"/>
        </w:rPr>
        <w:t> </w:t>
      </w:r>
      <w:r>
        <w:rPr>
          <w:rStyle w:val="WW8Num4z0"/>
          <w:rFonts w:ascii="Verdana" w:hAnsi="Verdana"/>
          <w:color w:val="4682B4"/>
          <w:sz w:val="18"/>
          <w:szCs w:val="18"/>
        </w:rPr>
        <w:t>Пахмана</w:t>
      </w:r>
      <w:r>
        <w:rPr>
          <w:rFonts w:ascii="Verdana" w:hAnsi="Verdana"/>
          <w:color w:val="000000"/>
          <w:sz w:val="18"/>
          <w:szCs w:val="18"/>
        </w:rPr>
        <w:t>, В. А. Рязановского, Г. 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И. Э. Энгельмана, Т. М.</w:t>
      </w:r>
      <w:r>
        <w:rPr>
          <w:rStyle w:val="WW8Num3z0"/>
          <w:rFonts w:ascii="Verdana" w:hAnsi="Verdana"/>
          <w:color w:val="000000"/>
          <w:sz w:val="18"/>
          <w:szCs w:val="18"/>
        </w:rPr>
        <w:t> </w:t>
      </w:r>
      <w:r>
        <w:rPr>
          <w:rStyle w:val="WW8Num4z0"/>
          <w:rFonts w:ascii="Verdana" w:hAnsi="Verdana"/>
          <w:color w:val="4682B4"/>
          <w:sz w:val="18"/>
          <w:szCs w:val="18"/>
        </w:rPr>
        <w:t>Яблочкова</w:t>
      </w:r>
      <w:r>
        <w:rPr>
          <w:rStyle w:val="WW8Num3z0"/>
          <w:rFonts w:ascii="Verdana" w:hAnsi="Verdana"/>
          <w:color w:val="000000"/>
          <w:sz w:val="18"/>
          <w:szCs w:val="18"/>
        </w:rPr>
        <w:t> </w:t>
      </w:r>
      <w:r>
        <w:rPr>
          <w:rFonts w:ascii="Verdana" w:hAnsi="Verdana"/>
          <w:color w:val="000000"/>
          <w:sz w:val="18"/>
          <w:szCs w:val="18"/>
        </w:rPr>
        <w:t>и др.</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статистические данные о работе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подготовленные Судебным департаментом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а также правовые позиции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правоприменительная практика судов общей юрисдикции (Московского городского суда и Верховного Суда Российской Федерации), Высшего Арбитражного Суда Российской Федерации.</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В науке гражданского процесса уже обращались к изучению защиты ответчика. Однако анализ имеющихся научных работ по заявленной теме показывает, что основным объектом изучения в них выступали лишь отдельные аспекты осуществления защиты, в большинстве случаев - средства защиты ответчика. В частности, изучению встречного иска посвящены диссертационные исследования Н. Т. Арапова (1965), Н. И.</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(1951); возражения против иска рассматривались в диссертации JI. И. Анисимовой (1961); объектом анализа становились и другие средства защиты ответчика в гражданском процессе. Частным аспектам защиты ответчика посвящены также научные труды Г. Д. Васильевой (1980), И. М.</w:t>
      </w:r>
      <w:r>
        <w:rPr>
          <w:rStyle w:val="WW8Num3z0"/>
          <w:rFonts w:ascii="Verdana" w:hAnsi="Verdana"/>
          <w:color w:val="000000"/>
          <w:sz w:val="18"/>
          <w:szCs w:val="18"/>
        </w:rPr>
        <w:t> </w:t>
      </w:r>
      <w:r>
        <w:rPr>
          <w:rStyle w:val="WW8Num4z0"/>
          <w:rFonts w:ascii="Verdana" w:hAnsi="Verdana"/>
          <w:color w:val="4682B4"/>
          <w:sz w:val="18"/>
          <w:szCs w:val="18"/>
        </w:rPr>
        <w:t>Пятилетова</w:t>
      </w:r>
      <w:r>
        <w:rPr>
          <w:rStyle w:val="WW8Num3z0"/>
          <w:rFonts w:ascii="Verdana" w:hAnsi="Verdana"/>
          <w:color w:val="000000"/>
          <w:sz w:val="18"/>
          <w:szCs w:val="18"/>
        </w:rPr>
        <w:t> </w:t>
      </w:r>
      <w:r>
        <w:rPr>
          <w:rFonts w:ascii="Verdana" w:hAnsi="Verdana"/>
          <w:color w:val="000000"/>
          <w:sz w:val="18"/>
          <w:szCs w:val="18"/>
        </w:rPr>
        <w:t>(1991), Г. В. Молевой (1993).</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Новизна настоящей работы заключается в том, что в ней впервые после принятия новых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раскрывается общее понятие защиты как деятельности, возникающей в условиях правового и социального конфликта, рассматривается ее место в социальном и правовом взаимодействии субъектов, применяется системный подход, обобщающий признаки отдельных элементов защиты в едином знании о данном объекте.</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на защиту выносятся следующие положения:</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качестве основной категории, определяющей правовую природу защиты ответчика, следует рассматривать конфликт. Конфликт может возникать в любой из сфер общества, в том числе — в правовой, что не влияет на возможность и необходимость защиты, однако, определяет ее специфику. ;&lt;</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Защита ответчика осуществляется в условиях</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в основе которого лежит правовой конфликт сторон,» обладающий двумя существенными особенностями по сравнению с социальным конфликтом — он возникает в сфере правовых отношений и разрешается по специальным правилам гражданского судопроизводства. Данные особенности определяют специфику защиты ответчика: объем доступных средств защиты, использование их в условиях стадийной, строго регламентированной законодательством процедуры разрешения конфликта судом.</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Возможность осуществления деятельности ответчика по защите в правовом конфликте, в отличие от защиты в социальном конфликте, возникает при наличии специальных условий. Первым условием является возникновение правового конфликта, который разрешается судом в порядке искового производства. Вторым условием -</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за ответчиком права на осуществление деятельности по защите.</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Право ответчика на защиту, наряду с правом истца на обращение в суд, являются равнозначными элементами единого понятия права на судебную защиту, что следует из принципа осуществления судопроизводства на основе</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закрепленного в Конституции РФ, а также из принципа справедливого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и права на эффективное средство защиты, предусмотренных в Конвенции о защите прав человека и основных свобод.</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 Перечень доступных ответчику средств защиты включает</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процессуального и материального характера, встречный</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действия по заключению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а также действия, направленные на защиту своих интересов при проверке судебных постановлений в вышестоящих судебных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Style w:val="WW8Num3z0"/>
          <w:rFonts w:ascii="Verdana" w:hAnsi="Verdana"/>
          <w:color w:val="000000"/>
          <w:sz w:val="18"/>
          <w:szCs w:val="18"/>
        </w:rPr>
        <w:t> </w:t>
      </w:r>
      <w:r>
        <w:rPr>
          <w:rFonts w:ascii="Verdana" w:hAnsi="Verdana"/>
          <w:color w:val="000000"/>
          <w:sz w:val="18"/>
          <w:szCs w:val="18"/>
        </w:rPr>
        <w:t>и при их исполнении.</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Устоявшееся в науке деление</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ответчика против иска на два вида -</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и материально-правовые - определяется. особенностями правового конфликта, а не природой искового требования.</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Выделение процессуальных возражений ответчика обусловлено наличием специальной процедуры разрешения правового конфликта между</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и ответчиком; материально-правовых - связано с таким свойством правового конфликта между истцом и</w:t>
      </w:r>
      <w:r>
        <w:rPr>
          <w:rStyle w:val="WW8Num3z0"/>
          <w:rFonts w:ascii="Verdana" w:hAnsi="Verdana"/>
          <w:color w:val="000000"/>
          <w:sz w:val="18"/>
          <w:szCs w:val="18"/>
        </w:rPr>
        <w:t> </w:t>
      </w:r>
      <w:r>
        <w:rPr>
          <w:rStyle w:val="WW8Num4z0"/>
          <w:rFonts w:ascii="Verdana" w:hAnsi="Verdana"/>
          <w:color w:val="4682B4"/>
          <w:sz w:val="18"/>
          <w:szCs w:val="18"/>
        </w:rPr>
        <w:t>ответчиком</w:t>
      </w:r>
      <w:r>
        <w:rPr>
          <w:rFonts w:ascii="Verdana" w:hAnsi="Verdana"/>
          <w:color w:val="000000"/>
          <w:sz w:val="18"/>
          <w:szCs w:val="18"/>
        </w:rPr>
        <w:t>, как обязательность' формулирования судом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выводов относительно спорного отношения на основании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установленных обстоятельств дела.</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заявляемого ответчиком встречного иска характерна направленность на защиту против иска первоначального. Самостоятельные требования ответчика, заявленные во встречном</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обусловлены наличием угрозы его интересам, возникшей в связи с</w:t>
      </w:r>
      <w:r>
        <w:rPr>
          <w:rStyle w:val="WW8Num3z0"/>
          <w:rFonts w:ascii="Verdana" w:hAnsi="Verdana"/>
          <w:color w:val="000000"/>
          <w:sz w:val="18"/>
          <w:szCs w:val="18"/>
        </w:rPr>
        <w:t> </w:t>
      </w:r>
      <w:r>
        <w:rPr>
          <w:rStyle w:val="WW8Num4z0"/>
          <w:rFonts w:ascii="Verdana" w:hAnsi="Verdana"/>
          <w:color w:val="4682B4"/>
          <w:sz w:val="18"/>
          <w:szCs w:val="18"/>
        </w:rPr>
        <w:t>предъявлением</w:t>
      </w:r>
      <w:r>
        <w:rPr>
          <w:rStyle w:val="WW8Num3z0"/>
          <w:rFonts w:ascii="Verdana" w:hAnsi="Verdana"/>
          <w:color w:val="000000"/>
          <w:sz w:val="18"/>
          <w:szCs w:val="18"/>
        </w:rPr>
        <w:t> </w:t>
      </w:r>
      <w:r>
        <w:rPr>
          <w:rFonts w:ascii="Verdana" w:hAnsi="Verdana"/>
          <w:color w:val="000000"/>
          <w:sz w:val="18"/>
          <w:szCs w:val="18"/>
        </w:rPr>
        <w:t>первоначального иска.</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Ответчик, заявляющий встречный иск, приобретает «</w:t>
      </w:r>
      <w:r>
        <w:rPr>
          <w:rStyle w:val="WW8Num4z0"/>
          <w:rFonts w:ascii="Verdana" w:hAnsi="Verdana"/>
          <w:color w:val="4682B4"/>
          <w:sz w:val="18"/>
          <w:szCs w:val="18"/>
        </w:rPr>
        <w:t>двойственный</w:t>
      </w:r>
      <w:r>
        <w:rPr>
          <w:rFonts w:ascii="Verdana" w:hAnsi="Verdana"/>
          <w:color w:val="000000"/>
          <w:sz w:val="18"/>
          <w:szCs w:val="18"/>
        </w:rPr>
        <w:t>» статус: к статусу «</w:t>
      </w:r>
      <w:r>
        <w:rPr>
          <w:rStyle w:val="WW8Num4z0"/>
          <w:rFonts w:ascii="Verdana" w:hAnsi="Verdana"/>
          <w:color w:val="4682B4"/>
          <w:sz w:val="18"/>
          <w:szCs w:val="18"/>
        </w:rPr>
        <w:t>ответной</w:t>
      </w:r>
      <w:r>
        <w:rPr>
          <w:rFonts w:ascii="Verdana" w:hAnsi="Verdana"/>
          <w:color w:val="000000"/>
          <w:sz w:val="18"/>
          <w:szCs w:val="18"/>
        </w:rPr>
        <w:t>» стороны в первоначальном правовом конфликте добавляется статус стороны, инициирующей другой правовой конфликт. Однако трансформации его статуса из «</w:t>
      </w:r>
      <w:r>
        <w:rPr>
          <w:rStyle w:val="WW8Num4z0"/>
          <w:rFonts w:ascii="Verdana" w:hAnsi="Verdana"/>
          <w:color w:val="4682B4"/>
          <w:sz w:val="18"/>
          <w:szCs w:val="18"/>
        </w:rPr>
        <w:t>ответного</w:t>
      </w:r>
      <w:r>
        <w:rPr>
          <w:rFonts w:ascii="Verdana" w:hAnsi="Verdana"/>
          <w:color w:val="000000"/>
          <w:sz w:val="18"/>
          <w:szCs w:val="18"/>
        </w:rPr>
        <w:t>» в «</w:t>
      </w:r>
      <w:r>
        <w:rPr>
          <w:rStyle w:val="WW8Num4z0"/>
          <w:rFonts w:ascii="Verdana" w:hAnsi="Verdana"/>
          <w:color w:val="4682B4"/>
          <w:sz w:val="18"/>
          <w:szCs w:val="18"/>
        </w:rPr>
        <w:t>нападающего</w:t>
      </w:r>
      <w:r>
        <w:rPr>
          <w:rFonts w:ascii="Verdana" w:hAnsi="Verdana"/>
          <w:color w:val="000000"/>
          <w:sz w:val="18"/>
          <w:szCs w:val="18"/>
        </w:rPr>
        <w:t>» при этом не происходит.</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Простое отрицание иска не является самостоятельным средством защиты ответчика против иска. Следует относить его к первичной реакции ответчика, противоположной признанию иска, которая впоследствии может быть усилена представлением доказательств несогласия с</w:t>
      </w:r>
      <w:r>
        <w:rPr>
          <w:rStyle w:val="WW8Num3z0"/>
          <w:rFonts w:ascii="Verdana" w:hAnsi="Verdana"/>
          <w:color w:val="000000"/>
          <w:sz w:val="18"/>
          <w:szCs w:val="18"/>
        </w:rPr>
        <w:t> </w:t>
      </w:r>
      <w:r>
        <w:rPr>
          <w:rStyle w:val="WW8Num4z0"/>
          <w:rFonts w:ascii="Verdana" w:hAnsi="Verdana"/>
          <w:color w:val="4682B4"/>
          <w:sz w:val="18"/>
          <w:szCs w:val="18"/>
        </w:rPr>
        <w:t>иском</w:t>
      </w:r>
      <w:r>
        <w:rPr>
          <w:rFonts w:ascii="Verdana" w:hAnsi="Verdana"/>
          <w:color w:val="000000"/>
          <w:sz w:val="18"/>
          <w:szCs w:val="18"/>
        </w:rPr>
        <w:t>, трансформировавшись либо в возражения, либо во встречный иск.</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Одним из средств защиты ответчика является</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действий по заключению мирового соглашения, достижение двусторонней договоренности относительно предмета спора, в результате утверждения которой судом устраняется потенциальная возможность возобновления конфликта и повышается вероятность добровольного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сторонами мирового соглашения не тождественно частичному отказу истца от иска или частичному признанию иска 1 ответчиком, не позволяющих достичь целей защиты ответчика.</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тем, что сформулированные в настоящей работе выводы могут использоваться при-разработке предложений по совершенствованию российского законодательства, в научно-исследовательской и учебной работе, в частности, при чтении учебных курсов и проведении спецсеминаров. Исследование может представлять интерес для</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адвокатов и практикующих юристов.</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651389" w:rsidRDefault="00651389" w:rsidP="0065138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на кафедре гражданского процесса юридического факультета Московского государственного университета имени М. В. Ломоносова. Материалы диссертации явились, предметом обсуждения на заседаниях кафедры, использовались при ведении семинарских занятий по курсу «</w:t>
      </w:r>
      <w:r>
        <w:rPr>
          <w:rStyle w:val="WW8Num4z0"/>
          <w:rFonts w:ascii="Verdana" w:hAnsi="Verdana"/>
          <w:color w:val="4682B4"/>
          <w:sz w:val="18"/>
          <w:szCs w:val="18"/>
        </w:rPr>
        <w:t>Гражданский процесс</w:t>
      </w:r>
      <w:r>
        <w:rPr>
          <w:rFonts w:ascii="Verdana" w:hAnsi="Verdana"/>
          <w:color w:val="000000"/>
          <w:sz w:val="18"/>
          <w:szCs w:val="18"/>
        </w:rPr>
        <w:t>». Основные теоретические положения выносились на обсуждение межвузовской конференции «Сравнительное право и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(памяти профессора В. К.</w:t>
      </w:r>
      <w:r>
        <w:rPr>
          <w:rStyle w:val="WW8Num3z0"/>
          <w:rFonts w:ascii="Verdana" w:hAnsi="Verdana"/>
          <w:color w:val="000000"/>
          <w:sz w:val="18"/>
          <w:szCs w:val="18"/>
        </w:rPr>
        <w:t> </w:t>
      </w:r>
      <w:r>
        <w:rPr>
          <w:rStyle w:val="WW8Num4z0"/>
          <w:rFonts w:ascii="Verdana" w:hAnsi="Verdana"/>
          <w:color w:val="4682B4"/>
          <w:sz w:val="18"/>
          <w:szCs w:val="18"/>
        </w:rPr>
        <w:t>Пучинского</w:t>
      </w:r>
      <w:r>
        <w:rPr>
          <w:rFonts w:ascii="Verdana" w:hAnsi="Verdana"/>
          <w:color w:val="000000"/>
          <w:sz w:val="18"/>
          <w:szCs w:val="18"/>
        </w:rPr>
        <w:t>) (Москва, 2006), научной конференции студентов, аспирантов и молодых ученых «Ломоносов - 2007» (Москва, 2007). По результатам проведенного исследования опубликованы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излагающие основные положения диссертации и касающиеся теоретических основ защиты ответчика в гражданском процессе.</w:t>
      </w:r>
    </w:p>
    <w:p w:rsidR="00651389" w:rsidRDefault="00651389" w:rsidP="0065138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предметом, целями и задачами диссертационного исследования. Диссертация состоит из введения, двух глав, объединяющих четыре параграфа, и библиографии.</w:t>
      </w:r>
    </w:p>
    <w:p w:rsidR="00651389" w:rsidRDefault="00651389" w:rsidP="0065138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Трашкова, Наталья Михайловна, 2009 год</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12.12.1993 г.). «</w:t>
      </w:r>
      <w:r>
        <w:rPr>
          <w:rStyle w:val="WW8Num4z0"/>
          <w:rFonts w:ascii="Verdana" w:hAnsi="Verdana"/>
          <w:color w:val="4682B4"/>
          <w:sz w:val="18"/>
          <w:szCs w:val="18"/>
        </w:rPr>
        <w:t>Российская газета</w:t>
      </w:r>
      <w:r>
        <w:rPr>
          <w:rFonts w:ascii="Verdana" w:hAnsi="Verdana"/>
          <w:color w:val="000000"/>
          <w:sz w:val="18"/>
          <w:szCs w:val="18"/>
        </w:rPr>
        <w:t>», № 237, 25.12.1993.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(заключена в Риме 04.11.1950). СЗ РФ, 08.01.2001, № 2, ст. 163.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"Об арбитражных судах в Российской Федерации" (принят ГД ФС РФ 05.04.1995). СЗ РФ, 01.05.1995, № 18, ст. 1589.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(принят ГД ФС РФ 23.10.2002). СЗ РФ, 18.11.2002, № 46, ст. 4532.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(утв. ВС РСФСР от 11.06.1964 (в ред. от 03.07.1992). «Свод законов</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т. 8, с. 175,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РСФСР», 1964, № 24, ст. 407.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 кодекс РСФСР (введен в действие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ВЦИК от 10.07.1923).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от 20.11.1864. Свод законов. Т. XVI, ч.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(принят ГД ФС РФ 14.06.2002). СЗ РФ, 29.07.2002, № 30, ст. 3012.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Налоговый кодекс Российской Федерации (часть первая) от 31.07.1998 № 146-ФЗ (принят ГД ФС РФ 16.07.1998). СЗ РФ, № 31, 03.08.1998, ст. 3824.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Гражданский кодекс Российской Федерации (часть первая) от 30.11.1994 № 51-ФЗ (принят ГД ФС РФ 21.10.1994). СЗ РФ, 05.12.1994, № 32, ст. 3301.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Гражданский кодекс Российской Федерации (часть вторая) от 26.01.1996 № 14-ФЗ (принят ГД ФС РФ 22.12.1995). СЗ РФ, 29.01.1996, № 5, ст. 410.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Кодекс внутреннего водного транспорта Российской Федерации от 07.03.2001 № 24-ФЗ (принят ГД ФС РФ 07.02.2001). СЗ РФ, 12.03.2001, № 11, ст. 1001.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30.04.1999 № 81-ФЗ (принят ГД ФС РФ 31.03.1999). СЗ РФ, 03.05.1999, № 18, ст. 2207.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Воздушный кодекс Российской Федерации" от 19.03.1997 № 60-ФЗ (принят ГД ФС РФ 19.02.1997). СЗ РФ, 24.03.1997, № 12, ст. 1383.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17.07.1999 № 176-ФЗ "О почтовой связи" (принят ГД ФС РФ 24.06.1999). СЗ РФ, 19.07.1999, № 29, ст. 3697.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10.01.2003 № 18-ФЗ "Устав железнодорожного транспорта Российской Федерации" (принят ГД ФС РФ 24.12.2002). СЗ РФ, 13.01.2003, № 2, ст. 170.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07.07.2003 № 126-ФЗ "О связи" (принят ГД ФС РФ 18.06.2003). СЗ РФ, 14.07.2003, № 28, ст. 2895.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08.11.2007 № 259-ФЗ "Устав автомобильного транспорта и городского наземного электрического транспорта" (принят ГД ФС РФ 18.10.2007). СЗ РФ, 12.11.2007, № 46, ст. 5555.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19.07.2009 г. № 205-ФЗ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(принят ГД ФС РФ 03.07.2009). Российская газета. 22.07.2009. № 133.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уложение Германии Deutsche Zivilprozessordnung mit Einftihrungsgesetz: Вводный закон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уложению / Пер. с нем. М.,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Правила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Англии и Уэльса (извлечение) //</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 В. Гражданское судопроизводство Англии. М., 2008.1.. Диссертации и авторефераты диссертаций</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Абдрашитов</w:t>
      </w:r>
      <w:r>
        <w:rPr>
          <w:rStyle w:val="WW8Num3z0"/>
          <w:rFonts w:ascii="Verdana" w:hAnsi="Verdana"/>
          <w:color w:val="000000"/>
          <w:sz w:val="18"/>
          <w:szCs w:val="18"/>
        </w:rPr>
        <w:t> </w:t>
      </w:r>
      <w:r>
        <w:rPr>
          <w:rFonts w:ascii="Verdana" w:hAnsi="Verdana"/>
          <w:color w:val="000000"/>
          <w:sz w:val="18"/>
          <w:szCs w:val="18"/>
        </w:rPr>
        <w:t>А. М.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 (банкротстве).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Анисимова JI. И.</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ответчика в советском гражданском процессе. Автореф. дис. канд. юрид. наук. М., 1961.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 Т. Встречный иск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процессуальном праве. Автореф. дис. канд. юрид. наук. Томск, 1965.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Теоретические проблемы проверки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гражданском, арбитражном процессах. Автореф. дис. . д-ра юрид. наук. М,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Г. Д. Защита ответчика против</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Дис. . канд. юрид. наук. Томск, 1980.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w:t>
      </w:r>
      <w:r>
        <w:rPr>
          <w:rStyle w:val="WW8Num3z0"/>
          <w:rFonts w:ascii="Verdana" w:hAnsi="Verdana"/>
          <w:color w:val="000000"/>
          <w:sz w:val="18"/>
          <w:szCs w:val="18"/>
        </w:rPr>
        <w:t> </w:t>
      </w:r>
      <w:r>
        <w:rPr>
          <w:rStyle w:val="WW8Num4z0"/>
          <w:rFonts w:ascii="Verdana" w:hAnsi="Verdana"/>
          <w:color w:val="4682B4"/>
          <w:sz w:val="18"/>
          <w:szCs w:val="18"/>
        </w:rPr>
        <w:t>Голиченко</w:t>
      </w:r>
      <w:r>
        <w:rPr>
          <w:rStyle w:val="WW8Num3z0"/>
          <w:rFonts w:ascii="Verdana" w:hAnsi="Verdana"/>
          <w:color w:val="000000"/>
          <w:sz w:val="18"/>
          <w:szCs w:val="18"/>
        </w:rPr>
        <w:t> </w:t>
      </w:r>
      <w:r>
        <w:rPr>
          <w:rFonts w:ascii="Verdana" w:hAnsi="Verdana"/>
          <w:color w:val="000000"/>
          <w:sz w:val="18"/>
          <w:szCs w:val="18"/>
        </w:rPr>
        <w:t>М. М. Правовая природа участия</w:t>
      </w:r>
      <w:r>
        <w:rPr>
          <w:rStyle w:val="WW8Num3z0"/>
          <w:rFonts w:ascii="Verdana" w:hAnsi="Verdana"/>
          <w:color w:val="000000"/>
          <w:sz w:val="18"/>
          <w:szCs w:val="18"/>
        </w:rPr>
        <w:t> </w:t>
      </w:r>
      <w:r>
        <w:rPr>
          <w:rStyle w:val="WW8Num4z0"/>
          <w:rFonts w:ascii="Verdana" w:hAnsi="Verdana"/>
          <w:color w:val="4682B4"/>
          <w:sz w:val="18"/>
          <w:szCs w:val="18"/>
        </w:rPr>
        <w:t>истца</w:t>
      </w:r>
      <w:r>
        <w:rPr>
          <w:rStyle w:val="WW8Num3z0"/>
          <w:rFonts w:ascii="Verdana" w:hAnsi="Verdana"/>
          <w:color w:val="000000"/>
          <w:sz w:val="18"/>
          <w:szCs w:val="18"/>
        </w:rPr>
        <w:t> </w:t>
      </w:r>
      <w:r>
        <w:rPr>
          <w:rFonts w:ascii="Verdana" w:hAnsi="Verdana"/>
          <w:color w:val="000000"/>
          <w:sz w:val="18"/>
          <w:szCs w:val="18"/>
        </w:rPr>
        <w:t>и ответчика в исковом производстве. Дис. .канд. юрид. наук. Саратов, 2003.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 Е. Проблема интереса а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.д-ра юрид. наук. Саратов, 1971.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А. Н. Меры защиты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праве. Автореф. дис. . канд. юрид. наук. Саратов, 2002.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 Ю. Примирительные процедуры в арбитражном процессуальном законодательстве Российской Федерации (концептуальные основы и перспективы развития). Автореф. . дис. канд. юрид наук. Саратов,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 И. Мировые соглашения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 канд. юрид. наук. Саратов, 1981.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Иевлев</w:t>
      </w:r>
      <w:r>
        <w:rPr>
          <w:rStyle w:val="WW8Num3z0"/>
          <w:rFonts w:ascii="Verdana" w:hAnsi="Verdana"/>
          <w:color w:val="000000"/>
          <w:sz w:val="18"/>
          <w:szCs w:val="18"/>
        </w:rPr>
        <w:t> </w:t>
      </w:r>
      <w:r>
        <w:rPr>
          <w:rFonts w:ascii="Verdana" w:hAnsi="Verdana"/>
          <w:color w:val="000000"/>
          <w:sz w:val="18"/>
          <w:szCs w:val="18"/>
        </w:rPr>
        <w:t>П.А. Изменение иска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судебно-арбитражной практике. Дис. . канд. юрид. наук.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и его характерные черты. Дис. . канд. юрид. наук. Саратов, 1996.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 И. Встречный иск в советском гражданском процессе. Автореф. дис. . канд. юрид. наук. М., 1951.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 Г. Полнота материалов как основа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по гражданско-правовым спорам: Автореф. дис. . канд. юрид. наук. Свердловск, 1978.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 Н. Примирение сторон по конфликтам</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характера. Автореф. . .дис. д-ра. юрид. наук. СПб.,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С. В. Мировое соглашение в гражданском судопроизводстве. Автореф. дис. . канд. юрид. наук. Екатеринбург,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Масликов</w:t>
      </w:r>
      <w:r>
        <w:rPr>
          <w:rStyle w:val="WW8Num3z0"/>
          <w:rFonts w:ascii="Verdana" w:hAnsi="Verdana"/>
          <w:color w:val="000000"/>
          <w:sz w:val="18"/>
          <w:szCs w:val="18"/>
        </w:rPr>
        <w:t> </w:t>
      </w:r>
      <w:r>
        <w:rPr>
          <w:rFonts w:ascii="Verdana" w:hAnsi="Verdana"/>
          <w:color w:val="000000"/>
          <w:sz w:val="18"/>
          <w:szCs w:val="18"/>
        </w:rPr>
        <w:t>И. С. Судебная власть в государственном механизме Российской Федерации. Дис. . канд. юрид. наук. М., 1997.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Гражданско-процессуальные правоотношения по советскому праву. Автореф. дис. канд. юрид. наук. М., 1954.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Молева</w:t>
      </w:r>
      <w:r>
        <w:rPr>
          <w:rStyle w:val="WW8Num3z0"/>
          <w:rFonts w:ascii="Verdana" w:hAnsi="Verdana"/>
          <w:color w:val="000000"/>
          <w:sz w:val="18"/>
          <w:szCs w:val="18"/>
        </w:rPr>
        <w:t> </w:t>
      </w:r>
      <w:r>
        <w:rPr>
          <w:rFonts w:ascii="Verdana" w:hAnsi="Verdana"/>
          <w:color w:val="000000"/>
          <w:sz w:val="18"/>
          <w:szCs w:val="18"/>
        </w:rPr>
        <w:t>Г. В. Право ответчика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Дис. . канд. юрид. наук. Саратов, 1993.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Мухамедшин</w:t>
      </w:r>
      <w:r>
        <w:rPr>
          <w:rStyle w:val="WW8Num3z0"/>
          <w:rFonts w:ascii="Verdana" w:hAnsi="Verdana"/>
          <w:color w:val="000000"/>
          <w:sz w:val="18"/>
          <w:szCs w:val="18"/>
        </w:rPr>
        <w:t> </w:t>
      </w:r>
      <w:r>
        <w:rPr>
          <w:rFonts w:ascii="Verdana" w:hAnsi="Verdana"/>
          <w:color w:val="000000"/>
          <w:sz w:val="18"/>
          <w:szCs w:val="18"/>
        </w:rPr>
        <w:t>Р. К. Изменение иска в гражданском судопроизводстве. Дис. канд. юрид. наук. М., 1981.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 В. Мировое соглашение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и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 дис. канд. юрид. наук. СПб., 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 М. Распоряжение сторон гражданскими материальными 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Автореф. дис. канд. юрид. наук. М., 1970.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А. В. Правовая защита человека: Теоретический аспект. Автореф. дис. . д-ра юрид. наук. СПб., 1997.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П. М. Проблемы теории судебной защиты. Автореф. дис. . д-ра юрид. наук. Волгоград, 1988.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Худойкина</w:t>
      </w:r>
      <w:r>
        <w:rPr>
          <w:rStyle w:val="WW8Num3z0"/>
          <w:rFonts w:ascii="Verdana" w:hAnsi="Verdana"/>
          <w:color w:val="000000"/>
          <w:sz w:val="18"/>
          <w:szCs w:val="18"/>
        </w:rPr>
        <w:t> </w:t>
      </w:r>
      <w:r>
        <w:rPr>
          <w:rFonts w:ascii="Verdana" w:hAnsi="Verdana"/>
          <w:color w:val="000000"/>
          <w:sz w:val="18"/>
          <w:szCs w:val="18"/>
        </w:rPr>
        <w:t>Т. В. Юридический конфликт: динамика, структура, разрешение. Автореф. дис. канд. юрид. наук. М., 1996.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Худойкина</w:t>
      </w:r>
      <w:r>
        <w:rPr>
          <w:rStyle w:val="WW8Num3z0"/>
          <w:rFonts w:ascii="Verdana" w:hAnsi="Verdana"/>
          <w:color w:val="000000"/>
          <w:sz w:val="18"/>
          <w:szCs w:val="18"/>
        </w:rPr>
        <w:t> </w:t>
      </w:r>
      <w:r>
        <w:rPr>
          <w:rFonts w:ascii="Verdana" w:hAnsi="Verdana"/>
          <w:color w:val="000000"/>
          <w:sz w:val="18"/>
          <w:szCs w:val="18"/>
        </w:rPr>
        <w:t>Т. В. Юридический конфликт (теоретико-прикладное исследование). Дис. . д-ра юрид. наук. Н.Новгород, 2002.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Шварц</w:t>
      </w:r>
      <w:r>
        <w:rPr>
          <w:rStyle w:val="WW8Num3z0"/>
          <w:rFonts w:ascii="Verdana" w:hAnsi="Verdana"/>
          <w:color w:val="000000"/>
          <w:sz w:val="18"/>
          <w:szCs w:val="18"/>
        </w:rPr>
        <w:t> </w:t>
      </w:r>
      <w:r>
        <w:rPr>
          <w:rFonts w:ascii="Verdana" w:hAnsi="Verdana"/>
          <w:color w:val="000000"/>
          <w:sz w:val="18"/>
          <w:szCs w:val="18"/>
        </w:rPr>
        <w:t>О. А. Организационные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гарантии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судебную защиту (сравнительно-правовой анализ). Автореф. дис. . канд. юрид. наук. М., 1999.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 А. Мировое соглашение в арбитражном процессе: актуальные проблемы теории и практики. Автореф. дис. . канд. юрид. наук. М., 2002.Ш. Монографии и научные издания</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 Е. Избранные труды. Гражданский и арбитражный процесс. Гражданское и хозяйственное право.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Адамович</w:t>
      </w:r>
      <w:r>
        <w:rPr>
          <w:rStyle w:val="WW8Num3z0"/>
          <w:rFonts w:ascii="Verdana" w:hAnsi="Verdana"/>
          <w:color w:val="000000"/>
          <w:sz w:val="18"/>
          <w:szCs w:val="18"/>
        </w:rPr>
        <w:t> </w:t>
      </w:r>
      <w:r>
        <w:rPr>
          <w:rFonts w:ascii="Verdana" w:hAnsi="Verdana"/>
          <w:color w:val="000000"/>
          <w:sz w:val="18"/>
          <w:szCs w:val="18"/>
        </w:rPr>
        <w:t>В. К. Встречный иск (к учению о зачете). СПб., 1899.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Социальная ценность права в советском обществе. М., 1971.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Право: азбука-теория-философия: Опыт комплексного исследования. М., 1999.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Анцупов</w:t>
      </w:r>
      <w:r>
        <w:rPr>
          <w:rStyle w:val="WW8Num3z0"/>
          <w:rFonts w:ascii="Verdana" w:hAnsi="Verdana"/>
          <w:color w:val="000000"/>
          <w:sz w:val="18"/>
          <w:szCs w:val="18"/>
        </w:rPr>
        <w:t> </w:t>
      </w:r>
      <w:r>
        <w:rPr>
          <w:rFonts w:ascii="Verdana" w:hAnsi="Verdana"/>
          <w:color w:val="000000"/>
          <w:sz w:val="18"/>
          <w:szCs w:val="18"/>
        </w:rPr>
        <w:t>А. Я. Социально-психологические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разрешения межличностных конфликтов во взаимоотношениях офицеров. М., 1992.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 Ф.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общая характеристика и его реализация в российском гражданском судопроизводстве. Саратов, 2009.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Гражданский процессуальный кодекс Российской Федерации: проблемы применения. М.,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Апелляция в гражданском (арбитражном) процессе.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 А. Проверка судебных актов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Бруско</w:t>
      </w:r>
      <w:r>
        <w:rPr>
          <w:rStyle w:val="WW8Num3z0"/>
          <w:rFonts w:ascii="Verdana" w:hAnsi="Verdana"/>
          <w:color w:val="000000"/>
          <w:sz w:val="18"/>
          <w:szCs w:val="18"/>
        </w:rPr>
        <w:t> </w:t>
      </w:r>
      <w:r>
        <w:rPr>
          <w:rFonts w:ascii="Verdana" w:hAnsi="Verdana"/>
          <w:color w:val="000000"/>
          <w:sz w:val="18"/>
          <w:szCs w:val="18"/>
        </w:rPr>
        <w:t>Б. С. Категория защиты в российском конкурсном праве. ML,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 А. Руководство к защите гражданского иска. СПб.,1913.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Г. Д. Защита ответчика против иска в гражданском судопроизводстве. Красноярск, 1982.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М., 1917.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Выбор способа защиты гражданских прав. СПб.,2000.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 П. Способы защиты гражданских прав в суде. СПб., 1997.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Д. П. Проблемы общей методологии наук и диалектическая логика. М., 1966.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 М. Иски о признании. Ярославль, 1906.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 М. Основание иска в составе изменения</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требований. Ярославль, 1902.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 И. Очерки теории и социологии права. СПб., 1996.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 И. Социология права. СПб., 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П. Осуществление и защита гражданских прав. М.,2001.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Н. В. Я и другие: общение в трудовом коллективе. JL,1990.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Гришина</w:t>
      </w:r>
      <w:r>
        <w:rPr>
          <w:rStyle w:val="WW8Num3z0"/>
          <w:rFonts w:ascii="Verdana" w:hAnsi="Verdana"/>
          <w:color w:val="000000"/>
          <w:sz w:val="18"/>
          <w:szCs w:val="18"/>
        </w:rPr>
        <w:t> </w:t>
      </w:r>
      <w:r>
        <w:rPr>
          <w:rFonts w:ascii="Verdana" w:hAnsi="Verdana"/>
          <w:color w:val="000000"/>
          <w:sz w:val="18"/>
          <w:szCs w:val="18"/>
        </w:rPr>
        <w:t>Н. В. Психология конфликта. СПб., 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Дарендорф Р. Тропы из утопии: Работы по теории и истории социологии. М., 2002.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Дегтярев С. J1. Реализация судебной власти в гражданском судопроизводстве: теоретико-прикладные проблемы.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 Р. Гражданское процессуальное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его субъекты, Душанбе, 1962.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 В., Кудрявцев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С. В. Введение в общую теорию конфликтов. М., 1993.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Исковая форма защиты права. М., 1965.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 А., Иванова С. 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Гражданские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Ярославль, 1975.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Судебная реформа: проблемы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М.,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 Б. Гражданские процессуальные правоотношения. Саратов, 1965.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Иск в гражданском судопроизводстве. Саратов,1997.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Иск в гражданском судопроизводстве: сборник. М., 2009.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Кавелин</w:t>
      </w:r>
      <w:r>
        <w:rPr>
          <w:rStyle w:val="WW8Num3z0"/>
          <w:rFonts w:ascii="Verdana" w:hAnsi="Verdana"/>
          <w:color w:val="000000"/>
          <w:sz w:val="18"/>
          <w:szCs w:val="18"/>
        </w:rPr>
        <w:t> </w:t>
      </w:r>
      <w:r>
        <w:rPr>
          <w:rFonts w:ascii="Verdana" w:hAnsi="Verdana"/>
          <w:color w:val="000000"/>
          <w:sz w:val="18"/>
          <w:szCs w:val="18"/>
        </w:rPr>
        <w:t>К. Д. Основные начала русского</w:t>
      </w:r>
      <w:r>
        <w:rPr>
          <w:rStyle w:val="WW8Num3z0"/>
          <w:rFonts w:ascii="Verdana" w:hAnsi="Verdana"/>
          <w:color w:val="000000"/>
          <w:sz w:val="18"/>
          <w:szCs w:val="18"/>
        </w:rPr>
        <w:t> </w:t>
      </w:r>
      <w:r>
        <w:rPr>
          <w:rStyle w:val="WW8Num4z0"/>
          <w:rFonts w:ascii="Verdana" w:hAnsi="Verdana"/>
          <w:color w:val="4682B4"/>
          <w:sz w:val="18"/>
          <w:szCs w:val="18"/>
        </w:rPr>
        <w:t>судоустройства</w:t>
      </w:r>
      <w:r>
        <w:rPr>
          <w:rStyle w:val="WW8Num3z0"/>
          <w:rFonts w:ascii="Verdana" w:hAnsi="Verdana"/>
          <w:color w:val="000000"/>
          <w:sz w:val="18"/>
          <w:szCs w:val="18"/>
        </w:rPr>
        <w:t> </w:t>
      </w:r>
      <w:r>
        <w:rPr>
          <w:rFonts w:ascii="Verdana" w:hAnsi="Verdana"/>
          <w:color w:val="000000"/>
          <w:sz w:val="18"/>
          <w:szCs w:val="18"/>
        </w:rPr>
        <w:t>и гражданского судопроизводства, в период времени от</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до учреждения о губерниях. М., 1844.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 И. Встречный иск в суде и</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М., 1964.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Козер JI. Функции социального конфликта. М., 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Кожемяко</w:t>
      </w:r>
      <w:r>
        <w:rPr>
          <w:rStyle w:val="WW8Num3z0"/>
          <w:rFonts w:ascii="Verdana" w:hAnsi="Verdana"/>
          <w:color w:val="000000"/>
          <w:sz w:val="18"/>
          <w:szCs w:val="18"/>
        </w:rPr>
        <w:t> </w:t>
      </w:r>
      <w:r>
        <w:rPr>
          <w:rFonts w:ascii="Verdana" w:hAnsi="Verdana"/>
          <w:color w:val="000000"/>
          <w:sz w:val="18"/>
          <w:szCs w:val="18"/>
        </w:rPr>
        <w:t>А. С. Кассационное,производство в арбитражном суде: теория и практика.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 П. Процессуальные средства защиты права. Новгород,2004.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Конфликты в современной России (проблемы анализа и регулирования) / Под ред. Б. И. Степанова. М., 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 Н. Примирение сторон по</w:t>
      </w:r>
      <w:r>
        <w:rPr>
          <w:rStyle w:val="WW8Num3z0"/>
          <w:rFonts w:ascii="Verdana" w:hAnsi="Verdana"/>
          <w:color w:val="000000"/>
          <w:sz w:val="18"/>
          <w:szCs w:val="18"/>
        </w:rPr>
        <w:t> </w:t>
      </w:r>
      <w:r>
        <w:rPr>
          <w:rStyle w:val="WW8Num4z0"/>
          <w:rFonts w:ascii="Verdana" w:hAnsi="Verdana"/>
          <w:color w:val="4682B4"/>
          <w:sz w:val="18"/>
          <w:szCs w:val="18"/>
        </w:rPr>
        <w:t>частноправовым</w:t>
      </w:r>
      <w:r>
        <w:rPr>
          <w:rStyle w:val="WW8Num3z0"/>
          <w:rFonts w:ascii="Verdana" w:hAnsi="Verdana"/>
          <w:color w:val="000000"/>
          <w:sz w:val="18"/>
          <w:szCs w:val="18"/>
        </w:rPr>
        <w:t> </w:t>
      </w:r>
      <w:r>
        <w:rPr>
          <w:rFonts w:ascii="Verdana" w:hAnsi="Verdana"/>
          <w:color w:val="000000"/>
          <w:sz w:val="18"/>
          <w:szCs w:val="18"/>
        </w:rPr>
        <w:t>конфликтам как социально-правовое явление в гражданском и арбитражном процессах. СПб.,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Избранные труды по социальным наукам. В 3 т. М., 2002.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 В. Гражданское судопроизводство Англии. М.,2008.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М. Н. Юридический конфликт: теория и практика разрешения.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 В. Конкретно-социологические исследования в праве. М., 1987.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Лапаева</w:t>
      </w:r>
      <w:r>
        <w:rPr>
          <w:rStyle w:val="WW8Num3z0"/>
          <w:rFonts w:ascii="Verdana" w:hAnsi="Verdana"/>
          <w:color w:val="000000"/>
          <w:sz w:val="18"/>
          <w:szCs w:val="18"/>
        </w:rPr>
        <w:t> </w:t>
      </w:r>
      <w:r>
        <w:rPr>
          <w:rFonts w:ascii="Verdana" w:hAnsi="Verdana"/>
          <w:color w:val="000000"/>
          <w:sz w:val="18"/>
          <w:szCs w:val="18"/>
        </w:rPr>
        <w:t>В. В. Социология права. М., 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 Н. Деятельность, сознание, личность. М., 1977.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Лукин</w:t>
      </w:r>
      <w:r>
        <w:rPr>
          <w:rStyle w:val="WW8Num3z0"/>
          <w:rFonts w:ascii="Verdana" w:hAnsi="Verdana"/>
          <w:color w:val="000000"/>
          <w:sz w:val="18"/>
          <w:szCs w:val="18"/>
        </w:rPr>
        <w:t> </w:t>
      </w:r>
      <w:r>
        <w:rPr>
          <w:rFonts w:ascii="Verdana" w:hAnsi="Verdana"/>
          <w:color w:val="000000"/>
          <w:sz w:val="18"/>
          <w:szCs w:val="18"/>
        </w:rPr>
        <w:t>Ю. Ф. Конфликтология: управление конфликтами. М.,2007.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Мадди</w:t>
      </w:r>
      <w:r>
        <w:rPr>
          <w:rStyle w:val="WW8Num3z0"/>
          <w:rFonts w:ascii="Verdana" w:hAnsi="Verdana"/>
          <w:color w:val="000000"/>
          <w:sz w:val="18"/>
          <w:szCs w:val="18"/>
        </w:rPr>
        <w:t> </w:t>
      </w:r>
      <w:r>
        <w:rPr>
          <w:rFonts w:ascii="Verdana" w:hAnsi="Verdana"/>
          <w:color w:val="000000"/>
          <w:sz w:val="18"/>
          <w:szCs w:val="18"/>
        </w:rPr>
        <w:t>С. Р. Теории личности: сравнительный анализ. СПб., 2002.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 судопроизводства. Т. 1. СПб.,</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Судебное право. СПб.,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Ходатайства, заявления и</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(обращение в суд). СПб.,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Новая философская энциклопедия. М., 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В. С. Право и закон. Из истории правовых учений. М.,1983.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 А. Учебник русского гражданского судопроизводства. М., 1909.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 Н. Уроки судебной практики о правах человека: европейский и российский опыт.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Оптимизация гражданского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России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Основные, принципы гражданского процесса / Под ред.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3. Чешки. М., 1991.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Осокина Г. JI. Гражданский процесс. Общая часть.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Осокина Г. JI.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Осокина Г. JI.</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(теория и практика). М., 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Осокина Г. JI.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судопроизводстве. Томск, 1990.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Пахман</w:t>
      </w:r>
      <w:r>
        <w:rPr>
          <w:rStyle w:val="WW8Num3z0"/>
          <w:rFonts w:ascii="Verdana" w:hAnsi="Verdana"/>
          <w:color w:val="000000"/>
          <w:sz w:val="18"/>
          <w:szCs w:val="18"/>
        </w:rPr>
        <w:t> </w:t>
      </w:r>
      <w:r>
        <w:rPr>
          <w:rFonts w:ascii="Verdana" w:hAnsi="Verdana"/>
          <w:color w:val="000000"/>
          <w:sz w:val="18"/>
          <w:szCs w:val="18"/>
        </w:rPr>
        <w:t>С. В. Курс гражданского судопроизводства. Лекции. СПб., 1872.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Пацация</w:t>
      </w:r>
      <w:r>
        <w:rPr>
          <w:rStyle w:val="WW8Num3z0"/>
          <w:rFonts w:ascii="Verdana" w:hAnsi="Verdana"/>
          <w:color w:val="000000"/>
          <w:sz w:val="18"/>
          <w:szCs w:val="18"/>
        </w:rPr>
        <w:t> </w:t>
      </w:r>
      <w:r>
        <w:rPr>
          <w:rFonts w:ascii="Verdana" w:hAnsi="Verdana"/>
          <w:color w:val="000000"/>
          <w:sz w:val="18"/>
          <w:szCs w:val="18"/>
        </w:rPr>
        <w:t>М. Ш. Процессуальная деятельность проверочных</w:t>
      </w:r>
      <w:r>
        <w:rPr>
          <w:rStyle w:val="WW8Num3z0"/>
          <w:rFonts w:ascii="Verdana" w:hAnsi="Verdana"/>
          <w:color w:val="000000"/>
          <w:sz w:val="18"/>
          <w:szCs w:val="18"/>
        </w:rPr>
        <w:t> </w:t>
      </w:r>
      <w:r>
        <w:rPr>
          <w:rStyle w:val="WW8Num4z0"/>
          <w:rFonts w:ascii="Verdana" w:hAnsi="Verdana"/>
          <w:color w:val="4682B4"/>
          <w:sz w:val="18"/>
          <w:szCs w:val="18"/>
        </w:rPr>
        <w:t>инстанций</w:t>
      </w:r>
      <w:r>
        <w:rPr>
          <w:rStyle w:val="WW8Num3z0"/>
          <w:rFonts w:ascii="Verdana" w:hAnsi="Verdana"/>
          <w:color w:val="000000"/>
          <w:sz w:val="18"/>
          <w:szCs w:val="18"/>
        </w:rPr>
        <w:t> </w:t>
      </w:r>
      <w:r>
        <w:rPr>
          <w:rFonts w:ascii="Verdana" w:hAnsi="Verdana"/>
          <w:color w:val="000000"/>
          <w:sz w:val="18"/>
          <w:szCs w:val="18"/>
        </w:rPr>
        <w:t>арбитражного суда. Проблемы эффективности.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Петровская JI. А. О понятийной схеме социально-психологического анализа конфликта. Теоретико-методологические проблемы социальной психологии. М., 1977.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Подгурецкий</w:t>
      </w:r>
      <w:r>
        <w:rPr>
          <w:rStyle w:val="WW8Num3z0"/>
          <w:rFonts w:ascii="Verdana" w:hAnsi="Verdana"/>
          <w:color w:val="000000"/>
          <w:sz w:val="18"/>
          <w:szCs w:val="18"/>
        </w:rPr>
        <w:t> </w:t>
      </w:r>
      <w:r>
        <w:rPr>
          <w:rFonts w:ascii="Verdana" w:hAnsi="Verdana"/>
          <w:color w:val="000000"/>
          <w:sz w:val="18"/>
          <w:szCs w:val="18"/>
        </w:rPr>
        <w:t>А. Очерк социологии права. М., 1974.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Пойа Д. Как решать задачу: Пособие для учителей. М., 1961.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 И. Гражданско-правовые средства в хозяйственных отношениях. М., 1984.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Путь к закону (исходные документы, пояснительные записки, материалы конференций, варианты проекта</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новый ГПК РФ) / Под ред. М. К. Треушникова.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Английский гражданский процесс. М., 1974.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1979.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 К. Гражданский процесс зарубежных стран. М.,2007.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 М. Защита интересов</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1991.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Мировое соглашение в арбитражном суде: проблемы теории и практики.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Елисеев Н. Г.,</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 Ю. Договорное право: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подсудности, международной подсудности,</w:t>
      </w:r>
      <w:r>
        <w:rPr>
          <w:rStyle w:val="WW8Num3z0"/>
          <w:rFonts w:ascii="Verdana" w:hAnsi="Verdana"/>
          <w:color w:val="000000"/>
          <w:sz w:val="18"/>
          <w:szCs w:val="18"/>
        </w:rPr>
        <w:t> </w:t>
      </w:r>
      <w:r>
        <w:rPr>
          <w:rStyle w:val="WW8Num4z0"/>
          <w:rFonts w:ascii="Verdana" w:hAnsi="Verdana"/>
          <w:color w:val="4682B4"/>
          <w:sz w:val="18"/>
          <w:szCs w:val="18"/>
        </w:rPr>
        <w:t>примирительной</w:t>
      </w:r>
      <w:r>
        <w:rPr>
          <w:rStyle w:val="WW8Num3z0"/>
          <w:rFonts w:ascii="Verdana" w:hAnsi="Verdana"/>
          <w:color w:val="000000"/>
          <w:sz w:val="18"/>
          <w:szCs w:val="18"/>
        </w:rPr>
        <w:t> </w:t>
      </w:r>
      <w:r>
        <w:rPr>
          <w:rFonts w:ascii="Verdana" w:hAnsi="Verdana"/>
          <w:color w:val="000000"/>
          <w:sz w:val="18"/>
          <w:szCs w:val="18"/>
        </w:rPr>
        <w:t>процедуре, арбитражное (третейское) и мировое соглашения / Под общей ред. М. А. Рожковой.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Российская социологическая энциклопедия / Под ред. Г. В. Осипова. М., 1998.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Сабо И. Основы теории права. М., 1974.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Курс гражданского процесса: теоретические начала и основные институты.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Боголюбов С. А.,</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 П., Колосова Н. М.,</w:t>
      </w:r>
      <w:r>
        <w:rPr>
          <w:rStyle w:val="WW8Num3z0"/>
          <w:rFonts w:ascii="Verdana" w:hAnsi="Verdana"/>
          <w:color w:val="000000"/>
          <w:sz w:val="18"/>
          <w:szCs w:val="18"/>
        </w:rPr>
        <w:t> </w:t>
      </w:r>
      <w:r>
        <w:rPr>
          <w:rStyle w:val="WW8Num4z0"/>
          <w:rFonts w:ascii="Verdana" w:hAnsi="Verdana"/>
          <w:color w:val="4682B4"/>
          <w:sz w:val="18"/>
          <w:szCs w:val="18"/>
        </w:rPr>
        <w:t>Королев</w:t>
      </w:r>
      <w:r>
        <w:rPr>
          <w:rStyle w:val="WW8Num3z0"/>
          <w:rFonts w:ascii="Verdana" w:hAnsi="Verdana"/>
          <w:color w:val="000000"/>
          <w:sz w:val="18"/>
          <w:szCs w:val="18"/>
        </w:rPr>
        <w:t> </w:t>
      </w:r>
      <w:r>
        <w:rPr>
          <w:rFonts w:ascii="Verdana" w:hAnsi="Verdana"/>
          <w:color w:val="000000"/>
          <w:sz w:val="18"/>
          <w:szCs w:val="18"/>
        </w:rPr>
        <w:t>Ю. А., и др.; Отв. ред.:</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 П. М., 1999.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Терехова JI. А.</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производство в гражданском процессе: проблемы развития и совершенствования. М., 2009.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Терехова JI. А. Система пересмотра судебных актов в механизме судебной защиты.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Тернер Дж. Структура социологической теории. М., 1985.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 А. Юридическая коллизия. М., 1994.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Гражданский процесс: теория и практика. М.,2008.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 К. Судебные доказательства.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И. Н. О категориях «цель», «</w:t>
      </w:r>
      <w:r>
        <w:rPr>
          <w:rStyle w:val="WW8Num4z0"/>
          <w:rFonts w:ascii="Verdana" w:hAnsi="Verdana"/>
          <w:color w:val="4682B4"/>
          <w:sz w:val="18"/>
          <w:szCs w:val="18"/>
        </w:rPr>
        <w:t>средства</w:t>
      </w:r>
      <w:r>
        <w:rPr>
          <w:rFonts w:ascii="Verdana" w:hAnsi="Verdana"/>
          <w:color w:val="000000"/>
          <w:sz w:val="18"/>
          <w:szCs w:val="18"/>
        </w:rPr>
        <w:t>», «</w:t>
      </w:r>
      <w:r>
        <w:rPr>
          <w:rStyle w:val="WW8Num4z0"/>
          <w:rFonts w:ascii="Verdana" w:hAnsi="Verdana"/>
          <w:color w:val="4682B4"/>
          <w:sz w:val="18"/>
          <w:szCs w:val="18"/>
        </w:rPr>
        <w:t>результат</w:t>
      </w:r>
      <w:r>
        <w:rPr>
          <w:rFonts w:ascii="Verdana" w:hAnsi="Verdana"/>
          <w:color w:val="000000"/>
          <w:sz w:val="18"/>
          <w:szCs w:val="18"/>
        </w:rPr>
        <w:t>». М., 1968.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Э. А. Конфликтология. Теория и практика. М., 1998.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 В. Заочное решение в гражданском процессе. М., 2003.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Ученые-юристы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 Под ред. М. К. Треушникова. М.,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Избранные труды по гражданскому процессу. СПб.,2004.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 А. Гражданские процессуальные отношения. Ленинград, 1962.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Субъективное право и формы его защиты. Л., 1968.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Избранные труды по гражданскому процессу. СПб.,2005.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Шейнов</w:t>
      </w:r>
      <w:r>
        <w:rPr>
          <w:rStyle w:val="WW8Num3z0"/>
          <w:rFonts w:ascii="Verdana" w:hAnsi="Verdana"/>
          <w:color w:val="000000"/>
          <w:sz w:val="18"/>
          <w:szCs w:val="18"/>
        </w:rPr>
        <w:t> </w:t>
      </w:r>
      <w:r>
        <w:rPr>
          <w:rFonts w:ascii="Verdana" w:hAnsi="Verdana"/>
          <w:color w:val="000000"/>
          <w:sz w:val="18"/>
          <w:szCs w:val="18"/>
        </w:rPr>
        <w:t>В. П. Конфликты в нашей жизни и их разрешение. Минск, 1996.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 Ф. Общая теория права (по изданию 1910-1912 гг.). Т. 1. Вып. 1.М., 1995.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 Н. Гражданское процессуальное правоотношение. М.,1966.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 Е. Курс русского гражданского судопроизводства. Юрьев, 1912.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Э. Г. Методология науки. Системность. Деятельность. М.,1997.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Юридический конфликт: процедуры разрешения /</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 В., Варламова Н. В.,</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Ю. А., Дмитриев А. В., и др.; Отв. ред.:</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М., 1995.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Юридический конфликт: сферы и механизмы. Ч. 2 /</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 Л., Кудрявцев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С. В., Ларин А. М., и др.; Отв. ред.: Кудрявцев В. Н. М., 1994.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М.,1976.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Яблочков</w:t>
      </w:r>
      <w:r>
        <w:rPr>
          <w:rStyle w:val="WW8Num3z0"/>
          <w:rFonts w:ascii="Verdana" w:hAnsi="Verdana"/>
          <w:color w:val="000000"/>
          <w:sz w:val="18"/>
          <w:szCs w:val="18"/>
        </w:rPr>
        <w:t> </w:t>
      </w:r>
      <w:r>
        <w:rPr>
          <w:rFonts w:ascii="Verdana" w:hAnsi="Verdana"/>
          <w:color w:val="000000"/>
          <w:sz w:val="18"/>
          <w:szCs w:val="18"/>
        </w:rPr>
        <w:t>Т. М. Учебник русского гражданского судопроизводства. Ярославль, 1912.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Cornu G. et Foyer J. Procedure Civile. Paris, 1958.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Morandiere L. G. Droit Civil et Institutions Yuridiciares. T.l, Paris,1956.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Rosenberg L. Lehrbuch des Deutschen Zivilprozessrichts. Munchen und Berlin, 1956.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Sime S. A Practical Approach to Civil Procedure. L., 2006.1..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публикации</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Аббясов</w:t>
      </w:r>
      <w:r>
        <w:rPr>
          <w:rStyle w:val="WW8Num3z0"/>
          <w:rFonts w:ascii="Verdana" w:hAnsi="Verdana"/>
          <w:color w:val="000000"/>
          <w:sz w:val="18"/>
          <w:szCs w:val="18"/>
        </w:rPr>
        <w:t> </w:t>
      </w:r>
      <w:r>
        <w:rPr>
          <w:rFonts w:ascii="Verdana" w:hAnsi="Verdana"/>
          <w:color w:val="000000"/>
          <w:sz w:val="18"/>
          <w:szCs w:val="18"/>
        </w:rPr>
        <w:t>Н. Ф. Стороны в гражданском процессе // Арбитражный и гражданский процесс. 2002. № 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 И. Возражения против иска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1959. № 11.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 И. Встречный иск и возражения против иска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1961.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Анисимова</w:t>
      </w:r>
      <w:r>
        <w:rPr>
          <w:rStyle w:val="WW8Num3z0"/>
          <w:rFonts w:ascii="Verdana" w:hAnsi="Verdana"/>
          <w:color w:val="000000"/>
          <w:sz w:val="18"/>
          <w:szCs w:val="18"/>
        </w:rPr>
        <w:t> </w:t>
      </w:r>
      <w:r>
        <w:rPr>
          <w:rFonts w:ascii="Verdana" w:hAnsi="Verdana"/>
          <w:color w:val="000000"/>
          <w:sz w:val="18"/>
          <w:szCs w:val="18"/>
        </w:rPr>
        <w:t>Л. И. Способы защиты ответчика против иска // Советская юстиция. 1987. № 20.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 Т. О понятии 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природе встречного иска// Сборник работ юридического факультета. Томск, 1965. Т. 159.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 Ф. Институциональный элемент права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в интерпретации Европейского Суда по правам человека (сравнительный анализ) // Российский ежегодник гражданского и арбитражного процесса. 2007.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Правовой спор и виды гражданского судопроизводства // Новеллы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материалы научно-практической конференции, посвященной 80-летию М. 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Барчук</w:t>
      </w:r>
      <w:r>
        <w:rPr>
          <w:rStyle w:val="WW8Num3z0"/>
          <w:rFonts w:ascii="Verdana" w:hAnsi="Verdana"/>
          <w:color w:val="000000"/>
          <w:sz w:val="18"/>
          <w:szCs w:val="18"/>
        </w:rPr>
        <w:t> </w:t>
      </w:r>
      <w:r>
        <w:rPr>
          <w:rFonts w:ascii="Verdana" w:hAnsi="Verdana"/>
          <w:color w:val="000000"/>
          <w:sz w:val="18"/>
          <w:szCs w:val="18"/>
        </w:rPr>
        <w:t>В. В. Социология права отрасль социологии // Социологические исследования. 1996. № 10.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Губанов</w:t>
      </w:r>
      <w:r>
        <w:rPr>
          <w:rStyle w:val="WW8Num3z0"/>
          <w:rFonts w:ascii="Verdana" w:hAnsi="Verdana"/>
          <w:color w:val="000000"/>
          <w:sz w:val="18"/>
          <w:szCs w:val="18"/>
        </w:rPr>
        <w:t> </w:t>
      </w:r>
      <w:r>
        <w:rPr>
          <w:rFonts w:ascii="Verdana" w:hAnsi="Verdana"/>
          <w:color w:val="000000"/>
          <w:sz w:val="18"/>
          <w:szCs w:val="18"/>
        </w:rPr>
        <w:t>В. А. Встречный иск 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практике. Процедурные вопросы // Арбитражный и гражданский процесс. 2000.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Гуляев</w:t>
      </w:r>
      <w:r>
        <w:rPr>
          <w:rStyle w:val="WW8Num3z0"/>
          <w:rFonts w:ascii="Verdana" w:hAnsi="Verdana"/>
          <w:color w:val="000000"/>
          <w:sz w:val="18"/>
          <w:szCs w:val="18"/>
        </w:rPr>
        <w:t> </w:t>
      </w:r>
      <w:r>
        <w:rPr>
          <w:rFonts w:ascii="Verdana" w:hAnsi="Verdana"/>
          <w:color w:val="000000"/>
          <w:sz w:val="18"/>
          <w:szCs w:val="18"/>
        </w:rPr>
        <w:t>А. М. Встречный иск в проекте новой редакции</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гражданского судопроизводства. Университетские известия. Киев. 1902.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Гражданские процессуальные отношения и процессуальные действия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1965. Т. 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 А. Структура и движение гражданского процессуального правоотношения / Вопросы науки советского гражданского процессуального права//Труды ВЮЗИ М., 1975. Т.38.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 Г. О реализации права на судебную защиту в гражданском и арбитражном процессах // Заметки о современном гражданском и арбитражном процессуальном праве / Под ред. М.К. Треушникова.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Дарендорф Р. Элементы теории социального конфликта // Социологические исследования. 1994. № 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Дегтярев С. JI. Развитие конфликтной ситуации при реализации судебной власти // Арбитражный и гражданский процесс. 2007.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Демичев</w:t>
      </w:r>
      <w:r>
        <w:rPr>
          <w:rStyle w:val="WW8Num3z0"/>
          <w:rFonts w:ascii="Verdana" w:hAnsi="Verdana"/>
          <w:color w:val="000000"/>
          <w:sz w:val="18"/>
          <w:szCs w:val="18"/>
        </w:rPr>
        <w:t> </w:t>
      </w:r>
      <w:r>
        <w:rPr>
          <w:rFonts w:ascii="Verdana" w:hAnsi="Verdana"/>
          <w:color w:val="000000"/>
          <w:sz w:val="18"/>
          <w:szCs w:val="18"/>
        </w:rPr>
        <w:t>А. А., Исаенкова О. В. Генезис иска как правового явления и теоретического понятия // Тенденции развития гражданского процессуального права России. Сборник научных статей. СПб.,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Денисенко</w:t>
      </w:r>
      <w:r>
        <w:rPr>
          <w:rStyle w:val="WW8Num3z0"/>
          <w:rFonts w:ascii="Verdana" w:hAnsi="Verdana"/>
          <w:color w:val="000000"/>
          <w:sz w:val="18"/>
          <w:szCs w:val="18"/>
        </w:rPr>
        <w:t> </w:t>
      </w:r>
      <w:r>
        <w:rPr>
          <w:rFonts w:ascii="Verdana" w:hAnsi="Verdana"/>
          <w:color w:val="000000"/>
          <w:sz w:val="18"/>
          <w:szCs w:val="18"/>
        </w:rPr>
        <w:t>Ю. В. Отзыв на</w:t>
      </w:r>
      <w:r>
        <w:rPr>
          <w:rStyle w:val="WW8Num3z0"/>
          <w:rFonts w:ascii="Verdana" w:hAnsi="Verdana"/>
          <w:color w:val="000000"/>
          <w:sz w:val="18"/>
          <w:szCs w:val="18"/>
        </w:rPr>
        <w:t>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заявление в современном арбитражном процессе // Вестник Высшего Арбитражного Суда Российской Федерации. 2009. № 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175.</w:t>
      </w:r>
      <w:r>
        <w:rPr>
          <w:rStyle w:val="WW8Num3z0"/>
          <w:rFonts w:ascii="Verdana" w:hAnsi="Verdana"/>
          <w:color w:val="000000"/>
          <w:sz w:val="18"/>
          <w:szCs w:val="18"/>
        </w:rPr>
        <w:t> </w:t>
      </w:r>
      <w:r>
        <w:rPr>
          <w:rStyle w:val="WW8Num4z0"/>
          <w:rFonts w:ascii="Verdana" w:hAnsi="Verdana"/>
          <w:color w:val="4682B4"/>
          <w:sz w:val="18"/>
          <w:szCs w:val="18"/>
        </w:rPr>
        <w:t>Ерохина</w:t>
      </w:r>
      <w:r>
        <w:rPr>
          <w:rStyle w:val="WW8Num3z0"/>
          <w:rFonts w:ascii="Verdana" w:hAnsi="Verdana"/>
          <w:color w:val="000000"/>
          <w:sz w:val="18"/>
          <w:szCs w:val="18"/>
        </w:rPr>
        <w:t> </w:t>
      </w:r>
      <w:r>
        <w:rPr>
          <w:rFonts w:ascii="Verdana" w:hAnsi="Verdana"/>
          <w:color w:val="000000"/>
          <w:sz w:val="18"/>
          <w:szCs w:val="18"/>
        </w:rPr>
        <w:t>Т. П. Понятие права на судебную защиту в гражданском судопроизводстве //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изменяющейся России. Сборник материалов международной научно-практической конференции, г. Саратов, 14-15 сентября 2007 г. Саратов,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 Ф. Право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на судебную защиту -элемент правового статуса личности //</w:t>
      </w:r>
      <w:r>
        <w:rPr>
          <w:rStyle w:val="WW8Num3z0"/>
          <w:rFonts w:ascii="Verdana" w:hAnsi="Verdana"/>
          <w:color w:val="000000"/>
          <w:sz w:val="18"/>
          <w:szCs w:val="18"/>
        </w:rPr>
        <w:t> </w:t>
      </w:r>
      <w:r>
        <w:rPr>
          <w:rStyle w:val="WW8Num4z0"/>
          <w:rFonts w:ascii="Verdana" w:hAnsi="Verdana"/>
          <w:color w:val="4682B4"/>
          <w:sz w:val="18"/>
          <w:szCs w:val="18"/>
        </w:rPr>
        <w:t>Цивилистические</w:t>
      </w:r>
      <w:r>
        <w:rPr>
          <w:rStyle w:val="WW8Num3z0"/>
          <w:rFonts w:ascii="Verdana" w:hAnsi="Verdana"/>
          <w:color w:val="000000"/>
          <w:sz w:val="18"/>
          <w:szCs w:val="18"/>
        </w:rPr>
        <w:t> </w:t>
      </w:r>
      <w:r>
        <w:rPr>
          <w:rFonts w:ascii="Verdana" w:hAnsi="Verdana"/>
          <w:color w:val="000000"/>
          <w:sz w:val="18"/>
          <w:szCs w:val="18"/>
        </w:rPr>
        <w:t>проблемы правового статуса личности в социалистическом обществе. Саратов, 1982.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М. Г. О понятии иска // Актуальные проблемы гражданского процесса. СПб., 2002.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 А. Процессуальные правоотношения в советском гражданском процессе // Учен. зап. вузов Литовской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Вильнюс, 1966. Т.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 А. О праве на судебную защиту при определении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Проблемы иска и исковой формы защиты нарушенных прав. Материалы Всероссийской научно-практической конференции 15-16 сентября 2005 года. Краснодар,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 Д., Гусев О. Б. Защита гражданских прав по законодательству России // Арбитражный и гражданский процесс. 2000.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 Ю. Юридический конфликт как социальная предпосылка процессуальной деятельности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 № 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Иосилевич О. О встречных</w:t>
      </w:r>
      <w:r>
        <w:rPr>
          <w:rStyle w:val="WW8Num3z0"/>
          <w:rFonts w:ascii="Verdana" w:hAnsi="Verdana"/>
          <w:color w:val="000000"/>
          <w:sz w:val="18"/>
          <w:szCs w:val="18"/>
        </w:rPr>
        <w:t> </w:t>
      </w:r>
      <w:r>
        <w:rPr>
          <w:rStyle w:val="WW8Num4z0"/>
          <w:rFonts w:ascii="Verdana" w:hAnsi="Verdana"/>
          <w:color w:val="4682B4"/>
          <w:sz w:val="18"/>
          <w:szCs w:val="18"/>
        </w:rPr>
        <w:t>исках</w:t>
      </w:r>
      <w:r>
        <w:rPr>
          <w:rStyle w:val="WW8Num3z0"/>
          <w:rFonts w:ascii="Verdana" w:hAnsi="Verdana"/>
          <w:color w:val="000000"/>
          <w:sz w:val="18"/>
          <w:szCs w:val="18"/>
        </w:rPr>
        <w:t> </w:t>
      </w:r>
      <w:r>
        <w:rPr>
          <w:rFonts w:ascii="Verdana" w:hAnsi="Verdana"/>
          <w:color w:val="000000"/>
          <w:sz w:val="18"/>
          <w:szCs w:val="18"/>
        </w:rPr>
        <w:t>// Журнал гражданского и уголовного права. 1885.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Иск как средство реализации права на судебную защиту // Гражданское судопроизводство в изменяющейся России. Сборник материалов международной научно-практической конференции, г. Саратов, 14-15 сентября 2007 г. Саратов,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Камышев А.</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отдельных судебных определений и возражения ответчика как реализация права на судебную защиту // Арбитражный и гражданский процесс. 2006. № 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Каск</w:t>
      </w:r>
      <w:r>
        <w:rPr>
          <w:rStyle w:val="WW8Num3z0"/>
          <w:rFonts w:ascii="Verdana" w:hAnsi="Verdana"/>
          <w:color w:val="000000"/>
          <w:sz w:val="18"/>
          <w:szCs w:val="18"/>
        </w:rPr>
        <w:t> </w:t>
      </w:r>
      <w:r>
        <w:rPr>
          <w:rFonts w:ascii="Verdana" w:hAnsi="Verdana"/>
          <w:color w:val="000000"/>
          <w:sz w:val="18"/>
          <w:szCs w:val="18"/>
        </w:rPr>
        <w:t>JI. И. Системный подход в познании государства и права // Правоведение. 1977. № 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 Н. К вопросу о понятии защиты гражданских прав и права на судебную защиту // Вопросы развития теории гражданского процессуального права. М., 1981.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Кожухарь А. Право на обращение в суд за судебной защитой // Советская юстиция. 1976. № 16.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Колесов</w:t>
      </w:r>
      <w:r>
        <w:rPr>
          <w:rStyle w:val="WW8Num3z0"/>
          <w:rFonts w:ascii="Verdana" w:hAnsi="Verdana"/>
          <w:color w:val="000000"/>
          <w:sz w:val="18"/>
          <w:szCs w:val="18"/>
        </w:rPr>
        <w:t> </w:t>
      </w:r>
      <w:r>
        <w:rPr>
          <w:rFonts w:ascii="Verdana" w:hAnsi="Verdana"/>
          <w:color w:val="000000"/>
          <w:sz w:val="18"/>
          <w:szCs w:val="18"/>
        </w:rPr>
        <w:t>П. П. К развитию учения 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средствах защиты права и об</w:t>
      </w:r>
      <w:r>
        <w:rPr>
          <w:rStyle w:val="WW8Num3z0"/>
          <w:rFonts w:ascii="Verdana" w:hAnsi="Verdana"/>
          <w:color w:val="000000"/>
          <w:sz w:val="18"/>
          <w:szCs w:val="18"/>
        </w:rPr>
        <w:t> </w:t>
      </w:r>
      <w:r>
        <w:rPr>
          <w:rStyle w:val="WW8Num4z0"/>
          <w:rFonts w:ascii="Verdana" w:hAnsi="Verdana"/>
          <w:color w:val="4682B4"/>
          <w:sz w:val="18"/>
          <w:szCs w:val="18"/>
        </w:rPr>
        <w:t>иске</w:t>
      </w:r>
      <w:r>
        <w:rPr>
          <w:rStyle w:val="WW8Num3z0"/>
          <w:rFonts w:ascii="Verdana" w:hAnsi="Verdana"/>
          <w:color w:val="000000"/>
          <w:sz w:val="18"/>
          <w:szCs w:val="18"/>
        </w:rPr>
        <w:t> </w:t>
      </w:r>
      <w:r>
        <w:rPr>
          <w:rFonts w:ascii="Verdana" w:hAnsi="Verdana"/>
          <w:color w:val="000000"/>
          <w:sz w:val="18"/>
          <w:szCs w:val="18"/>
        </w:rPr>
        <w:t>// Заметки о современном гражданском и арбитражном процессуальном праве / Под ред. М.К. Треушникова.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Кондратенко</w:t>
      </w:r>
      <w:r>
        <w:rPr>
          <w:rStyle w:val="WW8Num3z0"/>
          <w:rFonts w:ascii="Verdana" w:hAnsi="Verdana"/>
          <w:color w:val="000000"/>
          <w:sz w:val="18"/>
          <w:szCs w:val="18"/>
        </w:rPr>
        <w:t> </w:t>
      </w:r>
      <w:r>
        <w:rPr>
          <w:rFonts w:ascii="Verdana" w:hAnsi="Verdana"/>
          <w:color w:val="000000"/>
          <w:sz w:val="18"/>
          <w:szCs w:val="18"/>
        </w:rPr>
        <w:t>В. И. Правовые конфликты в контексты теории</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История государства и права. 2007. № 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Н. М., Мареев Ю.Л. О праве на судебную защиту в свете нового ГПК РФ // Заметки о современном гражданском и арбитражном процессуальном праве/ Под ред. М.К. Треушникова.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 А. Право на обращение в суд за судебной защитой // Проблемы применения и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Сборник научных трудов. Калинин, 1984.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Юридический конфликт // Государство и право. 1995. № 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Кузбагаров</w:t>
      </w:r>
      <w:r>
        <w:rPr>
          <w:rStyle w:val="WW8Num3z0"/>
          <w:rFonts w:ascii="Verdana" w:hAnsi="Verdana"/>
          <w:color w:val="000000"/>
          <w:sz w:val="18"/>
          <w:szCs w:val="18"/>
        </w:rPr>
        <w:t> </w:t>
      </w:r>
      <w:r>
        <w:rPr>
          <w:rFonts w:ascii="Verdana" w:hAnsi="Verdana"/>
          <w:color w:val="000000"/>
          <w:sz w:val="18"/>
          <w:szCs w:val="18"/>
        </w:rPr>
        <w:t>А. Н. Причины возникновения юридического конфликта и</w:t>
      </w:r>
      <w:r>
        <w:rPr>
          <w:rStyle w:val="WW8Num3z0"/>
          <w:rFonts w:ascii="Verdana" w:hAnsi="Verdana"/>
          <w:color w:val="000000"/>
          <w:sz w:val="18"/>
          <w:szCs w:val="18"/>
        </w:rPr>
        <w:t> </w:t>
      </w:r>
      <w:r>
        <w:rPr>
          <w:rStyle w:val="WW8Num4z0"/>
          <w:rFonts w:ascii="Verdana" w:hAnsi="Verdana"/>
          <w:color w:val="4682B4"/>
          <w:sz w:val="18"/>
          <w:szCs w:val="18"/>
        </w:rPr>
        <w:t>примирение</w:t>
      </w:r>
      <w:r>
        <w:rPr>
          <w:rStyle w:val="WW8Num3z0"/>
          <w:rFonts w:ascii="Verdana" w:hAnsi="Verdana"/>
          <w:color w:val="000000"/>
          <w:sz w:val="18"/>
          <w:szCs w:val="18"/>
        </w:rPr>
        <w:t> </w:t>
      </w:r>
      <w:r>
        <w:rPr>
          <w:rFonts w:ascii="Verdana" w:hAnsi="Verdana"/>
          <w:color w:val="000000"/>
          <w:sz w:val="18"/>
          <w:szCs w:val="18"/>
        </w:rPr>
        <w:t>конфликтующих как способ их разрешения // Арбитражный и гражданский процесс. 2006. № 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В. Ю., Плотникова Н. Ю. Юридические конфликты в сфере применения права: понятие, признаки, механизмы преодоления // История государства и права. 2006. № 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 А. Теоретические и правовые основы судебной защиты прав и свобод личности //</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Ларина</w:t>
      </w:r>
      <w:r>
        <w:rPr>
          <w:rStyle w:val="WW8Num3z0"/>
          <w:rFonts w:ascii="Verdana" w:hAnsi="Verdana"/>
          <w:color w:val="000000"/>
          <w:sz w:val="18"/>
          <w:szCs w:val="18"/>
        </w:rPr>
        <w:t> </w:t>
      </w:r>
      <w:r>
        <w:rPr>
          <w:rFonts w:ascii="Verdana" w:hAnsi="Verdana"/>
          <w:color w:val="000000"/>
          <w:sz w:val="18"/>
          <w:szCs w:val="18"/>
        </w:rPr>
        <w:t>Н. В. Встречный иск в арбитражном процессе // Журнал российского права. 2004. № 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Макеева</w:t>
      </w:r>
      <w:r>
        <w:rPr>
          <w:rStyle w:val="WW8Num3z0"/>
          <w:rFonts w:ascii="Verdana" w:hAnsi="Verdana"/>
          <w:color w:val="000000"/>
          <w:sz w:val="18"/>
          <w:szCs w:val="18"/>
        </w:rPr>
        <w:t> </w:t>
      </w:r>
      <w:r>
        <w:rPr>
          <w:rFonts w:ascii="Verdana" w:hAnsi="Verdana"/>
          <w:color w:val="000000"/>
          <w:sz w:val="18"/>
          <w:szCs w:val="18"/>
        </w:rPr>
        <w:t>Т. И., Кресс В. В. О практике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Томской области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зачетами и взаимозачетами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2000. № 11.</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Правовые средства: вопросы теории и практики// Журнал российского права. 1998. № 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Мамардашвили</w:t>
      </w:r>
      <w:r>
        <w:rPr>
          <w:rStyle w:val="WW8Num3z0"/>
          <w:rFonts w:ascii="Verdana" w:hAnsi="Verdana"/>
          <w:color w:val="000000"/>
          <w:sz w:val="18"/>
          <w:szCs w:val="18"/>
        </w:rPr>
        <w:t> </w:t>
      </w:r>
      <w:r>
        <w:rPr>
          <w:rFonts w:ascii="Verdana" w:hAnsi="Verdana"/>
          <w:color w:val="000000"/>
          <w:sz w:val="18"/>
          <w:szCs w:val="18"/>
        </w:rPr>
        <w:t>М. К. Процессы анализа и синтеза // Вестник философии. 1958. № 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200.</w:t>
      </w:r>
      <w:r>
        <w:rPr>
          <w:rStyle w:val="WW8Num3z0"/>
          <w:rFonts w:ascii="Verdana" w:hAnsi="Verdana"/>
          <w:color w:val="000000"/>
          <w:sz w:val="18"/>
          <w:szCs w:val="18"/>
        </w:rPr>
        <w:t> </w:t>
      </w:r>
      <w:r>
        <w:rPr>
          <w:rStyle w:val="WW8Num4z0"/>
          <w:rFonts w:ascii="Verdana" w:hAnsi="Verdana"/>
          <w:color w:val="4682B4"/>
          <w:sz w:val="18"/>
          <w:szCs w:val="18"/>
        </w:rPr>
        <w:t>Машутина</w:t>
      </w:r>
      <w:r>
        <w:rPr>
          <w:rStyle w:val="WW8Num3z0"/>
          <w:rFonts w:ascii="Verdana" w:hAnsi="Verdana"/>
          <w:color w:val="000000"/>
          <w:sz w:val="18"/>
          <w:szCs w:val="18"/>
        </w:rPr>
        <w:t> </w:t>
      </w:r>
      <w:r>
        <w:rPr>
          <w:rFonts w:ascii="Verdana" w:hAnsi="Verdana"/>
          <w:color w:val="000000"/>
          <w:sz w:val="18"/>
          <w:szCs w:val="18"/>
        </w:rPr>
        <w:t>Ж. Н. К вопросу о праве на обращение в суд за судебной защитой // Доклады итоговой научной конференции юридических факультетов (декабрь 1970 г.). Томск, 1971.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Мельников А. Дальнейшее усиление процессуальных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советских граждан на обращение в суд за судебной защитой // Советская юстиция. 1963. № 21.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Мельников А. Право граждан на обращение в суд за судебной защитой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1968. № 10.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 П. О гражданском процессуальном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1955. № 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Морозов Н.</w:t>
      </w:r>
      <w:r>
        <w:rPr>
          <w:rStyle w:val="WW8Num3z0"/>
          <w:rFonts w:ascii="Verdana" w:hAnsi="Verdana"/>
          <w:color w:val="000000"/>
          <w:sz w:val="18"/>
          <w:szCs w:val="18"/>
        </w:rPr>
        <w:t> </w:t>
      </w:r>
      <w:r>
        <w:rPr>
          <w:rStyle w:val="WW8Num4z0"/>
          <w:rFonts w:ascii="Verdana" w:hAnsi="Verdana"/>
          <w:color w:val="4682B4"/>
          <w:sz w:val="18"/>
          <w:szCs w:val="18"/>
        </w:rPr>
        <w:t>Ответчик</w:t>
      </w:r>
      <w:r>
        <w:rPr>
          <w:rFonts w:ascii="Verdana" w:hAnsi="Verdana"/>
          <w:color w:val="000000"/>
          <w:sz w:val="18"/>
          <w:szCs w:val="18"/>
        </w:rPr>
        <w:t>: как быть, если явно</w:t>
      </w:r>
      <w:r>
        <w:rPr>
          <w:rStyle w:val="WW8Num3z0"/>
          <w:rFonts w:ascii="Verdana" w:hAnsi="Verdana"/>
          <w:color w:val="000000"/>
          <w:sz w:val="18"/>
          <w:szCs w:val="18"/>
        </w:rPr>
        <w:t> </w:t>
      </w:r>
      <w:r>
        <w:rPr>
          <w:rStyle w:val="WW8Num4z0"/>
          <w:rFonts w:ascii="Verdana" w:hAnsi="Verdana"/>
          <w:color w:val="4682B4"/>
          <w:sz w:val="18"/>
          <w:szCs w:val="18"/>
        </w:rPr>
        <w:t>ненадлежащий</w:t>
      </w:r>
      <w:r>
        <w:rPr>
          <w:rFonts w:ascii="Verdana" w:hAnsi="Verdana"/>
          <w:color w:val="000000"/>
          <w:sz w:val="18"/>
          <w:szCs w:val="18"/>
        </w:rPr>
        <w:t>? // Арбитражный и гражданский процесс. 2006. № 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М. О судебных процедурах // Советская юстиция. 1988. № 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Параскевова</w:t>
      </w:r>
      <w:r>
        <w:rPr>
          <w:rStyle w:val="WW8Num3z0"/>
          <w:rFonts w:ascii="Verdana" w:hAnsi="Verdana"/>
          <w:color w:val="000000"/>
          <w:sz w:val="18"/>
          <w:szCs w:val="18"/>
        </w:rPr>
        <w:t> </w:t>
      </w:r>
      <w:r>
        <w:rPr>
          <w:rFonts w:ascii="Verdana" w:hAnsi="Verdana"/>
          <w:color w:val="000000"/>
          <w:sz w:val="18"/>
          <w:szCs w:val="18"/>
        </w:rPr>
        <w:t>С. А. Определение гражданско-правового конфликта // Гражданское право. 2006. № 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Параскевова</w:t>
      </w:r>
      <w:r>
        <w:rPr>
          <w:rStyle w:val="WW8Num3z0"/>
          <w:rFonts w:ascii="Verdana" w:hAnsi="Verdana"/>
          <w:color w:val="000000"/>
          <w:sz w:val="18"/>
          <w:szCs w:val="18"/>
        </w:rPr>
        <w:t> </w:t>
      </w:r>
      <w:r>
        <w:rPr>
          <w:rFonts w:ascii="Verdana" w:hAnsi="Verdana"/>
          <w:color w:val="000000"/>
          <w:sz w:val="18"/>
          <w:szCs w:val="18"/>
        </w:rPr>
        <w:t>С. А. О функциях социального конфликта и правовых средствах его диагностики // Юрист. 2006. № 10.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В. Виды встречных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надуманность или целесообразность // Арбитражный и гражданский процесс. 2005. № 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В. Встречный иск: сочетание процессуальных принципов и международных норм // Арбитражный и гражданский процесс.2005. № 10.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В. Место и значение встречного иска в системе институтов гражданского процессуального права // Юридический мир. 2006. № 12.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В. Проблемы взаимосвязи процессуальных институтов раскрытия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встречного иска // Журнал российского права.2006. № 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В. В. Раскрытие доказательств и встречный иск как элемент</w:t>
      </w:r>
      <w:r>
        <w:rPr>
          <w:rStyle w:val="WW8Num3z0"/>
          <w:rFonts w:ascii="Verdana" w:hAnsi="Verdana"/>
          <w:color w:val="000000"/>
          <w:sz w:val="18"/>
          <w:szCs w:val="18"/>
        </w:rPr>
        <w:t> </w:t>
      </w:r>
      <w:r>
        <w:rPr>
          <w:rStyle w:val="WW8Num4z0"/>
          <w:rFonts w:ascii="Verdana" w:hAnsi="Verdana"/>
          <w:color w:val="4682B4"/>
          <w:sz w:val="18"/>
          <w:szCs w:val="18"/>
        </w:rPr>
        <w:t>досудебной</w:t>
      </w:r>
      <w:r>
        <w:rPr>
          <w:rStyle w:val="WW8Num3z0"/>
          <w:rFonts w:ascii="Verdana" w:hAnsi="Verdana"/>
          <w:color w:val="000000"/>
          <w:sz w:val="18"/>
          <w:szCs w:val="18"/>
        </w:rPr>
        <w:t> </w:t>
      </w:r>
      <w:r>
        <w:rPr>
          <w:rFonts w:ascii="Verdana" w:hAnsi="Verdana"/>
          <w:color w:val="000000"/>
          <w:sz w:val="18"/>
          <w:szCs w:val="18"/>
        </w:rPr>
        <w:t>подготовки дела // Арбитражные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2007.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 Г. Право на обращение в суд способ реализации права на судебную защиту // Юридический процесс как средство обеспечения социалистической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Вестник Львовского университета. Серия юридическая. Львов, 1986, Вып. 24.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 М. Встречный иск одна из гарантий принципа</w:t>
      </w:r>
      <w:r>
        <w:rPr>
          <w:rStyle w:val="WW8Num3z0"/>
          <w:rFonts w:ascii="Verdana" w:hAnsi="Verdana"/>
          <w:color w:val="000000"/>
          <w:sz w:val="18"/>
          <w:szCs w:val="18"/>
        </w:rPr>
        <w:t> </w:t>
      </w:r>
      <w:r>
        <w:rPr>
          <w:rStyle w:val="WW8Num4z0"/>
          <w:rFonts w:ascii="Verdana" w:hAnsi="Verdana"/>
          <w:color w:val="4682B4"/>
          <w:sz w:val="18"/>
          <w:szCs w:val="18"/>
        </w:rPr>
        <w:t>равноправия</w:t>
      </w:r>
      <w:r>
        <w:rPr>
          <w:rStyle w:val="WW8Num3z0"/>
          <w:rFonts w:ascii="Verdana" w:hAnsi="Verdana"/>
          <w:color w:val="000000"/>
          <w:sz w:val="18"/>
          <w:szCs w:val="18"/>
        </w:rPr>
        <w:t> </w:t>
      </w:r>
      <w:r>
        <w:rPr>
          <w:rFonts w:ascii="Verdana" w:hAnsi="Verdana"/>
          <w:color w:val="000000"/>
          <w:sz w:val="18"/>
          <w:szCs w:val="18"/>
        </w:rPr>
        <w:t>сторон // Основы гражданского судопроизводства и развитие гражданского процессуального законодательства и теории. Сборник научных трудов. М., 1982.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 М. Изменение предмета иска: Вопросы науки советского гражданского процессуального права // Труды: Вопросы наукисоветского гражданского процессуального права. Труды ВЮЗИ. М., 1975, Т. 38.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 М. Мировое соглашение как способ разрешения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без вынесения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 Актуальные проблемы защиты субъективных прав граждан и организаций. Сборник научных трудов. М., 1985.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Пятилетов</w:t>
      </w:r>
      <w:r>
        <w:rPr>
          <w:rStyle w:val="WW8Num3z0"/>
          <w:rFonts w:ascii="Verdana" w:hAnsi="Verdana"/>
          <w:color w:val="000000"/>
          <w:sz w:val="18"/>
          <w:szCs w:val="18"/>
        </w:rPr>
        <w:t> </w:t>
      </w:r>
      <w:r>
        <w:rPr>
          <w:rFonts w:ascii="Verdana" w:hAnsi="Verdana"/>
          <w:color w:val="000000"/>
          <w:sz w:val="18"/>
          <w:szCs w:val="18"/>
        </w:rPr>
        <w:t>И. М. Особенности встречного иска в гражданском судопроизводстве//Советская юстиция. 1979. № 24.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 А. Возражения (процессуальный и материальный аспект) // Вестник Высшего Арбитражного Суда Российской Федерации. 2002.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Судебные процедуры (о будущем</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 Арбитражный и гражданский процесс. 2009. № 2, № 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 Г. О концепции гражданского процесса // Российский ежегодник гражданского и арбитражного процесса. 2007.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 Г. К вопросу о праве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 Тенденции развития гражданского процессуального права России: Сборник научных статей. СПб.,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 В. К вопросу о социологии права // Социологические исследования. 1997. № 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 В. Социология права и ее место в системе наук о праве // Государство и право. 1998.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Тадевосян</w:t>
      </w:r>
      <w:r>
        <w:rPr>
          <w:rStyle w:val="WW8Num3z0"/>
          <w:rFonts w:ascii="Verdana" w:hAnsi="Verdana"/>
          <w:color w:val="000000"/>
          <w:sz w:val="18"/>
          <w:szCs w:val="18"/>
        </w:rPr>
        <w:t> </w:t>
      </w:r>
      <w:r>
        <w:rPr>
          <w:rFonts w:ascii="Verdana" w:hAnsi="Verdana"/>
          <w:color w:val="000000"/>
          <w:sz w:val="18"/>
          <w:szCs w:val="18"/>
        </w:rPr>
        <w:t>Э. В. Социология права как специфическая отрасль социологии // Социально-гуманитарные знания. 2000. № 2.</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225.</w:t>
      </w:r>
      <w:r>
        <w:rPr>
          <w:rStyle w:val="WW8Num3z0"/>
          <w:rFonts w:ascii="Verdana" w:hAnsi="Verdana"/>
          <w:color w:val="000000"/>
          <w:sz w:val="18"/>
          <w:szCs w:val="18"/>
        </w:rPr>
        <w:t> </w:t>
      </w:r>
      <w:r>
        <w:rPr>
          <w:rStyle w:val="WW8Num4z0"/>
          <w:rFonts w:ascii="Verdana" w:hAnsi="Verdana"/>
          <w:color w:val="4682B4"/>
          <w:sz w:val="18"/>
          <w:szCs w:val="18"/>
        </w:rPr>
        <w:t>Тарусина</w:t>
      </w:r>
      <w:r>
        <w:rPr>
          <w:rStyle w:val="WW8Num3z0"/>
          <w:rFonts w:ascii="Verdana" w:hAnsi="Verdana"/>
          <w:color w:val="000000"/>
          <w:sz w:val="18"/>
          <w:szCs w:val="18"/>
        </w:rPr>
        <w:t> </w:t>
      </w:r>
      <w:r>
        <w:rPr>
          <w:rFonts w:ascii="Verdana" w:hAnsi="Verdana"/>
          <w:color w:val="000000"/>
          <w:sz w:val="18"/>
          <w:szCs w:val="18"/>
        </w:rPr>
        <w:t>Н. Н. Правовой конфликт как общественное отношение // Методологические вопросы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Тезисы IV областной научно-практической конференции молодых ученых и специалистов 5-8 февраля 1986 г. Ярославль, 1986.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Терехова JI. А. О возможных направлениях совершенствования гражданского процессуального законодательства // Российский ежегодник гражданского и арбитражного процесса. 2007.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Тупичев</w:t>
      </w:r>
      <w:r>
        <w:rPr>
          <w:rStyle w:val="WW8Num3z0"/>
          <w:rFonts w:ascii="Verdana" w:hAnsi="Verdana"/>
          <w:color w:val="000000"/>
          <w:sz w:val="18"/>
          <w:szCs w:val="18"/>
        </w:rPr>
        <w:t> </w:t>
      </w:r>
      <w:r>
        <w:rPr>
          <w:rFonts w:ascii="Verdana" w:hAnsi="Verdana"/>
          <w:color w:val="000000"/>
          <w:sz w:val="18"/>
          <w:szCs w:val="18"/>
        </w:rPr>
        <w:t>М. Отказ от иска и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основание прекращения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Советская юстиция. 1963. № 23.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Особенности предъявления встречного иска // Судебно-арбитражная практика Московского региона.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2002.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Фильченко</w:t>
      </w:r>
      <w:r>
        <w:rPr>
          <w:rStyle w:val="WW8Num3z0"/>
          <w:rFonts w:ascii="Verdana" w:hAnsi="Verdana"/>
          <w:color w:val="000000"/>
          <w:sz w:val="18"/>
          <w:szCs w:val="18"/>
        </w:rPr>
        <w:t> </w:t>
      </w:r>
      <w:r>
        <w:rPr>
          <w:rFonts w:ascii="Verdana" w:hAnsi="Verdana"/>
          <w:color w:val="000000"/>
          <w:sz w:val="18"/>
          <w:szCs w:val="18"/>
        </w:rPr>
        <w:t>Д. Г. Отзыв на исковое</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в арбитражном процессе // Проблемы иска и исковой формы защиты нарушенных прав. Материалы Всероссийской научно-практической конференции 15-16 сентября 2005 года. Краснодар, 2006.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Хесин</w:t>
      </w:r>
      <w:r>
        <w:rPr>
          <w:rStyle w:val="WW8Num3z0"/>
          <w:rFonts w:ascii="Verdana" w:hAnsi="Verdana"/>
          <w:color w:val="000000"/>
          <w:sz w:val="18"/>
          <w:szCs w:val="18"/>
        </w:rPr>
        <w:t> </w:t>
      </w:r>
      <w:r>
        <w:rPr>
          <w:rFonts w:ascii="Verdana" w:hAnsi="Verdana"/>
          <w:color w:val="000000"/>
          <w:sz w:val="18"/>
          <w:szCs w:val="18"/>
        </w:rPr>
        <w:t>Д. А. Процессуальные возражения ответчика // Арбитражный и гражданский процесс. 2004. № 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Хесин</w:t>
      </w:r>
      <w:r>
        <w:rPr>
          <w:rStyle w:val="WW8Num3z0"/>
          <w:rFonts w:ascii="Verdana" w:hAnsi="Verdana"/>
          <w:color w:val="000000"/>
          <w:sz w:val="18"/>
          <w:szCs w:val="18"/>
        </w:rPr>
        <w:t> </w:t>
      </w:r>
      <w:r>
        <w:rPr>
          <w:rFonts w:ascii="Verdana" w:hAnsi="Verdana"/>
          <w:color w:val="000000"/>
          <w:sz w:val="18"/>
          <w:szCs w:val="18"/>
        </w:rPr>
        <w:t>Д. А. Средства защиты интересов ответчика в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судопроизводствах</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2004.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 М. Иск и</w:t>
      </w:r>
      <w:r>
        <w:rPr>
          <w:rStyle w:val="WW8Num3z0"/>
          <w:rFonts w:ascii="Verdana" w:hAnsi="Verdana"/>
          <w:color w:val="000000"/>
          <w:sz w:val="18"/>
          <w:szCs w:val="18"/>
        </w:rPr>
        <w:t> </w:t>
      </w:r>
      <w:r>
        <w:rPr>
          <w:rStyle w:val="WW8Num4z0"/>
          <w:rFonts w:ascii="Verdana" w:hAnsi="Verdana"/>
          <w:color w:val="4682B4"/>
          <w:sz w:val="18"/>
          <w:szCs w:val="18"/>
        </w:rPr>
        <w:t>исковые</w:t>
      </w:r>
      <w:r>
        <w:rPr>
          <w:rStyle w:val="WW8Num3z0"/>
          <w:rFonts w:ascii="Verdana" w:hAnsi="Verdana"/>
          <w:color w:val="000000"/>
          <w:sz w:val="18"/>
          <w:szCs w:val="18"/>
        </w:rPr>
        <w:t> </w:t>
      </w:r>
      <w:r>
        <w:rPr>
          <w:rFonts w:ascii="Verdana" w:hAnsi="Verdana"/>
          <w:color w:val="000000"/>
          <w:sz w:val="18"/>
          <w:szCs w:val="18"/>
        </w:rPr>
        <w:t>формы защиты права // Правоведение. 1969. № 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Шторм М. Будущее гражданского судопроизводства // Российский ежегодник гражданского и арбитражного процесса. 2007.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 Процессуальные средства защиты против иска // Советская юстиция. 1983.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Судебная власть и защита личности в гражданском процессе//Правоведение. 1992.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Storme М. Tomorrow's civil trial // The recent tendencies of development in civil procedure law — between East and West. Vilnius, 2007.V. Учебная, учебно-методическая литература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Анцупов</w:t>
      </w:r>
      <w:r>
        <w:rPr>
          <w:rStyle w:val="WW8Num3z0"/>
          <w:rFonts w:ascii="Verdana" w:hAnsi="Verdana"/>
          <w:color w:val="000000"/>
          <w:sz w:val="18"/>
          <w:szCs w:val="18"/>
        </w:rPr>
        <w:t> </w:t>
      </w:r>
      <w:r>
        <w:rPr>
          <w:rFonts w:ascii="Verdana" w:hAnsi="Verdana"/>
          <w:color w:val="000000"/>
          <w:sz w:val="18"/>
          <w:szCs w:val="18"/>
        </w:rPr>
        <w:t>А. Я., Шипилов А. И. Конфликтология: учебник. СПб.,2007.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Арбитражный процесс: Учебник / Под ред. М. К. Треушникова.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Гражданский процесс. Под ред. С. Н. Абрамова. М., 1948.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Гражданский процесс: Учебник / Под ред. М. К. Треушникова.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Гражданский процесс зарубежных стран: Учебное пособие / Под ред. А. Г. Давтян.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Гражданский процесс. Хрестоматия: Учебное пособие / Под ред. проф. М. К. Треушникова. М.,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Гражданское процессуальное право: Учебник / Под общ. ред. проф. JI. В. Тумановой.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Гражданское процессуальное право: Учебник / Под ред. М. С. Шакарян.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Перевод с латинского. Т. 6:</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 Кн. 41-44. М.,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Зеркин</w:t>
      </w:r>
      <w:r>
        <w:rPr>
          <w:rStyle w:val="WW8Num3z0"/>
          <w:rFonts w:ascii="Verdana" w:hAnsi="Verdana"/>
          <w:color w:val="000000"/>
          <w:sz w:val="18"/>
          <w:szCs w:val="18"/>
        </w:rPr>
        <w:t> </w:t>
      </w:r>
      <w:r>
        <w:rPr>
          <w:rFonts w:ascii="Verdana" w:hAnsi="Verdana"/>
          <w:color w:val="000000"/>
          <w:sz w:val="18"/>
          <w:szCs w:val="18"/>
        </w:rPr>
        <w:t>Д. П. Основы конфликтологии: Курс лекций. Ростов-на-Дону, 1998.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Касьянов</w:t>
      </w:r>
      <w:r>
        <w:rPr>
          <w:rStyle w:val="WW8Num3z0"/>
          <w:rFonts w:ascii="Verdana" w:hAnsi="Verdana"/>
          <w:color w:val="000000"/>
          <w:sz w:val="18"/>
          <w:szCs w:val="18"/>
        </w:rPr>
        <w:t> </w:t>
      </w:r>
      <w:r>
        <w:rPr>
          <w:rFonts w:ascii="Verdana" w:hAnsi="Verdana"/>
          <w:color w:val="000000"/>
          <w:sz w:val="18"/>
          <w:szCs w:val="18"/>
        </w:rPr>
        <w:t>В. В., Нечипуренко В. Н. Социология права. Ростов-на-Дону, 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Советский гражданский процесс. М., 1954.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Козырев</w:t>
      </w:r>
      <w:r>
        <w:rPr>
          <w:rStyle w:val="WW8Num3z0"/>
          <w:rFonts w:ascii="Verdana" w:hAnsi="Verdana"/>
          <w:color w:val="000000"/>
          <w:sz w:val="18"/>
          <w:szCs w:val="18"/>
        </w:rPr>
        <w:t> </w:t>
      </w:r>
      <w:r>
        <w:rPr>
          <w:rFonts w:ascii="Verdana" w:hAnsi="Verdana"/>
          <w:color w:val="000000"/>
          <w:sz w:val="18"/>
          <w:szCs w:val="18"/>
        </w:rPr>
        <w:t>Г. И. Основы конфликтологии.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Казимирчук В. П. Современная социология права. М., 1995.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Кульчар</w:t>
      </w:r>
      <w:r>
        <w:rPr>
          <w:rStyle w:val="WW8Num3z0"/>
          <w:rFonts w:ascii="Verdana" w:hAnsi="Verdana"/>
          <w:color w:val="000000"/>
          <w:sz w:val="18"/>
          <w:szCs w:val="18"/>
        </w:rPr>
        <w:t> </w:t>
      </w:r>
      <w:r>
        <w:rPr>
          <w:rFonts w:ascii="Verdana" w:hAnsi="Verdana"/>
          <w:color w:val="000000"/>
          <w:sz w:val="18"/>
          <w:szCs w:val="18"/>
        </w:rPr>
        <w:t>К. Основы социологии права. М., 1981.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Майерс Д. Социальная психология. СПб.,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 Н. Теория государства и права: Учебник.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 Б., Спиридонов JI. И. Основы социологических знаний. М., 1998.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Общая теория государства и права. Академический курс в 3 томах / отв. ред. М. Н. Марченко.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Общая теория права и государства: Учебник / Под ред. В. В. Лазарева. М., 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Права человека. Учебник /</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Т. А., Карташкин В. А.,</w:t>
      </w:r>
      <w:r>
        <w:rPr>
          <w:rStyle w:val="WW8Num3z0"/>
          <w:rFonts w:ascii="Verdana" w:hAnsi="Verdana"/>
          <w:color w:val="000000"/>
          <w:sz w:val="18"/>
          <w:szCs w:val="18"/>
        </w:rPr>
        <w:t> </w:t>
      </w:r>
      <w:r>
        <w:rPr>
          <w:rStyle w:val="WW8Num4z0"/>
          <w:rFonts w:ascii="Verdana" w:hAnsi="Verdana"/>
          <w:color w:val="4682B4"/>
          <w:sz w:val="18"/>
          <w:szCs w:val="18"/>
        </w:rPr>
        <w:t>Колесова</w:t>
      </w:r>
      <w:r>
        <w:rPr>
          <w:rStyle w:val="WW8Num3z0"/>
          <w:rFonts w:ascii="Verdana" w:hAnsi="Verdana"/>
          <w:color w:val="000000"/>
          <w:sz w:val="18"/>
          <w:szCs w:val="18"/>
        </w:rPr>
        <w:t> </w:t>
      </w:r>
      <w:r>
        <w:rPr>
          <w:rFonts w:ascii="Verdana" w:hAnsi="Verdana"/>
          <w:color w:val="000000"/>
          <w:sz w:val="18"/>
          <w:szCs w:val="18"/>
        </w:rPr>
        <w:t>Н. С., Колотова Н. В., и др.; Отв. ред.:</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 А. М., 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Практика применения Гражданского процессуального кодекса Российской Федерации: Практическое пособие.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2005.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 П. Политология: Справочник студента. М., 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Стецовский</w:t>
      </w:r>
      <w:r>
        <w:rPr>
          <w:rStyle w:val="WW8Num3z0"/>
          <w:rFonts w:ascii="Verdana" w:hAnsi="Verdana"/>
          <w:color w:val="000000"/>
          <w:sz w:val="18"/>
          <w:szCs w:val="18"/>
        </w:rPr>
        <w:t> </w:t>
      </w:r>
      <w:r>
        <w:rPr>
          <w:rFonts w:ascii="Verdana" w:hAnsi="Verdana"/>
          <w:color w:val="000000"/>
          <w:sz w:val="18"/>
          <w:szCs w:val="18"/>
        </w:rPr>
        <w:t>Ю. И. Судебная власть: Учеб. пособие. М., 1999.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Советский гражданский процесс: Учебник / Под ред. М.А. Гурвича. М., 1975.</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262. Советское гражданское процессуальное право / Под ред. М. А. Гурвича. М., 1957.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 М. Социология права. М., 2001.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Теория государства и права: Курс лекций /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 В. Малько. М., 1997.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 Н. Теория государства и права.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Теория государства и права. М., 2000.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Советский гражданский процесс. М., 1956.VI. Судебная практика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Европейского суд по правам человека от 24.02.1997 по делу «Де</w:t>
      </w:r>
      <w:r>
        <w:rPr>
          <w:rStyle w:val="WW8Num3z0"/>
          <w:rFonts w:ascii="Verdana" w:hAnsi="Verdana"/>
          <w:color w:val="000000"/>
          <w:sz w:val="18"/>
          <w:szCs w:val="18"/>
        </w:rPr>
        <w:t> </w:t>
      </w:r>
      <w:r>
        <w:rPr>
          <w:rStyle w:val="WW8Num4z0"/>
          <w:rFonts w:ascii="Verdana" w:hAnsi="Verdana"/>
          <w:color w:val="4682B4"/>
          <w:sz w:val="18"/>
          <w:szCs w:val="18"/>
        </w:rPr>
        <w:t>Хаэс</w:t>
      </w:r>
      <w:r>
        <w:rPr>
          <w:rStyle w:val="WW8Num3z0"/>
          <w:rFonts w:ascii="Verdana" w:hAnsi="Verdana"/>
          <w:color w:val="000000"/>
          <w:sz w:val="18"/>
          <w:szCs w:val="18"/>
        </w:rPr>
        <w:t> </w:t>
      </w:r>
      <w:r>
        <w:rPr>
          <w:rFonts w:ascii="Verdana" w:hAnsi="Verdana"/>
          <w:color w:val="000000"/>
          <w:sz w:val="18"/>
          <w:szCs w:val="18"/>
        </w:rPr>
        <w:t>и Гийселс против Бельгии».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Постановление Европейского суд по правам человека от 15.11.2001 по делу «</w:t>
      </w:r>
      <w:r>
        <w:rPr>
          <w:rStyle w:val="WW8Num4z0"/>
          <w:rFonts w:ascii="Verdana" w:hAnsi="Verdana"/>
          <w:color w:val="4682B4"/>
          <w:sz w:val="18"/>
          <w:szCs w:val="18"/>
        </w:rPr>
        <w:t>Вернер против Польши</w:t>
      </w:r>
      <w:r>
        <w:rPr>
          <w:rFonts w:ascii="Verdana" w:hAnsi="Verdana"/>
          <w:color w:val="000000"/>
          <w:sz w:val="18"/>
          <w:szCs w:val="18"/>
        </w:rPr>
        <w:t>». Официальный сайт</w:t>
      </w:r>
      <w:r>
        <w:rPr>
          <w:rStyle w:val="WW8Num3z0"/>
          <w:rFonts w:ascii="Verdana" w:hAnsi="Verdana"/>
          <w:color w:val="000000"/>
          <w:sz w:val="18"/>
          <w:szCs w:val="18"/>
        </w:rPr>
        <w:t> </w:t>
      </w:r>
      <w:r>
        <w:rPr>
          <w:rStyle w:val="WW8Num4z0"/>
          <w:rFonts w:ascii="Verdana" w:hAnsi="Verdana"/>
          <w:color w:val="4682B4"/>
          <w:sz w:val="18"/>
          <w:szCs w:val="18"/>
        </w:rPr>
        <w:t>ЕСПЧ</w:t>
      </w:r>
      <w:r>
        <w:rPr>
          <w:rStyle w:val="WW8Num3z0"/>
          <w:rFonts w:ascii="Verdana" w:hAnsi="Verdana"/>
          <w:color w:val="000000"/>
          <w:sz w:val="18"/>
          <w:szCs w:val="18"/>
        </w:rPr>
        <w:t> </w:t>
      </w:r>
      <w:r>
        <w:rPr>
          <w:rFonts w:ascii="Verdana" w:hAnsi="Verdana"/>
          <w:color w:val="000000"/>
          <w:sz w:val="18"/>
          <w:szCs w:val="18"/>
        </w:rPr>
        <w:t>http://www.echr.coe.int.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26.06.2008 № 13 «О применении норм Гражданского процессуального кодекса Российской Федерации при рассмотрении и разрешении дел в суде первой инстанции».</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Октябрь, 2008. № 10.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24.06.2008 № 11 «О подготовке гражданских дел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Бюллетень Верховного Суда РФ. Сентябрь, 2008. № 9.</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Постановление Пленума Верховного Суда РФ от 29.11.2007 № 48 «О практике рассмотрения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полностью или в части». Бюллетень Верховного Суда РФ. Январь, 2008. № 1.</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Постановление Пленума Верховного Суда РФ от 24.02.2005 № 3 «О судебной практике по делам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достоинства граждан, а также деловой репутации граждан и юридических лиц». Бюллетень Верховного Суда РФ. 2005. № 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Постановление Пленума Высшего Арбитражного Суда РФ от 23.07.2009 № 57 «О некоторых процессуальных вопросах практики рассмотрения дел, связанных с</w:t>
      </w:r>
      <w:r>
        <w:rPr>
          <w:rStyle w:val="WW8Num3z0"/>
          <w:rFonts w:ascii="Verdana" w:hAnsi="Verdana"/>
          <w:color w:val="000000"/>
          <w:sz w:val="18"/>
          <w:szCs w:val="18"/>
        </w:rPr>
        <w:t> </w:t>
      </w:r>
      <w:r>
        <w:rPr>
          <w:rStyle w:val="WW8Num4z0"/>
          <w:rFonts w:ascii="Verdana" w:hAnsi="Verdana"/>
          <w:color w:val="4682B4"/>
          <w:sz w:val="18"/>
          <w:szCs w:val="18"/>
        </w:rPr>
        <w:t>неисполнением</w:t>
      </w:r>
      <w:r>
        <w:rPr>
          <w:rStyle w:val="WW8Num3z0"/>
          <w:rFonts w:ascii="Verdana" w:hAnsi="Verdana"/>
          <w:color w:val="000000"/>
          <w:sz w:val="18"/>
          <w:szCs w:val="18"/>
        </w:rPr>
        <w:t> </w:t>
      </w:r>
      <w:r>
        <w:rPr>
          <w:rFonts w:ascii="Verdana" w:hAnsi="Verdana"/>
          <w:color w:val="000000"/>
          <w:sz w:val="18"/>
          <w:szCs w:val="18"/>
        </w:rPr>
        <w:t>либо ненадлежащим исполнением договорных обязательств».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Постановление Пленума Высшего Арбитражного Суда РФ от 20.12.2006 № 65 «О подготовке дела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Вестник ВАС РФ. Апрель, 2007. № 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17 февраля 2009 г. № 2-В08-13.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Определение Судебной коллегии по гражданским делам Верховного Суда РФ от 16 декабря 2008 г. № 78-В08-28. Бюллетень Верховного Суда РФ. 2009. № 6.</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Определение Судебной коллегии по гражданским делам Верховного Суда РФ от 27 февраля 2007 г. № 66-В07-1. Бюллетень Верховного Суда РФ. 2007. № 10.</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Определение Судебной коллегии по гражданским делам Верховного Суда РФ от 17 февраля 2009 г. № 24-В09-1.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Определение Судебной коллегии по гражданским' делам Верховного Суда РФ от 5 февраля 2009 г. № 25-В08-11.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Определение Судебной коллегии по гражданским делам Верховного' Суда РФ от 23 декабря 2008 г. № 24-В08-5.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Определение Судебной коллегии по гражданским делам Верховного Суда РФ от 9 декабря 2008 г. № 5-В08-112.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Определение Судебной коллегии по гражданским делам Верховного Суда РФ от 9 сентября 2008 г. № 5-В08-64. Бюллетень Верховного Суда РФ. 2009. № 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Определение Судебной коллегии по гражданским делам Верховного Суда РФ от 5 марта 2009 г. № 19-В09-2.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Определение Судебной коллегии по гражданским делам Верховного Суда РФ от 5 февраля 2009 г. № 41-В08-91.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Определение Судебной коллегии по гражданским делам Верховного Суда РФ от 29 января 2009 г. № 16-В08-27.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Определение Судебной коллегии по гражданским делам Верховного Суда РФ от 29 января 2009 г. № 41-В08-101.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Определение * Судебной коллегии по гражданским делам Верховного Суда РФ от 15 января 2009 г. № 18-В08-66.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289. Определение Судебной коллегии по гражданским делам Верховного Суда РФ от 26 декабря 2008 г. № 11-В08-21.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Определение Судебной коллегии по гражданским делам Верховного Суда РФ от 23 декабря 2008 г. № 5-В08-95.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Определение Судебной коллегии по гражданским делам Верховного Суда РФ от 12 декабря 2008 г. № 81-В08-18.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Определение Судебной коллегии по гражданским делам Верховного Суда РФ от 12 декабря 2008 г. № 48-В08-13.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Определение Судебной коллегии по гражданским делам Верховного Суда РФ от 12 декабря 2008 г. № 38-В08-6.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Определение Судебной коллегии по гражданским делам Верховного Суда РФ от 28 ноября 2008 г. № 10-В08-13.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Определение Судебной коллегии по гражданским делам Верховного Суда РФ от 7 ноября 2008 г. № 41-В08-41. СПС «</w:t>
      </w:r>
      <w:r>
        <w:rPr>
          <w:rStyle w:val="WW8Num4z0"/>
          <w:rFonts w:ascii="Verdana" w:hAnsi="Verdana"/>
          <w:color w:val="4682B4"/>
          <w:sz w:val="18"/>
          <w:szCs w:val="18"/>
        </w:rPr>
        <w:t>КонсультантПлюс</w:t>
      </w:r>
      <w:r>
        <w:rPr>
          <w:rFonts w:ascii="Verdana" w:hAnsi="Verdana"/>
          <w:color w:val="000000"/>
          <w:sz w:val="18"/>
          <w:szCs w:val="18"/>
        </w:rPr>
        <w:t>».</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городского суда от 03.04.2008 по делу № 44г-165. Опубликовано на официальном сайте Московского городского суда http://mos-gorsud.ru/bank/postgr/.</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Постановление Президиума Московского городского суда от 14.11.2008 г. по делу № 44г-426. Опубликовано на официальном сайте Московского городского суда http://mos-gorsud.ru/bank/postgr/.</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Постановление Президиума Московского городского суда от 25.12.2008 г. по делу № 44г-525. Опубликовано на официальном сайте Московского городского суда http://mos-gorsud.ru/bank/postgr/.</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Постановление Президиума Московского городского суда от 25.09.2008 г. по делу' № 44г-374. Опубликовано на официальном сайте Московского городского суда http://mos-gorsud.ru/bank/postgr/.</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Постановление Президиума Московского городского суда от 20.03.2008 г. по делу № 44г-137. Опубликовано на официальном сайте Московского городского суда http://mos-gorsud.ru/bank/postgr/.</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Постановление Президиума Московского городского суда от 17.04.2008 г. по делу № 44г-187. Опубликовано на официальном сайте Московского городского суда http://mos-gorsud.ru/bank/postgr/.VII.</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М. С. Шакарян. М., 2003.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(научно-практический) / Под ред. В. 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Ml К. Юкова. М., 2003.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Комментарий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Под ред. В. В. Яркова. М., 2004.</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Комментарий к Гражданскому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К. Треушникова. М., 2007.</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Комментарий к Гражданскому процессуальному кодексу Российской Федерации / Под ред. М. С. Шакарян. М., 2003.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Комментарий к Гражданскому процессуальному кодексу Российской Федерации (постатейный) / Под общ. ред. В. И. Нечаева. М., 2008.</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Научно-практический комментарий к Гражданскому процессуальному кодексу Российской Федерации (постатейный) / Под ред.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 К. Пучинского, М. 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2003.</w:t>
      </w:r>
    </w:p>
    <w:p w:rsidR="00651389" w:rsidRDefault="00651389" w:rsidP="0065138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Постатейный комментарий к Гражданскому процессуальному кодексу Российской Федерации / Под ред. П. 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2006.</w:t>
      </w:r>
    </w:p>
    <w:p w:rsidR="0068362D" w:rsidRPr="00031E5A" w:rsidRDefault="00651389" w:rsidP="00651389">
      <w:r>
        <w:rPr>
          <w:rFonts w:ascii="Verdana" w:hAnsi="Verdana"/>
          <w:color w:val="000000"/>
          <w:sz w:val="18"/>
          <w:szCs w:val="18"/>
        </w:rPr>
        <w:br/>
      </w:r>
      <w:r>
        <w:rPr>
          <w:rFonts w:ascii="Verdana" w:hAnsi="Verdana"/>
          <w:color w:val="000000"/>
          <w:sz w:val="18"/>
          <w:szCs w:val="18"/>
        </w:rPr>
        <w:br/>
      </w:r>
      <w:bookmarkStart w:id="0" w:name="_GoBack"/>
      <w:bookmarkEnd w:id="0"/>
      <w:r w:rsidR="000D26C4">
        <w:rPr>
          <w:rFonts w:ascii="Verdana" w:hAnsi="Verdana"/>
          <w:color w:val="000000"/>
          <w:sz w:val="18"/>
          <w:szCs w:val="18"/>
        </w:rPr>
        <w:br/>
      </w:r>
      <w:r w:rsidR="002165B1">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C6" w:rsidRDefault="00BF78C6">
      <w:r>
        <w:separator/>
      </w:r>
    </w:p>
  </w:endnote>
  <w:endnote w:type="continuationSeparator" w:id="0">
    <w:p w:rsidR="00BF78C6" w:rsidRDefault="00BF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C6" w:rsidRDefault="00BF78C6">
      <w:r>
        <w:separator/>
      </w:r>
    </w:p>
  </w:footnote>
  <w:footnote w:type="continuationSeparator" w:id="0">
    <w:p w:rsidR="00BF78C6" w:rsidRDefault="00BF7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8C6"/>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082C-691B-4387-A906-29E727FC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10083</TotalTime>
  <Pages>14</Pages>
  <Words>7538</Words>
  <Characters>42967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2620</cp:revision>
  <cp:lastPrinted>2009-02-06T08:36:00Z</cp:lastPrinted>
  <dcterms:created xsi:type="dcterms:W3CDTF">2015-03-22T11:10:00Z</dcterms:created>
  <dcterms:modified xsi:type="dcterms:W3CDTF">2015-09-29T07:57:00Z</dcterms:modified>
</cp:coreProperties>
</file>