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07971" w:rsidRDefault="00207971" w:rsidP="0020797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Принцип публичности гражданского процесса: истоки и современность</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Год: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2006</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Фоменко, Елена Георгиевна</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Томск</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12.00.15</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07971" w:rsidRDefault="00207971" w:rsidP="002079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7971" w:rsidRDefault="00207971" w:rsidP="00207971">
      <w:pPr>
        <w:spacing w:line="270" w:lineRule="atLeast"/>
        <w:rPr>
          <w:rFonts w:ascii="Verdana" w:hAnsi="Verdana"/>
          <w:color w:val="000000"/>
          <w:sz w:val="18"/>
          <w:szCs w:val="18"/>
        </w:rPr>
      </w:pPr>
      <w:r>
        <w:rPr>
          <w:rFonts w:ascii="Verdana" w:hAnsi="Verdana"/>
          <w:color w:val="000000"/>
          <w:sz w:val="18"/>
          <w:szCs w:val="18"/>
        </w:rPr>
        <w:t>206</w:t>
      </w:r>
    </w:p>
    <w:p w:rsidR="00207971" w:rsidRDefault="00207971" w:rsidP="0020797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Фоменко, Елена Георгиевна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ПРИНЦИП</w:t>
      </w:r>
      <w:r>
        <w:rPr>
          <w:rStyle w:val="WW8Num3z0"/>
          <w:rFonts w:ascii="Verdana" w:hAnsi="Verdana"/>
          <w:color w:val="000000"/>
          <w:sz w:val="18"/>
          <w:szCs w:val="18"/>
        </w:rPr>
        <w:t> </w:t>
      </w:r>
      <w:r>
        <w:rPr>
          <w:rFonts w:ascii="Verdana" w:hAnsi="Verdana"/>
          <w:color w:val="000000"/>
          <w:sz w:val="18"/>
          <w:szCs w:val="18"/>
        </w:rPr>
        <w:t>ПУБЛИЧНОСТИ В СИСТЕМЕ ПРИНЦИПОВ</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ПРОЦЕССА.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w:t>
      </w:r>
      <w:r>
        <w:rPr>
          <w:rStyle w:val="WW8Num3z0"/>
          <w:rFonts w:ascii="Verdana" w:hAnsi="Verdana"/>
          <w:color w:val="000000"/>
          <w:sz w:val="18"/>
          <w:szCs w:val="18"/>
        </w:rPr>
        <w:t> </w:t>
      </w:r>
      <w:r>
        <w:rPr>
          <w:rStyle w:val="WW8Num4z0"/>
          <w:rFonts w:ascii="Verdana" w:hAnsi="Verdana"/>
          <w:color w:val="4682B4"/>
          <w:sz w:val="18"/>
          <w:szCs w:val="18"/>
        </w:rPr>
        <w:t>Истоки</w:t>
      </w:r>
      <w:r>
        <w:rPr>
          <w:rStyle w:val="WW8Num3z0"/>
          <w:rFonts w:ascii="Verdana" w:hAnsi="Verdana"/>
          <w:color w:val="000000"/>
          <w:sz w:val="18"/>
          <w:szCs w:val="18"/>
        </w:rPr>
        <w:t> </w:t>
      </w:r>
      <w:r>
        <w:rPr>
          <w:rFonts w:ascii="Verdana" w:hAnsi="Verdana"/>
          <w:color w:val="000000"/>
          <w:sz w:val="18"/>
          <w:szCs w:val="18"/>
        </w:rPr>
        <w:t>принципа публичности (транспарентности, гласности, прозрачности).</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Понятие и содержание принципа</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гражданского процесса, его место в системе принципов.</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Адекватность восприятия обществом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суда - условие высокого уровня социальной легитимности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СУДЕБНОГО РАЗБИРАТЕЛЬСТВА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КАК ЭЛЕМЕНТ ПРАВА НА СПРАВЕДЛИВЫЙ СУД.</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урегулирование процессуальной деятельности судов и средств массовой информации - отдельный путь претворения в жизнь принципа публичности.</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Пресс-службы как</w:t>
      </w:r>
      <w:r>
        <w:rPr>
          <w:rStyle w:val="WW8Num3z0"/>
          <w:rFonts w:ascii="Verdana" w:hAnsi="Verdana"/>
          <w:color w:val="000000"/>
          <w:sz w:val="18"/>
          <w:szCs w:val="18"/>
        </w:rPr>
        <w:t> </w:t>
      </w:r>
      <w:r>
        <w:rPr>
          <w:rStyle w:val="WW8Num4z0"/>
          <w:rFonts w:ascii="Verdana" w:hAnsi="Verdana"/>
          <w:color w:val="4682B4"/>
          <w:sz w:val="18"/>
          <w:szCs w:val="18"/>
        </w:rPr>
        <w:t>обеспечительный</w:t>
      </w:r>
      <w:r>
        <w:rPr>
          <w:rStyle w:val="WW8Num3z0"/>
          <w:rFonts w:ascii="Verdana" w:hAnsi="Verdana"/>
          <w:color w:val="000000"/>
          <w:sz w:val="18"/>
          <w:szCs w:val="18"/>
        </w:rPr>
        <w:t> </w:t>
      </w:r>
      <w:r>
        <w:rPr>
          <w:rFonts w:ascii="Verdana" w:hAnsi="Verdana"/>
          <w:color w:val="000000"/>
          <w:sz w:val="18"/>
          <w:szCs w:val="18"/>
        </w:rPr>
        <w:t>механизм взаимодействия судов со СМИ.</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Особенности реализации принципа публичности на отдельных стадиях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процесса</w:t>
      </w:r>
      <w:r>
        <w:rPr>
          <w:rFonts w:ascii="Verdana" w:hAnsi="Verdana"/>
          <w:color w:val="000000"/>
          <w:sz w:val="18"/>
          <w:szCs w:val="18"/>
        </w:rPr>
        <w:t>.</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Перспективы реализации принципа публичности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ОГРАНИЧЕНИЯ ПРИНЦИПА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ПУБЛИЧНОСТИ.</w:t>
      </w:r>
    </w:p>
    <w:p w:rsidR="00207971" w:rsidRDefault="00207971" w:rsidP="0020797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публичности гражданского процесса: истоки и современность"</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последние годы в российском гражданском процессе произошли значительные изменения, связанные прежде всего с принятием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В связи с этим принцип</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 получил новое содержание, в частности, лицам, присутствующим в открытом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предоставлено право с помощью средств аудиозаписи фиксировать ход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(разрешение суда на это не требуется), а также проводить фотосъемку, видеозапись, трансляцию по радио и телевидению (с разрешения суда) (ст. 10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названные новеллы не полностью реализованы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судов. Закреплённый нормой ст. 10 ГПК РФ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 (существовавший ещё в дореволюционном процессе) нуждается в более широком</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толковании.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условиях быстроразвивающихся общественно-экономических отношений, стремительного роста новых технических коммуникаций, в том числе компьютерных технологий,</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принять неотложные меры по усовершенствованию и</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закреплению дополнений, направленных на реализацию принципа публичности гражданского процесса.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противном случае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не смогут соответствовать современным потребностям, будут тормозить ход общественно-экономического развития и вызывать недоверие к судам со стороны общества.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решения этой проблемы состоит в недостаточной разработанности теоретических вопросов публичности процесса, различиях во мнениях ученых и практиков по вопросам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исследуемого принципа, неподготовленностью судов 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 практической реализации принципа публичности.</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предлагает дополнительную аргументацию необходимости именования принципа гласности принципом публичности процесса.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развития как</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так и общественных отношений, высокий уровень недоверия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судебной системе свидетельствуют о необходимости взаимодействия судов со средствами массовой информации, поскольку исключённые процессуальные правила участия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народных заседателей практически устранили общество от возможности контроля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не предложив новых эффективных форм контроля. Однако подход к этому вопросу должен быть научно обоснован, так как при освещении любой деятельности, включая и</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 не исключена субъективная оценка журналиста, искажающая смысл принятого судом акта.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Предлагая повсеместную организацию информационных порталов судов, в том числе для размещения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диссертант проанализировал опыт судов, которые такую работу уже ведут без какого-либо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этой деятельности.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актуальна не только для науки гражданского процессуального права. Потребность дальнейшего исследования и развития принципа публичности продиктована необходимостью укрепления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правосудия, повышения качества рассмотрения и разрешения гражданских дел, усиления доверия граждан к судебной системе.</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Очевидно, что поставленные в диссертационном исследовании вопросы не могут быть раскрыты без обращения к положениям гражданского процесса, в том числе об общих принципах, поскольку они имеют общетеоретическое значение.</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ученых-процессуалистов: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А.Т. Боннера, В.М. Жуйкова,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Э.М. Мурадьян, Г.Л. Осокиной,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Б.Н. Топорнина, М.К. Треушникова,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В.М. Шерстюка и др.</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основы теории гражданского процесса сформированы во многом благодаря фундаментальным трудам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М.А. Гурвича, Г.А.</w:t>
      </w:r>
      <w:r>
        <w:rPr>
          <w:rStyle w:val="WW8Num3z0"/>
          <w:rFonts w:ascii="Verdana" w:hAnsi="Verdana"/>
          <w:color w:val="000000"/>
          <w:sz w:val="18"/>
          <w:szCs w:val="18"/>
        </w:rPr>
        <w:t> </w:t>
      </w:r>
      <w:r>
        <w:rPr>
          <w:rStyle w:val="WW8Num4z0"/>
          <w:rFonts w:ascii="Verdana" w:hAnsi="Verdana"/>
          <w:color w:val="4682B4"/>
          <w:sz w:val="18"/>
          <w:szCs w:val="18"/>
        </w:rPr>
        <w:t>Джаншиева</w:t>
      </w:r>
      <w:r>
        <w:rPr>
          <w:rFonts w:ascii="Verdana" w:hAnsi="Verdana"/>
          <w:color w:val="000000"/>
          <w:sz w:val="18"/>
          <w:szCs w:val="18"/>
        </w:rPr>
        <w:t>, Е.А. Нефедьева, И.Е. Энгельмана,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различных правовых аспектов темы невозможно без обращения к работам Ю.В.</w:t>
      </w:r>
      <w:r>
        <w:rPr>
          <w:rStyle w:val="WW8Num3z0"/>
          <w:rFonts w:ascii="Verdana" w:hAnsi="Verdana"/>
          <w:color w:val="000000"/>
          <w:sz w:val="18"/>
          <w:szCs w:val="18"/>
        </w:rPr>
        <w:t> </w:t>
      </w:r>
      <w:r>
        <w:rPr>
          <w:rStyle w:val="WW8Num4z0"/>
          <w:rFonts w:ascii="Verdana" w:hAnsi="Verdana"/>
          <w:color w:val="4682B4"/>
          <w:sz w:val="18"/>
          <w:szCs w:val="18"/>
        </w:rPr>
        <w:t>Гаврилина</w:t>
      </w:r>
      <w:r>
        <w:rPr>
          <w:rFonts w:ascii="Verdana" w:hAnsi="Verdana"/>
          <w:color w:val="000000"/>
          <w:sz w:val="18"/>
          <w:szCs w:val="18"/>
        </w:rPr>
        <w:t>, С.Ю. Гаврилова, О.В. Исаенковой, Д.В.</w:t>
      </w:r>
      <w:r>
        <w:rPr>
          <w:rStyle w:val="WW8Num3z0"/>
          <w:rFonts w:ascii="Verdana" w:hAnsi="Verdana"/>
          <w:color w:val="000000"/>
          <w:sz w:val="18"/>
          <w:szCs w:val="18"/>
        </w:rPr>
        <w:t> </w:t>
      </w:r>
      <w:r>
        <w:rPr>
          <w:rStyle w:val="WW8Num4z0"/>
          <w:rFonts w:ascii="Verdana" w:hAnsi="Verdana"/>
          <w:color w:val="4682B4"/>
          <w:sz w:val="18"/>
          <w:szCs w:val="18"/>
        </w:rPr>
        <w:t>Огородова</w:t>
      </w:r>
      <w:r>
        <w:rPr>
          <w:rFonts w:ascii="Verdana" w:hAnsi="Verdana"/>
          <w:color w:val="000000"/>
          <w:sz w:val="18"/>
          <w:szCs w:val="18"/>
        </w:rPr>
        <w:t>, Г.Б. Романовского, О.С. Соколовой, И.В.</w:t>
      </w:r>
      <w:r>
        <w:rPr>
          <w:rStyle w:val="WW8Num3z0"/>
          <w:rFonts w:ascii="Verdana" w:hAnsi="Verdana"/>
          <w:color w:val="000000"/>
          <w:sz w:val="18"/>
          <w:szCs w:val="18"/>
        </w:rPr>
        <w:t> </w:t>
      </w:r>
      <w:r>
        <w:rPr>
          <w:rStyle w:val="WW8Num4z0"/>
          <w:rFonts w:ascii="Verdana" w:hAnsi="Verdana"/>
          <w:color w:val="4682B4"/>
          <w:sz w:val="18"/>
          <w:szCs w:val="18"/>
        </w:rPr>
        <w:t>Строгановой</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A.А.</w:t>
      </w:r>
      <w:r>
        <w:rPr>
          <w:rStyle w:val="WW8Num3z0"/>
          <w:rFonts w:ascii="Verdana" w:hAnsi="Verdana"/>
          <w:color w:val="000000"/>
          <w:sz w:val="18"/>
          <w:szCs w:val="18"/>
        </w:rPr>
        <w:t> </w:t>
      </w:r>
      <w:r>
        <w:rPr>
          <w:rStyle w:val="WW8Num4z0"/>
          <w:rFonts w:ascii="Verdana" w:hAnsi="Verdana"/>
          <w:color w:val="4682B4"/>
          <w:sz w:val="18"/>
          <w:szCs w:val="18"/>
        </w:rPr>
        <w:t>Фатьянова</w:t>
      </w:r>
      <w:r>
        <w:rPr>
          <w:rFonts w:ascii="Verdana" w:hAnsi="Verdana"/>
          <w:color w:val="000000"/>
          <w:sz w:val="18"/>
          <w:szCs w:val="18"/>
        </w:rPr>
        <w:t>, В.Ф. Яковлева и др.</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работ, посвященных непосредственно исследованию принципа публичности, гласности, транспарентности, незначительно, среди них выделяются труды таких ученых, как Е.Б.</w:t>
      </w:r>
      <w:r>
        <w:rPr>
          <w:rStyle w:val="WW8Num3z0"/>
          <w:rFonts w:ascii="Verdana" w:hAnsi="Verdana"/>
          <w:color w:val="000000"/>
          <w:sz w:val="18"/>
          <w:szCs w:val="18"/>
        </w:rPr>
        <w:t> </w:t>
      </w:r>
      <w:r>
        <w:rPr>
          <w:rStyle w:val="WW8Num4z0"/>
          <w:rFonts w:ascii="Verdana" w:hAnsi="Verdana"/>
          <w:color w:val="4682B4"/>
          <w:sz w:val="18"/>
          <w:szCs w:val="18"/>
        </w:rPr>
        <w:t>Абросимова</w:t>
      </w:r>
      <w:r>
        <w:rPr>
          <w:rFonts w:ascii="Verdana" w:hAnsi="Verdana"/>
          <w:color w:val="000000"/>
          <w:sz w:val="18"/>
          <w:szCs w:val="18"/>
        </w:rPr>
        <w:t>, С.П. Гришин, Е.И. Носырева, С.В.</w:t>
      </w:r>
      <w:r>
        <w:rPr>
          <w:rStyle w:val="WW8Num3z0"/>
          <w:rFonts w:ascii="Verdana" w:hAnsi="Verdana"/>
          <w:color w:val="000000"/>
          <w:sz w:val="18"/>
          <w:szCs w:val="18"/>
        </w:rPr>
        <w:t> </w:t>
      </w:r>
      <w:r>
        <w:rPr>
          <w:rStyle w:val="WW8Num4z0"/>
          <w:rFonts w:ascii="Verdana" w:hAnsi="Verdana"/>
          <w:color w:val="4682B4"/>
          <w:sz w:val="18"/>
          <w:szCs w:val="18"/>
        </w:rPr>
        <w:t>Потапенко</w:t>
      </w:r>
      <w:r>
        <w:rPr>
          <w:rFonts w:ascii="Verdana" w:hAnsi="Verdana"/>
          <w:color w:val="000000"/>
          <w:sz w:val="18"/>
          <w:szCs w:val="18"/>
        </w:rPr>
        <w:t>, J1.B. Туманова, C.JI. Чижков,</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Широкий круг авторов, чьи труды составили информационную основу диссертационного исследования, равно как и тех, чьи работы в той или иной мере касались вопросов публичности, гласности гражданского процесса, свидетельствует о несомненной актуальности избранной темы. Основные исследования по проблемам публичности проводились ещё до вступления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и ориентировались на </w:t>
      </w:r>
      <w:r>
        <w:rPr>
          <w:rFonts w:ascii="Verdana" w:hAnsi="Verdana"/>
          <w:color w:val="000000"/>
          <w:sz w:val="18"/>
          <w:szCs w:val="18"/>
        </w:rPr>
        <w:lastRenderedPageBreak/>
        <w:t>законодательство РСФСФ, которое в настоящее время утратило силу, либо не затрагивают всех аспектов совершенствования законодательства, регулирующего реализацию принципа публичности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Современные тенденции развития законодательства, направления проводимых в стране реформ, на которых основаны и новеллы нового Гражданского процессуального кодекса Российской Федерации, обусловили необходимость на основе критического анализа нормативного материала и специальной литературы дать общую характеристику принципа публичности и детально проанализировать его сущность на различных стадиях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признать, что, несмотря на объективную потребность в современной научной разработке этой проблематики, наука гражданского процесса уделяет недостаточно внимания вопросам публичности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представляет собой попытку комплексного изучения проблем публичности гражданского процесса в его современном содержании, а также анализа состояния и перспектив его развития.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складывающиеся между судом,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средствами массовой информации и общественностью, а также теоретические аспекты сущности публичности гражданского процесса.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правовых норм, в которых находит свое проявление содержание принципа публичности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 также те положения законодательства, которые способствуют или могут способствовать реализации рассматриваемого принципа.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исследовать принцип публичности гражданского процесса, уточнить его комплексные основы, провести детальный анализ его реализации на различных стадиях процесса, обобщить накопленные научные сведения, результаты судебной практики и на основе этого выработать научно-практические предложения и рекомендации по совершенствованию правового регулирования правил применения принципа, устранению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коллизий, а также по его дальнейшему развитию.</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предопределила необходимость решения следующих конкретных задач исследования: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гражданского процесса в качестве необходимого и важнейшего начала гражданского судопроизводства;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теоретический анализ и определить соотношение понятий «</w:t>
      </w:r>
      <w:r>
        <w:rPr>
          <w:rStyle w:val="WW8Num4z0"/>
          <w:rFonts w:ascii="Verdana" w:hAnsi="Verdana"/>
          <w:color w:val="4682B4"/>
          <w:sz w:val="18"/>
          <w:szCs w:val="18"/>
        </w:rPr>
        <w:t>гласность</w:t>
      </w:r>
      <w:r>
        <w:rPr>
          <w:rFonts w:ascii="Verdana" w:hAnsi="Verdana"/>
          <w:color w:val="000000"/>
          <w:sz w:val="18"/>
          <w:szCs w:val="18"/>
        </w:rPr>
        <w:t>», «</w:t>
      </w:r>
      <w:r>
        <w:rPr>
          <w:rStyle w:val="WW8Num4z0"/>
          <w:rFonts w:ascii="Verdana" w:hAnsi="Verdana"/>
          <w:color w:val="4682B4"/>
          <w:sz w:val="18"/>
          <w:szCs w:val="18"/>
        </w:rPr>
        <w:t>публичность</w:t>
      </w:r>
      <w:r>
        <w:rPr>
          <w:rFonts w:ascii="Verdana" w:hAnsi="Verdana"/>
          <w:color w:val="000000"/>
          <w:sz w:val="18"/>
          <w:szCs w:val="18"/>
        </w:rPr>
        <w:t>», «</w:t>
      </w:r>
      <w:r>
        <w:rPr>
          <w:rStyle w:val="WW8Num4z0"/>
          <w:rFonts w:ascii="Verdana" w:hAnsi="Verdana"/>
          <w:color w:val="4682B4"/>
          <w:sz w:val="18"/>
          <w:szCs w:val="18"/>
        </w:rPr>
        <w:t>транспарентность</w:t>
      </w:r>
      <w:r>
        <w:rPr>
          <w:rFonts w:ascii="Verdana" w:hAnsi="Verdana"/>
          <w:color w:val="000000"/>
          <w:sz w:val="18"/>
          <w:szCs w:val="18"/>
        </w:rPr>
        <w:t>», «</w:t>
      </w:r>
      <w:r>
        <w:rPr>
          <w:rStyle w:val="WW8Num4z0"/>
          <w:rFonts w:ascii="Verdana" w:hAnsi="Verdana"/>
          <w:color w:val="4682B4"/>
          <w:sz w:val="18"/>
          <w:szCs w:val="18"/>
        </w:rPr>
        <w:t>открытость</w:t>
      </w:r>
      <w:r>
        <w:rPr>
          <w:rFonts w:ascii="Verdana" w:hAnsi="Verdana"/>
          <w:color w:val="000000"/>
          <w:sz w:val="18"/>
          <w:szCs w:val="18"/>
        </w:rPr>
        <w:t>», «</w:t>
      </w:r>
      <w:r>
        <w:rPr>
          <w:rStyle w:val="WW8Num4z0"/>
          <w:rFonts w:ascii="Verdana" w:hAnsi="Verdana"/>
          <w:color w:val="4682B4"/>
          <w:sz w:val="18"/>
          <w:szCs w:val="18"/>
        </w:rPr>
        <w:t>прозрачность</w:t>
      </w:r>
      <w:r>
        <w:rPr>
          <w:rFonts w:ascii="Verdana" w:hAnsi="Verdana"/>
          <w:color w:val="000000"/>
          <w:sz w:val="18"/>
          <w:szCs w:val="18"/>
        </w:rPr>
        <w:t>»;</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роль и место принципа публичности в системе принципов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реализацию публичности на различных стадиях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применения принципа публичности;</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обосновать предложения по совершенствованию норм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методы и приемы научного познания. В ходе исследования использовались общенаучные (диалектический, системный, функциональный, метод анализа, синтеза) и специальные (сравнительно-правовой, нормативно-логический, историко-юридический, структурно-функциональный, статистический и др.) методы познания.</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названных методов позволило провести комплексное исследование публичности гражданского процесса, выработать ряд предложений по совершенствованию регламентирующих его норм.</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послужили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Арбитражный процессуальный кодекс Российской Федерации, иные источники отечественного гражданского процессуального законодательства.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качестве эмпирической базы исследования использовались опубликованные данные из судебной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Верховного Суда Российской Федерации, а также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материалы международных и всероссийских конференций и экспертных семинаров.</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представляет собой один из первых в научной литературе многоаспектный опыт изучения принципа публичности гражданского процесса. Автором проанализированы ранее не исследованный применительно к данной теме исторический опыт, новеллы российского гражданского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новизне исследования свидетельствует и ряд основных положений, выносимых на защиту:</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необходимость использовать термин «</w:t>
      </w:r>
      <w:r>
        <w:rPr>
          <w:rStyle w:val="WW8Num4z0"/>
          <w:rFonts w:ascii="Verdana" w:hAnsi="Verdana"/>
          <w:color w:val="4682B4"/>
          <w:sz w:val="18"/>
          <w:szCs w:val="18"/>
        </w:rPr>
        <w:t>публичность</w:t>
      </w:r>
      <w:r>
        <w:rPr>
          <w:rFonts w:ascii="Verdana" w:hAnsi="Verdana"/>
          <w:color w:val="000000"/>
          <w:sz w:val="18"/>
          <w:szCs w:val="18"/>
        </w:rPr>
        <w:t>» как наиболее адекватно раскрывающий содержание явления, исследуемого в диссертации. Гласность рассматривается как составляющая публичности, транспарентность - как наиболее широкое понятие, включающее в себя и публичность, и гласность.</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Формулируется авторское определение принципа публичности гражданского процесса: демократическое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нормативно закреплённое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которое детерминирует выполнение задач гражданского судопроизводства, обеспечивает 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адекватное восприятие обществом судебных актов и в целом деятельности судов.</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Приведение в действие принципа публичности гражданского процесса невозможно без включения в правовое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поле средств массовой информации, которые, кроме того, будут служить объективным критерием независимости «</w:t>
      </w:r>
      <w:r>
        <w:rPr>
          <w:rStyle w:val="WW8Num4z0"/>
          <w:rFonts w:ascii="Verdana" w:hAnsi="Verdana"/>
          <w:color w:val="4682B4"/>
          <w:sz w:val="18"/>
          <w:szCs w:val="18"/>
        </w:rPr>
        <w:t>третьей власти</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процессуальную деятельность судов по общению со</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путём дополнения ст. 158 ГПК РФ положением о необходимости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прав и обязанностей присутствующим представителям средств массовой информации.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которым судья принимает к производству</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(заявление), по сути, является документом для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пользования, с которым связано течение процессуального срока на рассмотрение дела, целесообразно для реализации начал публичности в отношении лиц, участвующих в деле, дополнить ст. 133 ГПК РФ ч. 2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Копия определения направляется лицам, участвующим в деле, не позднее следующего дня с момента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ГПК РФ (ст. 136) не предусматривает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направления заявителю копии определения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предлагает суду предоставить заявителю разумный срок для устранения недостатков, что, по мнению диссертанта, влечет неограниченное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в условиях секретности процессуального акта.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Чтобы исправить сложившуюся ситуацию, следует дополнить ч. 1 ст. 136 ГПК РФ, изложив её в следующей редакции: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Fonts w:ascii="Verdana" w:hAnsi="Verdana"/>
          <w:color w:val="000000"/>
          <w:sz w:val="18"/>
          <w:szCs w:val="18"/>
        </w:rPr>
        <w:t>, установив, что исковое заявление подано в суд без соблюдения требований, установленных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131 и 132 настоящего Кодекса, выносит определение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движения. Копия определения об оставлении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без движения направляется</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не позднее следующего дня после его вынесения с предоставлением истцу срока для исправления недостатков до десяти дней с момента получения копии определения».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ст. 119 ГПК РФ указано лишь право суда «</w:t>
      </w:r>
      <w:r>
        <w:rPr>
          <w:rStyle w:val="WW8Num4z0"/>
          <w:rFonts w:ascii="Verdana" w:hAnsi="Verdana"/>
          <w:color w:val="4682B4"/>
          <w:sz w:val="18"/>
          <w:szCs w:val="18"/>
        </w:rPr>
        <w:t>приступить к рассмотрению дела</w:t>
      </w:r>
      <w:r>
        <w:rPr>
          <w:rFonts w:ascii="Verdana" w:hAnsi="Verdana"/>
          <w:color w:val="000000"/>
          <w:sz w:val="18"/>
          <w:szCs w:val="18"/>
        </w:rPr>
        <w:t>», а ст. 50 ГПК РФ</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суд процессуальную обязанность назначить</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место жительства которого неизвестно,</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 ст. 119 ГПК РФ ч. 2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времени и месте слушания дела судом публикуется информация в средстве массовой информации местного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последнему известному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ответчика».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 аргументирует целесообразность исправления определённой недосказанности ч. 2 ст. 142 ГПК, установившей необходимость в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направлять копии определения о применении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но только ответчику и без указания срока такого направления, изложив её в следующей редакции: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основании определения суда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судья или суд выдаёт истцу</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с копией определения и направляет (или вручает) копию определения</w:t>
      </w:r>
      <w:r>
        <w:rPr>
          <w:rStyle w:val="WW8Num3z0"/>
          <w:rFonts w:ascii="Verdana" w:hAnsi="Verdana"/>
          <w:color w:val="000000"/>
          <w:sz w:val="18"/>
          <w:szCs w:val="18"/>
        </w:rPr>
        <w:t> </w:t>
      </w:r>
      <w:r>
        <w:rPr>
          <w:rStyle w:val="WW8Num4z0"/>
          <w:rFonts w:ascii="Verdana" w:hAnsi="Verdana"/>
          <w:color w:val="4682B4"/>
          <w:sz w:val="18"/>
          <w:szCs w:val="18"/>
        </w:rPr>
        <w:t>ответчикам</w:t>
      </w:r>
      <w:r>
        <w:rPr>
          <w:rStyle w:val="WW8Num3z0"/>
          <w:rFonts w:ascii="Verdana" w:hAnsi="Verdana"/>
          <w:color w:val="000000"/>
          <w:sz w:val="18"/>
          <w:szCs w:val="18"/>
        </w:rPr>
        <w:t> </w:t>
      </w:r>
      <w:r>
        <w:rPr>
          <w:rFonts w:ascii="Verdana" w:hAnsi="Verdana"/>
          <w:color w:val="000000"/>
          <w:sz w:val="18"/>
          <w:szCs w:val="18"/>
        </w:rPr>
        <w:t>и заинтересованным лиг^ам е течение пяти дней со дня вынесения (а в случаях, если</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могут затронуть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неопределенного круга лиц или повлечь</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деятельности отдельных субъектов, -немедленно)».</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Как важнейшее направление развития принципа публичности обосновывается необходимость дополнения ГПК РФ ст. 209.1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решения суда»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в открытом судебном заседании, подлежат обязательному размещению в Интернете на сайте суда, его вынесшего, не позднее пяти дней со дня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 по делам, рассмотренным в отсутствие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открытом судебном заседании, подлежат обязательному</w:t>
      </w:r>
      <w:r>
        <w:rPr>
          <w:rStyle w:val="WW8Num3z0"/>
          <w:rFonts w:ascii="Verdana" w:hAnsi="Verdana"/>
          <w:color w:val="000000"/>
          <w:sz w:val="18"/>
          <w:szCs w:val="18"/>
        </w:rPr>
        <w:t> </w:t>
      </w:r>
      <w:r>
        <w:rPr>
          <w:rStyle w:val="WW8Num4z0"/>
          <w:rFonts w:ascii="Verdana" w:hAnsi="Verdana"/>
          <w:color w:val="4682B4"/>
          <w:sz w:val="18"/>
          <w:szCs w:val="18"/>
        </w:rPr>
        <w:t>опубликованию</w:t>
      </w:r>
      <w:r>
        <w:rPr>
          <w:rStyle w:val="WW8Num3z0"/>
          <w:rFonts w:ascii="Verdana" w:hAnsi="Verdana"/>
          <w:color w:val="000000"/>
          <w:sz w:val="18"/>
          <w:szCs w:val="18"/>
        </w:rPr>
        <w:t> </w:t>
      </w:r>
      <w:r>
        <w:rPr>
          <w:rFonts w:ascii="Verdana" w:hAnsi="Verdana"/>
          <w:color w:val="000000"/>
          <w:sz w:val="18"/>
          <w:szCs w:val="18"/>
        </w:rPr>
        <w:t>на Интернет-сайте суда, его вынесшего, и в официальном средстве массовой информации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месту последнего известного места жительства ответчика не позднее пяти дней со дня вступления в законную силу».</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создать единую доступную базу данных, которая должна содержать перечень всех судов судебной системы и адреса их сайтов. В первую очередь, безусловно, необходимо создание в каждом суде сайта.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связи с тем, что суды при принятии мотивированного решения не всегда могут выполнить требование о</w:t>
      </w:r>
      <w:r>
        <w:rPr>
          <w:rStyle w:val="WW8Num3z0"/>
          <w:rFonts w:ascii="Verdana" w:hAnsi="Verdana"/>
          <w:color w:val="000000"/>
          <w:sz w:val="18"/>
          <w:szCs w:val="18"/>
        </w:rPr>
        <w:t> </w:t>
      </w:r>
      <w:r>
        <w:rPr>
          <w:rStyle w:val="WW8Num4z0"/>
          <w:rFonts w:ascii="Verdana" w:hAnsi="Verdana"/>
          <w:color w:val="4682B4"/>
          <w:sz w:val="18"/>
          <w:szCs w:val="18"/>
        </w:rPr>
        <w:t>неразглашении</w:t>
      </w:r>
      <w:r>
        <w:rPr>
          <w:rStyle w:val="WW8Num3z0"/>
          <w:rFonts w:ascii="Verdana" w:hAnsi="Verdana"/>
          <w:color w:val="000000"/>
          <w:sz w:val="18"/>
          <w:szCs w:val="18"/>
        </w:rPr>
        <w:t> </w:t>
      </w:r>
      <w:r>
        <w:rPr>
          <w:rFonts w:ascii="Verdana" w:hAnsi="Verdana"/>
          <w:color w:val="000000"/>
          <w:sz w:val="18"/>
          <w:szCs w:val="18"/>
        </w:rPr>
        <w:t>судебной тайны, обосновывается целесообразность включения в ГПК РФ положения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публичного объявления резолютивной части решения по делам, рассмотренным в закрытом судебном заседании.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исследовании ограничений принципа публичности отмечается, что процессуальное законодательство не предусматривает возможности подачи частной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определение о разбирательстве дела в закрытом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что негативно сказывается на реализации рассматриваемого принципа. В связи с этим рассматривается необходимость включения в ГПК РФ нормы о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указанного определения.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качестве неотложной меры, направленной на соблюдение судами принципа публичности, предлагается авторский проект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w:t>
      </w:r>
      <w:r>
        <w:rPr>
          <w:rStyle w:val="WW8Num4z0"/>
          <w:rFonts w:ascii="Verdana" w:hAnsi="Verdana"/>
          <w:color w:val="4682B4"/>
          <w:sz w:val="18"/>
          <w:szCs w:val="18"/>
        </w:rPr>
        <w:t>О реализации принципа публичности при рассмотрении дел судами общей юрисдикции</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обеспечиваются системным характером проведенного исследования и использованием специальной научной литературы, личным опытом работы в качестве преподавателя дисциплины «</w:t>
      </w:r>
      <w:r>
        <w:rPr>
          <w:rStyle w:val="WW8Num4z0"/>
          <w:rFonts w:ascii="Verdana" w:hAnsi="Verdana"/>
          <w:color w:val="4682B4"/>
          <w:sz w:val="18"/>
          <w:szCs w:val="18"/>
        </w:rPr>
        <w:t>Гражданский процесс</w:t>
      </w:r>
      <w:r>
        <w:rPr>
          <w:rFonts w:ascii="Verdana" w:hAnsi="Verdana"/>
          <w:color w:val="000000"/>
          <w:sz w:val="18"/>
          <w:szCs w:val="18"/>
        </w:rPr>
        <w:t>» и спецкурса «</w:t>
      </w:r>
      <w:r>
        <w:rPr>
          <w:rStyle w:val="WW8Num4z0"/>
          <w:rFonts w:ascii="Verdana" w:hAnsi="Verdana"/>
          <w:color w:val="4682B4"/>
          <w:sz w:val="18"/>
          <w:szCs w:val="18"/>
        </w:rPr>
        <w:t>Процессуальные документы по гражданским делам</w:t>
      </w:r>
      <w:r>
        <w:rPr>
          <w:rFonts w:ascii="Verdana" w:hAnsi="Verdana"/>
          <w:color w:val="000000"/>
          <w:sz w:val="18"/>
          <w:szCs w:val="18"/>
        </w:rPr>
        <w:t>», а также историко-логическим подходом к анализу основных понятий и категорий публичности гражданского процесса.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диссертации. Теоретическая значимость диссертации заключается в развернутом научном анализе принципа публичности гражданского процесса. Выводы и предложения, содержащиеся в диссертации, обобщают и дополняют научные знания о содержании принципа публичности и способах его реализации на различных стадиях процесса.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диссертационном исследовании практические предложения направлены на совершенствование законодательства, практики применения принципа публичности. Они могут быть использованы в учебном процессе при чтении курса «</w:t>
      </w:r>
      <w:r>
        <w:rPr>
          <w:rStyle w:val="WW8Num4z0"/>
          <w:rFonts w:ascii="Verdana" w:hAnsi="Verdana"/>
          <w:color w:val="4682B4"/>
          <w:sz w:val="18"/>
          <w:szCs w:val="18"/>
        </w:rPr>
        <w:t>Гражданский процесс</w:t>
      </w:r>
      <w:r>
        <w:rPr>
          <w:rFonts w:ascii="Verdana" w:hAnsi="Verdana"/>
          <w:color w:val="000000"/>
          <w:sz w:val="18"/>
          <w:szCs w:val="18"/>
        </w:rPr>
        <w:t>», а также при подготовке изменений и дополнений в гражданское процессуальное законодательство и Федеральный закон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Представленные автором рекомендации и проекты статей Гражданского процессуального кодекса Российской Федерации 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учитывают современные тенденции развития законодательства, направлены на устранение</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сфере нормативно-правового регулирования публичности судопроизводства.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и трудового права Кубанского государственного университета, где проведено её рецензирование и обсуждение.</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диссертационной работы опубликовано девять научных статей.</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теоретических исследований диссертанта и предложения по совершенствованию применения принципа публичности в судопроизводстве внедрены в практику работы судов общей юрисдикции Краснодарского края (акты о внедрении имеются).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изложены автором в опубликованных работах, а также в докладах и сообщениях во время участия в научно-практических конференциях, среди которых:</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теория и практика» (Сочи, 2004 г.);</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«Реформа гражданского процесса в суде I</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государствах Балтийского моря и Центральной Европы» (Вильнюс, 2004 г.);</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«Эффективность осуществления защиты права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создания правового государства» (Минск, 2004 г.);</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«Современное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Fonts w:ascii="Verdana" w:hAnsi="Verdana"/>
          <w:color w:val="000000"/>
          <w:sz w:val="18"/>
          <w:szCs w:val="18"/>
        </w:rPr>
        <w:t>: теория и практика» (Москва, 2005 г.);</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«Проблемы иска 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(Краснодар, 2005 г.).</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используются автором при чтении курса лекций и на практических занятиях по дисциплине «</w:t>
      </w:r>
      <w:r>
        <w:rPr>
          <w:rStyle w:val="WW8Num4z0"/>
          <w:rFonts w:ascii="Verdana" w:hAnsi="Verdana"/>
          <w:color w:val="4682B4"/>
          <w:sz w:val="18"/>
          <w:szCs w:val="18"/>
        </w:rPr>
        <w:t>Гражданский процесс</w:t>
      </w:r>
      <w:r>
        <w:rPr>
          <w:rFonts w:ascii="Verdana" w:hAnsi="Verdana"/>
          <w:color w:val="000000"/>
          <w:sz w:val="18"/>
          <w:szCs w:val="18"/>
        </w:rPr>
        <w:t>» и спецкурсу «</w:t>
      </w:r>
      <w:r>
        <w:rPr>
          <w:rStyle w:val="WW8Num4z0"/>
          <w:rFonts w:ascii="Verdana" w:hAnsi="Verdana"/>
          <w:color w:val="4682B4"/>
          <w:sz w:val="18"/>
          <w:szCs w:val="18"/>
        </w:rPr>
        <w:t>Процессуальные документы по гражданским делам</w:t>
      </w:r>
      <w:r>
        <w:rPr>
          <w:rFonts w:ascii="Verdana" w:hAnsi="Verdana"/>
          <w:color w:val="000000"/>
          <w:sz w:val="18"/>
          <w:szCs w:val="18"/>
        </w:rPr>
        <w:t>».</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Работа состоит из введения, трёх глав, включающих семь параграфов, заключения и библиографии. Структура диссертации позволила последовательно и логически раскрыть тему.</w:t>
      </w:r>
    </w:p>
    <w:p w:rsidR="00207971" w:rsidRDefault="00207971" w:rsidP="0020797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Фоменко, Елена Георгиевна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ходе исследования, позволяют более детально проанализировать сущность принципа</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гражданского процесса и решить проблемы его соблюдения при рассмотрении дел судами Российской Федерации.</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Проведённый в работе анализ сущности принципа публичности гражданского процесса позволяет сделать некоторые выводы.</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юридической науке не сложилось единого подхода к определению понятий «</w:t>
      </w:r>
      <w:r>
        <w:rPr>
          <w:rStyle w:val="WW8Num4z0"/>
          <w:rFonts w:ascii="Verdana" w:hAnsi="Verdana"/>
          <w:color w:val="4682B4"/>
          <w:sz w:val="18"/>
          <w:szCs w:val="18"/>
        </w:rPr>
        <w:t>гласность</w:t>
      </w:r>
      <w:r>
        <w:rPr>
          <w:rFonts w:ascii="Verdana" w:hAnsi="Verdana"/>
          <w:color w:val="000000"/>
          <w:sz w:val="18"/>
          <w:szCs w:val="18"/>
        </w:rPr>
        <w:t>», «</w:t>
      </w:r>
      <w:r>
        <w:rPr>
          <w:rStyle w:val="WW8Num4z0"/>
          <w:rFonts w:ascii="Verdana" w:hAnsi="Verdana"/>
          <w:color w:val="4682B4"/>
          <w:sz w:val="18"/>
          <w:szCs w:val="18"/>
        </w:rPr>
        <w:t>публичность</w:t>
      </w:r>
      <w:r>
        <w:rPr>
          <w:rFonts w:ascii="Verdana" w:hAnsi="Verdana"/>
          <w:color w:val="000000"/>
          <w:sz w:val="18"/>
          <w:szCs w:val="18"/>
        </w:rPr>
        <w:t>», «</w:t>
      </w:r>
      <w:r>
        <w:rPr>
          <w:rStyle w:val="WW8Num4z0"/>
          <w:rFonts w:ascii="Verdana" w:hAnsi="Verdana"/>
          <w:color w:val="4682B4"/>
          <w:sz w:val="18"/>
          <w:szCs w:val="18"/>
        </w:rPr>
        <w:t>транспарентность</w:t>
      </w:r>
      <w:r>
        <w:rPr>
          <w:rFonts w:ascii="Verdana" w:hAnsi="Verdana"/>
          <w:color w:val="000000"/>
          <w:sz w:val="18"/>
          <w:szCs w:val="18"/>
        </w:rPr>
        <w:t>». Отдельные ученые рассматривают подобные категории, наполняя их различным содержанием.</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необходимость использования термина «</w:t>
      </w:r>
      <w:r>
        <w:rPr>
          <w:rStyle w:val="WW8Num4z0"/>
          <w:rFonts w:ascii="Verdana" w:hAnsi="Verdana"/>
          <w:color w:val="4682B4"/>
          <w:sz w:val="18"/>
          <w:szCs w:val="18"/>
        </w:rPr>
        <w:t>публичность</w:t>
      </w:r>
      <w:r>
        <w:rPr>
          <w:rFonts w:ascii="Verdana" w:hAnsi="Verdana"/>
          <w:color w:val="000000"/>
          <w:sz w:val="18"/>
          <w:szCs w:val="18"/>
        </w:rPr>
        <w:t>» как наиболее адекватно раскрывающего содержание явления, исследуемого в диссертации. Гласность, на наш взгляд, является составляющей публичности, транспарентность - наиболее широкое понятие, включающее в себя и публичность, и гласность. Термины «</w:t>
      </w:r>
      <w:r>
        <w:rPr>
          <w:rStyle w:val="WW8Num4z0"/>
          <w:rFonts w:ascii="Verdana" w:hAnsi="Verdana"/>
          <w:color w:val="4682B4"/>
          <w:sz w:val="18"/>
          <w:szCs w:val="18"/>
        </w:rPr>
        <w:t>гласность</w:t>
      </w:r>
      <w:r>
        <w:rPr>
          <w:rFonts w:ascii="Verdana" w:hAnsi="Verdana"/>
          <w:color w:val="000000"/>
          <w:sz w:val="18"/>
          <w:szCs w:val="18"/>
        </w:rPr>
        <w:t>», «</w:t>
      </w:r>
      <w:r>
        <w:rPr>
          <w:rStyle w:val="WW8Num4z0"/>
          <w:rFonts w:ascii="Verdana" w:hAnsi="Verdana"/>
          <w:color w:val="4682B4"/>
          <w:sz w:val="18"/>
          <w:szCs w:val="18"/>
        </w:rPr>
        <w:t>публичность</w:t>
      </w:r>
      <w:r>
        <w:rPr>
          <w:rFonts w:ascii="Verdana" w:hAnsi="Verdana"/>
          <w:color w:val="000000"/>
          <w:sz w:val="18"/>
          <w:szCs w:val="18"/>
        </w:rPr>
        <w:t>» более относятся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процессу, «</w:t>
      </w:r>
      <w:r>
        <w:rPr>
          <w:rStyle w:val="WW8Num4z0"/>
          <w:rFonts w:ascii="Verdana" w:hAnsi="Verdana"/>
          <w:color w:val="4682B4"/>
          <w:sz w:val="18"/>
          <w:szCs w:val="18"/>
        </w:rPr>
        <w:t>транспарентность</w:t>
      </w:r>
      <w:r>
        <w:rPr>
          <w:rFonts w:ascii="Verdana" w:hAnsi="Verdana"/>
          <w:color w:val="000000"/>
          <w:sz w:val="18"/>
          <w:szCs w:val="18"/>
        </w:rPr>
        <w:t>» же характеризует суд как государственный орган, а в некоторой степени -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Транспарентность мы также понимаем как</w:t>
      </w:r>
      <w:r>
        <w:rPr>
          <w:rStyle w:val="WW8Num3z0"/>
          <w:rFonts w:ascii="Verdana" w:hAnsi="Verdana"/>
          <w:color w:val="000000"/>
          <w:sz w:val="18"/>
          <w:szCs w:val="18"/>
        </w:rPr>
        <w:t> </w:t>
      </w:r>
      <w:r>
        <w:rPr>
          <w:rStyle w:val="WW8Num4z0"/>
          <w:rFonts w:ascii="Verdana" w:hAnsi="Verdana"/>
          <w:color w:val="4682B4"/>
          <w:sz w:val="18"/>
          <w:szCs w:val="18"/>
        </w:rPr>
        <w:t>обеспечительный</w:t>
      </w:r>
      <w:r>
        <w:rPr>
          <w:rStyle w:val="WW8Num3z0"/>
          <w:rFonts w:ascii="Verdana" w:hAnsi="Verdana"/>
          <w:color w:val="000000"/>
          <w:sz w:val="18"/>
          <w:szCs w:val="18"/>
        </w:rPr>
        <w:t> </w:t>
      </w:r>
      <w:r>
        <w:rPr>
          <w:rFonts w:ascii="Verdana" w:hAnsi="Verdana"/>
          <w:color w:val="000000"/>
          <w:sz w:val="18"/>
          <w:szCs w:val="18"/>
        </w:rPr>
        <w:t>механизм условий доступности правосудия.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Что касается понятия принципа, обозначенного в теме диссертационного исследования, формулируется авторское определение принципа публичности гражданского процесса: демократическое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нормативно закреплённое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которое детерминирует выполнение задач гражданского</w:t>
      </w:r>
      <w:r>
        <w:rPr>
          <w:rStyle w:val="WW8Num4z0"/>
          <w:rFonts w:ascii="Verdana" w:hAnsi="Verdana"/>
          <w:color w:val="4682B4"/>
          <w:sz w:val="18"/>
          <w:szCs w:val="18"/>
        </w:rPr>
        <w:t>судопроизводства</w:t>
      </w:r>
      <w:r>
        <w:rPr>
          <w:rFonts w:ascii="Verdana" w:hAnsi="Verdana"/>
          <w:color w:val="000000"/>
          <w:sz w:val="18"/>
          <w:szCs w:val="18"/>
        </w:rPr>
        <w:t>, обеспечивает доступность правосудия и адекватное восприятие обществом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в целом деятельности судов.</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условиях действия нормы ч. 1 ст. 10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видится немаловажным развитие именно специальной публичности, поскольку в соответствии с Законом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аккредитованный журналист имеет право присутствовать на заседаниях государственных органов, каковыми являются и суды, за исключением случаев, когда приняты решения о проведении закрытого заседания (п. 2 ч. 1 ст. 47).</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приведение в действие принципа публичности гражданского процесса невозможно без включения в правовое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поле средств массовой информации, которые, кроме того, будут служить объективным критерием независимости «</w:t>
      </w:r>
      <w:r>
        <w:rPr>
          <w:rStyle w:val="WW8Num4z0"/>
          <w:rFonts w:ascii="Verdana" w:hAnsi="Verdana"/>
          <w:color w:val="4682B4"/>
          <w:sz w:val="18"/>
          <w:szCs w:val="18"/>
        </w:rPr>
        <w:t>третьей власти</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Считаем необходимым введение в гражданское процессуальное законодательство специальных процедур участия</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в гражданском процессе.</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процессуальную деятельность судов по общению со СМИ путём дополнения ст. 158 ГПК РФ положением о необходимости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прав и обязанностей присутствующим представителям средств массовой информации.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наш взгляд,</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которым судья принимает к производству</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(заявление), по сути, является документом для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пользования, с которым связано течение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срока на рассмотрение дела.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установлено, что отсутствие требования о направлении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копии определения суда о принятии дела к производству, способствует как</w:t>
      </w:r>
      <w:r>
        <w:rPr>
          <w:rStyle w:val="WW8Num3z0"/>
          <w:rFonts w:ascii="Verdana" w:hAnsi="Verdana"/>
          <w:color w:val="000000"/>
          <w:sz w:val="18"/>
          <w:szCs w:val="18"/>
        </w:rPr>
        <w:t> </w:t>
      </w:r>
      <w:r>
        <w:rPr>
          <w:rStyle w:val="WW8Num4z0"/>
          <w:rFonts w:ascii="Verdana" w:hAnsi="Verdana"/>
          <w:color w:val="4682B4"/>
          <w:sz w:val="18"/>
          <w:szCs w:val="18"/>
        </w:rPr>
        <w:t>волоките</w:t>
      </w:r>
      <w:r>
        <w:rPr>
          <w:rStyle w:val="WW8Num3z0"/>
          <w:rFonts w:ascii="Verdana" w:hAnsi="Verdana"/>
          <w:color w:val="000000"/>
          <w:sz w:val="18"/>
          <w:szCs w:val="18"/>
        </w:rPr>
        <w:t> </w:t>
      </w:r>
      <w:r>
        <w:rPr>
          <w:rFonts w:ascii="Verdana" w:hAnsi="Verdana"/>
          <w:color w:val="000000"/>
          <w:sz w:val="18"/>
          <w:szCs w:val="18"/>
        </w:rPr>
        <w:t>по делам, так и нарушению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Считаем целесообразным для реализации принципа публичности дополнить ст. 133 ГПК РФ ч. 2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Копия определения направляется лицам, участвующим в деле, не позднее следующего дня с момента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ГПК РФ (ст. 136) не предусматривает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направления заявителю копии определения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предлагает суду предоставить заявителю разумный срок для устранения недостатков, что, по нашему мнению, влечет неограниченное судебное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в условиях секретности процессуального акта.</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Чтобы исправить сложившуюся ситуацию, следует дополнить ч. 1 ст. 136 ГПК РФ, изложив её в следующей редакции: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Fonts w:ascii="Verdana" w:hAnsi="Verdana"/>
          <w:color w:val="000000"/>
          <w:sz w:val="18"/>
          <w:szCs w:val="18"/>
        </w:rPr>
        <w:t>, установив, что исковое заявление подано в суд без соблюдения требований, установленных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131 и 132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выносит определение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движения. Копия определения об оставлении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без движения направляется</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не позднее следующего дня после его вынесения с предоставлением ему срока для исправления недостатков до десяти дней с момента получения копии определения».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Как свидетельствует практика, в судах нередко возникает необходимость рассмотрения и разрешения гражданских дел в отсутствие</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особенно, когда это касается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многочисленных других споров.</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119 ГПК РФ указано лишь право суда «</w:t>
      </w:r>
      <w:r>
        <w:rPr>
          <w:rStyle w:val="WW8Num4z0"/>
          <w:rFonts w:ascii="Verdana" w:hAnsi="Verdana"/>
          <w:color w:val="4682B4"/>
          <w:sz w:val="18"/>
          <w:szCs w:val="18"/>
        </w:rPr>
        <w:t>приступить к рассмотрению дела</w:t>
      </w:r>
      <w:r>
        <w:rPr>
          <w:rFonts w:ascii="Verdana" w:hAnsi="Verdana"/>
          <w:color w:val="000000"/>
          <w:sz w:val="18"/>
          <w:szCs w:val="18"/>
        </w:rPr>
        <w:t>», а ст. 50 ГПК РФ</w:t>
      </w:r>
      <w:r>
        <w:rPr>
          <w:rStyle w:val="WW8Num3z0"/>
          <w:rFonts w:ascii="Verdana" w:hAnsi="Verdana"/>
          <w:color w:val="000000"/>
          <w:sz w:val="18"/>
          <w:szCs w:val="18"/>
        </w:rPr>
        <w:t> </w:t>
      </w:r>
      <w:r>
        <w:rPr>
          <w:rStyle w:val="WW8Num4z0"/>
          <w:rFonts w:ascii="Verdana" w:hAnsi="Verdana"/>
          <w:color w:val="4682B4"/>
          <w:sz w:val="18"/>
          <w:szCs w:val="18"/>
        </w:rPr>
        <w:t>обязала</w:t>
      </w:r>
      <w:r>
        <w:rPr>
          <w:rStyle w:val="WW8Num3z0"/>
          <w:rFonts w:ascii="Verdana" w:hAnsi="Verdana"/>
          <w:color w:val="000000"/>
          <w:sz w:val="18"/>
          <w:szCs w:val="18"/>
        </w:rPr>
        <w:t> </w:t>
      </w:r>
      <w:r>
        <w:rPr>
          <w:rFonts w:ascii="Verdana" w:hAnsi="Verdana"/>
          <w:color w:val="000000"/>
          <w:sz w:val="18"/>
          <w:szCs w:val="18"/>
        </w:rPr>
        <w:t>суд назначить ответчику,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которого неизвестно, адвоката.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Дореволюционный гражданский процесс весьма эффективно использовал средства массовой информации, которые не только освещали в печати вопросы деятельности судов, но и допускали такую форму</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граждан, чье место жительства неизвестно, как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в Сенатских объявлениях и в издаваемых в России иностранных газетах». В таком случае в объявлении указывались все данные, которые должны быть в повестке, и кратко указывались все представленные при прошении документы.</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 ст. 119 ГПК РФ ч. 2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времени и месте слушания дела судом публикуется информация в средстве массовой информации местного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последнему известному месту жительства</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Как видно из текста ст. 141 ГПК РФ, суд рассматривает</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обеспечении иска в день его поступления в суд без извещения сторон и ~ заинтересованных лиц. Не</w:t>
      </w:r>
      <w:r>
        <w:rPr>
          <w:rStyle w:val="WW8Num3z0"/>
          <w:rFonts w:ascii="Verdana" w:hAnsi="Verdana"/>
          <w:color w:val="000000"/>
          <w:sz w:val="18"/>
          <w:szCs w:val="18"/>
        </w:rPr>
        <w:t> </w:t>
      </w:r>
      <w:r>
        <w:rPr>
          <w:rStyle w:val="WW8Num4z0"/>
          <w:rFonts w:ascii="Verdana" w:hAnsi="Verdana"/>
          <w:color w:val="4682B4"/>
          <w:sz w:val="18"/>
          <w:szCs w:val="18"/>
        </w:rPr>
        <w:t>оспаривая</w:t>
      </w:r>
      <w:r>
        <w:rPr>
          <w:rStyle w:val="WW8Num3z0"/>
          <w:rFonts w:ascii="Verdana" w:hAnsi="Verdana"/>
          <w:color w:val="000000"/>
          <w:sz w:val="18"/>
          <w:szCs w:val="18"/>
        </w:rPr>
        <w:t> </w:t>
      </w:r>
      <w:r>
        <w:rPr>
          <w:rFonts w:ascii="Verdana" w:hAnsi="Verdana"/>
          <w:color w:val="000000"/>
          <w:sz w:val="18"/>
          <w:szCs w:val="18"/>
        </w:rPr>
        <w:t>такую необходимость, считаем разумным дополнить определенную недосказанность ч. 2 ст. 142 ГПК РФ, установившей необходимость в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направлять копии определения о применении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но только ответчику и без указания срока такого направления.</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Считаем необходимым дополнить ч. 2 ст. 142 ГПК РФ, изложив её в следующей редакции: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определения суда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судья или суд выдаёт истцу</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с копией определения и направляет (или вручает) копию определения</w:t>
      </w:r>
      <w:r>
        <w:rPr>
          <w:rStyle w:val="WW8Num3z0"/>
          <w:rFonts w:ascii="Verdana" w:hAnsi="Verdana"/>
          <w:color w:val="000000"/>
          <w:sz w:val="18"/>
          <w:szCs w:val="18"/>
        </w:rPr>
        <w:t> </w:t>
      </w:r>
      <w:r>
        <w:rPr>
          <w:rStyle w:val="WW8Num4z0"/>
          <w:rFonts w:ascii="Verdana" w:hAnsi="Verdana"/>
          <w:color w:val="4682B4"/>
          <w:sz w:val="18"/>
          <w:szCs w:val="18"/>
        </w:rPr>
        <w:t>ответчикам</w:t>
      </w:r>
      <w:r>
        <w:rPr>
          <w:rStyle w:val="WW8Num3z0"/>
          <w:rFonts w:ascii="Verdana" w:hAnsi="Verdana"/>
          <w:color w:val="000000"/>
          <w:sz w:val="18"/>
          <w:szCs w:val="18"/>
        </w:rPr>
        <w:t> </w:t>
      </w:r>
      <w:r>
        <w:rPr>
          <w:rFonts w:ascii="Verdana" w:hAnsi="Verdana"/>
          <w:color w:val="000000"/>
          <w:sz w:val="18"/>
          <w:szCs w:val="18"/>
        </w:rPr>
        <w:t>и заинтересованным лицам в течение пяти дней со дня вынесения (а в случаях, если</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могут затронуть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неопределенного круга лиц или повлечь</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деятельности отдельных субъектов, -немедленно)».</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Публичность</w:t>
      </w:r>
      <w:r>
        <w:rPr>
          <w:rStyle w:val="WW8Num3z0"/>
          <w:rFonts w:ascii="Verdana" w:hAnsi="Verdana"/>
          <w:color w:val="000000"/>
          <w:sz w:val="18"/>
          <w:szCs w:val="18"/>
        </w:rPr>
        <w:t> </w:t>
      </w:r>
      <w:r>
        <w:rPr>
          <w:rStyle w:val="WW8Num4z0"/>
          <w:rFonts w:ascii="Verdana" w:hAnsi="Verdana"/>
          <w:color w:val="4682B4"/>
          <w:sz w:val="18"/>
          <w:szCs w:val="18"/>
        </w:rPr>
        <w:t>оглашения</w:t>
      </w:r>
      <w:r>
        <w:rPr>
          <w:rStyle w:val="WW8Num3z0"/>
          <w:rFonts w:ascii="Verdana" w:hAnsi="Verdana"/>
          <w:color w:val="000000"/>
          <w:sz w:val="18"/>
          <w:szCs w:val="18"/>
        </w:rPr>
        <w:t> </w:t>
      </w:r>
      <w:r>
        <w:rPr>
          <w:rFonts w:ascii="Verdana" w:hAnsi="Verdana"/>
          <w:color w:val="000000"/>
          <w:sz w:val="18"/>
          <w:szCs w:val="18"/>
        </w:rPr>
        <w:t>решений, предусмотренная ч. 2 ст. 10 ГПК РФ, означает доведение его содержания до неограниченного круга лиц.</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важнейшее направление развития принципа публичности обосновывается необходимость дополнения ГПК РФ ст. 209.1 «</w:t>
      </w:r>
      <w:r>
        <w:rPr>
          <w:rStyle w:val="WW8Num4z0"/>
          <w:rFonts w:ascii="Verdana" w:hAnsi="Verdana"/>
          <w:color w:val="4682B4"/>
          <w:sz w:val="18"/>
          <w:szCs w:val="18"/>
        </w:rPr>
        <w:t>Опубликование решения суда</w:t>
      </w:r>
      <w:r>
        <w:rPr>
          <w:rFonts w:ascii="Verdana" w:hAnsi="Verdana"/>
          <w:color w:val="000000"/>
          <w:sz w:val="18"/>
          <w:szCs w:val="18"/>
        </w:rPr>
        <w:t>» следующего содержания: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в открытом судебном заседании, подлежат обязательному размещению в Интернете на сайте суда, его вынесшего, не позднее пяти дней со дня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 по делам, рассмотренным в отсутствие ответчика в открытом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подлежат обязательному опубликованию на Интернет-сайте суда, его вынесшего, и в официальном средстве массовой информации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месту последнего известного места жительства ответчика не позднее пяти дней со дня вступления в законную силу».</w:t>
      </w:r>
    </w:p>
    <w:p w:rsidR="00207971" w:rsidRDefault="00207971" w:rsidP="002079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создать единую доступную базу данных, которая должна содержать перечень всех судов судебной системы и адреса их сайтов. В первую очередь, безусловно, необходимо создание в каждом суде сайта.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Поскольку при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оглашении решения не должно быть</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сведений, ради сохранения тайны которых судебное заседание полностью либо в части проходило закрытым, то и при</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судебных решений необходимо основываться на принципе публичности с соблюдением конфиденциальности как исключения из данного принципа.</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суды при принятии мотивированного решения не всегда могут выполнить требование о</w:t>
      </w:r>
      <w:r>
        <w:rPr>
          <w:rStyle w:val="WW8Num3z0"/>
          <w:rFonts w:ascii="Verdana" w:hAnsi="Verdana"/>
          <w:color w:val="000000"/>
          <w:sz w:val="18"/>
          <w:szCs w:val="18"/>
        </w:rPr>
        <w:t> </w:t>
      </w:r>
      <w:r>
        <w:rPr>
          <w:rStyle w:val="WW8Num4z0"/>
          <w:rFonts w:ascii="Verdana" w:hAnsi="Verdana"/>
          <w:color w:val="4682B4"/>
          <w:sz w:val="18"/>
          <w:szCs w:val="18"/>
        </w:rPr>
        <w:t>неразглашении</w:t>
      </w:r>
      <w:r>
        <w:rPr>
          <w:rStyle w:val="WW8Num3z0"/>
          <w:rFonts w:ascii="Verdana" w:hAnsi="Verdana"/>
          <w:color w:val="000000"/>
          <w:sz w:val="18"/>
          <w:szCs w:val="18"/>
        </w:rPr>
        <w:t> </w:t>
      </w:r>
      <w:r>
        <w:rPr>
          <w:rFonts w:ascii="Verdana" w:hAnsi="Verdana"/>
          <w:color w:val="000000"/>
          <w:sz w:val="18"/>
          <w:szCs w:val="18"/>
        </w:rPr>
        <w:t>судебной тайны, обосновывается целесообразность включения в ГПК РФ положения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публичного объявления резолютивной части решения по делам, рассмотренным в закрытом судебном заседании.</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исследовании ограничений принципа публичности отмечается, что процессуальное законодательство не предусматривает возможности подачи частной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определение о разбирательстве дела в закрытом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что, по мнению автора, негативно сказывается на реализации рассматриваемого принципа. Следует исправить указанный недостаток, включив к ГПК РФ норму о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указанного определения.</w:t>
      </w:r>
    </w:p>
    <w:p w:rsidR="00207971" w:rsidRDefault="00207971" w:rsidP="002079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качестве неотложной меры, направленной на соблюдение судами принципа публичности, предлагается авторский проект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по рассматриваемому вопросу.</w:t>
      </w:r>
    </w:p>
    <w:p w:rsidR="00207971" w:rsidRDefault="00207971" w:rsidP="0020797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Фоменко, Елена Георгиевна, 2006 год</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Вопросы негосударственной (частной) охранной и негосударственной (частной)</w:t>
      </w:r>
      <w:r>
        <w:rPr>
          <w:rStyle w:val="WW8Num3z0"/>
          <w:rFonts w:ascii="Verdana" w:hAnsi="Verdana"/>
          <w:color w:val="000000"/>
          <w:sz w:val="18"/>
          <w:szCs w:val="18"/>
        </w:rPr>
        <w:t> </w:t>
      </w:r>
      <w:r>
        <w:rPr>
          <w:rStyle w:val="WW8Num4z0"/>
          <w:rFonts w:ascii="Verdana" w:hAnsi="Verdana"/>
          <w:color w:val="4682B4"/>
          <w:sz w:val="18"/>
          <w:szCs w:val="18"/>
        </w:rPr>
        <w:t>сыскной</w:t>
      </w:r>
      <w:r>
        <w:rPr>
          <w:rStyle w:val="WW8Num3z0"/>
          <w:rFonts w:ascii="Verdana" w:hAnsi="Verdana"/>
          <w:color w:val="000000"/>
          <w:sz w:val="18"/>
          <w:szCs w:val="18"/>
        </w:rPr>
        <w:t> </w:t>
      </w:r>
      <w:r>
        <w:rPr>
          <w:rFonts w:ascii="Verdana" w:hAnsi="Verdana"/>
          <w:color w:val="000000"/>
          <w:sz w:val="18"/>
          <w:szCs w:val="18"/>
        </w:rPr>
        <w:t>деятельности: Постановление Правительства РФ от 14.08.1992. № 587 (в ред. от 04.04.2005)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1992. № 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217-А (III) от 10.12.1948 // Российская газета. 1998. 10 дек.</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Федеральный закон от 30.11.1994 № 51-ФЗ (в ред. от 02.07.2005) // Российская газета. 1994. 8 дек.</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11.06.1964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 РФ: Федеральный закон от 14.11.2002 № 138-ФЭ (в ред. от 29.12.2004) // Собрание законодательства РФ. 2002. № 46.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Комитета министров Совета Европы «</w:t>
      </w:r>
      <w:r>
        <w:rPr>
          <w:rStyle w:val="WW8Num4z0"/>
          <w:rFonts w:ascii="Verdana" w:hAnsi="Verdana"/>
          <w:color w:val="4682B4"/>
          <w:sz w:val="18"/>
          <w:szCs w:val="18"/>
        </w:rPr>
        <w:t>О европейской политике в области новых информационных технологий</w:t>
      </w:r>
      <w:r>
        <w:rPr>
          <w:rFonts w:ascii="Verdana" w:hAnsi="Verdana"/>
          <w:color w:val="000000"/>
          <w:sz w:val="18"/>
          <w:szCs w:val="18"/>
        </w:rPr>
        <w:t>» (Будапешт, 6-7 мая 1999 г.) // Дипломатический вестник. 1999. № 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Добавления I и II к Рекомендации № R (95) 11 «Комитет министров государствам-членам относительно отбора, обработки, представления и архивации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правовых информационно-поисковых системах» //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Страсбург, 1997.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(Совет Европы 1950 г.) // Собрание законодательства РФ. 2001. №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Инструкция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делопроизводству в районном суде: Приказ Генерального директора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от 29.04.2003 № 36 (в ред. от 01.08.2005) // Российская газета. 2004. 5 нояб.</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2001. 31 дек.</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12.12.1993 // Российская газета. 1993. 25 дек.</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информационной политики: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судей № 60 от 16.11.2001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(официально документ опубликован не был).</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безопасности: Закон от 05.03.1992 N 2446-1 (ред. от 25.07.2002) // Российская газета. 1992. 6 мая.</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борьбе с терроризмом: Федеральный закон от 25.07.1998 № 130-Ф3(вред. от 07.03. 2005)// Собрание законодательства РФ. 1998. №31.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Федеральный закон от 21.07.1993 № 5485-1 // Собрание законодательства РФ. 1997. № 41.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Федеральный конституционный закон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21.07.1994 // Собрание законодательства РФ. 1994. № 13.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перечне сведений, которые не могут составлять коммерческую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Постановление Правительства РФ от 05.12.1991 № 35 (в ред. от 03.10.2002) // СП РФ. 1992. № 1-2.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применении судами законодательства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8 от 20.04.2006 // Российская газета. 2006. 3 мая.</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средствах массовой информации: Закон РФ от 27.12.1991 № 2124-1 (в ред. от 02.11.2004)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 3132-1 от 26.06.1992. (с изм. на 22.08.2004) // 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1992. № 30.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Указ Президента РФ от 06.03.1997 № 188 // Собрание законодательства. 1997. № 10.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информации, информатизации и защите информации: Федеральный закон от 20.02.1995 № 24-ФЗ // Российская газета. 1995. 22 февр.</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Федеральный закон от 14.03.2002 № ЗО-ФЗ (в ред. от 05.04.2005) // Российская газета. 2002. 19 марта.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основных положениях, применяемых Европейским судом по правам человека 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Информационное письмо ВАС РФ от 20.12.1999 № С1-7/СПМ-1341 // Вестн.</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Инструкции о порядке допуска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Российской Федерации к государственной тайне: Постановление Правительства РФ от 28.10.1995 № 1050 // Собрание законодательства. 1997. № 43.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участии в международном информационном обмене: Федеральный закон от 04.07.1996 № 85-ФЗ (в ред. от 29.06.2004) // Собрание законодательства РФ. 1996. № 28.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Письмо от 6 февраля 2003 г. № С1-7/уп-104 «К вопросу о публикации судебных актов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Система ГАРАНТ. Платформа F1 (Текст письма официально опубликован не был).</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Романова Юрия Петровича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статьями 21 и 21.1 Закона Российской Федерации «</w:t>
      </w:r>
      <w:r>
        <w:rPr>
          <w:rStyle w:val="WW8Num4z0"/>
          <w:rFonts w:ascii="Verdana" w:hAnsi="Verdana"/>
          <w:color w:val="4682B4"/>
          <w:sz w:val="18"/>
          <w:szCs w:val="18"/>
        </w:rPr>
        <w:t>О государственной тайне</w:t>
      </w:r>
      <w:r>
        <w:rPr>
          <w:rFonts w:ascii="Verdana" w:hAnsi="Verdana"/>
          <w:color w:val="000000"/>
          <w:sz w:val="18"/>
          <w:szCs w:val="18"/>
        </w:rPr>
        <w:t>»: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10.11.2002 №314-0//Российская газета. 2003. 8 февр.</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по созданию и сопровождению официальных Интернет-сайтов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Президиума Верховного Суда РФ от 24.11.2004 // http://194.226.83.170/vscourtjietale.php7icN2598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об аккредитации российских журналистов при Московском окружном военном суде: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областного военного суда от 17.07.2002 // http://www.movs.ru/press5 .php.</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Рекомендация № R (95) Комитета министров Совета Европы относительно отбора, обработки, предоставления и архивации судебных решений в правовых информационно-поисковых системах // Доступ к правосудию.</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1997.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Рекомендация № Rec. (2002) 2 Комитета министров государствам-участникам о доступе к официальным документам: Принята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Комитетом министров 21.02.2002 //http://www.medialaw.ru/projects/l/2/d20.htm.</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Семейный кодекс РФ // Собрание законодательства РФ. 1996.1.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РФ // Ведомости СНД РФ и ВС РФ. 1993. №31.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Трудовой кодекс РФ // Собрание законодательства РФ. 2002. № 1 (ч.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Федеральная целевая программа «</w:t>
      </w:r>
      <w:r>
        <w:rPr>
          <w:rStyle w:val="WW8Num4z0"/>
          <w:rFonts w:ascii="Verdana" w:hAnsi="Verdana"/>
          <w:color w:val="4682B4"/>
          <w:sz w:val="18"/>
          <w:szCs w:val="18"/>
        </w:rPr>
        <w:t>Электронная Россия</w:t>
      </w:r>
      <w:r>
        <w:rPr>
          <w:rFonts w:ascii="Verdana" w:hAnsi="Verdana"/>
          <w:color w:val="000000"/>
          <w:sz w:val="18"/>
          <w:szCs w:val="18"/>
        </w:rPr>
        <w:t>» (20022010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28.01.2002 № 65 // Собрание законодательства. 2002. № 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Федеральная целевая программа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2007-2011 годы: Утв. Постановлением Правительства РФ от 21.09.2006 № 583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(официально документ опубликован не был).1. Литература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Проблема опубликования судебных решений и прозрачность судебной власти // Материалы семинаров на тему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и информационная открытость судебной власти». 31 марта 2003 г. (не опубликованы).</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Транспарентность правосудия // Проблемы транспарентности судебной власти / Под ред. С.Л. Чижкова.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Судоустройство (судебные системы) зарубежных стран: Лекция.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Транспарентность правосудия // Обозрение: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новости. 2001. № 1-2.46. 80 лет</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Суду Российской Федерации / Под общ. ред. В.М. Лебедева. М.,2003.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Судебное решение. М., 1959.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1973. Т.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Шпинев Ю.С. О принципах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Арбитражный и гражданский процесс. 2001. № 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К вопросу о целях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2001. №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Система основополагающих принципов правосудия в российском праве // Самостоятельность и независимость судебной власти Российской Федерации / Под ред. В.В. Ершова. М., 2006.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Астахов П.</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Лекарство от коррупции (Суд</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в гражданском споре) // Российская газета. 2.10.2003.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2-е изд. М.,1917.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Вести.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РФ. 2004. Вып. 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Защев И.М. Гражданский процесс России.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Владимирский-Буданов М.Ф. Обзор истории русского права. Пг.; Киев, 1915.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некоторых вопросах преподавания гражданского и арбитражного процесса в высших учебных заведениях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понятии, значении и нормативном закреплении принципов гражданского и арбитражного процессуального права // Законодательство. 2003. № 12.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Гаврипин Ю.В. Понятие и правовая охрана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в РФ // Информационная система КонсультантПлюс.</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Р.И. Правовые проблемы судебной реформы в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Правосудие</w:t>
      </w:r>
      <w:r>
        <w:rPr>
          <w:rFonts w:ascii="Verdana" w:hAnsi="Verdana"/>
          <w:color w:val="000000"/>
          <w:sz w:val="18"/>
          <w:szCs w:val="18"/>
        </w:rPr>
        <w:t>»: от проекта к реализации // Судья. 2005. №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Голъмстен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Голъмстен А.Х. Учебник русского гражданского судопроизводства / Под ред. М.К. Треушникова. Кр-р,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 Учебник / Под ред. М.К. Треушникова.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1940.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Гражданский процесс. Хрестоматия: Учеб. пособие. 2-е изд., перераб. и доп. / Под ред. М.К. Треушникова.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Гражданский процесс: Учебник / Отв. ред.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Н.А. Чечина. М., 1968.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 процесс: Учебник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1972.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Высший суд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России в первую половину царствования императрицы Екатерины Второй. СПб., 1901.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Древнерусское право. Пг., 1917. Вып.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С.П. О гласности в деятельности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 Российский судья. 2005. № 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О проблемах «</w:t>
      </w:r>
      <w:r>
        <w:rPr>
          <w:rStyle w:val="WW8Num4z0"/>
          <w:rFonts w:ascii="Verdana" w:hAnsi="Verdana"/>
          <w:color w:val="4682B4"/>
          <w:sz w:val="18"/>
          <w:szCs w:val="18"/>
        </w:rPr>
        <w:t>прозрачности</w:t>
      </w:r>
      <w:r>
        <w:rPr>
          <w:rFonts w:ascii="Verdana" w:hAnsi="Verdana"/>
          <w:color w:val="000000"/>
          <w:sz w:val="18"/>
          <w:szCs w:val="18"/>
        </w:rPr>
        <w:t>» правосудия в РФ // Российский судья. 2005. № 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Давтян AT. Развитие теории принципов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Армении //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 Под ред. М.К. Треушникова.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2001. Т. 1,3.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А.А., Исаенкова О.В. Принципы и источники гражданского процессуального права Российской Федерации: Учеб. пособие. Н. Новгород,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Дернбург</w:t>
      </w:r>
      <w:r>
        <w:rPr>
          <w:rStyle w:val="WW8Num3z0"/>
          <w:rFonts w:ascii="Verdana" w:hAnsi="Verdana"/>
          <w:color w:val="000000"/>
          <w:sz w:val="18"/>
          <w:szCs w:val="18"/>
        </w:rPr>
        <w:t> </w:t>
      </w:r>
      <w:r>
        <w:rPr>
          <w:rFonts w:ascii="Verdana" w:hAnsi="Verdana"/>
          <w:color w:val="000000"/>
          <w:sz w:val="18"/>
          <w:szCs w:val="18"/>
        </w:rPr>
        <w:t>Г. Пандекты. Обязательственное право / Под ред. П. Соколовского. М., 1900.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Джаншиев</w:t>
      </w:r>
      <w:r>
        <w:rPr>
          <w:rStyle w:val="WW8Num3z0"/>
          <w:rFonts w:ascii="Verdana" w:hAnsi="Verdana"/>
          <w:color w:val="000000"/>
          <w:sz w:val="18"/>
          <w:szCs w:val="18"/>
        </w:rPr>
        <w:t> </w:t>
      </w:r>
      <w:r>
        <w:rPr>
          <w:rFonts w:ascii="Verdana" w:hAnsi="Verdana"/>
          <w:color w:val="000000"/>
          <w:sz w:val="18"/>
          <w:szCs w:val="18"/>
        </w:rPr>
        <w:t>Г.А. Основы судебной реформы: Сб. ст.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Пер. с лат. / Отв. ред. Л.Л. Кофанов. М., 2002. Т.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Дигесты и Пандекты. Помпоний // Хрестоматия по всеобщей истории государства и права / Под ред. К.И. Батыра и Е.В. Поликарповой. М., 2004. Т.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Рассмотрение гражданского дела в отсутствие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 Российский судья. 2005. № 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от Судебника до учреждения о губерниях. М., 1859.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Дождёв Д.В.</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для вузов.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Доклад председателя Верховного Суда Российской Федерации В.М. Лебедева на VI Всероссийском съезде судей // Российский судья. 2005. №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Европейский суд по правам человека: Избранные решения. М., 2000. Т.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Емельянов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 средства массовой информации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Г.Х., Кроз М.В., Ратинов А.Р.,</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А.К. Средства массовой информации и судебная власть в России (проблемы взаимодействия).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Учеб. пособие.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Проблемы гражданского процессуального права.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О. В. Теоретические и практические проблемы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Дис. канд. юрид. наук.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Загоскин</w:t>
      </w:r>
      <w:r>
        <w:rPr>
          <w:rStyle w:val="WW8Num3z0"/>
          <w:rFonts w:ascii="Verdana" w:hAnsi="Verdana"/>
          <w:color w:val="000000"/>
          <w:sz w:val="18"/>
          <w:szCs w:val="18"/>
        </w:rPr>
        <w:t> </w:t>
      </w:r>
      <w:r>
        <w:rPr>
          <w:rFonts w:ascii="Verdana" w:hAnsi="Verdana"/>
          <w:color w:val="000000"/>
          <w:sz w:val="18"/>
          <w:szCs w:val="18"/>
        </w:rPr>
        <w:t>Н.П. История права Московского государства. Казань, 1877. Т.1.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Правовые принципы в законодательстве // Государство и право. 1996. № 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Дух римского права на различных ступенях его развития. СПб., 1875.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Из беседы с</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Российской Федерации при Европейском суде П. Лаптевым // Российская газета. 2005. 16 марта.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Институты транспарентности государственного управления: канадский опыт для России / Под ред. О.В.</w:t>
      </w:r>
      <w:r>
        <w:rPr>
          <w:rStyle w:val="WW8Num3z0"/>
          <w:rFonts w:ascii="Verdana" w:hAnsi="Verdana"/>
          <w:color w:val="000000"/>
          <w:sz w:val="18"/>
          <w:szCs w:val="18"/>
        </w:rPr>
        <w:t> </w:t>
      </w:r>
      <w:r>
        <w:rPr>
          <w:rStyle w:val="WW8Num4z0"/>
          <w:rFonts w:ascii="Verdana" w:hAnsi="Verdana"/>
          <w:color w:val="4682B4"/>
          <w:sz w:val="18"/>
          <w:szCs w:val="18"/>
        </w:rPr>
        <w:t>Афанасьевой</w:t>
      </w:r>
      <w:r>
        <w:rPr>
          <w:rFonts w:ascii="Verdana" w:hAnsi="Verdana"/>
          <w:color w:val="000000"/>
          <w:sz w:val="18"/>
          <w:szCs w:val="18"/>
        </w:rPr>
        <w:t>, С.В. Кабышева. М., 2006.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Информационная политика судебной системы // Судебные ведомости. 2004. № 2 (9).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Информационное сопровождение деятельности суда. Метод, пособие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вестник № 5. http//www.usdsaratov.ru101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Собр. соч. СПб., 1900. Т.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М.И. Институции римского права. М., 1880.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Кенгил М. (Prof. Dr. Miklys Kengyel). Будущее венгерского гражданского процесса в соответствии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новеллой 1999 г. // Российский ежегодник гражданского и арбитражного процесса. 2001. №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Колесников А. Куда идет суд // Российская газета. 2004. 3 дек.</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А.Н. Информирование общественности о деятельности судов: опыт Федерального арбитражного суда Северо-Западного округа // Вестн. Высшей квалификационной коллегии судей. 2004. Вып.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Г.К. Как правосудию стать</w:t>
      </w:r>
      <w:r>
        <w:rPr>
          <w:rStyle w:val="WW8Num3z0"/>
          <w:rFonts w:ascii="Verdana" w:hAnsi="Verdana"/>
          <w:color w:val="000000"/>
          <w:sz w:val="18"/>
          <w:szCs w:val="18"/>
        </w:rPr>
        <w:t> </w:t>
      </w:r>
      <w:r>
        <w:rPr>
          <w:rStyle w:val="WW8Num4z0"/>
          <w:rFonts w:ascii="Verdana" w:hAnsi="Verdana"/>
          <w:color w:val="4682B4"/>
          <w:sz w:val="18"/>
          <w:szCs w:val="18"/>
        </w:rPr>
        <w:t>правосудным</w:t>
      </w:r>
      <w:r>
        <w:rPr>
          <w:rFonts w:ascii="Verdana" w:hAnsi="Verdana"/>
          <w:color w:val="000000"/>
          <w:sz w:val="18"/>
          <w:szCs w:val="18"/>
        </w:rPr>
        <w:t>? //Журнал российского права. 2004. № 10.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проф.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СПб.,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 Под ред. М.А. Викут.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Г.А. Жилина.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Гражданскому процессуальному кодексу Российской Федерации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И. А. Конюхова (</w:t>
      </w:r>
      <w:r>
        <w:rPr>
          <w:rStyle w:val="WW8Num4z0"/>
          <w:rFonts w:ascii="Verdana" w:hAnsi="Verdana"/>
          <w:color w:val="4682B4"/>
          <w:sz w:val="18"/>
          <w:szCs w:val="18"/>
        </w:rPr>
        <w:t>Умнова</w:t>
      </w:r>
      <w:r>
        <w:rPr>
          <w:rFonts w:ascii="Verdana" w:hAnsi="Verdana"/>
          <w:color w:val="000000"/>
          <w:sz w:val="18"/>
          <w:szCs w:val="18"/>
        </w:rPr>
        <w:t>).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РФ</w:t>
      </w:r>
      <w:r>
        <w:rPr>
          <w:rFonts w:ascii="Verdana" w:hAnsi="Verdana"/>
          <w:color w:val="000000"/>
          <w:sz w:val="18"/>
          <w:szCs w:val="18"/>
        </w:rPr>
        <w:t>» / Под ред. В.И. Радченко и В.П.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Конституция Российской Федерации: Науч.-практ. комментарий. 3-е изд.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Краснов М. У судебной власти есть только один</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-общество // Российская юстиция. 2003. № 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Очерки гражданского процессуального права: опыт систематизации законодательства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СССР по судоустройству и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Кинишма, 1924.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С.А. Выступление на конференции «</w:t>
      </w:r>
      <w:r>
        <w:rPr>
          <w:rStyle w:val="WW8Num4z0"/>
          <w:rFonts w:ascii="Verdana" w:hAnsi="Verdana"/>
          <w:color w:val="4682B4"/>
          <w:sz w:val="18"/>
          <w:szCs w:val="18"/>
        </w:rPr>
        <w:t>Открытость судебных решений: Проблемы защиты персональных данных</w:t>
      </w:r>
      <w:r>
        <w:rPr>
          <w:rFonts w:ascii="Verdana" w:hAnsi="Verdana"/>
          <w:color w:val="000000"/>
          <w:sz w:val="18"/>
          <w:szCs w:val="18"/>
        </w:rPr>
        <w:t>». 23-24 ноября 2002 г.: Стенографический отчет. СПб.,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Крючков</w:t>
      </w:r>
      <w:r>
        <w:rPr>
          <w:rStyle w:val="WW8Num3z0"/>
          <w:rFonts w:ascii="Verdana" w:hAnsi="Verdana"/>
          <w:color w:val="000000"/>
          <w:sz w:val="18"/>
          <w:szCs w:val="18"/>
        </w:rPr>
        <w:t> </w:t>
      </w:r>
      <w:r>
        <w:rPr>
          <w:rFonts w:ascii="Verdana" w:hAnsi="Verdana"/>
          <w:color w:val="000000"/>
          <w:sz w:val="18"/>
          <w:szCs w:val="18"/>
        </w:rPr>
        <w:t>С.А. К вопросу о потребности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получении судебной информации // Проблемы транспарентности правосудия: Монография /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С.Л. Чижкова.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Лебедев В.М., Семигин Г.Ю. Судебная власть в России: история, документы: В 6 т. М., 2003. Т. 1-6.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Лебедев В.</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беспристрастность и социальный контроль за судом // Российская юстиция. 2001. № 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Информационная безопасность России: Человек. Общество. Государство. СПб.,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Майкова</w:t>
      </w:r>
      <w:r>
        <w:rPr>
          <w:rStyle w:val="WW8Num3z0"/>
          <w:rFonts w:ascii="Verdana" w:hAnsi="Verdana"/>
          <w:color w:val="000000"/>
          <w:sz w:val="18"/>
          <w:szCs w:val="18"/>
        </w:rPr>
        <w:t> </w:t>
      </w:r>
      <w:r>
        <w:rPr>
          <w:rFonts w:ascii="Verdana" w:hAnsi="Verdana"/>
          <w:color w:val="000000"/>
          <w:sz w:val="18"/>
          <w:szCs w:val="18"/>
        </w:rPr>
        <w:t>Л.Н. Выступление на экспертном семинаре «Транспарентность правосудия и вопросы взаимодействия</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судебной власти». Москва,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15-16 декабря 2004 г. Стенограмма.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Концепция реформы открытости правосудия // Законодательство. 2006. № 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Материалы программы «</w:t>
      </w:r>
      <w:r>
        <w:rPr>
          <w:rStyle w:val="WW8Num4z0"/>
          <w:rFonts w:ascii="Verdana" w:hAnsi="Verdana"/>
          <w:color w:val="4682B4"/>
          <w:sz w:val="18"/>
          <w:szCs w:val="18"/>
        </w:rPr>
        <w:t>Открытый Мир</w:t>
      </w:r>
      <w:r>
        <w:rPr>
          <w:rFonts w:ascii="Verdana" w:hAnsi="Verdana"/>
          <w:color w:val="000000"/>
          <w:sz w:val="18"/>
          <w:szCs w:val="18"/>
        </w:rPr>
        <w:t>». USA.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Машанкин</w:t>
      </w:r>
      <w:r>
        <w:rPr>
          <w:rStyle w:val="WW8Num3z0"/>
          <w:rFonts w:ascii="Verdana" w:hAnsi="Verdana"/>
          <w:color w:val="000000"/>
          <w:sz w:val="18"/>
          <w:szCs w:val="18"/>
        </w:rPr>
        <w:t> </w:t>
      </w:r>
      <w:r>
        <w:rPr>
          <w:rFonts w:ascii="Verdana" w:hAnsi="Verdana"/>
          <w:color w:val="000000"/>
          <w:sz w:val="18"/>
          <w:szCs w:val="18"/>
        </w:rPr>
        <w:t>В.А. Принцип гласности в гражданском процессе: история и современность // Современная доктрина гражданского,арбитражного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Сб. науч. ст. Краснодар; СПб.,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Эссе о науке гражданского процесса. М., 2006.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Правовое положение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Т.Е. Использование новых технологий для сокращения документооборота в системе судебного делопроизводства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Моул</w:t>
      </w:r>
      <w:r>
        <w:rPr>
          <w:rStyle w:val="WW8Num3z0"/>
          <w:rFonts w:ascii="Verdana" w:hAnsi="Verdana"/>
          <w:color w:val="000000"/>
          <w:sz w:val="18"/>
          <w:szCs w:val="18"/>
        </w:rPr>
        <w:t> </w:t>
      </w:r>
      <w:r>
        <w:rPr>
          <w:rFonts w:ascii="Verdana" w:hAnsi="Verdana"/>
          <w:color w:val="000000"/>
          <w:sz w:val="18"/>
          <w:szCs w:val="18"/>
        </w:rPr>
        <w:t>Н., Харби К, Алексеева Л.Б.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Прецеденты и комментарии.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Диспозитивное правосудие как этическая парадигма будущего // Современное право. 2000. №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О принципах гражданского судопроизводства // Современное право. 2000. № 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Истина как проблема судебного права.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 2006.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Т.Н. Принципы права // Теория права и государства / Под ред. Т.Н.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1995.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Народная энциклопедия. Т.11: Юридический.</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Гражданское судопроизводство. М., 1911.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Насардинов</w:t>
      </w:r>
      <w:r>
        <w:rPr>
          <w:rStyle w:val="WW8Num3z0"/>
          <w:rFonts w:ascii="Verdana" w:hAnsi="Verdana"/>
          <w:color w:val="000000"/>
          <w:sz w:val="18"/>
          <w:szCs w:val="18"/>
        </w:rPr>
        <w:t> </w:t>
      </w:r>
      <w:r>
        <w:rPr>
          <w:rFonts w:ascii="Verdana" w:hAnsi="Verdana"/>
          <w:color w:val="000000"/>
          <w:sz w:val="18"/>
          <w:szCs w:val="18"/>
        </w:rPr>
        <w:t>Д.С. Европейская конвенция о защите прав человека и основных свобод и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Российской Федерации: Автореф. дис. . канд. юр. наук.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Введение в профессию: Практ. пособие.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В.Б. Право и Интернет: Очерки теории и практики. М.,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Нефедъев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Никонорое</w:t>
      </w:r>
      <w:r>
        <w:rPr>
          <w:rStyle w:val="WW8Num3z0"/>
          <w:rFonts w:ascii="Verdana" w:hAnsi="Verdana"/>
          <w:color w:val="000000"/>
          <w:sz w:val="18"/>
          <w:szCs w:val="18"/>
        </w:rPr>
        <w:t> </w:t>
      </w:r>
      <w:r>
        <w:rPr>
          <w:rFonts w:ascii="Verdana" w:hAnsi="Verdana"/>
          <w:color w:val="000000"/>
          <w:sz w:val="18"/>
          <w:szCs w:val="18"/>
        </w:rPr>
        <w:t>С.Ю. Принцип гласности в стадии проверки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в гражданском процессе // Законодательство. 2004. № 10.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В.В. Предварительное досудебное рассмотрение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Диссертация на соискание учёной степени кандидата юридических наук. М., 1970.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Огородов</w:t>
      </w:r>
      <w:r>
        <w:rPr>
          <w:rStyle w:val="WW8Num3z0"/>
          <w:rFonts w:ascii="Verdana" w:hAnsi="Verdana"/>
          <w:color w:val="000000"/>
          <w:sz w:val="18"/>
          <w:szCs w:val="18"/>
        </w:rPr>
        <w:t> </w:t>
      </w:r>
      <w:r>
        <w:rPr>
          <w:rFonts w:ascii="Verdana" w:hAnsi="Verdana"/>
          <w:color w:val="000000"/>
          <w:sz w:val="18"/>
          <w:szCs w:val="18"/>
        </w:rPr>
        <w:t>Д.В. Правовые отношения в информационной сфере. Автореф. дис. . канд. юр. наук. М.,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Одинцов П. Суды и СМИ: принципы и технология эффективного взаимодействия //Российская юстиция. 2004. № 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Осокина ГЛ. Некоторые аспекты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толкования ст. 159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1991.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Отношения между судебной властью и средствами массовой информации в Испании // Публичность и информационная открытостьсудебной власти: Матер, расширенной межрегиональной встречи экспертов.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Пашин С. Судейская этика.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ПетрухинИ.Л. Правосудие: время реформ. М., 1991.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Письмо начальника управления Судебного департамента в Краснодарском крае А.Д. Шишкина председателям районных (городских) судов Краснодарского края от 18.11.2004 г. № УСД/1-2676 (Текст письма официально опубликован не был).</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Погуляев</w:t>
      </w:r>
      <w:r>
        <w:rPr>
          <w:rStyle w:val="WW8Num3z0"/>
          <w:rFonts w:ascii="Verdana" w:hAnsi="Verdana"/>
          <w:color w:val="000000"/>
          <w:sz w:val="18"/>
          <w:szCs w:val="18"/>
        </w:rPr>
        <w:t> </w:t>
      </w:r>
      <w:r>
        <w:rPr>
          <w:rFonts w:ascii="Verdana" w:hAnsi="Verdana"/>
          <w:color w:val="000000"/>
          <w:sz w:val="18"/>
          <w:szCs w:val="18"/>
        </w:rPr>
        <w:t>В.В. Постатейный комментарий к Федеральному закону «</w:t>
      </w:r>
      <w:r>
        <w:rPr>
          <w:rStyle w:val="WW8Num4z0"/>
          <w:rFonts w:ascii="Verdana" w:hAnsi="Verdana"/>
          <w:color w:val="4682B4"/>
          <w:sz w:val="18"/>
          <w:szCs w:val="18"/>
        </w:rPr>
        <w:t>О коммерческой тайне</w:t>
      </w:r>
      <w:r>
        <w:rPr>
          <w:rFonts w:ascii="Verdana" w:hAnsi="Verdana"/>
          <w:color w:val="000000"/>
          <w:sz w:val="18"/>
          <w:szCs w:val="18"/>
        </w:rPr>
        <w:t>».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Доступность и эффективность гражданского судопроизводства: насущные проблемы и пути их решения // http://www.legist.ru/.</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С.И. Из выступления на конференции «</w:t>
      </w:r>
      <w:r>
        <w:rPr>
          <w:rStyle w:val="WW8Num4z0"/>
          <w:rFonts w:ascii="Verdana" w:hAnsi="Verdana"/>
          <w:color w:val="4682B4"/>
          <w:sz w:val="18"/>
          <w:szCs w:val="18"/>
        </w:rPr>
        <w:t>Открытость судебных решений: Проблемы защиты персональных данных</w:t>
      </w:r>
      <w:r>
        <w:rPr>
          <w:rFonts w:ascii="Verdana" w:hAnsi="Verdana"/>
          <w:color w:val="000000"/>
          <w:sz w:val="18"/>
          <w:szCs w:val="18"/>
        </w:rPr>
        <w:t>». 23-24 ноября 2002 г.: Стенографический отчет. СПб.,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ГПК Российской Федерации / Под ред. П. 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О коллизии между</w:t>
      </w:r>
      <w:r>
        <w:rPr>
          <w:rStyle w:val="WW8Num3z0"/>
          <w:rFonts w:ascii="Verdana" w:hAnsi="Verdana"/>
          <w:color w:val="000000"/>
          <w:sz w:val="18"/>
          <w:szCs w:val="18"/>
        </w:rPr>
        <w:t> </w:t>
      </w:r>
      <w:r>
        <w:rPr>
          <w:rStyle w:val="WW8Num4z0"/>
          <w:rFonts w:ascii="Verdana" w:hAnsi="Verdana"/>
          <w:color w:val="4682B4"/>
          <w:sz w:val="18"/>
          <w:szCs w:val="18"/>
        </w:rPr>
        <w:t>гласностью</w:t>
      </w:r>
      <w:r>
        <w:rPr>
          <w:rStyle w:val="WW8Num3z0"/>
          <w:rFonts w:ascii="Verdana" w:hAnsi="Verdana"/>
          <w:color w:val="000000"/>
          <w:sz w:val="18"/>
          <w:szCs w:val="18"/>
        </w:rPr>
        <w:t> </w:t>
      </w:r>
      <w:r>
        <w:rPr>
          <w:rFonts w:ascii="Verdana" w:hAnsi="Verdana"/>
          <w:color w:val="000000"/>
          <w:sz w:val="18"/>
          <w:szCs w:val="18"/>
        </w:rPr>
        <w:t>правосудия и неприкосновенностью частной жизни // Современная доктрина гражданского, арбитражного процесса и исполнительного производства: теория и практика: Сб. науч. ст. Краснодар; СПб.,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Кнышев В.П. Практика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Практ. пособие / Под ред. В.М. Жуйкова.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Факты и мнения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защите чести // Российская юстиция. 2001. № 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Открытость судебной системы перед обществом требование времени // http://www.supcourt.khakasnet.ru/010.html</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Практика применения Гражданского процессуального кодекса Российской Федерации: Практ. пособие / Под ред. В.М. Жуйкова.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Права человека 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Собрание международных документов. Вена; Варшава, 1997.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Прикладное исследование, проведенное европейскими экспертами Жан-Клодом Мажанди, Мари-Доминик Трапе // Публичность и информационная открытость судебной власти: Матер, расширенной межрегиональной встречи экспертов.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Приходъко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В.П. Генезис антисистемы в праве. Уголовно-процессуальный и нравственный аспект. Краснодар,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Путь к закону: (Исходные документы, пояснительные записки, материалы конференций, варианты проекта ГПК, новый ГПК РФ) / Под ред. М.К. Треушникова.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1962.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Ремигайло</w:t>
      </w:r>
      <w:r>
        <w:rPr>
          <w:rStyle w:val="WW8Num3z0"/>
          <w:rFonts w:ascii="Verdana" w:hAnsi="Verdana"/>
          <w:color w:val="000000"/>
          <w:sz w:val="18"/>
          <w:szCs w:val="18"/>
        </w:rPr>
        <w:t> </w:t>
      </w:r>
      <w:r>
        <w:rPr>
          <w:rFonts w:ascii="Verdana" w:hAnsi="Verdana"/>
          <w:color w:val="000000"/>
          <w:sz w:val="18"/>
          <w:szCs w:val="18"/>
        </w:rPr>
        <w:t>А.В. Транспарентность деятельности арбитражного суда города Москвы // Проблемы транспарентности правосудия /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С.Л. Чижкова.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Перспективы развития гражданского процессуального законодательства // Журнал российского права. 2004. №11.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Римское частное право: Учебник для вузов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Романов С., Голованов Д.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уголовного судопроизводства и средства массовой информации: историческое развитие и современная проблематика // Законодательство и практика масс-медиа. 2004. № 11 (47).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Право на неприкосновенность частной жизни.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гражданского процессуального права: Автореф. дис. . д-ра юр. наук. Свердловск, 1965.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Понятие и система принципов советского гражданского процессуального права // Краткая антология уральской процессуальной мысли. Екатеринбург,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Сероштан</w:t>
      </w:r>
      <w:r>
        <w:rPr>
          <w:rStyle w:val="WW8Num3z0"/>
          <w:rFonts w:ascii="Verdana" w:hAnsi="Verdana"/>
          <w:color w:val="000000"/>
          <w:sz w:val="18"/>
          <w:szCs w:val="18"/>
        </w:rPr>
        <w:t> </w:t>
      </w:r>
      <w:r>
        <w:rPr>
          <w:rFonts w:ascii="Verdana" w:hAnsi="Verdana"/>
          <w:color w:val="000000"/>
          <w:sz w:val="18"/>
          <w:szCs w:val="18"/>
        </w:rPr>
        <w:t>В.В. Принципы судопроизводства // Российский судья. 2006. № 7.</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Дис. . канд. юр. наук. Екатеринбург,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Гражданский спор: Практическая</w:t>
      </w:r>
      <w:r>
        <w:rPr>
          <w:rStyle w:val="WW8Num3z0"/>
          <w:rFonts w:ascii="Verdana" w:hAnsi="Verdana"/>
          <w:color w:val="000000"/>
          <w:sz w:val="18"/>
          <w:szCs w:val="18"/>
        </w:rPr>
        <w:t> </w:t>
      </w:r>
      <w:r>
        <w:rPr>
          <w:rStyle w:val="WW8Num4z0"/>
          <w:rFonts w:ascii="Verdana" w:hAnsi="Verdana"/>
          <w:color w:val="4682B4"/>
          <w:sz w:val="18"/>
          <w:szCs w:val="18"/>
        </w:rPr>
        <w:t>цивилистика</w:t>
      </w:r>
      <w:r>
        <w:rPr>
          <w:rFonts w:ascii="Verdana" w:hAnsi="Verdana"/>
          <w:color w:val="000000"/>
          <w:sz w:val="18"/>
          <w:szCs w:val="18"/>
        </w:rPr>
        <w:t>. М.,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А.В. Публичность (открытость) судебной власти как условие демократии в России // http://kalinovsky-k.narod.rU/b/st/smirnov2004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Современный словарь иностранных слов. М., 1999.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О.С. Институт государственной тайны в российском законодательстве // Современное право. 2003. № 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Соловьев Э. Коммерческая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и ее защита. М., 1995.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Средства массовой информации и правовые вопросы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 Под ред. Г.В.</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 А.Г. Рихтера, В.В. Чернышева.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Средства массовой информации и судебная власть в России (проблемы взаимодействия).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Стенограмма конференции «Прозрачность действий судебной власти: опыт Ленинградского окружного военного суда», 14-15 июля 2001 г. СПб.,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Стенограмма научно-практической конференции «</w:t>
      </w:r>
      <w:r>
        <w:rPr>
          <w:rStyle w:val="WW8Num4z0"/>
          <w:rFonts w:ascii="Verdana" w:hAnsi="Verdana"/>
          <w:color w:val="4682B4"/>
          <w:sz w:val="18"/>
          <w:szCs w:val="18"/>
        </w:rPr>
        <w:t>Прозрачность правосудия: международные стандарты и российская практика</w:t>
      </w:r>
      <w:r>
        <w:rPr>
          <w:rFonts w:ascii="Verdana" w:hAnsi="Verdana"/>
          <w:color w:val="000000"/>
          <w:sz w:val="18"/>
          <w:szCs w:val="18"/>
        </w:rPr>
        <w:t>». 10-11 октября 2000 г. Москва // Проблемы транспарентности судебной власти / Под ред. С.Л. Чижкова.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 Стенограмма экспертного семинара «</w:t>
      </w:r>
      <w:r>
        <w:rPr>
          <w:rStyle w:val="WW8Num4z0"/>
          <w:rFonts w:ascii="Verdana" w:hAnsi="Verdana"/>
          <w:color w:val="4682B4"/>
          <w:sz w:val="18"/>
          <w:szCs w:val="18"/>
        </w:rPr>
        <w:t>Транспарентность правосудия и вопросы взаимодействия СМИ и судебной власти</w:t>
      </w:r>
      <w:r>
        <w:rPr>
          <w:rFonts w:ascii="Verdana" w:hAnsi="Verdana"/>
          <w:color w:val="000000"/>
          <w:sz w:val="18"/>
          <w:szCs w:val="18"/>
        </w:rPr>
        <w:t>».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Строганова</w:t>
      </w:r>
      <w:r>
        <w:rPr>
          <w:rStyle w:val="WW8Num3z0"/>
          <w:rFonts w:ascii="Verdana" w:hAnsi="Verdana"/>
          <w:color w:val="000000"/>
          <w:sz w:val="18"/>
          <w:szCs w:val="18"/>
        </w:rPr>
        <w:t> </w:t>
      </w:r>
      <w:r>
        <w:rPr>
          <w:rFonts w:ascii="Verdana" w:hAnsi="Verdana"/>
          <w:color w:val="000000"/>
          <w:sz w:val="18"/>
          <w:szCs w:val="18"/>
        </w:rPr>
        <w:t>И.В. Правовой режим конфиденциальной информации: Автореф. дис. . канд. юр. наук. Екатеринбург,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Судебная реформа / Под ред. Н.В.</w:t>
      </w:r>
      <w:r>
        <w:rPr>
          <w:rStyle w:val="WW8Num3z0"/>
          <w:rFonts w:ascii="Verdana" w:hAnsi="Verdana"/>
          <w:color w:val="000000"/>
          <w:sz w:val="18"/>
          <w:szCs w:val="18"/>
        </w:rPr>
        <w:t> </w:t>
      </w:r>
      <w:r>
        <w:rPr>
          <w:rStyle w:val="WW8Num4z0"/>
          <w:rFonts w:ascii="Verdana" w:hAnsi="Verdana"/>
          <w:color w:val="4682B4"/>
          <w:sz w:val="18"/>
          <w:szCs w:val="18"/>
        </w:rPr>
        <w:t>Давыдова</w:t>
      </w:r>
      <w:r>
        <w:rPr>
          <w:rFonts w:ascii="Verdana" w:hAnsi="Verdana"/>
          <w:color w:val="000000"/>
          <w:sz w:val="18"/>
          <w:szCs w:val="18"/>
        </w:rPr>
        <w:t>, Н.Н. Полянского. М., 1915. Ч.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Суды и пресса: Продолжение разговора // Правосудие. 2004. № 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Судья и общество: Обучающий курс. Программа судебной реформы. Анапа. 15-19 мая 2000 / Британский совет и Британский институт международного и сравнительного права. Программа судебной реформы, Россия (материал не был опубликован).</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Снытников</w:t>
      </w:r>
      <w:r>
        <w:rPr>
          <w:rStyle w:val="WW8Num3z0"/>
          <w:rFonts w:ascii="Verdana" w:hAnsi="Verdana"/>
          <w:color w:val="000000"/>
          <w:sz w:val="18"/>
          <w:szCs w:val="18"/>
        </w:rPr>
        <w:t> </w:t>
      </w:r>
      <w:r>
        <w:rPr>
          <w:rFonts w:ascii="Verdana" w:hAnsi="Verdana"/>
          <w:color w:val="000000"/>
          <w:sz w:val="18"/>
          <w:szCs w:val="18"/>
        </w:rPr>
        <w:t>А.А., Туманова Л.В. Обеспечение и защита права на информацию.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Концепция развития законодательства в сфере информации и информатизации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и др.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Титов ЮЛ. История государства и права. М., 1996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Тоария X. X. Оценка эффективности судебной системы путем опроса общественного мнения // Всемирный банк. Судебно-правовая реформа. Европейский и Центральноазиатский форум. СПб.,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Развитие судебной власти в России: общие подходы // Судебная реформа: Проблемы и перспективы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И.Л. Петрухин.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Трунов</w:t>
      </w:r>
      <w:r>
        <w:rPr>
          <w:rStyle w:val="WW8Num3z0"/>
          <w:rFonts w:ascii="Verdana" w:hAnsi="Verdana"/>
          <w:color w:val="000000"/>
          <w:sz w:val="18"/>
          <w:szCs w:val="18"/>
        </w:rPr>
        <w:t> </w:t>
      </w:r>
      <w:r>
        <w:rPr>
          <w:rFonts w:ascii="Verdana" w:hAnsi="Verdana"/>
          <w:color w:val="000000"/>
          <w:sz w:val="18"/>
          <w:szCs w:val="18"/>
        </w:rPr>
        <w:t>И.Л. Гласность как принцип правосудия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2002. №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Этические проблемы взаимодействия судов/судей и СМИ // Проблемы транспарентности правосудия: Монография /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С.Л. Чижкова. М., 2005.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Транспарентность гражданского судопроизводства // Заметки о современном гражданском и арбитражном процессуальном праве / Под ред. М.К. Треушникова.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Уколов</w:t>
      </w:r>
      <w:r>
        <w:rPr>
          <w:rStyle w:val="WW8Num3z0"/>
          <w:rFonts w:ascii="Verdana" w:hAnsi="Verdana"/>
          <w:color w:val="000000"/>
          <w:sz w:val="18"/>
          <w:szCs w:val="18"/>
        </w:rPr>
        <w:t> </w:t>
      </w:r>
      <w:r>
        <w:rPr>
          <w:rFonts w:ascii="Verdana" w:hAnsi="Verdana"/>
          <w:color w:val="000000"/>
          <w:sz w:val="18"/>
          <w:szCs w:val="18"/>
        </w:rPr>
        <w:t>А.Т. Выступление на конференции «</w:t>
      </w:r>
      <w:r>
        <w:rPr>
          <w:rStyle w:val="WW8Num4z0"/>
          <w:rFonts w:ascii="Verdana" w:hAnsi="Verdana"/>
          <w:color w:val="4682B4"/>
          <w:sz w:val="18"/>
          <w:szCs w:val="18"/>
        </w:rPr>
        <w:t>Открытость судебных решений: Проблемы защиты персональных данных</w:t>
      </w:r>
      <w:r>
        <w:rPr>
          <w:rFonts w:ascii="Verdana" w:hAnsi="Verdana"/>
          <w:color w:val="000000"/>
          <w:sz w:val="18"/>
          <w:szCs w:val="18"/>
        </w:rPr>
        <w:t>». 23-24 ноября 2002 г.: Стенографический отчет. СПб.,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о задачах судебной системы и о защите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Российский судья. 2006. №9.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А.А. Тайна и право. М., 1999.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Доступность правосудия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АПК и ГПК 2002 г.: Сравнительный анализ и актуальные проблемы правоприменения: Матер. Всерос. науч.-практ. конф.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Ференс-Сороцкий А.А. Принципы, зафиксированные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 Гражданский процесс: Учеб. Изд. 3-е, перераб. и доп.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Принципы гражданской процессуальной политики //Арбитражный и гражданский процесс. 2002. №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А.Ю., Францифоров Ю. В. Принципы гражданского процессуального права // Арбитражный и гражданский процесс. 2003. №4.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Франчози</w:t>
      </w:r>
      <w:r>
        <w:rPr>
          <w:rStyle w:val="WW8Num3z0"/>
          <w:rFonts w:ascii="Verdana" w:hAnsi="Verdana"/>
          <w:color w:val="000000"/>
          <w:sz w:val="18"/>
          <w:szCs w:val="18"/>
        </w:rPr>
        <w:t> </w:t>
      </w:r>
      <w:r>
        <w:rPr>
          <w:rFonts w:ascii="Verdana" w:hAnsi="Verdana"/>
          <w:color w:val="000000"/>
          <w:sz w:val="18"/>
          <w:szCs w:val="18"/>
        </w:rPr>
        <w:t>Дж. Институционный курс римского права / Отв. ред. Л.Л. Кофанов.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Фурсов ДА. Предмет, система и основные принципы арбитражного процессуального права: (Проблемы теории и практики). М, 1998.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Хрестоматия по всеобщей истории государства и права / Под ред. К.И. Батыра и Е.В. Поликарповой. М., 2004. Т.1.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Римское частное право. М., 1994.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Научное наследие. Краснодар, 2003.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Чаплинский В. Каков твой статус, судебный сайт? // Судья. 2005. №2.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Чезаре</w:t>
      </w:r>
      <w:r>
        <w:rPr>
          <w:rStyle w:val="WW8Num3z0"/>
          <w:rFonts w:ascii="Verdana" w:hAnsi="Verdana"/>
          <w:color w:val="000000"/>
          <w:sz w:val="18"/>
          <w:szCs w:val="18"/>
        </w:rPr>
        <w:t> </w:t>
      </w:r>
      <w:r>
        <w:rPr>
          <w:rFonts w:ascii="Verdana" w:hAnsi="Verdana"/>
          <w:color w:val="000000"/>
          <w:sz w:val="18"/>
          <w:szCs w:val="18"/>
        </w:rPr>
        <w:t>С. Курс римского частного права: Учебник. Пер. с итал. / Под ред. Д.В. Дождева. М., 2000.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Культура правосудия и гражданско-правовая ответственность судей // Российский судья. 2001. № 10.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О.С. Европейский суд по правам человека // Стенограмма экспертного семинара «</w:t>
      </w:r>
      <w:r>
        <w:rPr>
          <w:rStyle w:val="WW8Num4z0"/>
          <w:rFonts w:ascii="Verdana" w:hAnsi="Verdana"/>
          <w:color w:val="4682B4"/>
          <w:sz w:val="18"/>
          <w:szCs w:val="18"/>
        </w:rPr>
        <w:t>Транспарентность правосудия и вопросы взаимодействия СМИ и судебной власти</w:t>
      </w:r>
      <w:r>
        <w:rPr>
          <w:rFonts w:ascii="Verdana" w:hAnsi="Verdana"/>
          <w:color w:val="000000"/>
          <w:sz w:val="18"/>
          <w:szCs w:val="18"/>
        </w:rPr>
        <w:t>». Москва, Институт государства и права РАН. 15-16 декабря 2004 г.</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Избранные труды по гражданскому процессу. СПб,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Принципы советского гражданского процессуального права и нормы их закрепления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 3.</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Чижков</w:t>
      </w:r>
      <w:r>
        <w:rPr>
          <w:rStyle w:val="WW8Num3z0"/>
          <w:rFonts w:ascii="Verdana" w:hAnsi="Verdana"/>
          <w:color w:val="000000"/>
          <w:sz w:val="18"/>
          <w:szCs w:val="18"/>
        </w:rPr>
        <w:t> </w:t>
      </w:r>
      <w:r>
        <w:rPr>
          <w:rFonts w:ascii="Verdana" w:hAnsi="Verdana"/>
          <w:color w:val="000000"/>
          <w:sz w:val="18"/>
          <w:szCs w:val="18"/>
        </w:rPr>
        <w:t>С.Л. Одна из форм прозрачности судебной власти // Проблемы транспарентности судебной власти / Под ред. С.Л. Чижкова.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Чижков</w:t>
      </w:r>
      <w:r>
        <w:rPr>
          <w:rStyle w:val="WW8Num3z0"/>
          <w:rFonts w:ascii="Verdana" w:hAnsi="Verdana"/>
          <w:color w:val="000000"/>
          <w:sz w:val="18"/>
          <w:szCs w:val="18"/>
        </w:rPr>
        <w:t> </w:t>
      </w:r>
      <w:r>
        <w:rPr>
          <w:rFonts w:ascii="Verdana" w:hAnsi="Verdana"/>
          <w:color w:val="000000"/>
          <w:sz w:val="18"/>
          <w:szCs w:val="18"/>
        </w:rPr>
        <w:t>С.Л. Выступление на конференции «</w:t>
      </w:r>
      <w:r>
        <w:rPr>
          <w:rStyle w:val="WW8Num4z0"/>
          <w:rFonts w:ascii="Verdana" w:hAnsi="Verdana"/>
          <w:color w:val="4682B4"/>
          <w:sz w:val="18"/>
          <w:szCs w:val="18"/>
        </w:rPr>
        <w:t>Открытость судебных решений: Проблемы защиты персональных данных</w:t>
      </w:r>
      <w:r>
        <w:rPr>
          <w:rFonts w:ascii="Verdana" w:hAnsi="Verdana"/>
          <w:color w:val="000000"/>
          <w:sz w:val="18"/>
          <w:szCs w:val="18"/>
        </w:rPr>
        <w:t>». 23-24 ноября 2002 г.: Стенографический отчет. СПб.,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Чижков</w:t>
      </w:r>
      <w:r>
        <w:rPr>
          <w:rStyle w:val="WW8Num3z0"/>
          <w:rFonts w:ascii="Verdana" w:hAnsi="Verdana"/>
          <w:color w:val="000000"/>
          <w:sz w:val="18"/>
          <w:szCs w:val="18"/>
        </w:rPr>
        <w:t> </w:t>
      </w:r>
      <w:r>
        <w:rPr>
          <w:rFonts w:ascii="Verdana" w:hAnsi="Verdana"/>
          <w:color w:val="000000"/>
          <w:sz w:val="18"/>
          <w:szCs w:val="18"/>
        </w:rPr>
        <w:t>С.Л. Проблема транспарентности судебной власти // Проблема транспарентности судебной власти / Под ред. С.Л. Чижкова. М., 2001.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Човен В.А. Актуальные вопросы использования информационных технологий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делопроизводстве // Российский судья. 2005. № 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Право быть выслушанным и быть услышанным</w:t>
      </w:r>
      <w:r>
        <w:rPr>
          <w:rFonts w:ascii="Verdana" w:hAnsi="Verdana"/>
          <w:color w:val="000000"/>
          <w:sz w:val="18"/>
          <w:szCs w:val="18"/>
        </w:rPr>
        <w:t>» принцип гражданского процессуального права // Современная доктрина гражданского, арбитражного процесса и исполнительного производства: теория и практика: Сб. науч. ст. Краснодар; СПб., 2004.</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Широкопояс</w:t>
      </w:r>
      <w:r>
        <w:rPr>
          <w:rStyle w:val="WW8Num3z0"/>
          <w:rFonts w:ascii="Verdana" w:hAnsi="Verdana"/>
          <w:color w:val="000000"/>
          <w:sz w:val="18"/>
          <w:szCs w:val="18"/>
        </w:rPr>
        <w:t> </w:t>
      </w:r>
      <w:r>
        <w:rPr>
          <w:rFonts w:ascii="Verdana" w:hAnsi="Verdana"/>
          <w:color w:val="000000"/>
          <w:sz w:val="18"/>
          <w:szCs w:val="18"/>
        </w:rPr>
        <w:t>Ю.А. Несоблюдение досудебного порядка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как основание для оставления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 Проблемы иска 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нарушенных прав. Краснодар. 2006.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Этика судьи: Производственно-практическое издание / Под ред. Ги Де Вель, Н.В.</w:t>
      </w:r>
      <w:r>
        <w:rPr>
          <w:rStyle w:val="WW8Num3z0"/>
          <w:rFonts w:ascii="Verdana" w:hAnsi="Verdana"/>
          <w:color w:val="000000"/>
          <w:sz w:val="18"/>
          <w:szCs w:val="18"/>
        </w:rPr>
        <w:t> </w:t>
      </w:r>
      <w:r>
        <w:rPr>
          <w:rStyle w:val="WW8Num4z0"/>
          <w:rFonts w:ascii="Verdana" w:hAnsi="Verdana"/>
          <w:color w:val="4682B4"/>
          <w:sz w:val="18"/>
          <w:szCs w:val="18"/>
        </w:rPr>
        <w:t>Радутной</w:t>
      </w:r>
      <w:r>
        <w:rPr>
          <w:rFonts w:ascii="Verdana" w:hAnsi="Verdana"/>
          <w:color w:val="000000"/>
          <w:sz w:val="18"/>
          <w:szCs w:val="18"/>
        </w:rPr>
        <w:t>, П. Трюша, Р. Эррера, Й.-Ф. Штаатса, П. А. Ибаньеса, Дж. Оберто. М., 2002.</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Юридические произведения прогрессивных русских мыслителей, вторая половина XVII в. М., 1959.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С.В. Русская Правда. Происхождение, источники, её значение. М., 1950.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Суд правый, суд милостивый! // Юридический вестник. 1915. кн. 10.</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Статус судьи есть статус власти // Государство и право. 2004. № 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Ни дать ни взять // Российская газета. 2004. 7 дек.1. Судебная практика</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Решение Верховного Суда РФ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ГКПИ 04-1313 от 02.11.04 // Законодательство и практика масс-медиа. 2004. №11.</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Архив Тихорецкого городского суда Краснодарского края. Дело № 2-7242/98.</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Архив Тихорецкого городского суда Краснодарского края. Дело № 2-173/99.</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Архив Первомайского районного суда г. Краснодара. Дело №2-556/05.</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Архив Первомайского районного суда г. Краснодара. Дело №2- 1694/06.</w:t>
      </w:r>
    </w:p>
    <w:p w:rsidR="00207971" w:rsidRDefault="00207971" w:rsidP="002079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Архив Первомайского районного суда г. Краснодара. Дело № 2-1698/06.</w:t>
      </w:r>
    </w:p>
    <w:p w:rsidR="00B55858" w:rsidRDefault="00207971" w:rsidP="00207971">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B55858">
        <w:rPr>
          <w:rFonts w:ascii="Verdana" w:hAnsi="Verdana"/>
          <w:color w:val="000000"/>
          <w:sz w:val="18"/>
          <w:szCs w:val="18"/>
        </w:rPr>
        <w:br/>
      </w:r>
    </w:p>
    <w:p w:rsidR="00B55858" w:rsidRDefault="00B55858"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10" w:rsidRDefault="003C1D10">
      <w:r>
        <w:separator/>
      </w:r>
    </w:p>
  </w:endnote>
  <w:endnote w:type="continuationSeparator" w:id="0">
    <w:p w:rsidR="003C1D10" w:rsidRDefault="003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10" w:rsidRDefault="003C1D10">
      <w:r>
        <w:separator/>
      </w:r>
    </w:p>
  </w:footnote>
  <w:footnote w:type="continuationSeparator" w:id="0">
    <w:p w:rsidR="003C1D10" w:rsidRDefault="003C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1D10"/>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DDB1-6218-4280-90E4-BE90593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10529</TotalTime>
  <Pages>16</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2781</cp:revision>
  <cp:lastPrinted>2009-02-06T08:36:00Z</cp:lastPrinted>
  <dcterms:created xsi:type="dcterms:W3CDTF">2015-03-22T11:10:00Z</dcterms:created>
  <dcterms:modified xsi:type="dcterms:W3CDTF">2015-09-30T11:45:00Z</dcterms:modified>
</cp:coreProperties>
</file>