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9A7FE" w14:textId="5976983B" w:rsidR="007D101F" w:rsidRDefault="00DD55F9" w:rsidP="00DD55F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Яковлев Денис Юрьевич. Преступления против жизни, совершаемые женщинами, и их предупреждение</w:t>
      </w:r>
      <w:bookmarkEnd w:id="0"/>
      <w:r>
        <w:rPr>
          <w:rFonts w:ascii="Verdana" w:hAnsi="Verdana"/>
          <w:color w:val="000000"/>
          <w:sz w:val="18"/>
          <w:szCs w:val="18"/>
          <w:shd w:val="clear" w:color="auto" w:fill="FFFFFF"/>
        </w:rPr>
        <w:t>: диссертация ... кандидата Юридических наук: 12.00.08 / Яковлев Денис Юрьевич;[Место защиты: Саратовская государственная юридическая академия], 2016.- 213 с.</w:t>
      </w:r>
    </w:p>
    <w:p w14:paraId="57265E09" w14:textId="77777777" w:rsidR="00DD55F9" w:rsidRPr="00DD55F9" w:rsidRDefault="00DD55F9" w:rsidP="00DD55F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D55F9">
        <w:rPr>
          <w:rFonts w:ascii="Verdana" w:eastAsia="Times New Roman" w:hAnsi="Verdana" w:cs="Times New Roman"/>
          <w:b/>
          <w:bCs/>
          <w:color w:val="AC370B"/>
          <w:kern w:val="0"/>
          <w:sz w:val="23"/>
          <w:szCs w:val="23"/>
          <w:lang w:eastAsia="ru-RU"/>
        </w:rPr>
        <w:t>Содержание к диссертации</w:t>
      </w:r>
    </w:p>
    <w:p w14:paraId="75F264B8"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Введение</w:t>
      </w:r>
    </w:p>
    <w:p w14:paraId="6F0EE4CC"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55F9">
        <w:rPr>
          <w:rFonts w:ascii="Verdana" w:eastAsia="Times New Roman" w:hAnsi="Verdana" w:cs="Times New Roman"/>
          <w:b/>
          <w:bCs/>
          <w:color w:val="000000"/>
          <w:kern w:val="0"/>
          <w:sz w:val="18"/>
          <w:szCs w:val="18"/>
          <w:lang w:eastAsia="ru-RU"/>
        </w:rPr>
        <w:t>Глава 1. Криминологический анализ преступлений против жизни, совершаемых женщинами</w:t>
      </w:r>
    </w:p>
    <w:p w14:paraId="296C4CFD"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1.1. Преступления против жизни, совершаемые женщинами, как объект криминологического исследования 17</w:t>
      </w:r>
    </w:p>
    <w:p w14:paraId="3AD24886"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1.2. Криминологическая характеристика преступлений против жизни, совершаемых женщинами .32</w:t>
      </w:r>
    </w:p>
    <w:p w14:paraId="30350284"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1.3. Криминологическая характеристика личности женщин, совершающих преступления против жизни 66</w:t>
      </w:r>
    </w:p>
    <w:p w14:paraId="7CAE4084"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55F9">
        <w:rPr>
          <w:rFonts w:ascii="Verdana" w:eastAsia="Times New Roman" w:hAnsi="Verdana" w:cs="Times New Roman"/>
          <w:b/>
          <w:bCs/>
          <w:color w:val="000000"/>
          <w:kern w:val="0"/>
          <w:sz w:val="18"/>
          <w:szCs w:val="18"/>
          <w:lang w:eastAsia="ru-RU"/>
        </w:rPr>
        <w:t>Глава 2. Особенности детерминации и предупреждения преступлений против жизни, совершаемых женщинами</w:t>
      </w:r>
    </w:p>
    <w:p w14:paraId="43EDFB7E"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2.1. Причины и условия преступлений против жизни, совершаемых женщинами 99</w:t>
      </w:r>
    </w:p>
    <w:p w14:paraId="1BD5EE36"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2.2. Основные направления предупреждения преступлений против жизни, совершаемых женщинами 130</w:t>
      </w:r>
    </w:p>
    <w:p w14:paraId="7920547F"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2.3. Специально-криминологические меры предупреждения преступлений против жизни, совершаемых женщинами .154</w:t>
      </w:r>
    </w:p>
    <w:p w14:paraId="685685E5"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Заключение .171</w:t>
      </w:r>
    </w:p>
    <w:p w14:paraId="5A5B8279" w14:textId="77777777" w:rsidR="00DD55F9" w:rsidRPr="00DD55F9" w:rsidRDefault="00DD55F9" w:rsidP="00DD55F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55F9">
        <w:rPr>
          <w:rFonts w:ascii="Verdana" w:eastAsia="Times New Roman" w:hAnsi="Verdana" w:cs="Times New Roman"/>
          <w:color w:val="000000"/>
          <w:kern w:val="0"/>
          <w:sz w:val="18"/>
          <w:szCs w:val="18"/>
          <w:lang w:eastAsia="ru-RU"/>
        </w:rPr>
        <w:t>Список используемых источников</w:t>
      </w:r>
    </w:p>
    <w:p w14:paraId="3A70ED90" w14:textId="77777777" w:rsidR="00DD55F9" w:rsidRDefault="00DD55F9" w:rsidP="00DD55F9">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95685A8"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 любом цивилизованном обществе жизнь и здоровье его граждан представляют собой наивысшую ценность. Россия в этом отношении исключением не является. Конституция Российской Федерации определяет, что человек, его права и свободы являются высшей ценностью, среди которых первейшее право – это право на жизнь. Жизнь – величайший дар, предоставленный человеку, но при этом наиболее хрупкий. В России ежегодно по различным причинам умирает и погибает около 2 млн человек</w:t>
      </w:r>
      <w:r>
        <w:rPr>
          <w:rFonts w:ascii="Verdana" w:hAnsi="Verdana"/>
          <w:color w:val="000000"/>
          <w:sz w:val="18"/>
          <w:szCs w:val="18"/>
          <w:vertAlign w:val="superscript"/>
        </w:rPr>
        <w:t>1</w:t>
      </w:r>
      <w:r>
        <w:rPr>
          <w:rFonts w:ascii="Verdana" w:hAnsi="Verdana"/>
          <w:color w:val="000000"/>
          <w:sz w:val="18"/>
          <w:szCs w:val="18"/>
        </w:rPr>
        <w:t>. Одной из причин человеческих смертей остаются преступления. Так, в 2015 г. в результате совершенных преступлений погибли 32,9 тыс. человек</w:t>
      </w:r>
      <w:r>
        <w:rPr>
          <w:rFonts w:ascii="Verdana" w:hAnsi="Verdana"/>
          <w:color w:val="000000"/>
          <w:sz w:val="18"/>
          <w:szCs w:val="18"/>
          <w:vertAlign w:val="superscript"/>
        </w:rPr>
        <w:t>2</w:t>
      </w:r>
      <w:r>
        <w:rPr>
          <w:rFonts w:ascii="Verdana" w:hAnsi="Verdana"/>
          <w:color w:val="000000"/>
          <w:sz w:val="18"/>
          <w:szCs w:val="18"/>
        </w:rPr>
        <w:t>.</w:t>
      </w:r>
    </w:p>
    <w:p w14:paraId="2752376E"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Наиболее опасными уголовно-наказуемыми деяниями являются преступления, посягающие на жизнь (прежде всего убийства и иные деяния, причиняющие смерть). На фоне общего снижения преступности в стране в последние годы сокращалось и количество таких преступлений, но все же благополучной сложившую ситуацию назвать нельзя. Например, в 2015 г. в России только официально было зарегистрировано 11,5 тыс. убийств и покушений на убийство, около 2,0 тыс. причинений смерти по неосторожности</w:t>
      </w:r>
      <w:r>
        <w:rPr>
          <w:rFonts w:ascii="Verdana" w:hAnsi="Verdana"/>
          <w:color w:val="000000"/>
          <w:sz w:val="18"/>
          <w:szCs w:val="18"/>
          <w:vertAlign w:val="superscript"/>
        </w:rPr>
        <w:t>3</w:t>
      </w:r>
      <w:r>
        <w:rPr>
          <w:rFonts w:ascii="Verdana" w:hAnsi="Verdana"/>
          <w:color w:val="000000"/>
          <w:sz w:val="18"/>
          <w:szCs w:val="18"/>
        </w:rPr>
        <w:t>, то есть преступные посягательства на человеческую жизнь достаточно распространены.</w:t>
      </w:r>
    </w:p>
    <w:p w14:paraId="18252FA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Особую актуальность и значимость такие деяния приобретают, если они совершаются женщинами. В общественном сознании женщина всегда ассоциируется с семьей, воспитанием детей, </w:t>
      </w:r>
      <w:r>
        <w:rPr>
          <w:rFonts w:ascii="Verdana" w:hAnsi="Verdana"/>
          <w:color w:val="000000"/>
          <w:sz w:val="18"/>
          <w:szCs w:val="18"/>
        </w:rPr>
        <w:lastRenderedPageBreak/>
        <w:t>продолжением рода, и случаи ее посягательства на чужую жизнь, особенно на жизнь ребенка, как, например, при детоубийстве, получают остро негативную оценку со стороны окружающих и широкий общественный резонанс. При этом следует отметить, что многие криминологические исследования и статистические</w:t>
      </w:r>
    </w:p>
    <w:p w14:paraId="65A3134E"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См.: Россия в цифрах. 2013. Крат. стат. сб. / Росстат. М., 2013. С. 93.</w:t>
      </w:r>
    </w:p>
    <w:p w14:paraId="3C28832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Состояние преступности в России за январь–декабрь 2015 года: стат. сб. М., 2016. С. 4.</w:t>
      </w:r>
    </w:p>
    <w:p w14:paraId="793C7DF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Там же. С. 5.</w:t>
      </w:r>
    </w:p>
    <w:p w14:paraId="20B9E7F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данные свидетельствуют об увеличение доли женщин среди преступников, посягающих на жизнь. Так, если в 2005 г. их доля среди таких преступников составляла 13,2 %, то в 2015 г. – уже 14,8 %</w:t>
      </w:r>
      <w:r>
        <w:rPr>
          <w:rFonts w:ascii="Verdana" w:hAnsi="Verdana"/>
          <w:color w:val="000000"/>
          <w:sz w:val="18"/>
          <w:szCs w:val="18"/>
          <w:vertAlign w:val="superscript"/>
        </w:rPr>
        <w:t>4</w:t>
      </w:r>
      <w:r>
        <w:rPr>
          <w:rFonts w:ascii="Verdana" w:hAnsi="Verdana"/>
          <w:color w:val="000000"/>
          <w:sz w:val="18"/>
          <w:szCs w:val="18"/>
        </w:rPr>
        <w:t>.</w:t>
      </w:r>
    </w:p>
    <w:p w14:paraId="1704CA3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Кроме того, наблюдаются и иные негативные тенденции преступлений против жизни, совершаемых женщинами, в частности: увеличение числа таких деяний с корыстной мотивацией, совершение их с особой дерзостью и жестокостью, в группе, что повышает их общественную опасность, в состоянии алкогольного или наркотического опьянения; омоложение личности самих преступниц.</w:t>
      </w:r>
    </w:p>
    <w:p w14:paraId="2DCE97DE"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Насильственное преступное поведение женщин и его негативные</w:t>
      </w:r>
      <w:r>
        <w:rPr>
          <w:rFonts w:ascii="Verdana" w:hAnsi="Verdana"/>
          <w:color w:val="000000"/>
          <w:sz w:val="18"/>
          <w:szCs w:val="18"/>
        </w:rPr>
        <w:br/>
        <w:t>тенденции влияют на характеристики современной российской</w:t>
      </w:r>
    </w:p>
    <w:p w14:paraId="69A4EB1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преступности, а главное – подрывают традиционные общественные устои и взгляды, определяемые большим законопослушанием женщин, их меньшей агрессивностью по сравнению с мужчинами, разрушают семью, отрицательно влияют на воспитание подрастающего поколения и, таким образом, наносят вред нравственному состоянию общества. Сказанное актуализирует тематику проводимого исследования.</w:t>
      </w:r>
    </w:p>
    <w:p w14:paraId="76DC1AE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подчеркивает еще один</w:t>
      </w:r>
    </w:p>
    <w:p w14:paraId="75014E0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немаловажный аспект, заключающийся в том, что женщина по своим психологическим и физиологическим характеристикам существенно отличается от мужчины, что не может не влиять на характер ее преступного поведения, в том числе при посягательствах на чужую жизнь. Оно отличается от мужского по причинности, мотивации, способам осуществления, особенностям потерпевшего, причиняемым ему и обществу в целом последствиям. Сказанное требует отдельного криминологического анализа преступлений против жизни, совершаемых женщинами. Необходимы исследования особенностей таких преступлений и личности женщин-преступниц, причин и условий их преступного поведения в целях выработки</w:t>
      </w:r>
    </w:p>
    <w:p w14:paraId="4E1A9C2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Отчет ГИАЦ МВД РФ ф. 492 «Сведения о лицах, совершивших преступления» за 2005 и 2015 годы.</w:t>
      </w:r>
    </w:p>
    <w:p w14:paraId="6DE6A1D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как основных направлений, так и конкретных мер предупреждения преступлений против жизни, совершаемых ими. В настоящее время предупредительная деятельность по преступлениям против жизни, в частности индивидуальная профилактика, нацелена прежде всего на преступников-мужчин, а не женщин, хотя она должна разрабатываться и осуществляться именно с учетом гендерных особенностей преступников.</w:t>
      </w:r>
    </w:p>
    <w:p w14:paraId="43DBD57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Все перечисленные обстоятельства указывают на необходимость</w:t>
      </w:r>
      <w:r>
        <w:rPr>
          <w:rFonts w:ascii="Verdana" w:hAnsi="Verdana"/>
          <w:color w:val="000000"/>
          <w:sz w:val="18"/>
          <w:szCs w:val="18"/>
        </w:rPr>
        <w:br/>
        <w:t>криминологических исследований проблем преступлений против жизни,</w:t>
      </w:r>
      <w:r>
        <w:rPr>
          <w:rFonts w:ascii="Verdana" w:hAnsi="Verdana"/>
          <w:color w:val="000000"/>
          <w:sz w:val="18"/>
          <w:szCs w:val="18"/>
        </w:rPr>
        <w:br/>
        <w:t>совершаемых женщинами, и актуализируют тему настоящей</w:t>
      </w:r>
    </w:p>
    <w:p w14:paraId="639891E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lastRenderedPageBreak/>
        <w:t>диссертационной работы.</w:t>
      </w:r>
    </w:p>
    <w:p w14:paraId="6F21ADFE"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w:t>
      </w:r>
      <w:r>
        <w:rPr>
          <w:rStyle w:val="WW8Num3z0"/>
          <w:rFonts w:ascii="Verdana" w:hAnsi="Verdana"/>
          <w:color w:val="000000"/>
          <w:sz w:val="18"/>
          <w:szCs w:val="18"/>
        </w:rPr>
        <w:t> </w:t>
      </w:r>
      <w:r>
        <w:rPr>
          <w:rFonts w:ascii="Verdana" w:hAnsi="Verdana"/>
          <w:color w:val="000000"/>
          <w:sz w:val="18"/>
          <w:szCs w:val="18"/>
        </w:rPr>
        <w:t>Проблемы насильственной, а также</w:t>
      </w:r>
      <w:r>
        <w:rPr>
          <w:rFonts w:ascii="Verdana" w:hAnsi="Verdana"/>
          <w:color w:val="000000"/>
          <w:sz w:val="18"/>
          <w:szCs w:val="18"/>
        </w:rPr>
        <w:br/>
        <w:t>женской преступности в криминологической и уголовно-правовой науке</w:t>
      </w:r>
      <w:r>
        <w:rPr>
          <w:rFonts w:ascii="Verdana" w:hAnsi="Verdana"/>
          <w:color w:val="000000"/>
          <w:sz w:val="18"/>
          <w:szCs w:val="18"/>
        </w:rPr>
        <w:br/>
        <w:t>давно привлекали внимание исследователей, и многие ее аспекты изучены</w:t>
      </w:r>
      <w:r>
        <w:rPr>
          <w:rFonts w:ascii="Verdana" w:hAnsi="Verdana"/>
          <w:color w:val="000000"/>
          <w:sz w:val="18"/>
          <w:szCs w:val="18"/>
        </w:rPr>
        <w:br/>
        <w:t>достаточно полно. Следует назвать работы таких известных ученых, как</w:t>
      </w:r>
      <w:r>
        <w:rPr>
          <w:rFonts w:ascii="Verdana" w:hAnsi="Verdana"/>
          <w:color w:val="000000"/>
          <w:sz w:val="18"/>
          <w:szCs w:val="18"/>
        </w:rPr>
        <w:br/>
        <w:t>С.Н. Абельцев, С.Б. Алимов, Ю.М. Антонян, С.В. Бородин, А.И. Долгова,</w:t>
      </w:r>
      <w:r>
        <w:rPr>
          <w:rFonts w:ascii="Verdana" w:hAnsi="Verdana"/>
          <w:color w:val="000000"/>
          <w:sz w:val="18"/>
          <w:szCs w:val="18"/>
        </w:rPr>
        <w:br/>
        <w:t>А.Н. Ильяшенко, А.Н. Красиков, В.Н. Кудрявцев, А.В. Наумов,</w:t>
      </w:r>
    </w:p>
    <w:p w14:paraId="7A1CE52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 Лопашенко, В.В. Лунеев, Э.Ф. Побегайло, А.Н. Попов, В.П. Ревин, Л.В. Сердюк, О.В. Старков, Г.И. Чечель, Р.Д. Шарапов, Д.А. Шестаков, и некоторых других.</w:t>
      </w:r>
    </w:p>
    <w:p w14:paraId="418F069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Общим проблемам женской преступности посвящены работы</w:t>
      </w:r>
      <w:r>
        <w:rPr>
          <w:rFonts w:ascii="Verdana" w:hAnsi="Verdana"/>
          <w:color w:val="000000"/>
          <w:sz w:val="18"/>
          <w:szCs w:val="18"/>
        </w:rPr>
        <w:br/>
        <w:t>Л.З. Аджиевой, Ю.М. Антоняна, Л.Ш. Берекашвили, Т.Н. Волковой,</w:t>
      </w:r>
      <w:r>
        <w:rPr>
          <w:rFonts w:ascii="Verdana" w:hAnsi="Verdana"/>
          <w:color w:val="000000"/>
          <w:sz w:val="18"/>
          <w:szCs w:val="18"/>
        </w:rPr>
        <w:br/>
        <w:t>М.Н. Гернета, В.Н. Зырянова, Д.З. Зиядовой, И.В. Корзун, Е.В. Кунц,</w:t>
      </w:r>
      <w:r>
        <w:rPr>
          <w:rFonts w:ascii="Verdana" w:hAnsi="Verdana"/>
          <w:color w:val="000000"/>
          <w:sz w:val="18"/>
          <w:szCs w:val="18"/>
        </w:rPr>
        <w:br/>
        <w:t>С.А. Поповой, В.А. Серебряковой, Е.В. Середы, Д.В. Синькова,</w:t>
      </w:r>
    </w:p>
    <w:p w14:paraId="26FBD1F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П.Н. Тарновской и ряда других исследователей.</w:t>
      </w:r>
    </w:p>
    <w:p w14:paraId="25B238F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Исследовались в науке и насильственные преступления, совершаемые женщинами. Среди таких работ, выполненных за последние пятнадцать лет, необходимо прежде всего выделить докторскую диссертацию Л.М. Щербаковой (Женская насильственная преступность в современной России: криминологические проблемы. М., 2008), а также кандидатские диссертации С.Н. Ершова (Обеспечение профилактики насильственных преступлений,</w:t>
      </w:r>
    </w:p>
    <w:p w14:paraId="4140EFFE"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совершаемых женщинами (региональный аспект). Краснодар, 2000);</w:t>
      </w:r>
      <w:r>
        <w:rPr>
          <w:rFonts w:ascii="Verdana" w:hAnsi="Verdana"/>
          <w:color w:val="000000"/>
          <w:sz w:val="18"/>
          <w:szCs w:val="18"/>
        </w:rPr>
        <w:br/>
        <w:t>В.П. Кутиной (Женская насильственная преступность и способы ее</w:t>
      </w:r>
      <w:r>
        <w:rPr>
          <w:rFonts w:ascii="Verdana" w:hAnsi="Verdana"/>
          <w:color w:val="000000"/>
          <w:sz w:val="18"/>
          <w:szCs w:val="18"/>
        </w:rPr>
        <w:br/>
        <w:t>предупреждения. СПб., 2006); М.А. Махмудовой (Убийство матерью</w:t>
      </w:r>
      <w:r>
        <w:rPr>
          <w:rFonts w:ascii="Verdana" w:hAnsi="Verdana"/>
          <w:color w:val="000000"/>
          <w:sz w:val="18"/>
          <w:szCs w:val="18"/>
        </w:rPr>
        <w:br/>
        <w:t>новорожденного ребенка: уголовно-правовые и криминологические</w:t>
      </w:r>
    </w:p>
    <w:p w14:paraId="7343B1F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проблемы: по материалам Республики Дагестан. Махачкала, 2006); М.М.</w:t>
      </w:r>
      <w:r>
        <w:rPr>
          <w:rFonts w:ascii="Verdana" w:hAnsi="Verdana"/>
          <w:color w:val="000000"/>
          <w:sz w:val="18"/>
          <w:szCs w:val="18"/>
        </w:rPr>
        <w:br/>
        <w:t>Чубаркина (Криминологическая характеристика насильственных</w:t>
      </w:r>
    </w:p>
    <w:p w14:paraId="070E867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преступлений, совершаемых женщинами в состоянии внезапно возникшего</w:t>
      </w:r>
      <w:r>
        <w:rPr>
          <w:rFonts w:ascii="Verdana" w:hAnsi="Verdana"/>
          <w:color w:val="000000"/>
          <w:sz w:val="18"/>
          <w:szCs w:val="18"/>
        </w:rPr>
        <w:br/>
        <w:t>сильного душевного волнения (аффекта). Краснодар, 2006); М.М. Гитиновой</w:t>
      </w:r>
      <w:r>
        <w:rPr>
          <w:rFonts w:ascii="Verdana" w:hAnsi="Verdana"/>
          <w:color w:val="000000"/>
          <w:sz w:val="18"/>
          <w:szCs w:val="18"/>
        </w:rPr>
        <w:br/>
        <w:t>(Криминологическая характеристика совершаемых женщинами</w:t>
      </w:r>
    </w:p>
    <w:p w14:paraId="5349D00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преступлений против жизни и здоровья: (по материалам Республики</w:t>
      </w:r>
      <w:r>
        <w:rPr>
          <w:rFonts w:ascii="Verdana" w:hAnsi="Verdana"/>
          <w:color w:val="000000"/>
          <w:sz w:val="18"/>
          <w:szCs w:val="18"/>
        </w:rPr>
        <w:br/>
        <w:t>Дагестан). Махачкала, 2009); Л.И. Мурзиной (Убийство матерью</w:t>
      </w:r>
      <w:r>
        <w:rPr>
          <w:rFonts w:ascii="Verdana" w:hAnsi="Verdana"/>
          <w:color w:val="000000"/>
          <w:sz w:val="18"/>
          <w:szCs w:val="18"/>
        </w:rPr>
        <w:br/>
        <w:t>новорожденного ребенка: уголовно-правовые и криминологические</w:t>
      </w:r>
    </w:p>
    <w:p w14:paraId="51BDC6D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проблемы. Саратов, 2009); М.Л. Подолюка (Криминологическая</w:t>
      </w:r>
    </w:p>
    <w:p w14:paraId="78816E4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характеристика и предупреждение убийств, совершаемых женщинами. М.,</w:t>
      </w:r>
      <w:r>
        <w:rPr>
          <w:rFonts w:ascii="Verdana" w:hAnsi="Verdana"/>
          <w:color w:val="000000"/>
          <w:sz w:val="18"/>
          <w:szCs w:val="18"/>
        </w:rPr>
        <w:br/>
        <w:t>2011); С.Т. Ахмухановой (Криминологическая характеристика</w:t>
      </w:r>
    </w:p>
    <w:p w14:paraId="1870B40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насильственных преступлений, совершаемых женщинами в семье, и проблемы их профилактики (региональное исследование). М., 2013).</w:t>
      </w:r>
    </w:p>
    <w:p w14:paraId="36B6109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приведенных и иных исследованиях рассматривалась женская</w:t>
      </w:r>
      <w:r>
        <w:rPr>
          <w:rFonts w:ascii="Verdana" w:hAnsi="Verdana"/>
          <w:color w:val="000000"/>
          <w:sz w:val="18"/>
          <w:szCs w:val="18"/>
        </w:rPr>
        <w:br/>
        <w:t>насильственная преступность в целом или отдельные преступления против</w:t>
      </w:r>
      <w:r>
        <w:rPr>
          <w:rFonts w:ascii="Verdana" w:hAnsi="Verdana"/>
          <w:color w:val="000000"/>
          <w:sz w:val="18"/>
          <w:szCs w:val="18"/>
        </w:rPr>
        <w:br/>
        <w:t>жизни или здоровья, совершаемые женщинами, в том числе на региональном</w:t>
      </w:r>
      <w:r>
        <w:rPr>
          <w:rFonts w:ascii="Verdana" w:hAnsi="Verdana"/>
          <w:color w:val="000000"/>
          <w:sz w:val="18"/>
          <w:szCs w:val="18"/>
        </w:rPr>
        <w:br/>
        <w:t>уровне. Работ же, непосредственно посвященных преступлениям против</w:t>
      </w:r>
      <w:r>
        <w:rPr>
          <w:rFonts w:ascii="Verdana" w:hAnsi="Verdana"/>
          <w:color w:val="000000"/>
          <w:sz w:val="18"/>
          <w:szCs w:val="18"/>
        </w:rPr>
        <w:br/>
        <w:t>жизни, совершаемых женщинами, как самостоятельному</w:t>
      </w:r>
    </w:p>
    <w:p w14:paraId="01A700E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lastRenderedPageBreak/>
        <w:t>криминологическому феномену нет. Учитывая это, тема представленного диссертационного исследования может быть определена как недостаточно разработанная.</w:t>
      </w:r>
    </w:p>
    <w:p w14:paraId="7ED9FFB8"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исследования</w:t>
      </w:r>
      <w:r>
        <w:rPr>
          <w:rStyle w:val="WW8Num3z0"/>
          <w:rFonts w:ascii="Verdana" w:hAnsi="Verdana"/>
          <w:color w:val="000000"/>
          <w:sz w:val="18"/>
          <w:szCs w:val="18"/>
        </w:rPr>
        <w:t> </w:t>
      </w:r>
      <w:r>
        <w:rPr>
          <w:rFonts w:ascii="Verdana" w:hAnsi="Verdana"/>
          <w:color w:val="000000"/>
          <w:sz w:val="18"/>
          <w:szCs w:val="18"/>
        </w:rPr>
        <w:t>– общественные отношения, существующие в связи с совершением женщинами преступлений против жизни, а также с деятельностью по предупреждению таких уголовно-наказуемых деяний.</w:t>
      </w:r>
    </w:p>
    <w:p w14:paraId="0C342E55"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являются показатели и криминологические особенности преступлений против жизни, совершаемых женщинами;</w:t>
      </w:r>
    </w:p>
    <w:p w14:paraId="48E234E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личностные характеристики преступниц, совершающих такие преступления; причины и условия их преступного поведения; нормы российского законодательства, которые регулируют деятельность по предупреждению указанных преступлений; материалы практической деятельности правоохранительных и иных органов по противодействию преступлениям против жизни, совершаемым женщинами.</w:t>
      </w:r>
    </w:p>
    <w:p w14:paraId="2913E9A5"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исследования</w:t>
      </w:r>
      <w:r>
        <w:rPr>
          <w:rStyle w:val="WW8Num3z0"/>
          <w:rFonts w:ascii="Verdana" w:hAnsi="Verdana"/>
          <w:color w:val="000000"/>
          <w:sz w:val="18"/>
          <w:szCs w:val="18"/>
        </w:rPr>
        <w:t> </w:t>
      </w:r>
      <w:r>
        <w:rPr>
          <w:rFonts w:ascii="Verdana" w:hAnsi="Verdana"/>
          <w:color w:val="000000"/>
          <w:sz w:val="18"/>
          <w:szCs w:val="18"/>
        </w:rPr>
        <w:t>заключается в разработке криминологической концепции преступлений против жизни, совершаемых женщинами, включающей их особенности, причины и условия, а также основные направления и конкретные меры предупреждения.</w:t>
      </w:r>
    </w:p>
    <w:p w14:paraId="7BF7181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Указанная цель достигалась путем решения следующих исследовательских</w:t>
      </w:r>
      <w:r>
        <w:rPr>
          <w:rStyle w:val="WW8Num3z0"/>
          <w:rFonts w:ascii="Verdana" w:hAnsi="Verdana"/>
          <w:color w:val="000000"/>
          <w:sz w:val="18"/>
          <w:szCs w:val="18"/>
        </w:rPr>
        <w:t> </w:t>
      </w:r>
      <w:r>
        <w:rPr>
          <w:rStyle w:val="WW8Num2z0"/>
          <w:rFonts w:ascii="Verdana" w:hAnsi="Verdana"/>
          <w:color w:val="000000"/>
          <w:sz w:val="18"/>
          <w:szCs w:val="18"/>
        </w:rPr>
        <w:t>задач:</w:t>
      </w:r>
    </w:p>
    <w:p w14:paraId="5164DAB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выявление криминологических проблем преступлений против жизни, совершаемых женщинами;</w:t>
      </w:r>
    </w:p>
    <w:p w14:paraId="252771B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определение состояния, динамики и иных показателей названных преступлений, а также их криминологических особенностей;</w:t>
      </w:r>
    </w:p>
    <w:p w14:paraId="7542BED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установление свойств и качеств женщин, совершающих преступления против жизни;</w:t>
      </w:r>
    </w:p>
    <w:p w14:paraId="1CA028E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осуществление типологии личности таких преступниц;</w:t>
      </w:r>
    </w:p>
    <w:p w14:paraId="474D136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выявление причин и условий преступлений против жизни, совершаемых женщинами;</w:t>
      </w:r>
    </w:p>
    <w:p w14:paraId="72EF5F0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определение основных направлений предупреждения указанных преступлений;</w:t>
      </w:r>
    </w:p>
    <w:p w14:paraId="641DFB0A"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разработка способов профилактики преступлений против жизни, совершаемых женщинами;</w:t>
      </w:r>
    </w:p>
    <w:p w14:paraId="6D34AAF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формулирование и обоснование мер совершенствования</w:t>
      </w:r>
      <w:r>
        <w:rPr>
          <w:rFonts w:ascii="Verdana" w:hAnsi="Verdana"/>
          <w:color w:val="000000"/>
          <w:sz w:val="18"/>
          <w:szCs w:val="18"/>
        </w:rPr>
        <w:br/>
        <w:t>законодательства и ведомственных нормативно-правовых актов,</w:t>
      </w:r>
      <w:r>
        <w:rPr>
          <w:rFonts w:ascii="Verdana" w:hAnsi="Verdana"/>
          <w:color w:val="000000"/>
          <w:sz w:val="18"/>
          <w:szCs w:val="18"/>
        </w:rPr>
        <w:br/>
        <w:t>регулирующих деятельность по предупреждению названных преступлений.</w:t>
      </w:r>
    </w:p>
    <w:p w14:paraId="188EA024"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составляет прежде всего диалектический метод познания явлений и процессов социальной</w:t>
      </w:r>
    </w:p>
    <w:p w14:paraId="32A24EB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действительности. Во взаимосвязи с данным методом в диссертационной работе применялись также такие методы, как анализ, синтез, индукция, дедукция, структурный, системный, логический, формально-юридический, сравнительно-правовой, правового моделирования и др.</w:t>
      </w:r>
    </w:p>
    <w:p w14:paraId="17B34AF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Наиболее широко в ходе исследования использовались специально-криминологические методы: анализ уголовной статистики; опрос осужденных; изучение и обобщение материалов уголовных дел; экспертный опрос сотрудников правоохранительных органов.</w:t>
      </w:r>
    </w:p>
    <w:p w14:paraId="54503A0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ходе исследования также использовался многолетний практический опыт работы автора в правоохранительных органах.</w:t>
      </w:r>
    </w:p>
    <w:p w14:paraId="24CE0265"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Теоретическую основу диссертации</w:t>
      </w:r>
      <w:r>
        <w:rPr>
          <w:rStyle w:val="WW8Num3z0"/>
          <w:rFonts w:ascii="Verdana" w:hAnsi="Verdana"/>
          <w:color w:val="000000"/>
          <w:sz w:val="18"/>
          <w:szCs w:val="18"/>
        </w:rPr>
        <w:t> </w:t>
      </w:r>
      <w:r>
        <w:rPr>
          <w:rFonts w:ascii="Verdana" w:hAnsi="Verdana"/>
          <w:color w:val="000000"/>
          <w:sz w:val="18"/>
          <w:szCs w:val="18"/>
        </w:rPr>
        <w:t>составили научные работы по уголовному праву и криминологии, посвященные главным образом проблемам женской и насильственной преступности, а также труды по социологии, психологии, философии, медицине и другим отраслям научного знания.</w:t>
      </w:r>
    </w:p>
    <w:p w14:paraId="0E3EA1DB"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Нормативно-правовую базу исследования</w:t>
      </w:r>
      <w:r>
        <w:rPr>
          <w:rStyle w:val="WW8Num3z0"/>
          <w:rFonts w:ascii="Verdana" w:hAnsi="Verdana"/>
          <w:color w:val="000000"/>
          <w:sz w:val="18"/>
          <w:szCs w:val="18"/>
        </w:rPr>
        <w:t> </w:t>
      </w:r>
      <w:r>
        <w:rPr>
          <w:rFonts w:ascii="Verdana" w:hAnsi="Verdana"/>
          <w:color w:val="000000"/>
          <w:sz w:val="18"/>
          <w:szCs w:val="18"/>
        </w:rPr>
        <w:t>составляют нормы и положения Конституции Российской Федерации, уголовного и уголовно-процессуального законодательства России, иных федеральных законов и подзаконных нормативных актов, регулирующих деятельность по предупреждению преступности в целом и насильственных преступлений в частности.</w:t>
      </w:r>
    </w:p>
    <w:p w14:paraId="13D3F4C6"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w:t>
      </w:r>
    </w:p>
    <w:p w14:paraId="45621BD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статистические данные о показателях насильственной преступности в целом и отдельных насильственных преступлений, совершаемых женщинами, в Российской Федерации за 2005-2015 гг.;</w:t>
      </w:r>
    </w:p>
    <w:p w14:paraId="5FD2944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результаты анализа 196 уголовных дел о преступлениях против жизни (ст. ст. 105-110 УК РФ), совершенных женщинами, которые были рассмотрены судами г. Москвы, Астраханской, Волгоградской, Пензенской, Самарской, Саратовской и некоторых других областей;</w:t>
      </w:r>
    </w:p>
    <w:p w14:paraId="2C8FD9E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результаты опроса 196 женщин, совершивших преступления против жизни, в том числе отбывающих наказание в ФКУ СИЗО-2 УФСИН РФ по Астраханской области и ФКУ ИК-28 УФСИН РФ по Волгоградской области, а также состоящих под надзором в уголовно-исполнительных инспекциях УФСИН РФ по Астраханской области;</w:t>
      </w:r>
    </w:p>
    <w:p w14:paraId="25A6AEB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результаты экспертного опроса 140 сотрудников органов внутренних дел и Следственного комитета РФ, занимающихся раскрытием, расследованием и профилактикой преступлений против жизни, совершаемых женщинами.</w:t>
      </w:r>
    </w:p>
    <w:p w14:paraId="068A30E7"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в отличие от работ других авторов, выполненных ранее, в которых рассматривалась насильственная преступность женщин в целом либо отдельные преступления против жизни, совершаемые женщинами, в том числе применительно к отдельным регионам страны, в настоящей диссертации представлена криминологическая концепция указанных преступлений как самостоятельного криминологического феномена, в рамках которой выявлены их особенности, причины и условия, а также предложены основные направления и конкретные меры предупреждения.</w:t>
      </w:r>
    </w:p>
    <w:p w14:paraId="7E82AFC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Подтверждением научной новизны исследования служат конкретные</w:t>
      </w:r>
    </w:p>
    <w:p w14:paraId="769E8FC0"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нами на публичную защиту:</w:t>
      </w:r>
    </w:p>
    <w:p w14:paraId="3BFDC1F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1. Преступления против жизни, совершаемые женщинами, - это</w:t>
      </w:r>
      <w:r>
        <w:rPr>
          <w:rFonts w:ascii="Verdana" w:hAnsi="Verdana"/>
          <w:color w:val="000000"/>
          <w:sz w:val="18"/>
          <w:szCs w:val="18"/>
        </w:rPr>
        <w:br/>
        <w:t>совокупность уголовно-наказуемых посягательств женщин на человеческую</w:t>
      </w:r>
      <w:r>
        <w:rPr>
          <w:rFonts w:ascii="Verdana" w:hAnsi="Verdana"/>
          <w:color w:val="000000"/>
          <w:sz w:val="18"/>
          <w:szCs w:val="18"/>
        </w:rPr>
        <w:br/>
        <w:t>жизнь, объединенных в самостоятельный вид преступлений не только по</w:t>
      </w:r>
      <w:r>
        <w:rPr>
          <w:rFonts w:ascii="Verdana" w:hAnsi="Verdana"/>
          <w:color w:val="000000"/>
          <w:sz w:val="18"/>
          <w:szCs w:val="18"/>
        </w:rPr>
        <w:br/>
        <w:t>объекту преступного посягательства, но прежде всего по схожести их</w:t>
      </w:r>
      <w:r>
        <w:rPr>
          <w:rFonts w:ascii="Verdana" w:hAnsi="Verdana"/>
          <w:color w:val="000000"/>
          <w:sz w:val="18"/>
          <w:szCs w:val="18"/>
        </w:rPr>
        <w:br/>
        <w:t>криминологических характеристик - месту, времени, способу совершения,</w:t>
      </w:r>
      <w:r>
        <w:rPr>
          <w:rFonts w:ascii="Verdana" w:hAnsi="Verdana"/>
          <w:color w:val="000000"/>
          <w:sz w:val="18"/>
          <w:szCs w:val="18"/>
        </w:rPr>
        <w:br/>
        <w:t>признакам личности женщин-преступниц, причинам и условиям их</w:t>
      </w:r>
      <w:r>
        <w:rPr>
          <w:rFonts w:ascii="Verdana" w:hAnsi="Verdana"/>
          <w:color w:val="000000"/>
          <w:sz w:val="18"/>
          <w:szCs w:val="18"/>
        </w:rPr>
        <w:br/>
        <w:t>преступного поведения, мотивации, а также по общности направлений и мер</w:t>
      </w:r>
      <w:r>
        <w:rPr>
          <w:rFonts w:ascii="Verdana" w:hAnsi="Verdana"/>
          <w:color w:val="000000"/>
          <w:sz w:val="18"/>
          <w:szCs w:val="18"/>
        </w:rPr>
        <w:br/>
        <w:t>предупреждения.</w:t>
      </w:r>
    </w:p>
    <w:p w14:paraId="11062AD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2. Структура преступлений против жизни, совершаемых женщинами,</w:t>
      </w:r>
      <w:r>
        <w:rPr>
          <w:rFonts w:ascii="Verdana" w:hAnsi="Verdana"/>
          <w:color w:val="000000"/>
          <w:sz w:val="18"/>
          <w:szCs w:val="18"/>
        </w:rPr>
        <w:br/>
        <w:t>выглядит следующим образом:</w:t>
      </w:r>
    </w:p>
    <w:p w14:paraId="34A76B34"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 xml:space="preserve">убийство (ст. 105 УК РФ) - 65,7 %, из них: ч. 1 ст. 105 УК РФ -42,8 %; ч. 2 ст. 105 УК РФ - </w:t>
      </w:r>
      <w:r>
        <w:rPr>
          <w:rFonts w:ascii="Verdana" w:hAnsi="Verdana"/>
          <w:color w:val="000000"/>
          <w:sz w:val="18"/>
          <w:szCs w:val="18"/>
        </w:rPr>
        <w:lastRenderedPageBreak/>
        <w:t>22,9 %;</w:t>
      </w:r>
    </w:p>
    <w:p w14:paraId="15C87A9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причинение смерти по неосторожности (ст. 109 УК РФ) - 14,3 %;</w:t>
      </w:r>
    </w:p>
    <w:p w14:paraId="4713BE6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РФ) - 7,6 %;</w:t>
      </w:r>
    </w:p>
    <w:p w14:paraId="5B7B9309"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убийство матерью новорожденного ребенка (ст. 106 УК РФ) - 6,2 %;</w:t>
      </w:r>
      <w:r>
        <w:rPr>
          <w:rStyle w:val="WW8Num3z0"/>
          <w:rFonts w:ascii="Verdana" w:hAnsi="Verdana"/>
          <w:color w:val="000000"/>
          <w:sz w:val="18"/>
          <w:szCs w:val="18"/>
        </w:rPr>
        <w:t> </w:t>
      </w: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убийство, совершенное в состоянии аффекта (ст. 107 УК РФ) - 5,7 %;</w:t>
      </w:r>
      <w:r>
        <w:rPr>
          <w:rStyle w:val="WW8Num3z0"/>
          <w:rFonts w:ascii="Verdana" w:hAnsi="Verdana"/>
          <w:color w:val="000000"/>
          <w:sz w:val="18"/>
          <w:szCs w:val="18"/>
        </w:rPr>
        <w:t> </w:t>
      </w: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доведение до самоубийства (ст. 110 УК РФ) - 0,5 %. 3. Криминологические особенности преступлений против жизни, совершаемых женщинами: основная их масса (63,3 %) совершается в городах; в домах, в квартирах или на дачах (69,4 %); в вечернее и ночное время (88,3 %); в состоянии опьянения (67,3 %); на семейно-бытовой почве (72,5 %); в одиночку (89,3 %); носит ситуационный характер (82,1 %).</w:t>
      </w:r>
    </w:p>
    <w:p w14:paraId="2EC4AD8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Причинение смерти женщины осуществляли путем нанесения жертве ударов холодным оружием (прежде всего кухонными ножами, топорами) -46,4 %; путем нанесения ударов подручными средствами (вилками, палками, иными предметами) - 26,0 %; путем нанесения ударов руками, ногами или путем удушения - 20,4 %; путем отравления - 2,0 %; иным способом, в том числе оставлением в опасности - 5,2 %.</w:t>
      </w:r>
    </w:p>
    <w:p w14:paraId="4A41745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88,7 % случаев преступницы и потерпевшие были ранее знакомы или состояли в близких отношениях (57,6 % потерпевших были мужьями или сожителями виновной). В последние годы увеличивается количество случаев причинения женщинами смерти своим детям (7,6 %).</w:t>
      </w:r>
    </w:p>
    <w:p w14:paraId="4C195A8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основе преступлений против жизни, совершаемых женщинами, лежит конфликт между виновной и жертвой (77,5 % преступных деяний). В абсолютном большинстве случаев (89,2 %) инициатором конфликта выступала жертва преступления.</w:t>
      </w:r>
    </w:p>
    <w:p w14:paraId="03B342A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4. В зависимости от наличия конфликта между преступником и жертвой, жертвы изученных преступлений представлены следующими типами:</w:t>
      </w:r>
    </w:p>
    <w:p w14:paraId="0F114821" w14:textId="77777777" w:rsidR="00DD55F9" w:rsidRDefault="00DD55F9" w:rsidP="00DD55F9">
      <w:pPr>
        <w:pStyle w:val="WW8Num1z2"/>
        <w:shd w:val="clear" w:color="auto" w:fill="FFFFFF"/>
        <w:rPr>
          <w:rFonts w:ascii="Verdana" w:hAnsi="Verdana"/>
          <w:color w:val="000000"/>
          <w:sz w:val="18"/>
          <w:szCs w:val="18"/>
        </w:rPr>
      </w:pPr>
      <w:r>
        <w:rPr>
          <w:rStyle w:val="WW8Num4z0"/>
          <w:rFonts w:ascii="Verdana" w:hAnsi="Verdana"/>
          <w:color w:val="000000"/>
          <w:sz w:val="18"/>
          <w:szCs w:val="18"/>
        </w:rPr>
        <w:t>1) жертва, состоящая с виновной в конфликте</w:t>
      </w:r>
      <w:r>
        <w:rPr>
          <w:rStyle w:val="WW8Num3z0"/>
          <w:rFonts w:ascii="Verdana" w:hAnsi="Verdana"/>
          <w:color w:val="000000"/>
          <w:sz w:val="18"/>
          <w:szCs w:val="18"/>
        </w:rPr>
        <w:t> </w:t>
      </w:r>
      <w:r>
        <w:rPr>
          <w:rFonts w:ascii="Verdana" w:hAnsi="Verdana"/>
          <w:color w:val="000000"/>
          <w:sz w:val="18"/>
          <w:szCs w:val="18"/>
        </w:rPr>
        <w:t>(77,5 %), из них:</w:t>
      </w:r>
    </w:p>
    <w:p w14:paraId="2508E1B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провоцирующая жертва - 46,5 %;</w:t>
      </w:r>
    </w:p>
    <w:p w14:paraId="60C73CF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пассивная жертва -18,0 %;</w:t>
      </w:r>
    </w:p>
    <w:p w14:paraId="567B68C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жертва-конкурент -13,0 %;</w:t>
      </w:r>
    </w:p>
    <w:p w14:paraId="576FCDAC" w14:textId="77777777" w:rsidR="00DD55F9" w:rsidRDefault="00DD55F9" w:rsidP="00DD55F9">
      <w:pPr>
        <w:pStyle w:val="WW8Num1z2"/>
        <w:shd w:val="clear" w:color="auto" w:fill="FFFFFF"/>
        <w:rPr>
          <w:rFonts w:ascii="Verdana" w:hAnsi="Verdana"/>
          <w:color w:val="000000"/>
          <w:sz w:val="18"/>
          <w:szCs w:val="18"/>
        </w:rPr>
      </w:pPr>
      <w:r>
        <w:rPr>
          <w:rStyle w:val="WW8Num4z0"/>
          <w:rFonts w:ascii="Verdana" w:hAnsi="Verdana"/>
          <w:color w:val="000000"/>
          <w:sz w:val="18"/>
          <w:szCs w:val="18"/>
        </w:rPr>
        <w:t>2) жертва, не состоящая с виновной в конфликте</w:t>
      </w:r>
      <w:r>
        <w:rPr>
          <w:rStyle w:val="WW8Num3z0"/>
          <w:rFonts w:ascii="Verdana" w:hAnsi="Verdana"/>
          <w:color w:val="000000"/>
          <w:sz w:val="18"/>
          <w:szCs w:val="18"/>
        </w:rPr>
        <w:t> </w:t>
      </w:r>
      <w:r>
        <w:rPr>
          <w:rFonts w:ascii="Verdana" w:hAnsi="Verdana"/>
          <w:color w:val="000000"/>
          <w:sz w:val="18"/>
          <w:szCs w:val="18"/>
        </w:rPr>
        <w:t>(22,5 %), из них:</w:t>
      </w:r>
    </w:p>
    <w:p w14:paraId="7732137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случайная жертва - 15,5 %;</w:t>
      </w:r>
    </w:p>
    <w:p w14:paraId="572220E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зависимая жертва - 7,0 %.</w:t>
      </w:r>
    </w:p>
    <w:p w14:paraId="5355729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5. Личность женщины, совершающей преступления против жизни,</w:t>
      </w:r>
      <w:r>
        <w:rPr>
          <w:rFonts w:ascii="Verdana" w:hAnsi="Verdana"/>
          <w:color w:val="000000"/>
          <w:sz w:val="18"/>
          <w:szCs w:val="18"/>
        </w:rPr>
        <w:br/>
        <w:t>представляет собой совокупность ее негативных свойств и качеств, которые</w:t>
      </w:r>
      <w:r>
        <w:rPr>
          <w:rFonts w:ascii="Verdana" w:hAnsi="Verdana"/>
          <w:color w:val="000000"/>
          <w:sz w:val="18"/>
          <w:szCs w:val="18"/>
        </w:rPr>
        <w:br/>
        <w:t>под воздействием внешних обстоятельств обусловили совершение ею</w:t>
      </w:r>
      <w:r>
        <w:rPr>
          <w:rFonts w:ascii="Verdana" w:hAnsi="Verdana"/>
          <w:color w:val="000000"/>
          <w:sz w:val="18"/>
          <w:szCs w:val="18"/>
        </w:rPr>
        <w:br/>
        <w:t>преступления против жизни. Основная масса таких преступниц - это лица от</w:t>
      </w:r>
      <w:r>
        <w:rPr>
          <w:rFonts w:ascii="Verdana" w:hAnsi="Verdana"/>
          <w:color w:val="000000"/>
          <w:sz w:val="18"/>
          <w:szCs w:val="18"/>
        </w:rPr>
        <w:br/>
        <w:t>25 до 45 лет (62,3 %); имеющие образование (63,8 %); жительницы городов</w:t>
      </w:r>
      <w:r>
        <w:rPr>
          <w:rFonts w:ascii="Verdana" w:hAnsi="Verdana"/>
          <w:color w:val="000000"/>
          <w:sz w:val="18"/>
          <w:szCs w:val="18"/>
        </w:rPr>
        <w:br/>
        <w:t>(63,3 %); гражданки РФ (97,4 %); большая часть на момент совершения</w:t>
      </w:r>
      <w:r>
        <w:rPr>
          <w:rFonts w:ascii="Verdana" w:hAnsi="Verdana"/>
          <w:color w:val="000000"/>
          <w:sz w:val="18"/>
          <w:szCs w:val="18"/>
        </w:rPr>
        <w:br/>
        <w:t>преступления работали или учились (58,5 %); 50,5 % из них состояли в браке.</w:t>
      </w:r>
    </w:p>
    <w:p w14:paraId="1019226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Преступницы отличаются такими негативными нравственно-психологическими свойствами и </w:t>
      </w:r>
      <w:r>
        <w:rPr>
          <w:rFonts w:ascii="Verdana" w:hAnsi="Verdana"/>
          <w:color w:val="000000"/>
          <w:sz w:val="18"/>
          <w:szCs w:val="18"/>
        </w:rPr>
        <w:lastRenderedPageBreak/>
        <w:t>качествами, как пристрастие к спиртным напиткам и наркотикам (62,7 % из них совершили преступление в алкогольном, а 4,6 % - наркотическом опьянении); 24,0 % ранее привлекались к административной ответственности; 20,4 % допускали насильственные действия в отношении других людей и животных; 3,7 % имеют психические отклонения; 8,7 % ранее судимы.</w:t>
      </w:r>
    </w:p>
    <w:p w14:paraId="2F49C1AE"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6. Основные мотивы преступлений против жизни, совершаемых</w:t>
      </w:r>
      <w:r>
        <w:rPr>
          <w:rFonts w:ascii="Verdana" w:hAnsi="Verdana"/>
          <w:color w:val="000000"/>
          <w:sz w:val="18"/>
          <w:szCs w:val="18"/>
        </w:rPr>
        <w:br/>
        <w:t>женщинами, носят межличностный характер и заключаются в следующем:</w:t>
      </w:r>
    </w:p>
    <w:p w14:paraId="3B97F82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стремление прекратить неправомерные действия потерпевшего - 45,4 %;</w:t>
      </w:r>
    </w:p>
    <w:p w14:paraId="5017654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желание заставить потерпевшего выполнять требования виновной -21,4 %;</w:t>
      </w:r>
    </w:p>
    <w:p w14:paraId="2C962E3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месть, ревность - 15,3 %;</w:t>
      </w:r>
    </w:p>
    <w:p w14:paraId="1877B56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корысть - 7,6 %.</w:t>
      </w:r>
    </w:p>
    <w:p w14:paraId="4376AD1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7. В зависимости от мотивации преступных действий среди изученных</w:t>
      </w:r>
      <w:r>
        <w:rPr>
          <w:rFonts w:ascii="Verdana" w:hAnsi="Verdana"/>
          <w:color w:val="000000"/>
          <w:sz w:val="18"/>
          <w:szCs w:val="18"/>
        </w:rPr>
        <w:br/>
        <w:t>преступниц выделены следующие типы их личности:</w:t>
      </w:r>
    </w:p>
    <w:p w14:paraId="3ADC586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обороняющийся тип (31,0 %);</w:t>
      </w:r>
    </w:p>
    <w:p w14:paraId="32382E9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невыдержанный тип (27,0 %);</w:t>
      </w:r>
    </w:p>
    <w:p w14:paraId="306092D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непримиримый тип (18,0 %)</w:t>
      </w:r>
    </w:p>
    <w:p w14:paraId="03EE84E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корыстный тип (10,0 %);</w:t>
      </w:r>
    </w:p>
    <w:p w14:paraId="706E0F6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легкомысленно-безответственный тип (14,0 %).</w:t>
      </w:r>
    </w:p>
    <w:p w14:paraId="4951A8B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8. Причины и условия преступлений против жизни, совершаемых</w:t>
      </w:r>
      <w:r>
        <w:rPr>
          <w:rFonts w:ascii="Verdana" w:hAnsi="Verdana"/>
          <w:color w:val="000000"/>
          <w:sz w:val="18"/>
          <w:szCs w:val="18"/>
        </w:rPr>
        <w:br/>
        <w:t>женщинами, заключаются во взаимодействии негативных нравственно-</w:t>
      </w:r>
      <w:r>
        <w:rPr>
          <w:rFonts w:ascii="Verdana" w:hAnsi="Verdana"/>
          <w:color w:val="000000"/>
          <w:sz w:val="18"/>
          <w:szCs w:val="18"/>
        </w:rPr>
        <w:br/>
        <w:t>психологических свойств и качеств личности женщин, сформировавшихся</w:t>
      </w:r>
      <w:r>
        <w:rPr>
          <w:rFonts w:ascii="Verdana" w:hAnsi="Verdana"/>
          <w:color w:val="000000"/>
          <w:sz w:val="18"/>
          <w:szCs w:val="18"/>
        </w:rPr>
        <w:br/>
        <w:t>под воздействием неблагоприятных социальных условий, и тех конкретных</w:t>
      </w:r>
      <w:r>
        <w:rPr>
          <w:rFonts w:ascii="Verdana" w:hAnsi="Verdana"/>
          <w:color w:val="000000"/>
          <w:sz w:val="18"/>
          <w:szCs w:val="18"/>
        </w:rPr>
        <w:br/>
        <w:t>жизненных ситуаций, в которых они оказываются и которые порождают у</w:t>
      </w:r>
      <w:r>
        <w:rPr>
          <w:rFonts w:ascii="Verdana" w:hAnsi="Verdana"/>
          <w:color w:val="000000"/>
          <w:sz w:val="18"/>
          <w:szCs w:val="18"/>
        </w:rPr>
        <w:br/>
        <w:t>них решимость совершить посягательство на чужую жизнь и способствуют</w:t>
      </w:r>
      <w:r>
        <w:rPr>
          <w:rFonts w:ascii="Verdana" w:hAnsi="Verdana"/>
          <w:color w:val="000000"/>
          <w:sz w:val="18"/>
          <w:szCs w:val="18"/>
        </w:rPr>
        <w:br/>
        <w:t>достижению ими преступного результата.</w:t>
      </w:r>
    </w:p>
    <w:p w14:paraId="5CC1C38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 преступное поведение женщин, посягающих на жизнь, непосредственное воздействие оказывают их личностные недостатки (алкогольная и наркотическая зависимость, низкий образовательный уровень, агрессивность и жестокость как черты характера, наличие психических отклонений, наличие предшествующего противоправного опыта), которые сформировались под влиянием совокупности негативных явлений и процессов, существующих:</w:t>
      </w:r>
    </w:p>
    <w:p w14:paraId="1077E0F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общественной жизни (экономические, духовно-нравственные, организационно-управленческие явления и иные явления);</w:t>
      </w:r>
    </w:p>
    <w:p w14:paraId="61FE87B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непосредственном окружении женщин (семейное неблагополучие, недостатки и упущения, существующие в трудовых коллективах).</w:t>
      </w:r>
    </w:p>
    <w:p w14:paraId="7CAA9BA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9. Существенную роль в воспроизводстве указанных преступлений</w:t>
      </w:r>
      <w:r>
        <w:rPr>
          <w:rFonts w:ascii="Verdana" w:hAnsi="Verdana"/>
          <w:color w:val="000000"/>
          <w:sz w:val="18"/>
          <w:szCs w:val="18"/>
        </w:rPr>
        <w:br/>
        <w:t>играют конфликтные ситуации, среди которых выделены: 1) конфликтные</w:t>
      </w:r>
    </w:p>
    <w:p w14:paraId="38232E4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ситуации, создаваемые потерпевшим от преступления (54,6 %); 2) конфликтные ситуации, созданные самой виновной в преступлении (36,3 %); 3) конфликтные ситуации, созданные другими лицами - подругами, мужем виновной (9,1 %).</w:t>
      </w:r>
    </w:p>
    <w:p w14:paraId="38B2A84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lastRenderedPageBreak/>
        <w:t>10. Предупреждение преступлений против жизни, совершаемых женщинами, представляет собой деятельность различных субъектов, осуществляемую на общесоциальном, специально-криминологическом и индивидуальном уровнях по выявлению, ослаблению, устранению причин и условий названных преступлений, а также по воздействию на личность женщин, их совершающих, в целях сокращения количества таких деяний в обществе.</w:t>
      </w:r>
    </w:p>
    <w:p w14:paraId="38EE101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Среди многообразия общесоциальных мер предупреждения данных преступлений, на наш взгляд, наиболее перспективны следующие:</w:t>
      </w:r>
    </w:p>
    <w:p w14:paraId="1FEB547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разработка и принятие федеральной целевой программы «Предупреждение преступности в Российской Федерации на 2016-2020 годы» с включением в нее раздела «Предупреждение женской преступности» с указанием конкретных предупредительных мер, в том числе улучшения условий труда женщин на производстве; повышения размера пособия по рождению ребенка и пособия на ребенка до 1,5 лет до уровня не менее прожиточного минимума;</w:t>
      </w:r>
    </w:p>
    <w:p w14:paraId="2213149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строительство и введение в эксплуатацию в каждом районе субъекта Российской Федерации кризисных центров для женщин - жертв домашнего насилия, а также организация центров (пунктов) психологической помощи, в том числе по телефону;</w:t>
      </w:r>
    </w:p>
    <w:p w14:paraId="510AD99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применение такой предупредительной меры, как выселение с места жительства лиц, которые систематически совершают правонарушения на семейно-бытовой почве;</w:t>
      </w:r>
    </w:p>
    <w:p w14:paraId="284B9C0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внесение изменения в ст. 6.11 Кодекса РФ об административных правонарушениях в части увеличения санкции за занятие проституцией в виде штрафа до пяти тысяч рублей, а также установление административной</w:t>
      </w:r>
    </w:p>
    <w:p w14:paraId="77AC93C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ответственности для лиц, пользующихся услугами проституток в виде штрафа в таком же размере.</w:t>
      </w:r>
    </w:p>
    <w:p w14:paraId="32AE02B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11. Специально-криминологическое предупреждение преступлений против жизни, совершаемых женщинами, - это деятельность специализированных субъектов (прежде всего органов внутренних дел и Следственного комитета), осуществляемая в форме профилактики (общей, индивидуальной и виктимологической) и пресечения указанных уголовно-наказуемых деяний.</w:t>
      </w:r>
    </w:p>
    <w:p w14:paraId="58AB4D5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Среди мер специально-криминологического предупреждения таких преступлений особо следует выделить:</w:t>
      </w:r>
    </w:p>
    <w:p w14:paraId="3EC3168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развитие системы внештатных помощников участковых уполномоченных полиции для организации своевременного реагирования на семейно-бытовые конфликты и профилактики преступлений;</w:t>
      </w:r>
    </w:p>
    <w:p w14:paraId="5D438ED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создание общественных объединений правоохранительной направленности по месту жительства граждан;</w:t>
      </w:r>
    </w:p>
    <w:p w14:paraId="03CC5DA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локализацию и устранение возникающих между гражданами семейно-бытовых конфликтов, с привлечением для этого специалистов-психологов, женских общественных организаций и представителей Церкви;</w:t>
      </w:r>
    </w:p>
    <w:p w14:paraId="523166F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профессиональную подготовку сотрудников органов внутренних дел, осуществляющих профилактическую работу, по основам психологии, в том числе женской, конфликтологии, межнациональных отношений, а также привлечение к такой подготовке штатных психологов органов внутренних дел;</w:t>
      </w:r>
    </w:p>
    <w:p w14:paraId="4C4824B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нормативное закрепление в ведомственных актах МВД России обязанности сотрудников </w:t>
      </w:r>
      <w:r>
        <w:rPr>
          <w:rFonts w:ascii="Verdana" w:hAnsi="Verdana"/>
          <w:color w:val="000000"/>
          <w:sz w:val="18"/>
          <w:szCs w:val="18"/>
        </w:rPr>
        <w:lastRenderedPageBreak/>
        <w:t>органов внутренних дел по осуществлению виктимологической профилактики преступлений;</w:t>
      </w:r>
    </w:p>
    <w:p w14:paraId="06B64F0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осуществление мер виктимологической профилактики, прежде всего в отношении участников семейно-бытовых конфликтов.</w:t>
      </w:r>
    </w:p>
    <w:p w14:paraId="1B02E716"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том, что сформулированные автором выводы, рекомендации и</w:t>
      </w:r>
    </w:p>
    <w:p w14:paraId="5967F02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предложения, являющиеся результатом обобщения широкого эмпирического материала, развивают теорию криминологии и уголовного права и в будущем могут быть востребованы в научных исследованиях не только преступлений против жизни, совершаемых женщинами, но и проблем предупреждения насильственной преступности в целом.</w:t>
      </w:r>
    </w:p>
    <w:p w14:paraId="03754571"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сформулированные в нем выводы и предложения могут быть использованы для совершенствования законодательства, регулирующего деятельность по предупреждению насильственной преступности в целом и отдельных насильственных преступлений, в том числе совершаемых женщинами, а также для непосредственной работы правоохранительных органов по профилактике таких преступлений.</w:t>
      </w:r>
    </w:p>
    <w:p w14:paraId="44F5ACC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Положения диссертации также могут быть задействованы в юридических вузах при преподавании курсов «Криминология», «Уголовное право», а кроме того, в ходе профессиональной подготовки судей, следователей и иных сотрудников правоохранительных органов, которые занимаются предупреждением насильственных преступлений, в том числе преступлений против жизни, совершаемых женщинами.</w:t>
      </w:r>
    </w:p>
    <w:p w14:paraId="1FF25F5B"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научных результатов диссертационного исследования.</w:t>
      </w:r>
    </w:p>
    <w:p w14:paraId="3040F2B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было одобрено и рекомендовано к защите кафедрой уголовного и уголовно-исполнительного права Саратовской государственной юридической академии.</w:t>
      </w:r>
    </w:p>
    <w:p w14:paraId="46AC02F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положения, выводы и рекомендации диссертационной работы отражены в 8 научных статьях, опубликованных автором, 5 из которых включены в Перечень рецензируемых научных журналов и изданий, рекомендованный ВАК при Министерстве образования и науки РФ для опубликования основных научных результатов диссертаций, общим объемом 2,9 а.л.</w:t>
      </w:r>
    </w:p>
    <w:p w14:paraId="4FFB79B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были изложены автором в ходе</w:t>
      </w:r>
      <w:r>
        <w:rPr>
          <w:rFonts w:ascii="Verdana" w:hAnsi="Verdana"/>
          <w:color w:val="000000"/>
          <w:sz w:val="18"/>
          <w:szCs w:val="18"/>
        </w:rPr>
        <w:br/>
        <w:t>выступлений на международных научных и научно-практических</w:t>
      </w:r>
    </w:p>
    <w:p w14:paraId="7D78C76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мероприятиях: «Конституция Российской Федерации – правовая основа</w:t>
      </w:r>
      <w:r>
        <w:rPr>
          <w:rFonts w:ascii="Verdana" w:hAnsi="Verdana"/>
          <w:color w:val="000000"/>
          <w:sz w:val="18"/>
          <w:szCs w:val="18"/>
        </w:rPr>
        <w:br/>
        <w:t>развития современной российской государственности» (Саратов, 20 сентября</w:t>
      </w:r>
      <w:r>
        <w:rPr>
          <w:rFonts w:ascii="Verdana" w:hAnsi="Verdana"/>
          <w:color w:val="000000"/>
          <w:sz w:val="18"/>
          <w:szCs w:val="18"/>
        </w:rPr>
        <w:br/>
        <w:t>2013 г.), «Актуальные проблемы реформирования современного</w:t>
      </w:r>
    </w:p>
    <w:p w14:paraId="1D86B28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 (Саратов, 25–26 апреля 2014 г.), «Актуальные проблемы уголовного законодательства России на современном этапе» (Волгоград, 15– 16 мая 2014 г.) «Актуальные проблемы российской государственности и права» (Чебоксары, 27 ноября 2014 г.) «Пробелы в российском законодательстве», посвященная памяти академика В.Н. Кудрявцева (Чебоксары, 4–5 июня 2015 г.), а также на всероссийских научно-практических конференциях: «Конституция России – фундамент социального государства» (Саратов, 3 декабря 2013 г.); «Проблемы теории и практики борьбы с экстремизмом и терроризмом в современных условиях» (Ставрополь, 25–26 сентября 2014 г.); «Преступность, уголовная политика, закон» (Москва, 26–27 января 2016 г.); «Саратовские уголовно-правовые чтения: «Уголовно-правовое воздействие и его роль в предупреждении преступности» (Саратов, 31 марта – 01 апреля 2016 г.).</w:t>
      </w:r>
    </w:p>
    <w:p w14:paraId="537BC57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lastRenderedPageBreak/>
        <w:t>Материалы диссертационного исследования используются в учебном</w:t>
      </w:r>
      <w:r>
        <w:rPr>
          <w:rFonts w:ascii="Verdana" w:hAnsi="Verdana"/>
          <w:color w:val="000000"/>
          <w:sz w:val="18"/>
          <w:szCs w:val="18"/>
        </w:rPr>
        <w:br/>
        <w:t>процессе ФГБОУ ВО «Астраханский государственный университет», ОЧУ</w:t>
      </w:r>
      <w:r>
        <w:rPr>
          <w:rFonts w:ascii="Verdana" w:hAnsi="Verdana"/>
          <w:color w:val="000000"/>
          <w:sz w:val="18"/>
          <w:szCs w:val="18"/>
        </w:rPr>
        <w:br/>
        <w:t>ВО «Международный юридический институт» в г. Астрахани, а также в</w:t>
      </w:r>
      <w:r>
        <w:rPr>
          <w:rFonts w:ascii="Verdana" w:hAnsi="Verdana"/>
          <w:color w:val="000000"/>
          <w:sz w:val="18"/>
          <w:szCs w:val="18"/>
        </w:rPr>
        <w:br/>
        <w:t>практической деятельности Управления МВД России по Астраханской</w:t>
      </w:r>
      <w:r>
        <w:rPr>
          <w:rFonts w:ascii="Verdana" w:hAnsi="Verdana"/>
          <w:color w:val="000000"/>
          <w:sz w:val="18"/>
          <w:szCs w:val="18"/>
        </w:rPr>
        <w:br/>
        <w:t>области, Следственного управления Следственного комитета по</w:t>
      </w:r>
    </w:p>
    <w:p w14:paraId="4E53AA6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Астраханской области, УФСИН России по Астраханской области, что подтверждается соответствующими актами внедрения.</w:t>
      </w:r>
    </w:p>
    <w:p w14:paraId="7ABCACB2" w14:textId="77777777" w:rsidR="00DD55F9" w:rsidRDefault="00DD55F9" w:rsidP="00DD55F9">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ее целью и задачами. Работа включает в себя введение, две главы, состоящие из шести параграфов, заключение, список используемых источников и приложения.</w:t>
      </w:r>
    </w:p>
    <w:p w14:paraId="333A17DC" w14:textId="77777777" w:rsidR="00DD55F9" w:rsidRDefault="00DD55F9" w:rsidP="00DD55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преступлений против жизни, совершаемых женщинами</w:t>
      </w:r>
    </w:p>
    <w:p w14:paraId="56B21BA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Самое дорогое, что есть у человека, самое дорогое, что есть в обществе, – это человеческая жизнь. Как отмечает С. В. Бородин, жизнь человека – самый ценный и при этом самый хрупкий дар природы1. Она представляет собой физиологическое существование человека2.</w:t>
      </w:r>
    </w:p>
    <w:p w14:paraId="09DCA40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Но жизнь – это не только способ существования белковых тел. Человеческая жизнь, прежде всего, социальная ценность, которая определяется важными для общества параметрами: демографическими, семейными, культурными, деятельностными, творческими и многими другими. Человек главенствует в любом обществе, и, не случайно, в Конституции РФ определяется, что права и свободы человека являются высшей ценностью в обществе, а право на жизнь – первейшее человеческое право. Н. И. Матузов по этому поводу пишет, что «право на жизнь – первое фундаментальное естественное право человека, без которого все другие права лишены смысла, ибо покойникам никакие права не нужны»3.</w:t>
      </w:r>
    </w:p>
    <w:p w14:paraId="708C59E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Несмотря на важность и ценность в обществе человеческой жизни, она постоянно подвергается всевозможным опасностям, проистекающим от болезней, стихийных бедствий, техногенных катастроф, криминального насилия. Насилие в современном обществе достаточно распространено. Это и войны, и вооруженные конфликты, и массовые беспорядки и другие социальные катаклизмы.</w:t>
      </w:r>
    </w:p>
    <w:p w14:paraId="5362052D"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Особое место среди угроз человеческой жизни занимают убийства и иные насильственные преступления, посягающие на человеческую жизнь. Убийство, в соответствии со ст. 105 УК РФ, – это умышленное причинение смерти другому человеку.</w:t>
      </w:r>
    </w:p>
    <w:p w14:paraId="726D7EC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уголовном праве охраняется жизнь любого человека, независимо от его возраста, пола, состояния здоровья и иных его характеристик. Жизнь человека как биологический процесс и жизнь как объект уголовно-правовой охраны имеет определенные временные промежутки, определяющиеся моментом начала жизни и ее окончания. По вопросу о начале жизни человека в науке уголовного права существуют различные точки зрения. Многие ученые начальный момент жизни связывают с началом процесса физиологических родов, что необязательно соотносится с отделением плода от утробы матери, с началом самостоятельного дыхания1. Например, С. В. Бородин отмечает, что началом жизни следует считать момент, когда ребенок (или часть его) появился из утробы матери и даже еще не начал дышать. Именно такой подход, по его мнению, обеспечивает максимальную уголовно-правовую охрану родившегося (или рождающегося) человека2.</w:t>
      </w:r>
    </w:p>
    <w:p w14:paraId="6DA502DC"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Другие ученые утверждают, что о начале жизни свидетельствует не само начало физиологических родов, а иные признаки, такие как сердцебиение, дыхание, движение </w:t>
      </w:r>
      <w:r>
        <w:rPr>
          <w:rFonts w:ascii="Verdana" w:hAnsi="Verdana"/>
          <w:color w:val="000000"/>
          <w:sz w:val="18"/>
          <w:szCs w:val="18"/>
        </w:rPr>
        <w:lastRenderedPageBreak/>
        <w:t>мускулатуры и другие признаки3. Эта точка зрения, на наш взгляд, является наиболее правильной. Следственная и судебная практика также исходят из нее.</w:t>
      </w:r>
    </w:p>
    <w:p w14:paraId="6E6BB438"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от 21.11.2011 г. № 323 «Об основах охраны здоровья граждан в Российской Федерации» в ст. 66 закрепляет, что моментом смерти человека является момент смерти мозга или его биологической смерти1. На основании данного закона 20.09.2012 г. было принято Постановление Правительства РФ №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смерти»2. В соответствии с данными правилами, смерть человека наступает в результате гибели организма как целого. В процессе умирания выделяют такие стадии, как агония, клиническая смерть, смерть мозга и биологическая смерть. Агония и клиническая смерть носят обратимый характер. Смерть мозга проявляется в необратимых изменениях в головном мозге, а в других органах и системах человека – в частично обратимых или полностью обратимых. Биологическая смерть выражается посмертными изменениями во всех органах и системах, которые носят постоянный, необратимый, трупный характер. Констатация смерти человека наступает при смерти мозга или биологической смерти человека3.</w:t>
      </w:r>
    </w:p>
    <w:p w14:paraId="34EDC3C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Смерть человеку может причиняться в результате многих уголовно-наказуемых деяний, например, террористического акта (ст. 205 УК РФ), посягательства на жизнь сотрудника правоохранительного органа, а также государственного или общественного деятеля (ст. 317 и 277 УК РФ), диверсии (ст. 281 УК РФ) и многих других преступлений. Но в теории уголовного права к преступлениям против жизни относятся: убийство (ст. 105 УК РФ), убийство матерью новорожденного ребенка (ст. 106 УК РФ), убийство, совершенное в состоянии аффекта (ст. 107 УК РФ), убийство, совершенное при превышении пределов необходимой обороны либо мер, необходимых для задержания лица, совершившего преступление (ст. 108 УК РФ), причинение смерти по неосторожности (ст. 109 УК РФ), доведение до самоубийства (ст. 110 УК РФ)1. Эти деяния объединены в одну группу, так как посягают на один объект – человеческую жизнь. Именно они и будут рассматриваться в ходе работы, поскольку исследовательский интерес для нас представляет то, почему люди вообще и женщины в частности посягают именно на жизнь другого человека, а не на другие охраняемые уголовным законом объекты, как, например, на общественную безопасность или безопасность государства, при том что в ходе таких посягательств также может причиняться смерть людям.</w:t>
      </w:r>
    </w:p>
    <w:p w14:paraId="207B7CE3" w14:textId="77777777" w:rsidR="00DD55F9" w:rsidRDefault="00DD55F9" w:rsidP="00DD55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личности женщин, совершающих преступления против жизни</w:t>
      </w:r>
    </w:p>
    <w:p w14:paraId="3C72C5A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Необходимость в проведении такого анализа объясняется тем, что «эффективное предупреждение преступлений возможно лишь в том случае, если внимание будет сконцентрировано на личности преступника, поскольку именно личность – носитель причин их совершения, эта личность является основным и важнейшим элементом всего механизма преступного поведения. Поэтому проблема личности преступника относится к числу ведущих и, вместе с тем, наиболее сложных проблем криминологии»1.</w:t>
      </w:r>
    </w:p>
    <w:p w14:paraId="1A15E34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Проблемам, связанным с личностью преступника, в криминологической науке посвятили свои работы многие ученые, среди которых, прежде всего, следует назвать Ю. М. Антоняна, Г. А. Аванесова, В. Н. Бурлакова, Б. В. Волженкина, Б. С. Волкова, А. И. Долгову, П. С. Дагеля, К. Е. Игошева, И. И. Карпеца, В. Н. Кудрявцева, Н.Ф. Кузнецову, Н. С. Лейкину, В. В. Лунеева, Г. М. Миньковского, С.В. Познышева, А.Р. Ратинова, А. Б. Сахарова, В.Г. Танасевича, В. Е. Эминова, А.М. Яковлева и многих других. Указанными учеными разработан понятийный аппарат, выявлены наиболее типичные признаки личности преступника; разработаны различные типы его личности; выявлены мотивы и особенности мотивация преступного поведения и т. д. В этой связи полагаем, </w:t>
      </w:r>
      <w:r>
        <w:rPr>
          <w:rFonts w:ascii="Verdana" w:hAnsi="Verdana"/>
          <w:color w:val="000000"/>
          <w:sz w:val="18"/>
          <w:szCs w:val="18"/>
        </w:rPr>
        <w:lastRenderedPageBreak/>
        <w:t>что нет смысла подробно останавливаться на всех общих проблемах личности преступника, так как они достаточно изложены в криминологической литературе, а затронем лишь те, которые, на наш взгляд, наиболее важны для рассмотрения особенностей личности женщин, совершающий преступления против жизни. Среди них, прежде всего понятие самой личности преступника и ее структура.</w:t>
      </w:r>
    </w:p>
    <w:p w14:paraId="54BBD59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науке существуют различные определения понятия «личность преступника». Несмотря на их многообразие, большинство ученых считают, что самое главное, определяющее в личности преступника - это его негативные свойства и качества. Например, А. Б. Сахаров писал, что «под личностью преступника необходимо понимать лицо, виновно совершившее преступление, в котором проявилась его антиобщественная направленность, выражающая совокупность негативных социально значимых свойств и качеств, влияющих в сочетании с внешними условиями и обстоятельствами (ситуацией) на характер его преступного поведения»1.</w:t>
      </w:r>
    </w:p>
    <w:p w14:paraId="44FD8BF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Ю. М. Антонян также отмечал, что это «личность человека, совершившего преступление, вследствие присущих ему психологических особенностей, антиобщественных взглядов, отрицательного отношения к нравственным ценностям и выбора общественно опасного пути для удовлетворения своих потребностей или в силу того, что не проявил необходимой активности в предотвращении отрицательного результата своего поведения»2. Ученые отмечают, что при изучении личности преступника, необходимо учитывать следующее: 1) преступниками следует считать только вменяемых лиц, и в их число нельзя включать тех, кто в момент общественно опасного деяния не отдавал себе отчета в своих действиях или не мог руководить ими вследствие хронической душевной болезни, временного душевного расстройства, слабоумия или иного болезненного состояния; 2) преступники – это лишь те лица, которые нарушили закон умышленно или по неосторожности, то есть виновны в совершении преступления. Поэтому к ним нельзя относить лиц, которые действовали в состоянии необходимой обороны или крайней необходимости; 3) понятие преступник включает в себя не только осужденных, но и лиц, совершивших деяния, содержащие признаки преступления, но освобожденных от уголовной ответственности, по так называемым, не реабилитирующим основаниям3.</w:t>
      </w:r>
    </w:p>
    <w:p w14:paraId="4DEF96F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 наш взгляд, необходимо еще одно уточнение, заключающееся в том, что преступником может быть только лицо, которое достигло возраста уголовной ответственности. Иначе говоря, чтобы признать лицо преступником, необходимо также, чтобы оно обладало всеми признаками субъекта преступления. При этом, бесспорным является, что понятие личности преступника шире понятия «субъект преступления», так как включает в себя множество других свойств и качеств, кроме тех, которые присущи субъекту преступления.</w:t>
      </w:r>
    </w:p>
    <w:p w14:paraId="7B7E59F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Как отмечалось выше, личность преступника полно исследована отечественными криминологами, при этом особенности женщин-преступниц, совершающих преступления против жизни, на наш взгляд, изучены недостаточно. Поэтому данная категория лиц нуждается в более детальном рассмотрении для определения их криминологических характеристик и особенностей их личности.</w:t>
      </w:r>
    </w:p>
    <w:p w14:paraId="394E3E5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Изучение криминологической характеристики личности преступниц, посягающей на чужую жизнь, необходимо не только в теоретических целях, но и в практических, в частности, для организации правоохранительными органами предупредительной работы по преступлениям против жизни. Это обусловлено тем, как отмечала Н.Ф. Кузнецова, что именно в личности преступника лежат непосредственные причины и истоки его преступного поведения1.</w:t>
      </w:r>
    </w:p>
    <w:p w14:paraId="09BA2869"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Прежде всего следует определить, что представляет собой криминологическая характеристика личности преступника. Как отмечают ученые, это «синтез черт, которые в своей совокупности характеризуют лицо, совершившее то или иное преступление, различные стороны и проявления его </w:t>
      </w:r>
      <w:r>
        <w:rPr>
          <w:rFonts w:ascii="Verdana" w:hAnsi="Verdana"/>
          <w:color w:val="000000"/>
          <w:sz w:val="18"/>
          <w:szCs w:val="18"/>
        </w:rPr>
        <w:lastRenderedPageBreak/>
        <w:t>антиобщественного существования и жизненной практики и которые прямо или косвенно связаны с подобным антиобщественным поведением человека, обусловливают или облегчают совершение преступления либо помогают понять причины его совершения»</w:t>
      </w:r>
    </w:p>
    <w:p w14:paraId="45ACFC57" w14:textId="77777777" w:rsidR="00DD55F9" w:rsidRDefault="00DD55F9" w:rsidP="00DD55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предупреждения преступлений против жизни, совершаемых женщинами</w:t>
      </w:r>
    </w:p>
    <w:p w14:paraId="1859784A"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Характерно, что значительная доля опрошенных преступниц (30,6 %) не сожалеют о том, что они совершили преступление, то есть лишили жизни другого человека, в том числе и своего ребенка. 20,9 % женщин не исключают для себя возможности в будущем совершения преступления против жизни.</w:t>
      </w:r>
    </w:p>
    <w:p w14:paraId="3B686AD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Отдельные исследования фиксируют наличие у женщин, совершающих насильственные преступления, признаки агрессивности и враждебности. Это, как отмечает Л.М. Щербакова, проявляется в виде направленных на других лиц ругательств, брани, физических действий. Также они зачастую не испытывают «угрызений совести» в связи с содеянным. Они не считают себя преступницами, а совершенное преступление – злом1.</w:t>
      </w:r>
    </w:p>
    <w:p w14:paraId="2FD7067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Криминологи отмечают, что такие черты, как импульсивность, агрессивность, отчужденность, в наибольшей степени присущи тем, кто совершает изнасилования, убийства или наносит тяжкий вред здоровью2. В ходе проведенного нами исследования также установлено, что у некоторых из преступниц присутствуют такие черты характера, как агрессивность и жестокость. Например, 15,8 % женщин ранее допускали насильственное поведение, то есть избивали других людей, 4,6 % ранее убивали кошек, собак или иных животных. 20,7 % правонарушительниц ответили, что им не было жалко убитого им человека или того, кому они причинили смерть по неосторожности. В связи с этим следует согласиться с Л. М. Щербаковой, которая утверждает, что женская насильственная преступность по агрессивности и жестокости в настоящее время сопоставима с мужской1. Как отмечают отдельные исследователи, агрессивность и жестокость, прежде всего, характерны для женщин несовершеннолетнего возраста. По данным М. Р. Юсупова, 31,6 % девушек-подростков характеризуются особой жестокостью и цинизмом2. Многие ученые замечают у преступников наличие всевозможных психических отклонений. Ю.М. Антонян отмечает, что к ним относятся расстройства психической деятельности, не достигшие психотического уровня (статуса психической болезни) и не исключающие вменяемость, но влекущие личностные изменения, которые могут способствовать отклоняющемуся поведению, затруднять социальную адаптацию индивида и снижать его способность отдавать себе отчет в своих действиях и руководить ими3. Как отмечают ученые, около 50% преступников имеют органические заболевания центральной нервной системы, остаточные явления травм черепа, олигофрению, всевозможные психопатии, а также алкогольную зависимость. В группе убийц доля таких лиц еще выше и достигает 60 %4.</w:t>
      </w:r>
    </w:p>
    <w:p w14:paraId="672070C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 исправительных учреждениях, согласно официальным данным ФСИН РФ, около 74 тыс. осужденных имеют психические отклонения, 126 тыс. - повышенную возбудимость и агрессивность5.</w:t>
      </w:r>
    </w:p>
    <w:p w14:paraId="62926E4F"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Женщины, совершающие убийства и иные преступления против жизни, также иногда страдают психическими расстройствами, причем, по утверждению психиатров, чаще мужчин. Если у мужчин-убийц в два раза чаще выражены психические расстройства по сравнению с общей популяцией, то у женщин-убийц – в 6 раз1. Согласно данным исследования криминологов, 5 % женщин, совершивших убийства, страдают олигофренией в стадии дебильности2. Такие расстройства способствуют формированию криминогенных взглядов, ориентаций, потребностей, влечений и привычек. Они препятствуют нормальной социализации личности, усвоению ею общественных ценностей3. В ходе нашего исследования по результатам анализа уголовных дел было установлено, что лишь 3,7 % женщин страдали психическими расстройствами, не исключающими вменяемости. </w:t>
      </w:r>
      <w:r>
        <w:rPr>
          <w:rFonts w:ascii="Verdana" w:hAnsi="Verdana"/>
          <w:color w:val="000000"/>
          <w:sz w:val="18"/>
          <w:szCs w:val="18"/>
        </w:rPr>
        <w:lastRenderedPageBreak/>
        <w:t>Это олигофрения, хронический алкоголизм и наркомания, а также психопатии.</w:t>
      </w:r>
    </w:p>
    <w:p w14:paraId="269EB08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При этом были выявлены случаи причинения смерти женщинами, признанными судом невменяемыми. В качестве примера можно привести уголовное дело в отношении А., которая 23 апреля 2010 г. совместно с Ш. распивала спиртные напитки около дома № 8 по ул. Герасименко в г. Астрахани. Между женщинами произошла ссора, в ходе которой А., не осознавая фактический характер и общественную опасность своих действий и, в силу психического заболевания, не имея возможности руководить ими, имевшимся у нее ножом нанесла Ш. шесть ранений в область груди, от которых та скончалась. Согласно заключению комплексной стационарной психолого-психиатрической экспертизы, у А. присутствует легкая умственная отсталость со значительным нарушением поведения. Указанные расстройства психики выражены столь значительно, что не позволяли ей в период инкриминируемого деяния и не позволяют в настоящее время осознавать фактический характер и общественную опасность своих действий и руководить ими. А. назначена принудительная мера медицинского характера в виде принудительного лечения в психиатрическом стационаре специализированного типа с интенсивным наблюдением1.</w:t>
      </w:r>
    </w:p>
    <w:p w14:paraId="30E61C9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К уголовно-правовым свойствам и качествам личности преступника относятся характеристики совершенного им преступления, в частности, групповой или одиночный характер совершенного виновным преступления; количество таких преступлений; мотивация преступных действий, рецидив преступлений2.</w:t>
      </w:r>
    </w:p>
    <w:p w14:paraId="06E434B0"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В ходе исследования было установлено, как отмечалось ранее, что только незначительная доля преступлений против жизни (10,7 %) женщинами совершается в группах. В основной массе это были группы по предварительному сговору.</w:t>
      </w:r>
    </w:p>
    <w:p w14:paraId="7BC5F743"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Установлено, что абсолютное большинство таких преступных групп, а именно 90,4 %, образовывалось с целью свободного времяпрепровождения их участниками. Характерны были такие группы, прежде всего, для лиц молодого возраста, то есть несовершеннолетних и молодежи. Как отмечают ученые, совершенные участниками таких групп преступления, являются своего рода результатом бесцельного проведения ими своего досуга. Именно в таких группах молодые люди стремятся подчеркнуть свою «лихость», «молодечество», совершают самые озорные и даже хулиганские поступки, чтобы завоевать почетное положение среди новых знакомых3. Такие группы, по нашему мнению, можно считать асоциальными.</w:t>
      </w:r>
    </w:p>
    <w:p w14:paraId="74ABAF6F" w14:textId="77777777" w:rsidR="00DD55F9" w:rsidRDefault="00DD55F9" w:rsidP="00DD55F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Специально-криминологические меры предупреждения преступлений против жизни, совершаемых женщинами</w:t>
      </w:r>
    </w:p>
    <w:p w14:paraId="79763D5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Алкогольная и наркотическая зависимость также свойственна женщинам, совершающим преступления против жизни. Значительная доля виновных в момент совершения преступления находились в алкогольном (62,7 %) или наркотическом (4,6 %) опьянении. Для сравнения отметим, что в 2015 г. в стране в состоянии наркотического опьянения было совершено 2,7 % всех расследованных преступлений1. 5,9 % опрошенных ответили, что в свое свободное время занимались лишь тем, что употребляли спиртные напитки, реже наркотики.</w:t>
      </w:r>
    </w:p>
    <w:p w14:paraId="481B4057"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Алкоголь и наркотики способствуют быстрой деградации личности. Женщины, в силу особенностей организма, быстрее мужчин приобретают алкогольную или наркотическую зависимость, бесповоротнее опускаются на дно, ведут аморальный и противоправный образ жизни. Период, в течение которого женщина становится наркоманкой, колеблется в пределах от 2–3 недель до 2–3 лет2. Негативное влияние алкоголя и наркотиков на женщин заключается еще и в том, что пагубная привычка способствуют забыванию ими содеянного, вытеснению в бессознательное психотравмирующих ситуаций и переживаний о совершенном убийстве3. Неслучайно, как ранее отмечалось, многие из преступниц не сожалеют о том, что лишили жизни другого человека, не считают виновными себя и т. д.</w:t>
      </w:r>
    </w:p>
    <w:p w14:paraId="5880237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lastRenderedPageBreak/>
        <w:t>Психические заболевания и отклонения преступниц также способствуют быстрейшей деградации личности и совершению ею преступления. Специалисты отмечают, что психические аномалии представляют собой пограничное состояние психики между нормой и психической болезнью. Эти расстройства деятельности психики не достигают психотического уровня и не исключают вменяемости, но влекут личностные изменения и могут привести к отклоняющемуся поведению. К таким расстройствам относят: алкоголизм, психопатию, олигофрению в форме дебильности, остаточные явления черепно 152. мозговых травм, наркоманию, органические заболевания нервной системы, шизофрению, эпилепсию и некоторые другие психические расстройства. Психические аномалии снижают сопротивляемость психики к воздействию неблагоприятных ситуаций, в том числе конфликтных, облегчают реализацию импульсивных, случайных, непродуманных, в том числе противоправных поступков1. Как пишут Ю. М. Антонян и В. В. Гульдман, среди преступников наиболее распространены психопатические личности, которым свойственны вспыльчивость, раздражительность, приступы ярости и гнева2.</w:t>
      </w:r>
    </w:p>
    <w:p w14:paraId="46DC9E16"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У изучаемых преступниц, хотя и у незначительной их доли, также были выявлены психические отклонения, прежде всего в форме олигофрении, психопатии, хронического алкоголизма и наркомании, которые и повлияли на характер их преступного поведения.</w:t>
      </w:r>
    </w:p>
    <w:p w14:paraId="18A98B62"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Агрессивность и жестокость как типичные черты характера присущи многим насильственным преступникам, в том числе и женщинам, совершающим преступления против жизни. Психологами агрессия определяется как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дискомфорт»3. Известные западные психологи Р. Бэрон и Д. Ричардсон агрессию определяют как любую форму человеческого поведения, которое направлено на оскорбление, или причинение вреда любому другому живому существу, не желающему такого обращения, а агрессивность рассматривают как проявление агрессии, в качестве ее синонима4.</w:t>
      </w:r>
    </w:p>
    <w:p w14:paraId="3B54FCD4"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Наряду с термином «агрессия» используется и такое понятие, как «жестокость». Жестокость – это особое свойство агрессивности, направленное на причинение физического вреда другой личности, причем, как правило, путем мучений, издевательств над ней, вплоть до ее полного уничтожения. Психологи отмечают, что если агрессия и агрессивность носят природный характер, присущи не только человеку, но и животным, то жестокость – явление социального происхождения, свойственное только человеку. Возникнув на биологической основе, агрессивность проявляется в качественно иной области – социальной1.</w:t>
      </w:r>
    </w:p>
    <w:p w14:paraId="46741CC5"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Значительная доля женщин, совершающих преступления против жизни, обладает вышеописанными свойствами. Чем, как не жестокостью и присущей агрессивностью, можно объяснить, например, поведение, Гавриловой И. 1990 года рождения, совершившей детоубийство, о чем говорилось в предыдущем параграфе?</w:t>
      </w:r>
    </w:p>
    <w:p w14:paraId="6F807D8B"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Л. Берковиц отмечает, что агрессия нередко является реакцией на неблагоприятные обстоятельства, в частности, на ранее пережитое индивидом насилие2. Неудивительно поэтому то, что многие лица, совершающие насильственные преступления, в том числе и женщины, ранее сами подвергались насилию. На это часто указывают исследователи3. Например, Я. В. Самиулина отмечает: более 80 % женщин, отбывающих наказание в местах лишения свободы за деяния, совершенные путем применения насилия, в детстве и юности сами являлись жертвами насилия со стороны родителей и заменяющих их родственников4.</w:t>
      </w:r>
    </w:p>
    <w:p w14:paraId="2F5D1E61" w14:textId="77777777" w:rsidR="00DD55F9" w:rsidRDefault="00DD55F9" w:rsidP="00DD55F9">
      <w:pPr>
        <w:pStyle w:val="WW8Num1z2"/>
        <w:shd w:val="clear" w:color="auto" w:fill="FFFFFF"/>
        <w:rPr>
          <w:rFonts w:ascii="Verdana" w:hAnsi="Verdana"/>
          <w:color w:val="000000"/>
          <w:sz w:val="18"/>
          <w:szCs w:val="18"/>
        </w:rPr>
      </w:pPr>
      <w:r>
        <w:rPr>
          <w:rFonts w:ascii="Verdana" w:hAnsi="Verdana"/>
          <w:color w:val="000000"/>
          <w:sz w:val="18"/>
          <w:szCs w:val="18"/>
        </w:rPr>
        <w:t xml:space="preserve">Предшествующее преступлению противоправное поведение виновных определяется наличием рецидива преступлений, совершением административных правонарушений, аморальным образом жизни. Как уже ранее отмечалось, 8,7 % виновных ранее были судимы; 24,0 % привлекались к </w:t>
      </w:r>
      <w:r>
        <w:rPr>
          <w:rFonts w:ascii="Verdana" w:hAnsi="Verdana"/>
          <w:color w:val="000000"/>
          <w:sz w:val="18"/>
          <w:szCs w:val="18"/>
        </w:rPr>
        <w:lastRenderedPageBreak/>
        <w:t>административной ответственности за различные административные правонарушения. Предшествующий криминальный опыт, как правило, негативно влияет на личность. Человек не боится уголовной ответственности, усваивает криминальные традиции и обычаи, которые, как известно, пронизаны насилием и агрессией по отношению к другим, нередко после освобождения из мест лишения свободы продолжает жить по тем же правилам, что и в колонии. Иными словами, одно преступление, совершенное ранее, порождает другие. Это относится не только к мужчинам, но и к женщинам. Они, как показывают исследования, так же, как и мужчины, следуют криминальным традициям – применяют насилие к более слабым осужденным женщинам, используют жаргон, делают татуировки1.</w:t>
      </w:r>
    </w:p>
    <w:p w14:paraId="35BB0034" w14:textId="77777777" w:rsidR="00DD55F9" w:rsidRPr="00DD55F9" w:rsidRDefault="00DD55F9" w:rsidP="00DD55F9"/>
    <w:sectPr w:rsidR="00DD55F9" w:rsidRPr="00DD55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0432F" w14:textId="77777777" w:rsidR="0092729B" w:rsidRDefault="0092729B">
      <w:pPr>
        <w:spacing w:after="0" w:line="240" w:lineRule="auto"/>
      </w:pPr>
      <w:r>
        <w:separator/>
      </w:r>
    </w:p>
  </w:endnote>
  <w:endnote w:type="continuationSeparator" w:id="0">
    <w:p w14:paraId="4E6058CF" w14:textId="77777777" w:rsidR="0092729B" w:rsidRDefault="0092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90F6F" w14:textId="77777777" w:rsidR="0092729B" w:rsidRDefault="0092729B">
      <w:pPr>
        <w:spacing w:after="0" w:line="240" w:lineRule="auto"/>
      </w:pPr>
      <w:r>
        <w:separator/>
      </w:r>
    </w:p>
  </w:footnote>
  <w:footnote w:type="continuationSeparator" w:id="0">
    <w:p w14:paraId="04C4B9E8" w14:textId="77777777" w:rsidR="0092729B" w:rsidRDefault="0092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29B"/>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6682</TotalTime>
  <Pages>16</Pages>
  <Words>7098</Words>
  <Characters>40461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728</cp:revision>
  <cp:lastPrinted>2009-02-06T05:36:00Z</cp:lastPrinted>
  <dcterms:created xsi:type="dcterms:W3CDTF">2017-02-26T13:11:00Z</dcterms:created>
  <dcterms:modified xsi:type="dcterms:W3CDTF">2017-04-16T11:57:00Z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