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1F6CEA" w:rsidRDefault="001F6CEA" w:rsidP="001F6CE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дополнительной трудовой деятельности</w:t>
      </w:r>
    </w:p>
    <w:p w:rsidR="001F6CEA" w:rsidRDefault="001F6CEA" w:rsidP="001F6CEA">
      <w:pPr>
        <w:spacing w:line="270" w:lineRule="atLeast"/>
        <w:rPr>
          <w:rFonts w:ascii="Verdana" w:hAnsi="Verdana"/>
          <w:b/>
          <w:bCs/>
          <w:color w:val="000000"/>
          <w:sz w:val="18"/>
          <w:szCs w:val="18"/>
        </w:rPr>
      </w:pPr>
      <w:r>
        <w:rPr>
          <w:rFonts w:ascii="Verdana" w:hAnsi="Verdana"/>
          <w:b/>
          <w:bCs/>
          <w:color w:val="000000"/>
          <w:sz w:val="18"/>
          <w:szCs w:val="18"/>
        </w:rPr>
        <w:t>Год: </w:t>
      </w:r>
    </w:p>
    <w:p w:rsidR="001F6CEA" w:rsidRDefault="001F6CEA" w:rsidP="001F6CEA">
      <w:pPr>
        <w:spacing w:line="270" w:lineRule="atLeast"/>
        <w:rPr>
          <w:rFonts w:ascii="Verdana" w:hAnsi="Verdana"/>
          <w:color w:val="000000"/>
          <w:sz w:val="18"/>
          <w:szCs w:val="18"/>
        </w:rPr>
      </w:pPr>
      <w:r>
        <w:rPr>
          <w:rFonts w:ascii="Verdana" w:hAnsi="Verdana"/>
          <w:color w:val="000000"/>
          <w:sz w:val="18"/>
          <w:szCs w:val="18"/>
        </w:rPr>
        <w:t>2012</w:t>
      </w:r>
    </w:p>
    <w:p w:rsidR="001F6CEA" w:rsidRDefault="001F6CEA" w:rsidP="001F6CE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F6CEA" w:rsidRDefault="001F6CEA" w:rsidP="001F6CEA">
      <w:pPr>
        <w:spacing w:line="270" w:lineRule="atLeast"/>
        <w:rPr>
          <w:rFonts w:ascii="Verdana" w:hAnsi="Verdana"/>
          <w:color w:val="000000"/>
          <w:sz w:val="18"/>
          <w:szCs w:val="18"/>
        </w:rPr>
      </w:pPr>
      <w:r>
        <w:rPr>
          <w:rFonts w:ascii="Verdana" w:hAnsi="Verdana"/>
          <w:color w:val="000000"/>
          <w:sz w:val="18"/>
          <w:szCs w:val="18"/>
        </w:rPr>
        <w:t>Шишкина, Кристина Владимировна</w:t>
      </w:r>
    </w:p>
    <w:p w:rsidR="001F6CEA" w:rsidRDefault="001F6CEA" w:rsidP="001F6CE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F6CEA" w:rsidRDefault="001F6CEA" w:rsidP="001F6CE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F6CEA" w:rsidRDefault="001F6CEA" w:rsidP="001F6CE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F6CEA" w:rsidRDefault="001F6CEA" w:rsidP="001F6CEA">
      <w:pPr>
        <w:spacing w:line="270" w:lineRule="atLeast"/>
        <w:rPr>
          <w:rFonts w:ascii="Verdana" w:hAnsi="Verdana"/>
          <w:color w:val="000000"/>
          <w:sz w:val="18"/>
          <w:szCs w:val="18"/>
        </w:rPr>
      </w:pPr>
      <w:r>
        <w:rPr>
          <w:rFonts w:ascii="Verdana" w:hAnsi="Verdana"/>
          <w:color w:val="000000"/>
          <w:sz w:val="18"/>
          <w:szCs w:val="18"/>
        </w:rPr>
        <w:t>Ижевск</w:t>
      </w:r>
    </w:p>
    <w:p w:rsidR="001F6CEA" w:rsidRDefault="001F6CEA" w:rsidP="001F6CE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F6CEA" w:rsidRDefault="001F6CEA" w:rsidP="001F6CEA">
      <w:pPr>
        <w:spacing w:line="270" w:lineRule="atLeast"/>
        <w:rPr>
          <w:rFonts w:ascii="Verdana" w:hAnsi="Verdana"/>
          <w:color w:val="000000"/>
          <w:sz w:val="18"/>
          <w:szCs w:val="18"/>
        </w:rPr>
      </w:pPr>
      <w:r>
        <w:rPr>
          <w:rFonts w:ascii="Verdana" w:hAnsi="Verdana"/>
          <w:color w:val="000000"/>
          <w:sz w:val="18"/>
          <w:szCs w:val="18"/>
        </w:rPr>
        <w:t>12.00.05</w:t>
      </w:r>
    </w:p>
    <w:p w:rsidR="001F6CEA" w:rsidRDefault="001F6CEA" w:rsidP="001F6CE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F6CEA" w:rsidRDefault="001F6CEA" w:rsidP="001F6CE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1F6CEA" w:rsidRDefault="001F6CEA" w:rsidP="001F6CE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F6CEA" w:rsidRDefault="001F6CEA" w:rsidP="001F6CEA">
      <w:pPr>
        <w:spacing w:line="270" w:lineRule="atLeast"/>
        <w:rPr>
          <w:rFonts w:ascii="Verdana" w:hAnsi="Verdana"/>
          <w:color w:val="000000"/>
          <w:sz w:val="18"/>
          <w:szCs w:val="18"/>
        </w:rPr>
      </w:pPr>
      <w:r>
        <w:rPr>
          <w:rFonts w:ascii="Verdana" w:hAnsi="Verdana"/>
          <w:color w:val="000000"/>
          <w:sz w:val="18"/>
          <w:szCs w:val="18"/>
        </w:rPr>
        <w:t>214</w:t>
      </w:r>
    </w:p>
    <w:p w:rsidR="001F6CEA" w:rsidRDefault="001F6CEA" w:rsidP="001F6CE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Шишкина, Кристина Владимировна</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Дополнительная трудовая деятельность как один из способов реализации права на труд.</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Трудовая деятельность как объект правового регулирования и один из способов реализации права на труд.</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Социально-политические и экономические основы</w:t>
      </w:r>
      <w:r>
        <w:rPr>
          <w:rStyle w:val="WW8Num3z0"/>
          <w:rFonts w:ascii="Verdana" w:hAnsi="Verdana"/>
          <w:color w:val="000000"/>
          <w:sz w:val="18"/>
          <w:szCs w:val="18"/>
        </w:rPr>
        <w:t> </w:t>
      </w:r>
      <w:r>
        <w:rPr>
          <w:rStyle w:val="WW8Num4z0"/>
          <w:rFonts w:ascii="Verdana" w:hAnsi="Verdana"/>
          <w:color w:val="4682B4"/>
          <w:sz w:val="18"/>
          <w:szCs w:val="18"/>
        </w:rPr>
        <w:t>трудовой</w:t>
      </w:r>
      <w:r>
        <w:rPr>
          <w:rStyle w:val="WW8Num3z0"/>
          <w:rFonts w:ascii="Verdana" w:hAnsi="Verdana"/>
          <w:color w:val="000000"/>
          <w:sz w:val="18"/>
          <w:szCs w:val="18"/>
        </w:rPr>
        <w:t> </w:t>
      </w:r>
      <w:r>
        <w:rPr>
          <w:rFonts w:ascii="Verdana" w:hAnsi="Verdana"/>
          <w:color w:val="000000"/>
          <w:sz w:val="18"/>
          <w:szCs w:val="18"/>
        </w:rPr>
        <w:t>мобильности работника.</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Классификация видов</w:t>
      </w:r>
      <w:r>
        <w:rPr>
          <w:rStyle w:val="WW8Num3z0"/>
          <w:rFonts w:ascii="Verdana" w:hAnsi="Verdana"/>
          <w:color w:val="000000"/>
          <w:sz w:val="18"/>
          <w:szCs w:val="18"/>
        </w:rPr>
        <w:t> </w:t>
      </w:r>
      <w:r>
        <w:rPr>
          <w:rStyle w:val="WW8Num4z0"/>
          <w:rFonts w:ascii="Verdana" w:hAnsi="Verdana"/>
          <w:color w:val="4682B4"/>
          <w:sz w:val="18"/>
          <w:szCs w:val="18"/>
        </w:rPr>
        <w:t>дополнительной</w:t>
      </w:r>
      <w:r>
        <w:rPr>
          <w:rStyle w:val="WW8Num3z0"/>
          <w:rFonts w:ascii="Verdana" w:hAnsi="Verdana"/>
          <w:color w:val="000000"/>
          <w:sz w:val="18"/>
          <w:szCs w:val="18"/>
        </w:rPr>
        <w:t> </w:t>
      </w:r>
      <w:r>
        <w:rPr>
          <w:rFonts w:ascii="Verdana" w:hAnsi="Verdana"/>
          <w:color w:val="000000"/>
          <w:sz w:val="18"/>
          <w:szCs w:val="18"/>
        </w:rPr>
        <w:t>трудовой деятельности.</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Дополнительная трудовая деятельность в рамках основного трудового договора.</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дополнительной трудовой деятельности при совмещении профессий и должностей.</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расширения зон обслуживания и увеличения объема работ.</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временно отсутствующего работника без</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работы, определенной трудовым договором.</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Дежурство работников в организации.</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Дополнительная трудовая деятельность за пределами основного трудового договора.</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правового регулирования работы по совместительству.</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Нетипичные виды дополнительной трудовой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Fonts w:ascii="Verdana" w:hAnsi="Verdana"/>
          <w:color w:val="000000"/>
          <w:sz w:val="18"/>
          <w:szCs w:val="18"/>
        </w:rPr>
        <w:t>.</w:t>
      </w:r>
    </w:p>
    <w:p w:rsidR="001F6CEA" w:rsidRDefault="001F6CEA" w:rsidP="001F6CE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дополнительной трудовой деятельности"</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Политические и социально-экономические процессы последних десятилетий привели к существенным изменениям в государственном и правовом устройстве Российской Федерации. На смену жесткому централизованному регулированию отношений пришли ослабление государственного контроля и предоставление субъектам права возможности действовать в соответствии с их интересами. Это повлекло за собой уход от традиционных форм поведения. Начали появляться новые виды общественных отношений, в которых их субъектам предоставлено право наиболее эффективно реализовывать свои интересы.</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стали исключением и трудовые отношения. Так, если в советской правовой системе преобладала идея монозанятости, то при переходе к рыночной экономике работник и работодатель стали свободны в выборе сферы и видов трудовой деятельности, а также в возможности реализации своих интересов в рамках неограниченного числа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Основными причинами вариативности трудового поведения работника являются необходимость получения достаточного вознаграждения за труд, реализация трудового потенциала, приобретение определенного статуса в обществе, возможность самореализации в другой профессии и так далее. Так, </w:t>
      </w:r>
      <w:r>
        <w:rPr>
          <w:rFonts w:ascii="Verdana" w:hAnsi="Verdana"/>
          <w:color w:val="000000"/>
          <w:sz w:val="18"/>
          <w:szCs w:val="18"/>
        </w:rPr>
        <w:lastRenderedPageBreak/>
        <w:t>работник</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ограничиться осуществлением трудовой деятельности на основной (единственной) работе. Однако для реализации своих интересов работник, наряду с основной работой, вправе заключить</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дополнительной трудовой деятельности. Следует отметить, что реализация предоставленного права возможна как в рамках существующего трудового отношения, так и посредством заключения самостоятельного трудового договора. Более того, работник и работодатель свободны в выборе конкретной формы осуществления дополнительной трудовой деятельности, зачастую используют конструкции, которые прямо не предусмотрены трудовым законодательством, так называемые нетипичные виды дополнительной трудовой деятельности.</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Привлечение работника к дополнительной трудовой деятельности со стороны работодателя обусловлено, прежде всего, экономическими интересами (экономией фонда оплаты труда). Однако это не единственная причина. Следует учитывать неблагоприятные прогнозы по рынку труда на ближайшие двадцать лет. 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РФ от 17 ноября 2008 г., 1 в долгосрочной перспективе будет иметь место сокращение совокупного предложения на рынке труда из-за снижения численности населения в трудоспособном возрасте (за 2007 - 2020 годы более чем на 10 процентов), вследствие чего работодатели будут вынуждены привлекать работников к дополнительной трудовой деятельности.</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место в этом случае имеет государственное регулирование, которое призвано обеспечить соблюдение баланса интересов работника и работодателя, не допустить нарушение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сторон трудового отношения. Так, осуществление дополнительной трудовой деятельности не должно повлечь</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работника, создавать угрозу безопасности производства, сопровождаться невыплатой заработной платы. Следует учитывать и экономические интересы работодателей, вынужденных использовать трудовые ресурсы на условиях вторичной занятости или путем уплотнения рабочего времени. Таким образом, необходимы разумные, научно и практически обоснованные начала регулирования дополнительной трудовой деятельности.</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констатировать, что в трудовом законодательстве отсутствуют единые основы регулирования данного правового явления.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и иных нормативных правовых актах РФ содержатся нормы, которые регулируют некоторые виды дополнительной трудовой деятельности. Более того, многие из положений законодательства устарели по своему содержанию,</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РФ. 2008. N 47. Ст. 5489.</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из них была принята еще до введения в действие ТК РФ. В науке трудового права также отсутствует анализ дополнительной трудовой деятельности как правового явления. Исследователи, как правило, ограничиваются проблемами отдельных видов дополнительной трудовой деятельности. Вместе с тем она является многоаспектным правовым явлением. Следовательно, необходимость определения понятия, разработки правовой природы и установления основ регулирования дополнительной трудовой деятельности очевидна, поскольку только в этом случае возможны эффективное правовое регулирование, реализация прав и соблюдение интересов сторон трудового отношения.</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вышесказанное позволяет утверждать, что правовой анализ дополнительной трудовой деятельности приобретает особую значимость и актуальность, обусловившие выбор темы диссертационного исследования.</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выступают отношения по поводу осуществления дополнительной трудовой деятельности, как правило, на условиях трудового договора.</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регулирующие дополнительную трудовую деятельность, результаты их реализации, включая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доктринальные суждения.</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заключается в том, чтобы на основе комплексного анализа научной литературы, международных актов, нормативных правовых актов Российской Федерации,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практики определить понятие, содержание и виды дополнительной трудовой деятельности, выявить теоретические и практические </w:t>
      </w:r>
      <w:r>
        <w:rPr>
          <w:rFonts w:ascii="Verdana" w:hAnsi="Verdana"/>
          <w:color w:val="000000"/>
          <w:sz w:val="18"/>
          <w:szCs w:val="18"/>
        </w:rPr>
        <w:lastRenderedPageBreak/>
        <w:t>проблемы, связанные с ее регулированием, а также сформулировать предложения по совершенствованию действующего трудового законодательства.</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Достижению указанной цели способствует решение следующих задач: - охарактеризовать категорию «</w:t>
      </w:r>
      <w:r>
        <w:rPr>
          <w:rStyle w:val="WW8Num4z0"/>
          <w:rFonts w:ascii="Verdana" w:hAnsi="Verdana"/>
          <w:color w:val="4682B4"/>
          <w:sz w:val="18"/>
          <w:szCs w:val="18"/>
        </w:rPr>
        <w:t>трудовая деятельность</w:t>
      </w:r>
      <w:r>
        <w:rPr>
          <w:rFonts w:ascii="Verdana" w:hAnsi="Verdana"/>
          <w:color w:val="000000"/>
          <w:sz w:val="18"/>
          <w:szCs w:val="18"/>
        </w:rPr>
        <w:t>» как социально-философское и</w:t>
      </w:r>
      <w:r>
        <w:rPr>
          <w:rStyle w:val="WW8Num3z0"/>
          <w:rFonts w:ascii="Verdana" w:hAnsi="Verdana"/>
          <w:color w:val="000000"/>
          <w:sz w:val="18"/>
          <w:szCs w:val="18"/>
        </w:rPr>
        <w:t> </w:t>
      </w:r>
      <w:r>
        <w:rPr>
          <w:rStyle w:val="WW8Num4z0"/>
          <w:rFonts w:ascii="Verdana" w:hAnsi="Verdana"/>
          <w:color w:val="4682B4"/>
          <w:sz w:val="18"/>
          <w:szCs w:val="18"/>
        </w:rPr>
        <w:t>трудоправовое</w:t>
      </w:r>
      <w:r>
        <w:rPr>
          <w:rStyle w:val="WW8Num3z0"/>
          <w:rFonts w:ascii="Verdana" w:hAnsi="Verdana"/>
          <w:color w:val="000000"/>
          <w:sz w:val="18"/>
          <w:szCs w:val="18"/>
        </w:rPr>
        <w:t> </w:t>
      </w:r>
      <w:r>
        <w:rPr>
          <w:rFonts w:ascii="Verdana" w:hAnsi="Verdana"/>
          <w:color w:val="000000"/>
          <w:sz w:val="18"/>
          <w:szCs w:val="18"/>
        </w:rPr>
        <w:t>явления;</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сущность и признаки основной трудовой деятельности; сформулировать определение понятия и выделить признаки дополнительной трудовой деятельности;</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пределы ограничения осуществления дополнительной трудовой деятельности; выделить и классифицировать виды дополнительной трудовой деятельности; проанализировать содержание традиционных отдельных видов дополнительной трудовой деятельности и сформулировать предложения по совершенствованию действующего трудового законодательства при их регулировании;</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нетипичные виды дополнительной трудовой деятельности и сформулировать предложения по их</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урегулированию.</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общенаучный диалектический метод познания объективной действительности. Обоснованность положений и выводов, содержащихся в диссертации, достигается за счет комплексного применения</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исторического, логико-юридического, сравнительно-правового, системно-структурного, восхождение от абстрактного к конкретному и др.</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составляют научные работы в области философии,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гражданского, международного, трудового права: В.А.Абалдуева, Н.Г.Александрова, С.С.Алексеева,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О.В.Баринова, Э.Н. Бондаренко, Л.Ю.Бугрова, К.М.Варшавского,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И.С. Войтинского, Е.Р.Воронковой, Л.Я.Гинцбурга, С.Ю.Головиной, К.Н.Гусова, В.В.Егорова, Е.А.Ершовой, О.Б.Зайцевой, В.Д.Зорькина, Р.</w:t>
      </w:r>
      <w:r>
        <w:rPr>
          <w:rStyle w:val="WW8Num3z0"/>
          <w:rFonts w:ascii="Verdana" w:hAnsi="Verdana"/>
          <w:color w:val="000000"/>
          <w:sz w:val="18"/>
          <w:szCs w:val="18"/>
        </w:rPr>
        <w:t> </w:t>
      </w:r>
      <w:r>
        <w:rPr>
          <w:rStyle w:val="WW8Num4z0"/>
          <w:rFonts w:ascii="Verdana" w:hAnsi="Verdana"/>
          <w:color w:val="4682B4"/>
          <w:sz w:val="18"/>
          <w:szCs w:val="18"/>
        </w:rPr>
        <w:t>Иеринга</w:t>
      </w:r>
      <w:r>
        <w:rPr>
          <w:rFonts w:ascii="Verdana" w:hAnsi="Verdana"/>
          <w:color w:val="000000"/>
          <w:sz w:val="18"/>
          <w:szCs w:val="18"/>
        </w:rPr>
        <w:t>, В.Б.Исакова, С.С.Каринского, М.П.Карпушина, И.Я.Киселева,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А.В.Кручинина, O.E. Кутафина, В.И.Курилова, В.М.Лебедева, А.М.Лушникова,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А.В.Малько, Н.И.Матузова, К.Маркса, М.Н.Марченко, В.Г.Мельниковой, В.И.Миронова,</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В.И.Никитинского, И.Б.Новицкого, Л.Я.Островского, В.В.Павлова, М.Е.Панкина, А.Е.Пашерстника, Н.М.Саликовой, Г.С.Скачковой, В.Н.Скобелкина, В.Г.Сойфера, А.И.Ставцевой, Л.Я.Сыроватской, Л.С.Таля,</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B.Н.Толкуновой, Е.Б.Хохлова, О.С.Хохряковой, В.Н.Хропанюка, И.И.Чангли,</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C.Ю.</w:t>
      </w:r>
      <w:r>
        <w:rPr>
          <w:rStyle w:val="WW8Num3z0"/>
          <w:rFonts w:ascii="Verdana" w:hAnsi="Verdana"/>
          <w:color w:val="000000"/>
          <w:sz w:val="18"/>
          <w:szCs w:val="18"/>
        </w:rPr>
        <w:t> </w:t>
      </w:r>
      <w:r>
        <w:rPr>
          <w:rStyle w:val="WW8Num4z0"/>
          <w:rFonts w:ascii="Verdana" w:hAnsi="Verdana"/>
          <w:color w:val="4682B4"/>
          <w:sz w:val="18"/>
          <w:szCs w:val="18"/>
        </w:rPr>
        <w:t>Чучи</w:t>
      </w:r>
      <w:r>
        <w:rPr>
          <w:rStyle w:val="WW8Num3z0"/>
          <w:rFonts w:ascii="Verdana" w:hAnsi="Verdana"/>
          <w:color w:val="000000"/>
          <w:sz w:val="18"/>
          <w:szCs w:val="18"/>
        </w:rPr>
        <w:t> </w:t>
      </w:r>
      <w:r>
        <w:rPr>
          <w:rFonts w:ascii="Verdana" w:hAnsi="Verdana"/>
          <w:color w:val="000000"/>
          <w:sz w:val="18"/>
          <w:szCs w:val="18"/>
        </w:rPr>
        <w:t>и других авторов.</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международные акты о правах человека,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зарубежное законодательство, нормативные правовые акты органов государственной власти Российской Федерации и Удмуртской Республики, нормативные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локальные нормативные акты, материалы судебной практики, научная и учебная литература.</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тем, что она является первым комплексным правовым исследованием категории «</w:t>
      </w:r>
      <w:r>
        <w:rPr>
          <w:rStyle w:val="WW8Num4z0"/>
          <w:rFonts w:ascii="Verdana" w:hAnsi="Verdana"/>
          <w:color w:val="4682B4"/>
          <w:sz w:val="18"/>
          <w:szCs w:val="18"/>
        </w:rPr>
        <w:t>дополнительная трудовая деятельность</w:t>
      </w:r>
      <w:r>
        <w:rPr>
          <w:rFonts w:ascii="Verdana" w:hAnsi="Verdana"/>
          <w:color w:val="000000"/>
          <w:sz w:val="18"/>
          <w:szCs w:val="18"/>
        </w:rPr>
        <w:t>». В работе проведен теоретический анализ трудовой деятельности как социально-философского и правового явления, выделены ее виды. Исследование сущности основной трудовой деятельности позволило отделить от нее дополнительную трудовую деятельность, сформулировать ее дефиницию, определить признаки и виды. В результате анализа доктрины, нормативных правовых актов, судебной практики, опыта правового регулирования трудовых правоотношений в зарубежных странах выделены недостатки в правовом регулировании отдельных видов дополнительной трудовой деятельности в Российской Федерации, предложены пути их устранения, в частности, разработаны проекты отдельных статей ТК РФ.</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диссертантом были сформулированы следующие основные положения, выносимые на защиту:</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Разработано определение трудовой деятельности в</w:t>
      </w:r>
      <w:r>
        <w:rPr>
          <w:rStyle w:val="WW8Num3z0"/>
          <w:rFonts w:ascii="Verdana" w:hAnsi="Verdana"/>
          <w:color w:val="000000"/>
          <w:sz w:val="18"/>
          <w:szCs w:val="18"/>
        </w:rPr>
        <w:t> </w:t>
      </w:r>
      <w:r>
        <w:rPr>
          <w:rStyle w:val="WW8Num4z0"/>
          <w:rFonts w:ascii="Verdana" w:hAnsi="Verdana"/>
          <w:color w:val="4682B4"/>
          <w:sz w:val="18"/>
          <w:szCs w:val="18"/>
        </w:rPr>
        <w:t>трудоправовом</w:t>
      </w:r>
      <w:r>
        <w:rPr>
          <w:rStyle w:val="WW8Num3z0"/>
          <w:rFonts w:ascii="Verdana" w:hAnsi="Verdana"/>
          <w:color w:val="000000"/>
          <w:sz w:val="18"/>
          <w:szCs w:val="18"/>
        </w:rPr>
        <w:t> </w:t>
      </w:r>
      <w:r>
        <w:rPr>
          <w:rFonts w:ascii="Verdana" w:hAnsi="Verdana"/>
          <w:color w:val="000000"/>
          <w:sz w:val="18"/>
          <w:szCs w:val="18"/>
        </w:rPr>
        <w:t>понимании как несамостоятельной, осуществляемой лично (посредством вступления в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xml:space="preserve">) </w:t>
      </w:r>
      <w:r>
        <w:rPr>
          <w:rFonts w:ascii="Verdana" w:hAnsi="Verdana"/>
          <w:color w:val="000000"/>
          <w:sz w:val="18"/>
          <w:szCs w:val="18"/>
        </w:rPr>
        <w:lastRenderedPageBreak/>
        <w:t>за определенную трудовым договором заработную плату, осознанной, целесообразной, имеющей общественный характер, физической или умственной деятельности работника, имеющей целью удовлетворить его потребности и реализовать интересы работодателя.</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Трудовая деятельность может выступать в качестве основной или дополнительной трудовой деятельности.</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Выделены характерные черты основной трудовой деятельности: осуществление ее посредством вступления в трудовое правоотношение; совпадение воли работника и работодателя при определении трудовой деятельности в качестве основной, в том числе и посредством указания на это в трудовом договоре; ведение трудовой книжки и внесение в нее записи о трудовой деятельности работника, осуществляемые только по основному месту работы работника. Следует иметь в виду, что основная работа характеризуется указанными признаками в совокупности. Если в силу закона трудовая книжка на работника не заводится, то основная трудовая деятельность характеризуется первыми двумя признаками.</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Сформулирована дефиниция дополнительной трудовой деятельности, под которой понимается трудовая деятельность, возникающая по инициативе любой из сторон трудового договора при условии существования основной работы, выполняемая сверх установленной для работника по основной работе меры труда, в рабочее время или за его пределами, направленная на реализацию интересов работодателя и удовлетворение потребностей работника.</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мерой труда понимается норма продолжительности рабочего времени, норма труда, содержание трудовой функции.</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результате анализа статистических данных, социологических исследований, эффективности применения различных форм труда в конкретных организациях сделаны выводы об экономической и социальной необходимости дополнительной трудовой деятельности и о том, что дополнительная трудовая деятельность - сфера сочетания интересов работника и работодателя, а в отдельных случаях и государства.</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ходе рассмотрения дополнительной трудовой деятельности, осуществляемой в форме совмещения профессий (должностей), расширения зон обслуживания, увеличения объема работ,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временно отсутствующего работника без</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работы, определенной трудовым договором, были выявлены недостатки правового регулирования. В связи с этим разработана новая редакция ст.60.2 ТК РФ. Предложено внести в нее изменения терминологического и содержательного характера:</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дополнительную трудовую деятельность, осуществляемую в течение установленной продолжительности рабочего дня (смены) наряду с работой, определенной трудовым договором, в качестве дополнительной работы по другой или той же трудовой функции за дополнительную оплату;</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ввести в трудовое законодательство термин «</w:t>
      </w:r>
      <w:r>
        <w:rPr>
          <w:rStyle w:val="WW8Num4z0"/>
          <w:rFonts w:ascii="Verdana" w:hAnsi="Verdana"/>
          <w:color w:val="4682B4"/>
          <w:sz w:val="18"/>
          <w:szCs w:val="18"/>
        </w:rPr>
        <w:t>увеличение объема работ, установленных для работника</w:t>
      </w:r>
      <w:r>
        <w:rPr>
          <w:rFonts w:ascii="Verdana" w:hAnsi="Verdana"/>
          <w:color w:val="000000"/>
          <w:sz w:val="18"/>
          <w:szCs w:val="18"/>
        </w:rPr>
        <w:t>» и определить его как дополнительную трудовую деятельность, осуществляемую одновременно с основной работой по той же трудовой функции в течение установленной продолжительности рабочего времени сверх установленных для работника норм труда;</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ввести</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осуществления указанных видов дополнительной трудовой деятельности лицам в возрасте до 18 лет;</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случае выполнения основной работы в тяжелых и напряженных условиях, работах с вредными и (или) опасными факторами рабочей среды запретить совмещение профессий (должностей), увеличение объема работ, установленных для работника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обязанностей временно отсутствующего работника без освобождения от основной работы при наличии дополнительного воздействия на работника вредного и (или) опасного фактора рабочей среды, осуществления работ в тяжелых и (или) напряженных условиях труда, а также при воздействии на работника другого вредного и (или) опасного фактора рабочей среды.</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 В результате анализа теоретических и нормативных положений, практики применения норм о дополнительной трудовой деятельности, осуществляемой в форме совместительства, в работе сделан вывод о необходимости внесения изменений в ст.60.1, 282-284, 288 ТК РФ, в частности: </w:t>
      </w:r>
      <w:r>
        <w:rPr>
          <w:rFonts w:ascii="Verdana" w:hAnsi="Verdana"/>
          <w:color w:val="000000"/>
          <w:sz w:val="18"/>
          <w:szCs w:val="18"/>
        </w:rPr>
        <w:lastRenderedPageBreak/>
        <w:t>следует разрешить выполнение работы по совместительству одновременно с основной работой при наличии согласия обоих работодателей (решении работодателя при внутреннем совместительстве);</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трудовой договор по совместительству может быть прекращен в связи с приемом на работу работника, для которого работа будет являться основной, если при заключении трудового договора по совместительству работник предоставил работодателю</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ложные сведения о наличии у него основной работы;</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на основной работе не является основанием для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совместительству. По взаимному согласию стороны вправе заменить условие о совместительстве на условие об основном месте работы. В этом случае трудовой договор по совместительству становится договором по основному месту работы; предоставить сторонам право соразмерного увеличения продолжительности рабочего времени по совместительству в случае, когда на основной работе работник занят неполное рабочее время или вообще не занят (в случае</w:t>
      </w:r>
      <w:r>
        <w:rPr>
          <w:rStyle w:val="WW8Num3z0"/>
          <w:rFonts w:ascii="Verdana" w:hAnsi="Verdana"/>
          <w:color w:val="000000"/>
          <w:sz w:val="18"/>
          <w:szCs w:val="18"/>
        </w:rPr>
        <w:t> </w:t>
      </w:r>
      <w:r>
        <w:rPr>
          <w:rStyle w:val="WW8Num4z0"/>
          <w:rFonts w:ascii="Verdana" w:hAnsi="Verdana"/>
          <w:color w:val="4682B4"/>
          <w:sz w:val="18"/>
          <w:szCs w:val="18"/>
        </w:rPr>
        <w:t>отстранения</w:t>
      </w:r>
      <w:r>
        <w:rPr>
          <w:rStyle w:val="WW8Num3z0"/>
          <w:rFonts w:ascii="Verdana" w:hAnsi="Verdana"/>
          <w:color w:val="000000"/>
          <w:sz w:val="18"/>
          <w:szCs w:val="18"/>
        </w:rPr>
        <w:t> </w:t>
      </w:r>
      <w:r>
        <w:rPr>
          <w:rFonts w:ascii="Verdana" w:hAnsi="Verdana"/>
          <w:color w:val="000000"/>
          <w:sz w:val="18"/>
          <w:szCs w:val="18"/>
        </w:rPr>
        <w:t>от работы, приостановления работы, предоставления отпуска без сохранения заработной платы).</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рассмотрении дополнительной трудовой деятельности в форме дежурства было установлено, что дежурство работников в организации является разнопонимаемым явлением, которое также имеет отраслевые особенности правового регулирования. Сделан вывод о необходимости установления общих положений, регулирующих данный вид деятельности, в связи с чем предложено внести изменения в ст. 103 ТК РФ и включить в содержание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ст. 105.1 «</w:t>
      </w:r>
      <w:r>
        <w:rPr>
          <w:rStyle w:val="WW8Num4z0"/>
          <w:rFonts w:ascii="Verdana" w:hAnsi="Verdana"/>
          <w:color w:val="4682B4"/>
          <w:sz w:val="18"/>
          <w:szCs w:val="18"/>
        </w:rPr>
        <w:t>Дежурство работников в организации</w:t>
      </w:r>
      <w:r>
        <w:rPr>
          <w:rFonts w:ascii="Verdana" w:hAnsi="Verdana"/>
          <w:color w:val="000000"/>
          <w:sz w:val="18"/>
          <w:szCs w:val="18"/>
        </w:rPr>
        <w:t>», в которых определить механизм правового регулирования дежурства работников на основании графика дежурств, дежурства «</w:t>
      </w:r>
      <w:r>
        <w:rPr>
          <w:rStyle w:val="WW8Num4z0"/>
          <w:rFonts w:ascii="Verdana" w:hAnsi="Verdana"/>
          <w:color w:val="4682B4"/>
          <w:sz w:val="18"/>
          <w:szCs w:val="18"/>
        </w:rPr>
        <w:t>на дому</w:t>
      </w:r>
      <w:r>
        <w:rPr>
          <w:rFonts w:ascii="Verdana" w:hAnsi="Verdana"/>
          <w:color w:val="000000"/>
          <w:sz w:val="18"/>
          <w:szCs w:val="18"/>
        </w:rPr>
        <w:t>», дежурства ответственных лиц.</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ходе исследования классифицированы виды дополнительной трудовой деятельности в зависимости от формы трудовой деятельности, субъекта, инициирующего возникновение дополнительной трудовой деятельности, временного критерия. Выделены нетипичные виды дополнительной трудовой деятельности, в частности, деятельность врачей-специалистов и среднего медицинского персонала медицинских организаций по медицинскому</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освидетельствованию</w:t>
      </w:r>
      <w:r>
        <w:rPr>
          <w:rStyle w:val="WW8Num3z0"/>
          <w:rFonts w:ascii="Verdana" w:hAnsi="Verdana"/>
          <w:color w:val="000000"/>
          <w:sz w:val="18"/>
          <w:szCs w:val="18"/>
        </w:rPr>
        <w:t> </w:t>
      </w:r>
      <w:r>
        <w:rPr>
          <w:rFonts w:ascii="Verdana" w:hAnsi="Verdana"/>
          <w:color w:val="000000"/>
          <w:sz w:val="18"/>
          <w:szCs w:val="18"/>
        </w:rPr>
        <w:t>граждан, осуществляемая по заявке военного комиссариата РФ, военного комиссариата субъекта РФ, обязательные работы, дополнительная деятельность по выполнению государственных или общественных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дополнительная трудовая деятельность на основе договора о приемной семье.</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Сделан вывод о том, что договор о приемной семье следует отнести к «</w:t>
      </w:r>
      <w:r>
        <w:rPr>
          <w:rStyle w:val="WW8Num4z0"/>
          <w:rFonts w:ascii="Verdana" w:hAnsi="Verdana"/>
          <w:color w:val="4682B4"/>
          <w:sz w:val="18"/>
          <w:szCs w:val="18"/>
        </w:rPr>
        <w:t>смешанным договорам</w:t>
      </w:r>
      <w:r>
        <w:rPr>
          <w:rFonts w:ascii="Verdana" w:hAnsi="Verdana"/>
          <w:color w:val="000000"/>
          <w:sz w:val="18"/>
          <w:szCs w:val="18"/>
        </w:rPr>
        <w:t>», которые содержат в себе условия регулирования труда приемных родителей различными отраслями права, в том числе и трудового. В связи с этим обоснован вывод о необходимости установления дополнительных трудовых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работников, выполняющих обязанности приемного родителя наряду с основной работой. На период действия договора о приемной семье на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предложено распространить положения гл. 41 ТК РФ, в частности, ст. 259, 262, 263 ТК РФ. Кроме того, ч.4 ст. 123 ТК РФ следует дополнить указанием на то, что отпуск приемным родителям должен быть предоставлен в удобное для них время.</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Научные результаты, выводы и положения, полученные в ходе диссертационного исследования, могут быть использованы в научной,</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правоприменительной деятельности, а также в учебном процессе.</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трудового права и основ</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Удмуртского государственного университета. Основные положения и выводы диссертационного исследования докладывались на Всероссийской научно-практической конференции «</w:t>
      </w:r>
      <w:r>
        <w:rPr>
          <w:rStyle w:val="WW8Num4z0"/>
          <w:rFonts w:ascii="Verdana" w:hAnsi="Verdana"/>
          <w:color w:val="4682B4"/>
          <w:sz w:val="18"/>
          <w:szCs w:val="18"/>
        </w:rPr>
        <w:t>Правовые вопросы регулирования интересов сторон трудового договора</w:t>
      </w:r>
      <w:r>
        <w:rPr>
          <w:rFonts w:ascii="Verdana" w:hAnsi="Verdana"/>
          <w:color w:val="000000"/>
          <w:sz w:val="18"/>
          <w:szCs w:val="18"/>
        </w:rPr>
        <w:t>» г.Ижевск, 19-20 сентября 2008г.), Пятой Международной научно-практической конференции «Проблемы дифференциации в правовом регулировании отношений в сфере труда и социального обеспечения» (г.Москва, 27-30 мая 2009г.), Международной научно-практической конференции «Современное состояние российского законодательства: проблемы и пути совершенствования» (г. Пермь, 23 октября 2009 г.), Пятой сессии Европейско-азиатского правового конгресса «</w:t>
      </w:r>
      <w:r>
        <w:rPr>
          <w:rStyle w:val="WW8Num4z0"/>
          <w:rFonts w:ascii="Verdana" w:hAnsi="Verdana"/>
          <w:color w:val="4682B4"/>
          <w:sz w:val="18"/>
          <w:szCs w:val="18"/>
        </w:rPr>
        <w:t>Право и модернизация: приоритеты и стратегия</w:t>
      </w:r>
      <w:r>
        <w:rPr>
          <w:rFonts w:ascii="Verdana" w:hAnsi="Verdana"/>
          <w:color w:val="000000"/>
          <w:sz w:val="18"/>
          <w:szCs w:val="18"/>
        </w:rPr>
        <w:t>» (г. Екатеринбург, 26-27 мая 2011г.), Научно-практической конференции «Десятилетие Трудового кодекса России: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xml:space="preserve">и перспективы развития» (г. </w:t>
      </w:r>
      <w:r>
        <w:rPr>
          <w:rFonts w:ascii="Verdana" w:hAnsi="Verdana"/>
          <w:color w:val="000000"/>
          <w:sz w:val="18"/>
          <w:szCs w:val="18"/>
        </w:rPr>
        <w:lastRenderedPageBreak/>
        <w:t>Ижевск, 17-18 февраля 2012г.). Основные положения настоящей работы нашли свое отражение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Диссертация может быть полезной и в учебных целях: материалы исследования включены автором в курс лекций по трудовому праву, спецкурс «</w:t>
      </w:r>
      <w:r>
        <w:rPr>
          <w:rStyle w:val="WW8Num4z0"/>
          <w:rFonts w:ascii="Verdana" w:hAnsi="Verdana"/>
          <w:color w:val="4682B4"/>
          <w:sz w:val="18"/>
          <w:szCs w:val="18"/>
        </w:rPr>
        <w:t>Виды трудового договора</w:t>
      </w:r>
      <w:r>
        <w:rPr>
          <w:rFonts w:ascii="Verdana" w:hAnsi="Verdana"/>
          <w:color w:val="000000"/>
          <w:sz w:val="18"/>
          <w:szCs w:val="18"/>
        </w:rPr>
        <w:t>», используются в процессе проведения семинарских занятий.</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логикой исследования ее предмета и состоит из введения, трех глав, объединяющих девять параграфов, и заключения. К диссертации прилагаются два приложения, список использованных литературных источников, нормативных материалов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1F6CEA" w:rsidRDefault="001F6CEA" w:rsidP="001F6CE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Шишкина, Кристина Владимировна</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дают достаточные основания для формулирования его основных итогов и некоторых рекомендаций в области совершенствования российского трудового законодательства.</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годы реформ в сфере труда произошли серьезные изменения. Если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законодательстве преобладало жесткое централизованное регулирование труда, то в условиях рыночной экономики произошло ослабление государственного контроля и предоставление субъектам права возможности действовать в соответствии со своими интересами. На смену однородности трудовой деятельности, которая была характерна для советской эпохи, пришла дифференциация работников по моделям их трудового поведения. Работник и работодатель стали свободны в выборе формы трудовой деятельности, а также в возможности реализации своих интересов в рамках неограниченного числа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 этой целью работник, наряду с основной работой,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заключить соглашение о выполнении дополнительного объема работ. Реализация предоставленного права возможна как в рамках существующего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так и посредством заключения самостоятельного трудового договора.</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дополнительный объем работ может осуществляться как одновременно с основной трудовой деятельностью, так и за ее пределами, большое значение приобретает определение содержания и признаков основной работы. Только определив объем работ (меру труда), который необходимо выполнить по основной работе, можно поручить работнику выполнение дополнительного объема работ, то есть дополнительной трудовой деятельности. К сожалению, в трудовом законодательстве существует</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в правовом регулировании в этой части. По этой причине в представленном исследовании были сформулированы признаки основной работы (основного места работы).</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предпринята попытка комплексного рассмотрения видов трудовой деятельности, осуществляемых сверх установленных на основной работе меры труда. С этой целью была сформулирована дефиниция дополнительной трудовой деятельности, под которой понимается трудовая деятельность, возникающая по инициативе любой из сторон трудового договора при условии существования основной работы, выполняемая сверх установленной для работника по основной работе меры труда, в рабочее время или за его пределами, направленная на реализацию интересов работодателя или удовлетворение потребностей работника. Кроме того, были установлены виды ограничений при выполнении дополнительной трудовой деятельности, классифицированы ее виды, а также исследованы причины, по которым работник и работодатель заинтересованы в ее осуществлении.</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интерес работника продиктован, прежде всего, желанием получить дополнительный доход, реализовать трудовой и культурный потенциалы. Интерес работодателя в осуществлении дополнительной трудовой деятельности может быть обусловлен спецификой самой организации, желанием сэкономить фонд оплаты труда, нехваткой квалифицированного персонала и т.д. Таким образом, дополнительная трудовая деятельность является сферой сочетания интересов работника и работодателя. Кроме того, было установлено, что в ряде случаев и государство заинтересовано в выполнении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дополнительного труда.</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регулировании дополнительной трудовой деятельности задача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xml:space="preserve">на настоящем этапе - создать благоприятные условия для реализации интересов работника и работодателя. </w:t>
      </w:r>
      <w:r>
        <w:rPr>
          <w:rFonts w:ascii="Verdana" w:hAnsi="Verdana"/>
          <w:color w:val="000000"/>
          <w:sz w:val="18"/>
          <w:szCs w:val="18"/>
        </w:rPr>
        <w:lastRenderedPageBreak/>
        <w:t>Однако не менее важным направлением является разработка системы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осуществления прав сторон трудового правоотношения для защиты своих интересов.</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представленной работе проведен анализ правовых норм, регламентирующих основные виды дополнительной трудовой деятельности (совместительство, совмещения профессий (должностей), увеличение объема работ, установленных для работника,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обязанностей временно отсутствующего работника без</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работы, определенной трудовым договором, заместительство, дежурство работников в организации и др.), в результате чего обнаружены недостатки правового регулирования и обоснована необходимость исключения из трудового законодательства отдельных ее видов, уточнения некоторых терминов, внесения сущностных изменений и дополнений в отдельные нормативные акты.</w:t>
      </w:r>
    </w:p>
    <w:p w:rsidR="001F6CEA" w:rsidRDefault="001F6CEA" w:rsidP="001F6C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были выявлены виды дополнительной трудовой деятельности, которые существенным образом отличаются от традиционных. Так, в ряде случаев происходит изменение признаков одного из элементов дополнительной трудовой деятельности - основной работы или собственно дополнительного объема работ, а в других дополнительная трудовая деятельность осуществляется в общественно-трудовых отношениях, входящих в сферу действия трудового права. Указанные виды были отнесены в работе к категории нетипичных. В этих случаях трудовое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субсидиарно</w:t>
      </w:r>
      <w:r>
        <w:rPr>
          <w:rStyle w:val="WW8Num3z0"/>
          <w:rFonts w:ascii="Verdana" w:hAnsi="Verdana"/>
          <w:color w:val="000000"/>
          <w:sz w:val="18"/>
          <w:szCs w:val="18"/>
        </w:rPr>
        <w:t> </w:t>
      </w:r>
      <w:r>
        <w:rPr>
          <w:rFonts w:ascii="Verdana" w:hAnsi="Verdana"/>
          <w:color w:val="000000"/>
          <w:sz w:val="18"/>
          <w:szCs w:val="18"/>
        </w:rPr>
        <w:t>регулирует отношения между работником и работодателем. А потому задача трудового права состоит в установлении основ правового регулирования и закреплении</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гарантий работников при осуществлении нетипичной дополнительной трудовой деятельности.</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были сформулированы предложения по внесению изменений в трудовое законодательство (Приложение II), которые могут быть учтены при разработке нормативных правовых актов.</w:t>
      </w:r>
    </w:p>
    <w:p w:rsidR="001F6CEA" w:rsidRDefault="001F6CEA" w:rsidP="001F6C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175</w:t>
      </w:r>
    </w:p>
    <w:p w:rsidR="001F6CEA" w:rsidRDefault="001F6CEA" w:rsidP="001F6CE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Шишкина, Кристина Владимировна, 2012 год</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Акты международных организаций, законы и иные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5 апреля 1995.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(Ратифицирована Российской Федерацией. Федеральный закон №101-ФЗ от 03.06.2009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социальной хартии (пересмотренной) от 3 мая 1996 года»)// Российская газета. 05.06.2009. N 102.</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Международной организации труда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(принята в г. Женева 18.06.1998)//Российская газета. 16.12.1998. N 238.</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158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предпринимателя». Женева, 22 июня 1982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Т. II: Женева: Международное бюро труда, 1991. С. 1983-1989.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47. 1935г. «О сокращении рабочего времени до 40 часов в неделю»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в 1957г.)//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2 июля 1956 г. N 13. Ст. 280.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Рекомендация МОТ №198 О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Принята на Генеральной конференции МОТ 31 мая 2006 г. Электронный ресурс. Режим доступа: http://www</w:t>
      </w:r>
      <w:r>
        <w:rPr>
          <w:rFonts w:ascii="Arial" w:hAnsi="Arial" w:cs="Arial"/>
          <w:color w:val="000000"/>
          <w:sz w:val="18"/>
          <w:szCs w:val="18"/>
        </w:rPr>
        <w:t>■</w:t>
      </w:r>
      <w:r>
        <w:rPr>
          <w:rFonts w:ascii="Verdana" w:hAnsi="Verdana"/>
          <w:color w:val="000000"/>
          <w:sz w:val="18"/>
          <w:szCs w:val="18"/>
        </w:rPr>
        <w:t>conventions</w:t>
      </w:r>
      <w:r>
        <w:rPr>
          <w:rFonts w:ascii="Arial" w:hAnsi="Arial" w:cs="Arial"/>
          <w:color w:val="000000"/>
          <w:sz w:val="18"/>
          <w:szCs w:val="18"/>
        </w:rPr>
        <w:t>■</w:t>
      </w:r>
      <w:r>
        <w:rPr>
          <w:rFonts w:ascii="Verdana" w:hAnsi="Verdana" w:cs="Verdana"/>
          <w:color w:val="000000"/>
          <w:sz w:val="18"/>
          <w:szCs w:val="18"/>
        </w:rPr>
        <w:t>ш</w:t>
      </w:r>
      <w:r>
        <w:rPr>
          <w:rFonts w:ascii="Verdana" w:hAnsi="Verdana"/>
          <w:color w:val="000000"/>
          <w:sz w:val="18"/>
          <w:szCs w:val="18"/>
        </w:rPr>
        <w:t>/view Ьа5е.р11р?1ё=628 (дата обращения 15.03.2011)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1993. 25 декабря.</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N 138-ФЭ//Российская газета. 20.11.2002. N 220.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N 95-ФЗ// Российская газета. 27.07.2002. N137.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 197-ФЗ // Собрание законодательства РФ. 07.01.2002. № 1 (ч. 1). Ст. 3.</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N 195-ФЗ//Российская газета. 31.12.2001. N256.</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Уголовно-процессуальный кодекс Российской Федерации от 18.12.2001 N 174-ФЗ// Российская газета. 22.12.2001. N249.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Налоговый кодекс Российской Федерации (часть первая) от 31.07.1998 N 146-ФЗ//Российская газета. 06.08.1998. N 148-149.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Уголовно-исполнительный кодекс Российской Федерации от 08.01.1997 N 1-ФЗ//Российская газета. 16.01.1997. N 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Российской Федерации от 13.06.1996 г. № 63-Ф3 (ред. от 29.12.2010) // Собрание законодательства РФ. 17.06.1996. № 25. Ст.2954.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Семейный кодекс Российской Федерации от 29.12.1995 N 223-Ф3// Российская газета. 27.01.1996. N 17.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27.05.2003 №58-ФЗ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Российская газета. 31.05.2003. N 104.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20.08.2004 N 113-Ф3 «О</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заседателях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Российская газета. 25.08.2004. N 182.</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10.07.2002 №86-ФЗ «О Центральном Банке Российской Федерации (Банке России)// Российская газета. 13.07.2002. N 127.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30.05.2001 N 70-ФЗ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заседателях арбитражных судов субъектов Российской Федерации»// Российская газета. 02.06.2001. N 105.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28.03.1998 N 53-Ф3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 Российская газета. 02.04.1998. №63-64.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№14-ФЗ от 08.02.1998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Российская газета. 17.02.1998. N 30.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01.04.1996 г. №27-ФЗ «Об индивидуальном (персонифицированном) учете в системе обязательного пенсионного страхования»// Российская газета. 10.04.1996. N 68.</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24.11.1995 N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Российская газета. 02.12.1995. N 234.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22.08.1995 N 151-ФЗ «Об аварийно-спасательных службах и статусе спасателей»//Российская газета. 31.08.1995. N169.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РФ от 26.06.1992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Федерации»//Российская газета. 29.07.1992. N 170.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17.01.1992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Российская газета. 25.11.1995. N 229.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18.05.2009 N 423 «Об отдельных вопросах осуществления</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граждан»// Российская газета. 27.05.2009. N 94.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01.12.2004г. №704 «О порядке компенсации расходов, понесенных организациями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РФ в связи с реализацией Федерального закона «О воинской обязанности и военной службе»//Российская газета. 07.12.2004. №271.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16.04.2003 N 225 «</w:t>
      </w:r>
      <w:r>
        <w:rPr>
          <w:rStyle w:val="WW8Num4z0"/>
          <w:rFonts w:ascii="Verdana" w:hAnsi="Verdana"/>
          <w:color w:val="4682B4"/>
          <w:sz w:val="18"/>
          <w:szCs w:val="18"/>
        </w:rPr>
        <w:t>О трудовых книжках</w:t>
      </w:r>
      <w:r>
        <w:rPr>
          <w:rFonts w:ascii="Verdana" w:hAnsi="Verdana"/>
          <w:color w:val="000000"/>
          <w:sz w:val="18"/>
          <w:szCs w:val="18"/>
        </w:rPr>
        <w:t>» //Российская газета. 22.04.2003. N 77.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04.03.2003 N 140 «О порядке и размерах</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некоторых участников производства по деламоб административных нарушениях и оплате их труда»// Российская газета. 13.03.2003. N47.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военно-врачебной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утв. Постановлением Правительства РФ №123 от 25.02.2003 //Российская газета. 13.03.2003. №47.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Правительства РФ от 14.02.2003 №101 «О продолжительности рабочего времени медицинских работников в зависимости от занимаемой ими должности и (или) специальности»// Российская газета. 20.02.2003. №33.</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Распоряжение Правительства РФ от 17.11.2008 N 1662-р «О Концепции долгосрочного социально-экономического развития Российской Федерации на период до 2020 года»//Собрание законодательства РФ. 24.11.2008. N47. Ст. 5489.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Квалификационный справочник должностей руководителей, специалистов и других служащих.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Минтруда РФот 21.08.1998 №37// Библиотека и закон, выпуск 23 (2, 2007) (начало), Библиотека и закон, выпуск 25 (2, 2008) (окончание).</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Минтруда РФ от 10.10.2003 N 69 «</w:t>
      </w:r>
      <w:r>
        <w:rPr>
          <w:rStyle w:val="WW8Num4z0"/>
          <w:rFonts w:ascii="Verdana" w:hAnsi="Verdana"/>
          <w:color w:val="4682B4"/>
          <w:sz w:val="18"/>
          <w:szCs w:val="18"/>
        </w:rPr>
        <w:t>Об утверждении Инструкции по заполнению трудовых книжек</w:t>
      </w:r>
      <w:r>
        <w:rPr>
          <w:rFonts w:ascii="Verdana" w:hAnsi="Verdana"/>
          <w:color w:val="000000"/>
          <w:sz w:val="18"/>
          <w:szCs w:val="18"/>
        </w:rPr>
        <w:t>»// Российская газета. 19.11.2003. N235.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Минтруда РФ от 21.08.1998 №37 «Квалификационный справочник должностей руководителей, специалистов и других служащих» // «</w:t>
      </w:r>
      <w:r>
        <w:rPr>
          <w:rStyle w:val="WW8Num4z0"/>
          <w:rFonts w:ascii="Verdana" w:hAnsi="Verdana"/>
          <w:color w:val="4682B4"/>
          <w:sz w:val="18"/>
          <w:szCs w:val="18"/>
        </w:rPr>
        <w:t>Библиотека и закон</w:t>
      </w:r>
      <w:r>
        <w:rPr>
          <w:rFonts w:ascii="Verdana" w:hAnsi="Verdana"/>
          <w:color w:val="000000"/>
          <w:sz w:val="18"/>
          <w:szCs w:val="18"/>
        </w:rPr>
        <w:t>», выпуск 23 (2, 2007) (начало), «</w:t>
      </w:r>
      <w:r>
        <w:rPr>
          <w:rStyle w:val="WW8Num4z0"/>
          <w:rFonts w:ascii="Verdana" w:hAnsi="Verdana"/>
          <w:color w:val="4682B4"/>
          <w:sz w:val="18"/>
          <w:szCs w:val="18"/>
        </w:rPr>
        <w:t>Библиотека и закон</w:t>
      </w:r>
      <w:r>
        <w:rPr>
          <w:rFonts w:ascii="Verdana" w:hAnsi="Verdana"/>
          <w:color w:val="000000"/>
          <w:sz w:val="18"/>
          <w:szCs w:val="18"/>
        </w:rPr>
        <w:t>», выпуск 25 (2, 2008) (окончание).</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РФ от 05.04.2011 N 167 «</w:t>
      </w:r>
      <w:r>
        <w:rPr>
          <w:rStyle w:val="WW8Num4z0"/>
          <w:rFonts w:ascii="Verdana" w:hAnsi="Verdana"/>
          <w:color w:val="4682B4"/>
          <w:sz w:val="18"/>
          <w:szCs w:val="18"/>
        </w:rPr>
        <w:t>Об утверждении Порядка организации службы в подразделениях пожарной охраны</w:t>
      </w:r>
      <w:r>
        <w:rPr>
          <w:rFonts w:ascii="Verdana" w:hAnsi="Verdana"/>
          <w:color w:val="000000"/>
          <w:sz w:val="18"/>
          <w:szCs w:val="18"/>
        </w:rPr>
        <w:t>»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25.05.2011 N 20868)//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11.07.2011. N 28.</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20.05.2009 N 142 «Об утверждении Инструкции по организации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и мер уголовно-правового характера без изоляции от общества» (Зарегистрировано в Минюсте РФ 25.06.2009 N 14140)// Российская газета. 14.08.2009. N 151.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Госстроя РФ от 22.08.2003 N 315 «Об утверждении «Положения о прохождении службы в военизированных горноспасательных подразделениях в транспортном строительстве»// Российская газета. 11.09.2003. N 181.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Письмо Федеральной службы занятости от 31.10.2007 №4412-6. // Экономика и жизнь. Декабрь, 2007. N 50.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Письмо Федеральной службы по труду и занятости от 09.08.2007 №3042-6-0.//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Письмо Минобразования РФ от 29.10.2001 N 1293/28-5 «Об оформлении трудовых отношений органов опеки и попечительства с приемными родителями» //Вестник образования России. 2001. №22.</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УР от 06.03.2007 N 2-РЗ «О мерах по социальной поддержке детей-сирот и детей, оставшихся без попечения родителей» //Известия Удмуртской Республики. 17.04.2007. N 56.</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Конституция (основной закон) союза советских социалистических республик (утв. Постановлением Чрезвычайного VIII Съезда Советов СССР от 05.12.1936)//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ВЦИК, N 283, 06.12.1936 (утратил силу).</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Кодекс законов о труде (Принят</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//СУ РСФСР, 1918, N 87 -88. Ст. 905 (утратил силу).</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СССР от 15.07.1970 «Об утверждении основ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1970. N 29. ст. 265. (утратил силу).</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Декрет «</w:t>
      </w:r>
      <w:r>
        <w:rPr>
          <w:rStyle w:val="WW8Num4z0"/>
          <w:rFonts w:ascii="Verdana" w:hAnsi="Verdana"/>
          <w:color w:val="4682B4"/>
          <w:sz w:val="18"/>
          <w:szCs w:val="18"/>
        </w:rPr>
        <w:t>О порядке совместительства должностей</w:t>
      </w:r>
      <w:r>
        <w:rPr>
          <w:rFonts w:ascii="Verdana" w:hAnsi="Verdana"/>
          <w:color w:val="000000"/>
          <w:sz w:val="18"/>
          <w:szCs w:val="18"/>
        </w:rPr>
        <w:t>» от сентября 1919г.//Известия ВЦИК 1919. 18 сент. №207 (утратил силу).</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Постановлением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СМ СССР и ВЦСПС от 7.03.67 г. N199 «О переводе рабочих и служащих предприятий, учреждений и организаций на пятидневную рабочую неделю с двумя выходными днями»// СП СССР. 1967. №7.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Секретариата</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02.04.1954 года №233 «</w:t>
      </w:r>
      <w:r>
        <w:rPr>
          <w:rStyle w:val="WW8Num4z0"/>
          <w:rFonts w:ascii="Verdana" w:hAnsi="Verdana"/>
          <w:color w:val="4682B4"/>
          <w:sz w:val="18"/>
          <w:szCs w:val="18"/>
        </w:rPr>
        <w:t>О дежурствах на предприятиях и в учреждениях</w:t>
      </w:r>
      <w:r>
        <w:rPr>
          <w:rFonts w:ascii="Verdana" w:hAnsi="Verdana"/>
          <w:color w:val="000000"/>
          <w:sz w:val="18"/>
          <w:szCs w:val="18"/>
        </w:rPr>
        <w:t>»// Бюллетень ВЦСПС. 1954. N 8.</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11 марта 1933 года «</w:t>
      </w:r>
      <w:r>
        <w:rPr>
          <w:rStyle w:val="WW8Num4z0"/>
          <w:rFonts w:ascii="Verdana" w:hAnsi="Verdana"/>
          <w:color w:val="4682B4"/>
          <w:sz w:val="18"/>
          <w:szCs w:val="18"/>
        </w:rPr>
        <w:t>Об упорядочении совместительства</w:t>
      </w:r>
      <w:r>
        <w:rPr>
          <w:rFonts w:ascii="Verdana" w:hAnsi="Verdana"/>
          <w:color w:val="000000"/>
          <w:sz w:val="18"/>
          <w:szCs w:val="18"/>
        </w:rPr>
        <w:t>» // СЗ СССР. 1933. №19. ст. 110. (утратило силу).</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Совета Министров СССР от 22.09.1988 №1111 «</w:t>
      </w:r>
      <w:r>
        <w:rPr>
          <w:rStyle w:val="WW8Num4z0"/>
          <w:rFonts w:ascii="Verdana" w:hAnsi="Verdana"/>
          <w:color w:val="4682B4"/>
          <w:sz w:val="18"/>
          <w:szCs w:val="18"/>
        </w:rPr>
        <w:t>О работе по совместительству</w:t>
      </w:r>
      <w:r>
        <w:rPr>
          <w:rFonts w:ascii="Verdana" w:hAnsi="Verdana"/>
          <w:color w:val="000000"/>
          <w:sz w:val="18"/>
          <w:szCs w:val="18"/>
        </w:rPr>
        <w:t>» (ч.4 п.1)// СП СССР. 1988. N 33. Ст. 93 (утратил силу).</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Совета Министров СССР от 04.12.1981 №1145 «О порядке и условиях совмещения профессий (должностей)// СП СССР. 1982. N2. Ст. 7. (утратило силу).</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Совета Министров СССР №594 «О дополнении постановления Совета Министров СССР от 10.12.1959 №1367 «</w:t>
      </w:r>
      <w:r>
        <w:rPr>
          <w:rStyle w:val="WW8Num4z0"/>
          <w:rFonts w:ascii="Verdana" w:hAnsi="Verdana"/>
          <w:color w:val="4682B4"/>
          <w:sz w:val="18"/>
          <w:szCs w:val="18"/>
        </w:rPr>
        <w:t>Об ограничении совместительства по службе</w:t>
      </w:r>
      <w:r>
        <w:rPr>
          <w:rFonts w:ascii="Verdana" w:hAnsi="Verdana"/>
          <w:color w:val="000000"/>
          <w:sz w:val="18"/>
          <w:szCs w:val="18"/>
        </w:rPr>
        <w:t>»// СП СССР. 1960. №12. Ст.88.</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Постановлении Совета Министров СССР от 10 декабря 1959 г. №1367 «</w:t>
      </w:r>
      <w:r>
        <w:rPr>
          <w:rStyle w:val="WW8Num4z0"/>
          <w:rFonts w:ascii="Verdana" w:hAnsi="Verdana"/>
          <w:color w:val="4682B4"/>
          <w:sz w:val="18"/>
          <w:szCs w:val="18"/>
        </w:rPr>
        <w:t>Об ограничении совместительства по службе</w:t>
      </w:r>
      <w:r>
        <w:rPr>
          <w:rFonts w:ascii="Verdana" w:hAnsi="Verdana"/>
          <w:color w:val="000000"/>
          <w:sz w:val="18"/>
          <w:szCs w:val="18"/>
        </w:rPr>
        <w:t>»// СП СССР. 1959. №20. Ст. 164.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Президиума ВЦСПС от 19.06.1986 N 226/П-6 «</w:t>
      </w:r>
      <w:r>
        <w:rPr>
          <w:rStyle w:val="WW8Num4z0"/>
          <w:rFonts w:ascii="Verdana" w:hAnsi="Verdana"/>
          <w:color w:val="4682B4"/>
          <w:sz w:val="18"/>
          <w:szCs w:val="18"/>
        </w:rPr>
        <w:t>Об утверждении положения об организации нормирования труда в народном хозяйстве</w:t>
      </w:r>
      <w:r>
        <w:rPr>
          <w:rFonts w:ascii="Verdana" w:hAnsi="Verdana"/>
          <w:color w:val="000000"/>
          <w:sz w:val="18"/>
          <w:szCs w:val="18"/>
        </w:rPr>
        <w:t>» // Бюллетень Госкомтруда СССР. 1986. N12.</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Постановление Госкомтруда СССР, Секретариата ВЦСПС от 31.01.1985 N 31/3-30 «Об утверждении «Общих положений единого тарифно-квалификационного справочника работ и профессий рабочих народного хозяйства СССР»// Бюллетень Госкомтруда СССР. 1985. N 6.</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Госкомтруда СССР от 14.01.1969 N 15 «</w:t>
      </w:r>
      <w:r>
        <w:rPr>
          <w:rStyle w:val="WW8Num4z0"/>
          <w:rFonts w:ascii="Verdana" w:hAnsi="Verdana"/>
          <w:color w:val="4682B4"/>
          <w:sz w:val="18"/>
          <w:szCs w:val="18"/>
        </w:rPr>
        <w:t>Об утверждении квалификационного справочника должностей служащих</w:t>
      </w:r>
      <w:r>
        <w:rPr>
          <w:rFonts w:ascii="Verdana" w:hAnsi="Verdana"/>
          <w:color w:val="000000"/>
          <w:sz w:val="18"/>
          <w:szCs w:val="18"/>
        </w:rPr>
        <w:t>»// Бюллетень Госкомтруда СССР. 1969. N 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Госкомтруда СССР N 30, ВЦСПС N 39 от 29.12.1965 «</w:t>
      </w:r>
      <w:r>
        <w:rPr>
          <w:rStyle w:val="WW8Num4z0"/>
          <w:rFonts w:ascii="Verdana" w:hAnsi="Verdana"/>
          <w:color w:val="4682B4"/>
          <w:sz w:val="18"/>
          <w:szCs w:val="18"/>
        </w:rPr>
        <w:t>О порядке оплаты временного заместительства</w:t>
      </w:r>
      <w:r>
        <w:rPr>
          <w:rFonts w:ascii="Verdana" w:hAnsi="Verdana"/>
          <w:color w:val="000000"/>
          <w:sz w:val="18"/>
          <w:szCs w:val="18"/>
        </w:rPr>
        <w:t>»// Бюллетень Госкомтруда СССР. 1987. N5.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11 января 2007 г. №2 «О практике назначения судами Российской Федерации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Российская газета. 24.01.2007. №1.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 от 17.03.2004 г. «О практике применения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Российская газета. 31.12.2006. N 297.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Определение Ленинградского областного суда от 24.02.2010 N 33732/2010// Консультант Плюс. Судебная практика.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Решение Верховного суда РФ от 21 декабря 2006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№ГКПИ06-1518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Решение Верховного Суда РФ от 19.06.2006 №ГКПИ06-675//Консультант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Решение районного суда г. Новокузнецка от 15.01.2009 по делу N 2220-09 // Архив Центрального районного суда г. Новокузнецка Кемеровской области.</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Дело №11-155/07//Архив Октябрьского районного суда г. Ижевска Удмуртской Республики.2. Научные монографии</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- 336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Ананьев</w:t>
      </w:r>
      <w:r>
        <w:rPr>
          <w:rStyle w:val="WW8Num3z0"/>
          <w:rFonts w:ascii="Verdana" w:hAnsi="Verdana"/>
          <w:color w:val="000000"/>
          <w:sz w:val="18"/>
          <w:szCs w:val="18"/>
        </w:rPr>
        <w:t> </w:t>
      </w:r>
      <w:r>
        <w:rPr>
          <w:rFonts w:ascii="Verdana" w:hAnsi="Verdana"/>
          <w:color w:val="000000"/>
          <w:sz w:val="18"/>
          <w:szCs w:val="18"/>
        </w:rPr>
        <w:t>Б.Г. О проблемах современного человекознания. 2-е издание. СПб.: Питер, 2001. - 272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СПб.: Юридический центр Пресс, 2004. - 226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России.-Пермь: Изд-во Перм. ун-та; Информационно-правовое агентство ИНПЭА, 1992 -236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K.M. Трудовое право СССР. Л.: Академия, 1924. -180с.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М.-Л.: Гос. изд-во, 1925.364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Л.Я.Социалистическое трудовое правоотношение. М.: Наука, 1961.-310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Изд.-во УрГЮА, 1997. 371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Гражданников</w:t>
      </w:r>
      <w:r>
        <w:rPr>
          <w:rStyle w:val="WW8Num3z0"/>
          <w:rFonts w:ascii="Verdana" w:hAnsi="Verdana"/>
          <w:color w:val="000000"/>
          <w:sz w:val="18"/>
          <w:szCs w:val="18"/>
        </w:rPr>
        <w:t> </w:t>
      </w:r>
      <w:r>
        <w:rPr>
          <w:rFonts w:ascii="Verdana" w:hAnsi="Verdana"/>
          <w:color w:val="000000"/>
          <w:sz w:val="18"/>
          <w:szCs w:val="18"/>
        </w:rPr>
        <w:t>Е.Д. Метод построения системной классификации наук. Новосибирск: Издательство «</w:t>
      </w:r>
      <w:r>
        <w:rPr>
          <w:rStyle w:val="WW8Num4z0"/>
          <w:rFonts w:ascii="Verdana" w:hAnsi="Verdana"/>
          <w:color w:val="4682B4"/>
          <w:sz w:val="18"/>
          <w:szCs w:val="18"/>
        </w:rPr>
        <w:t>Наука</w:t>
      </w:r>
      <w:r>
        <w:rPr>
          <w:rFonts w:ascii="Verdana" w:hAnsi="Verdana"/>
          <w:color w:val="000000"/>
          <w:sz w:val="18"/>
          <w:szCs w:val="18"/>
        </w:rPr>
        <w:t>» Сибирское отделение, 1987. - 392с.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И.Ф., Олиференко Л.Я. Приемная семья институт защиты детства. - М.: Государственный</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семьи и воспитания, 2000. - 55с.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В.В. Право на труд рабочих и служащих: теория и практика. -М.: «</w:t>
      </w:r>
      <w:r>
        <w:rPr>
          <w:rStyle w:val="WW8Num4z0"/>
          <w:rFonts w:ascii="Verdana" w:hAnsi="Verdana"/>
          <w:color w:val="4682B4"/>
          <w:sz w:val="18"/>
          <w:szCs w:val="18"/>
        </w:rPr>
        <w:t>Наука</w:t>
      </w:r>
      <w:r>
        <w:rPr>
          <w:rFonts w:ascii="Verdana" w:hAnsi="Verdana"/>
          <w:color w:val="000000"/>
          <w:sz w:val="18"/>
          <w:szCs w:val="18"/>
        </w:rPr>
        <w:t>», 1986. 117с.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Избранные труды Т.1. СПб.: Р.Асланов. Издательский дом «</w:t>
      </w:r>
      <w:r>
        <w:rPr>
          <w:rStyle w:val="WW8Num4z0"/>
          <w:rFonts w:ascii="Verdana" w:hAnsi="Verdana"/>
          <w:color w:val="4682B4"/>
          <w:sz w:val="18"/>
          <w:szCs w:val="18"/>
        </w:rPr>
        <w:t>Юридический Центр Пресс</w:t>
      </w:r>
      <w:r>
        <w:rPr>
          <w:rFonts w:ascii="Verdana" w:hAnsi="Verdana"/>
          <w:color w:val="000000"/>
          <w:sz w:val="18"/>
          <w:szCs w:val="18"/>
        </w:rPr>
        <w:t>», 2006. - 618с.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Издательство Саратовского университета, 1980. -128с.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Материальные и моральные стимулы к повышению производительности труда. М.: Юридическая литература, 1966. - 223с.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Социалистическое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- 173с.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A.B. Предмет трудового права России: опыт системно-юридического исследования.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2005. - 272с.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труд, право. М.: Юридическая литература, 1989.-336с.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 трудового компаративизма).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- 301с.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Маркс К. Капитал. Т.1. М.: Партиздат, 1937. - 740с.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Маркс К., Энгельс Ф. Сочинения Т.23. М.: Государственное издательство политической литературы, 1960. - 907с.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Л.Я. Нормирование труда рабочих и служащих. -Минск: 1976. 128с.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В.В. Совмещение профессий (должностей). М.: Издательство «</w:t>
      </w:r>
      <w:r>
        <w:rPr>
          <w:rStyle w:val="WW8Num4z0"/>
          <w:rFonts w:ascii="Verdana" w:hAnsi="Verdana"/>
          <w:color w:val="4682B4"/>
          <w:sz w:val="18"/>
          <w:szCs w:val="18"/>
        </w:rPr>
        <w:t>Знание</w:t>
      </w:r>
      <w:r>
        <w:rPr>
          <w:rFonts w:ascii="Verdana" w:hAnsi="Verdana"/>
          <w:color w:val="000000"/>
          <w:sz w:val="18"/>
          <w:szCs w:val="18"/>
        </w:rPr>
        <w:t>», 1983. - 128с.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Панкин</w:t>
      </w:r>
      <w:r>
        <w:rPr>
          <w:rStyle w:val="WW8Num3z0"/>
          <w:rFonts w:ascii="Verdana" w:hAnsi="Verdana"/>
          <w:color w:val="000000"/>
          <w:sz w:val="18"/>
          <w:szCs w:val="18"/>
        </w:rPr>
        <w:t> </w:t>
      </w:r>
      <w:r>
        <w:rPr>
          <w:rFonts w:ascii="Verdana" w:hAnsi="Verdana"/>
          <w:color w:val="000000"/>
          <w:sz w:val="18"/>
          <w:szCs w:val="18"/>
        </w:rPr>
        <w:t>М.Е.Совместительство и совмещение. М., Юридическая литература, 1991. - 199с.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М.И. Нормирование труда 2-е изд., перераб. и доп. М. : Альфа-Пресс, 2006. - 95с.з</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Правовое регулирование социалистических трудовых отношений. Иркутск, изд. Иркут. унив., 1983. - 176с.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Российский статистический ежегодник. 2009. М.: Стат.сб./ Роестат., 2009 - 795с.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Монография.-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 316с.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w:t>
      </w:r>
      <w:r>
        <w:rPr>
          <w:rStyle w:val="WW8Num4z0"/>
          <w:rFonts w:ascii="Verdana" w:hAnsi="Verdana"/>
          <w:color w:val="4682B4"/>
          <w:sz w:val="18"/>
          <w:szCs w:val="18"/>
        </w:rPr>
        <w:t>Вердикт</w:t>
      </w:r>
      <w:r>
        <w:rPr>
          <w:rFonts w:ascii="Verdana" w:hAnsi="Verdana"/>
          <w:color w:val="000000"/>
          <w:sz w:val="18"/>
          <w:szCs w:val="18"/>
        </w:rPr>
        <w:t>-1 М», 1999.-372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1983. - 176с.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Субботин</w:t>
      </w:r>
      <w:r>
        <w:rPr>
          <w:rStyle w:val="WW8Num3z0"/>
          <w:rFonts w:ascii="Verdana" w:hAnsi="Verdana"/>
          <w:color w:val="000000"/>
          <w:sz w:val="18"/>
          <w:szCs w:val="18"/>
        </w:rPr>
        <w:t> </w:t>
      </w:r>
      <w:r>
        <w:rPr>
          <w:rFonts w:ascii="Verdana" w:hAnsi="Verdana"/>
          <w:color w:val="000000"/>
          <w:sz w:val="18"/>
          <w:szCs w:val="18"/>
        </w:rPr>
        <w:t>А.Л. Классификация/ РАН Институт философии М., 2001 М.:ИФ</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2001.—353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под ред. А.В.Малько. М, «</w:t>
      </w:r>
      <w:r>
        <w:rPr>
          <w:rStyle w:val="WW8Num4z0"/>
          <w:rFonts w:ascii="Verdana" w:hAnsi="Verdana"/>
          <w:color w:val="4682B4"/>
          <w:sz w:val="18"/>
          <w:szCs w:val="18"/>
        </w:rPr>
        <w:t>НОРМА</w:t>
      </w:r>
      <w:r>
        <w:rPr>
          <w:rFonts w:ascii="Verdana" w:hAnsi="Verdana"/>
          <w:color w:val="000000"/>
          <w:sz w:val="18"/>
          <w:szCs w:val="18"/>
        </w:rPr>
        <w:t>», 2008// Консультант Плюс. Версия Проф.</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комментарии и книги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 М., 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Цивилистическое исследование. М.: Статут, 2006. -538с.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Трудовое право России: проблемы теории. Коллективная монография.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2006. - 256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1991. -205с.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Чангли</w:t>
      </w:r>
      <w:r>
        <w:rPr>
          <w:rStyle w:val="WW8Num3z0"/>
          <w:rFonts w:ascii="Verdana" w:hAnsi="Verdana"/>
          <w:color w:val="000000"/>
          <w:sz w:val="18"/>
          <w:szCs w:val="18"/>
        </w:rPr>
        <w:t> </w:t>
      </w:r>
      <w:r>
        <w:rPr>
          <w:rFonts w:ascii="Verdana" w:hAnsi="Verdana"/>
          <w:color w:val="000000"/>
          <w:sz w:val="18"/>
          <w:szCs w:val="18"/>
        </w:rPr>
        <w:t>И.И. Труд. Социологические аспекты теории и методологии исследования. М., Издательство «</w:t>
      </w:r>
      <w:r>
        <w:rPr>
          <w:rStyle w:val="WW8Num4z0"/>
          <w:rFonts w:ascii="Verdana" w:hAnsi="Verdana"/>
          <w:color w:val="4682B4"/>
          <w:sz w:val="18"/>
          <w:szCs w:val="18"/>
        </w:rPr>
        <w:t>Наука</w:t>
      </w:r>
      <w:r>
        <w:rPr>
          <w:rFonts w:ascii="Verdana" w:hAnsi="Verdana"/>
          <w:color w:val="000000"/>
          <w:sz w:val="18"/>
          <w:szCs w:val="18"/>
        </w:rPr>
        <w:t>», 1973 588с.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Ясаков</w:t>
      </w:r>
      <w:r>
        <w:rPr>
          <w:rStyle w:val="WW8Num3z0"/>
          <w:rFonts w:ascii="Verdana" w:hAnsi="Verdana"/>
          <w:color w:val="000000"/>
          <w:sz w:val="18"/>
          <w:szCs w:val="18"/>
        </w:rPr>
        <w:t> </w:t>
      </w:r>
      <w:r>
        <w:rPr>
          <w:rFonts w:ascii="Verdana" w:hAnsi="Verdana"/>
          <w:color w:val="000000"/>
          <w:sz w:val="18"/>
          <w:szCs w:val="18"/>
        </w:rPr>
        <w:t>Н.В. Организация и нормирование труда на предприятии -гарант социальной защищенности труда// Нормирование труда в рыночных условиях. №10. 2001. М, Профиздат, 2001 80с.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Учебники, учебные и практические пособия</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Т.2.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- 360с.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Барулин</w:t>
      </w:r>
      <w:r>
        <w:rPr>
          <w:rStyle w:val="WW8Num3z0"/>
          <w:rFonts w:ascii="Verdana" w:hAnsi="Verdana"/>
          <w:color w:val="000000"/>
          <w:sz w:val="18"/>
          <w:szCs w:val="18"/>
        </w:rPr>
        <w:t> </w:t>
      </w:r>
      <w:r>
        <w:rPr>
          <w:rFonts w:ascii="Verdana" w:hAnsi="Verdana"/>
          <w:color w:val="000000"/>
          <w:sz w:val="18"/>
          <w:szCs w:val="18"/>
        </w:rPr>
        <w:t>B.C. Социальная философия: Учебник. М.: ФАИР-ПРЕСС, 2002,- 560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- 624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О.И., Скляренко В.К. Экономика предприятия: Курс лекций. М.: ИНФРА-М, 2006. - 280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Трудовое право в России. М., 2007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 М., 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Ивин</w:t>
      </w:r>
      <w:r>
        <w:rPr>
          <w:rStyle w:val="WW8Num3z0"/>
          <w:rFonts w:ascii="Verdana" w:hAnsi="Verdana"/>
          <w:color w:val="000000"/>
          <w:sz w:val="18"/>
          <w:szCs w:val="18"/>
        </w:rPr>
        <w:t> </w:t>
      </w:r>
      <w:r>
        <w:rPr>
          <w:rFonts w:ascii="Verdana" w:hAnsi="Verdana"/>
          <w:color w:val="000000"/>
          <w:sz w:val="18"/>
          <w:szCs w:val="18"/>
        </w:rPr>
        <w:t>A.A. Логика: Учебник. М.: «ФАИР-ПРЕСС», 1999. - 320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учеб.-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 360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В 2 т. Т. 1. Сущность трудового права и история его развития. Трудовые права всистеме прав человека. Общая часть. 2-е изд. перераб. и доп. М.: Статут, 2009. - 879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А.М. Очерки теории трудового права. -СПб.: Из-во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2006.- 940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Основы римского гражданского права. М.: Юридическая литература, 1972. - 296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Российское трудовое право: Учебник/ отв. ред. А.Д. Зайкин M.: М-Норма, 1997.-415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C.B.,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Трудовое процедурно-процессуальное право: Учебное пособие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Style w:val="WW8Num3z0"/>
          <w:rFonts w:ascii="Verdana" w:hAnsi="Verdana"/>
          <w:color w:val="000000"/>
          <w:sz w:val="18"/>
          <w:szCs w:val="18"/>
        </w:rPr>
        <w:t> </w:t>
      </w:r>
      <w:r>
        <w:rPr>
          <w:rFonts w:ascii="Verdana" w:hAnsi="Verdana"/>
          <w:color w:val="000000"/>
          <w:sz w:val="18"/>
          <w:szCs w:val="18"/>
        </w:rPr>
        <w:t>Воронеж, Издательство Воронежского государственного университета, 2002. - 500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Справочное пособие директору производственного объединения (предприятия) (экономика, организация, планирование, управление). В 2-х т. Т.2 /под ред. Г.А.</w:t>
      </w:r>
      <w:r>
        <w:rPr>
          <w:rStyle w:val="WW8Num3z0"/>
          <w:rFonts w:ascii="Verdana" w:hAnsi="Verdana"/>
          <w:color w:val="000000"/>
          <w:sz w:val="18"/>
          <w:szCs w:val="18"/>
        </w:rPr>
        <w:t> </w:t>
      </w:r>
      <w:r>
        <w:rPr>
          <w:rStyle w:val="WW8Num4z0"/>
          <w:rFonts w:ascii="Verdana" w:hAnsi="Verdana"/>
          <w:color w:val="4682B4"/>
          <w:sz w:val="18"/>
          <w:szCs w:val="18"/>
        </w:rPr>
        <w:t>Егиазаряна</w:t>
      </w:r>
      <w:r>
        <w:rPr>
          <w:rFonts w:ascii="Verdana" w:hAnsi="Verdana"/>
          <w:color w:val="000000"/>
          <w:sz w:val="18"/>
          <w:szCs w:val="18"/>
        </w:rPr>
        <w:t>, А.Д. Шеремета. М.: Экономика, 1978. - 785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Советское трудовое право. М.: Высшая школа, "1995.-225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Теория государства и права: Учебник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Юристъ, 1999.-306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2002. - 320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Гусов К.Н.Трудовое право России: Учебное пособие. М., 1995. - 365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Трудовое право России: Учебник/ Под ред. А.С.Пашкова. СПб.: Издательство Санкт-петербургского университета, 1994. - 396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Трудовое право: Учебник/ под ред. Н.Г.Александрова. М.: Юрид. лит., 1966. - 543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Хрестоматия по истории государства и права зарубежных стран (древность и средние века)/ сост. В.А.</w:t>
      </w:r>
      <w:r>
        <w:rPr>
          <w:rStyle w:val="WW8Num3z0"/>
          <w:rFonts w:ascii="Verdana" w:hAnsi="Verdana"/>
          <w:color w:val="000000"/>
          <w:sz w:val="18"/>
          <w:szCs w:val="18"/>
        </w:rPr>
        <w:t> </w:t>
      </w:r>
      <w:r>
        <w:rPr>
          <w:rStyle w:val="WW8Num4z0"/>
          <w:rFonts w:ascii="Verdana" w:hAnsi="Verdana"/>
          <w:color w:val="4682B4"/>
          <w:sz w:val="18"/>
          <w:szCs w:val="18"/>
        </w:rPr>
        <w:t>Томсинов</w:t>
      </w:r>
      <w:r>
        <w:rPr>
          <w:rStyle w:val="WW8Num3z0"/>
          <w:rFonts w:ascii="Verdana" w:hAnsi="Verdana"/>
          <w:color w:val="000000"/>
          <w:sz w:val="18"/>
          <w:szCs w:val="18"/>
        </w:rPr>
        <w:t> </w:t>
      </w:r>
      <w:r>
        <w:rPr>
          <w:rFonts w:ascii="Verdana" w:hAnsi="Verdana"/>
          <w:color w:val="000000"/>
          <w:sz w:val="18"/>
          <w:szCs w:val="18"/>
        </w:rPr>
        <w:t>М.: Зерцало, 2000. - 448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В.Н.Теория государства и права 2-е изд., испр. и доп. -М.: ИНТЕРСТИЛЬ, 1997. - 384 с.4.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Аленина</w:t>
      </w:r>
      <w:r>
        <w:rPr>
          <w:rStyle w:val="WW8Num3z0"/>
          <w:rFonts w:ascii="Verdana" w:hAnsi="Verdana"/>
          <w:color w:val="000000"/>
          <w:sz w:val="18"/>
          <w:szCs w:val="18"/>
        </w:rPr>
        <w:t> </w:t>
      </w:r>
      <w:r>
        <w:rPr>
          <w:rFonts w:ascii="Verdana" w:hAnsi="Verdana"/>
          <w:color w:val="000000"/>
          <w:sz w:val="18"/>
          <w:szCs w:val="18"/>
        </w:rPr>
        <w:t>И.В. Как организовать дежурство// Справочник кадровика. 2006. №6.</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Условия и основание возникновения трудовых правоотношений//Правоведение. 1978. №2.</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A.C. Проблемы совместительства в условиях перестройки// Советское государство и право. 1987. №11.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Трудовой договор о работе по совместительству// Справочник кадровика. 2008. №11.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Ю.С. Трудовые перегрузки как тенденции в рабочем процессе// Социологические исследования. 2004. №5.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Звенигородская</w:t>
      </w:r>
      <w:r>
        <w:rPr>
          <w:rStyle w:val="WW8Num3z0"/>
          <w:rFonts w:ascii="Verdana" w:hAnsi="Verdana"/>
          <w:color w:val="000000"/>
          <w:sz w:val="18"/>
          <w:szCs w:val="18"/>
        </w:rPr>
        <w:t> </w:t>
      </w:r>
      <w:r>
        <w:rPr>
          <w:rFonts w:ascii="Verdana" w:hAnsi="Verdana"/>
          <w:color w:val="000000"/>
          <w:sz w:val="18"/>
          <w:szCs w:val="18"/>
        </w:rPr>
        <w:t>Н.Ф. Правовая природа договора о приемной семье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приемной семьи о создании фермерского хозяйства// Вопросы</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2008. №6.</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Клопов</w:t>
      </w:r>
      <w:r>
        <w:rPr>
          <w:rStyle w:val="WW8Num3z0"/>
          <w:rFonts w:ascii="Verdana" w:hAnsi="Verdana"/>
          <w:color w:val="000000"/>
          <w:sz w:val="18"/>
          <w:szCs w:val="18"/>
        </w:rPr>
        <w:t> </w:t>
      </w:r>
      <w:r>
        <w:rPr>
          <w:rFonts w:ascii="Verdana" w:hAnsi="Verdana"/>
          <w:color w:val="000000"/>
          <w:sz w:val="18"/>
          <w:szCs w:val="18"/>
        </w:rPr>
        <w:t>Э.В. Вторичная занятость как форма социально-трудовой мобильности// Социологические исследования. 1997. №4.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В.И. Дополнительное соглашение к трудовому договору об увеличении объема работы, выполняемой работником (рекомендуемая форма)// «</w:t>
      </w:r>
      <w:r>
        <w:rPr>
          <w:rStyle w:val="WW8Num4z0"/>
          <w:rFonts w:ascii="Verdana" w:hAnsi="Verdana"/>
          <w:color w:val="4682B4"/>
          <w:sz w:val="18"/>
          <w:szCs w:val="18"/>
        </w:rPr>
        <w:t>Право в Вооруженных Силах</w:t>
      </w:r>
      <w:r>
        <w:rPr>
          <w:rFonts w:ascii="Verdana" w:hAnsi="Verdana"/>
          <w:color w:val="000000"/>
          <w:sz w:val="18"/>
          <w:szCs w:val="18"/>
        </w:rPr>
        <w:t>». 2010. N5.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Козырева</w:t>
      </w:r>
      <w:r>
        <w:rPr>
          <w:rStyle w:val="WW8Num3z0"/>
          <w:rFonts w:ascii="Verdana" w:hAnsi="Verdana"/>
          <w:color w:val="000000"/>
          <w:sz w:val="18"/>
          <w:szCs w:val="18"/>
        </w:rPr>
        <w:t> </w:t>
      </w:r>
      <w:r>
        <w:rPr>
          <w:rFonts w:ascii="Verdana" w:hAnsi="Verdana"/>
          <w:color w:val="000000"/>
          <w:sz w:val="18"/>
          <w:szCs w:val="18"/>
        </w:rPr>
        <w:t>П.М. Некоторые тенденции адаптационных процессов в сфере труда// Социологические исследования. 2005. №9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А. Дополнительная работа: способы выполнения//Электронный ресурс. Режим доступа: http://www.mcfr.ru/iournals/84/249/20949/20951 (дата обращения 19.10.2011).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Лазарев В. Гражданско-правовые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лица, временно исполняющего обязанности руководителя организации// Право и экономика.2004. №4.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Юридическая конструкция трудового договора: традиции и новации// Российский ежегодник трудового права. 2005. №1. СПб, Издательский Дом С.-Петерб. гос. ун-та. Издательство юридического факультета С.-Петерб. гос. ун-та. 2006 г.</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Моцная</w:t>
      </w:r>
      <w:r>
        <w:rPr>
          <w:rStyle w:val="WW8Num3z0"/>
          <w:rFonts w:ascii="Verdana" w:hAnsi="Verdana"/>
          <w:color w:val="000000"/>
          <w:sz w:val="18"/>
          <w:szCs w:val="18"/>
        </w:rPr>
        <w:t> </w:t>
      </w:r>
      <w:r>
        <w:rPr>
          <w:rFonts w:ascii="Verdana" w:hAnsi="Verdana"/>
          <w:color w:val="000000"/>
          <w:sz w:val="18"/>
          <w:szCs w:val="18"/>
        </w:rPr>
        <w:t>О.В. Правовое регулирование трудовых отношений при нетипичных формах занятости// Кадровик. Трудовое право для кадровика. 2009. N6.</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Законодательство о совместительстве нуждается в совершенствовании// Советское государство и право. 1977. №7.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Огородов</w:t>
      </w:r>
      <w:r>
        <w:rPr>
          <w:rStyle w:val="WW8Num3z0"/>
          <w:rFonts w:ascii="Verdana" w:hAnsi="Verdana"/>
          <w:color w:val="000000"/>
          <w:sz w:val="18"/>
          <w:szCs w:val="18"/>
        </w:rPr>
        <w:t> </w:t>
      </w:r>
      <w:r>
        <w:rPr>
          <w:rFonts w:ascii="Verdana" w:hAnsi="Verdana"/>
          <w:color w:val="000000"/>
          <w:sz w:val="18"/>
          <w:szCs w:val="18"/>
        </w:rPr>
        <w:t>Д.В., Челышев М.Ю.Смешанные договоры в частном праве: отдельные вопросы теории и практики// Законодательство и экономика.2005. N 10.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Плышевский</w:t>
      </w:r>
      <w:r>
        <w:rPr>
          <w:rStyle w:val="WW8Num3z0"/>
          <w:rFonts w:ascii="Verdana" w:hAnsi="Verdana"/>
          <w:color w:val="000000"/>
          <w:sz w:val="18"/>
          <w:szCs w:val="18"/>
        </w:rPr>
        <w:t> </w:t>
      </w:r>
      <w:r>
        <w:rPr>
          <w:rFonts w:ascii="Verdana" w:hAnsi="Verdana"/>
          <w:color w:val="000000"/>
          <w:sz w:val="18"/>
          <w:szCs w:val="18"/>
        </w:rPr>
        <w:t>Б.П. Тенденции занятости в России и в Евроазиатском регионе // Вопросы статистики. 2007. №9.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Подшибякина</w:t>
      </w:r>
      <w:r>
        <w:rPr>
          <w:rStyle w:val="WW8Num3z0"/>
          <w:rFonts w:ascii="Verdana" w:hAnsi="Verdana"/>
          <w:color w:val="000000"/>
          <w:sz w:val="18"/>
          <w:szCs w:val="18"/>
        </w:rPr>
        <w:t> </w:t>
      </w:r>
      <w:r>
        <w:rPr>
          <w:rFonts w:ascii="Verdana" w:hAnsi="Verdana"/>
          <w:color w:val="000000"/>
          <w:sz w:val="18"/>
          <w:szCs w:val="18"/>
        </w:rPr>
        <w:t>Н.Д. Проблемы трудовых отношений: атипичные формы занятости// Труд и социальные отношения. 2009. N 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И.П. «</w:t>
      </w:r>
      <w:r>
        <w:rPr>
          <w:rStyle w:val="WW8Num4z0"/>
          <w:rFonts w:ascii="Verdana" w:hAnsi="Verdana"/>
          <w:color w:val="4682B4"/>
          <w:sz w:val="18"/>
          <w:szCs w:val="18"/>
        </w:rPr>
        <w:t>Вытесняющая</w:t>
      </w:r>
      <w:r>
        <w:rPr>
          <w:rFonts w:ascii="Verdana" w:hAnsi="Verdana"/>
          <w:color w:val="000000"/>
          <w:sz w:val="18"/>
          <w:szCs w:val="18"/>
        </w:rPr>
        <w:t>» вторичная занятость (специалисты депрессивных предприятий) // Социологические исследования. 2002. №10.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И.П., Седова Н.Н.Дополнительная занятость в успешных адаптационных стратегиях населения// Социологические исследования. 2004. №2.</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Е.М. Должностная инструкция как инструмент кадровой политики// Трудовое право. 2009. №5.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Особенности правового регулирования труда приемных родителей// Трудовое право. 2003. №8.</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Интенсивность труда в условиях научно-технического прогресса// Советское государство и право. 1972. №1.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Соболева И., Маслова И., Белозерова С. Реализация трудового потенциала// Человек и труд. 2006. №10.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Г.Н.Социальная политика государства в сфере труда и трудовых отношений// Социологические исследования. 2004. №4.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 на труд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соотношение понятий//Юрист. 2003. №9.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Суетина JI.M. Нормирование труда работников // Справочник кадровика. 2001. №10.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Труд как философская и правовая категория// Российский ежегодник трудового права. 2007. №3. / Под ред. д-ра юрид. наук проф. Е.Б.Хохлова.-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2008. 600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Нормативные условия в динамике гражданского правоотношения. //Советское государство и право. 1973. № 8.</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Диссертации, авторефераты диссертаций</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Дис. канд. юрид. наук. Д., 1980.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Правовое регулирование нормирования труда на промышленных предприятиях. Дис. канд. юрид. наук. М., 1983.</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Замордуев</w:t>
      </w:r>
      <w:r>
        <w:rPr>
          <w:rStyle w:val="WW8Num3z0"/>
          <w:rFonts w:ascii="Verdana" w:hAnsi="Verdana"/>
          <w:color w:val="000000"/>
          <w:sz w:val="18"/>
          <w:szCs w:val="18"/>
        </w:rPr>
        <w:t> </w:t>
      </w:r>
      <w:r>
        <w:rPr>
          <w:rFonts w:ascii="Verdana" w:hAnsi="Verdana"/>
          <w:color w:val="000000"/>
          <w:sz w:val="18"/>
          <w:szCs w:val="18"/>
        </w:rPr>
        <w:t>Д.Г. Руководитель организации как субъект трудового права. Дис.канд. юрид. наук. М., 2005.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Крохалева</w:t>
      </w:r>
      <w:r>
        <w:rPr>
          <w:rStyle w:val="WW8Num3z0"/>
          <w:rFonts w:ascii="Verdana" w:hAnsi="Verdana"/>
          <w:color w:val="000000"/>
          <w:sz w:val="18"/>
          <w:szCs w:val="18"/>
        </w:rPr>
        <w:t> </w:t>
      </w:r>
      <w:r>
        <w:rPr>
          <w:rFonts w:ascii="Verdana" w:hAnsi="Verdana"/>
          <w:color w:val="000000"/>
          <w:sz w:val="18"/>
          <w:szCs w:val="18"/>
        </w:rPr>
        <w:t>Ю.И. Трудовая мобильность и отражение ее закономерностей в трудовом праве России. Автореф. дис.канд. юрид. наук. Пермь, 2007.</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Кручинин</w:t>
      </w:r>
      <w:r>
        <w:rPr>
          <w:rStyle w:val="WW8Num3z0"/>
          <w:rFonts w:ascii="Verdana" w:hAnsi="Verdana"/>
          <w:color w:val="000000"/>
          <w:sz w:val="18"/>
          <w:szCs w:val="18"/>
        </w:rPr>
        <w:t> </w:t>
      </w:r>
      <w:r>
        <w:rPr>
          <w:rFonts w:ascii="Verdana" w:hAnsi="Verdana"/>
          <w:color w:val="000000"/>
          <w:sz w:val="18"/>
          <w:szCs w:val="18"/>
        </w:rPr>
        <w:t>A.B. Юридические факты и их составы, обуславливающие возникновение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России. Дис. к.ю.н. Пермь, 2003.</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Проблемы правового регулирования отношений в сфере опеки и попечительства. Дис.д-ра юрид. наук. Барнаул, 2003.</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Моцная</w:t>
      </w:r>
      <w:r>
        <w:rPr>
          <w:rStyle w:val="WW8Num3z0"/>
          <w:rFonts w:ascii="Verdana" w:hAnsi="Verdana"/>
          <w:color w:val="000000"/>
          <w:sz w:val="18"/>
          <w:szCs w:val="18"/>
        </w:rPr>
        <w:t> </w:t>
      </w:r>
      <w:r>
        <w:rPr>
          <w:rFonts w:ascii="Verdana" w:hAnsi="Verdana"/>
          <w:color w:val="000000"/>
          <w:sz w:val="18"/>
          <w:szCs w:val="18"/>
        </w:rPr>
        <w:t>О.В. Нетипичная трудовая занятость: некоторые проблемы теории и практики. Дис. канд. юрид. наук. М., 2009.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Озоженко</w:t>
      </w:r>
      <w:r>
        <w:rPr>
          <w:rStyle w:val="WW8Num3z0"/>
          <w:rFonts w:ascii="Verdana" w:hAnsi="Verdana"/>
          <w:color w:val="000000"/>
          <w:sz w:val="18"/>
          <w:szCs w:val="18"/>
        </w:rPr>
        <w:t> </w:t>
      </w:r>
      <w:r>
        <w:rPr>
          <w:rFonts w:ascii="Verdana" w:hAnsi="Verdana"/>
          <w:color w:val="000000"/>
          <w:sz w:val="18"/>
          <w:szCs w:val="18"/>
        </w:rPr>
        <w:t>С.И. Специфика правового регулирования труда медицинских работников. Автореф. дис. канд. юрид. наук. М., 1990.</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Педченко JI.A. Особенности правового регулирования труда лиц, работающих по совместительству. Дис. канд. юрид. наук. М., 2003.</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Редикульцева</w:t>
      </w:r>
      <w:r>
        <w:rPr>
          <w:rStyle w:val="WW8Num3z0"/>
          <w:rFonts w:ascii="Verdana" w:hAnsi="Verdana"/>
          <w:color w:val="000000"/>
          <w:sz w:val="18"/>
          <w:szCs w:val="18"/>
        </w:rPr>
        <w:t> </w:t>
      </w:r>
      <w:r>
        <w:rPr>
          <w:rFonts w:ascii="Verdana" w:hAnsi="Verdana"/>
          <w:color w:val="000000"/>
          <w:sz w:val="18"/>
          <w:szCs w:val="18"/>
        </w:rPr>
        <w:t>E.H. Правовое регулирование нормирования труда: Дис. канд. юрид. наук. Екатеринбург, 2009.</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Правовое регулирование оплаты труда в Российской Федерации (вопросы теории и практики). Дис. д-ра юрид. наук. Екатеринбург, 2003.</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Строганов</w:t>
      </w:r>
      <w:r>
        <w:rPr>
          <w:rStyle w:val="WW8Num3z0"/>
          <w:rFonts w:ascii="Verdana" w:hAnsi="Verdana"/>
          <w:color w:val="000000"/>
          <w:sz w:val="18"/>
          <w:szCs w:val="18"/>
        </w:rPr>
        <w:t> </w:t>
      </w:r>
      <w:r>
        <w:rPr>
          <w:rFonts w:ascii="Verdana" w:hAnsi="Verdana"/>
          <w:color w:val="000000"/>
          <w:sz w:val="18"/>
          <w:szCs w:val="18"/>
        </w:rPr>
        <w:t>М.И. Право на труд и проблемы его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на современном этапе. Дис. канд. юрид. наук. М., 1996.</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 правоотношения. Дис. . д-ра юрид. наук. Екатеринбург, 2004.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Фетисова</w:t>
      </w:r>
      <w:r>
        <w:rPr>
          <w:rStyle w:val="WW8Num3z0"/>
          <w:rFonts w:ascii="Verdana" w:hAnsi="Verdana"/>
          <w:color w:val="000000"/>
          <w:sz w:val="18"/>
          <w:szCs w:val="18"/>
        </w:rPr>
        <w:t> </w:t>
      </w:r>
      <w:r>
        <w:rPr>
          <w:rFonts w:ascii="Verdana" w:hAnsi="Verdana"/>
          <w:color w:val="000000"/>
          <w:sz w:val="18"/>
          <w:szCs w:val="18"/>
        </w:rPr>
        <w:t>О.В. Приемная семья как способ семейного воспитания детей-сирот и детей, оставшихся без попечения родителей, по законодательству Российской Федерации. Дис. канд. юрид. наук. М., 2005.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В.А. Приемная семья как форма устройства детей, оставшихся без попечения родителей, по законодательству Российской Федерации. Дис. канд. юрид. наук. Омск, 2005.</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М.А. Особенности правового регулирования нетипичных трудовых договоров. Дис.канд. юрид. наук. Ярославль, 2008.</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Шукуров</w:t>
      </w:r>
      <w:r>
        <w:rPr>
          <w:rStyle w:val="WW8Num3z0"/>
          <w:rFonts w:ascii="Verdana" w:hAnsi="Verdana"/>
          <w:color w:val="000000"/>
          <w:sz w:val="18"/>
          <w:szCs w:val="18"/>
        </w:rPr>
        <w:t> </w:t>
      </w:r>
      <w:r>
        <w:rPr>
          <w:rFonts w:ascii="Verdana" w:hAnsi="Verdana"/>
          <w:color w:val="000000"/>
          <w:sz w:val="18"/>
          <w:szCs w:val="18"/>
        </w:rPr>
        <w:t>P.A. Приемная семья по семейному праву России. Автореф. дис. канд. юрид. наук Белгород, 2004.</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Словарно-справочные, энциклопедические издания</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Большой толковый словарь русского языка/ Составит, и гл. ред. С.А. Кузнецов. С-Пб.: «</w:t>
      </w:r>
      <w:r>
        <w:rPr>
          <w:rStyle w:val="WW8Num4z0"/>
          <w:rFonts w:ascii="Verdana" w:hAnsi="Verdana"/>
          <w:color w:val="4682B4"/>
          <w:sz w:val="18"/>
          <w:szCs w:val="18"/>
        </w:rPr>
        <w:t>Норинт</w:t>
      </w:r>
      <w:r>
        <w:rPr>
          <w:rFonts w:ascii="Verdana" w:hAnsi="Verdana"/>
          <w:color w:val="000000"/>
          <w:sz w:val="18"/>
          <w:szCs w:val="18"/>
        </w:rPr>
        <w:t>», 1998. - 1536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Большая юридическая энциклопедия. М.: Издательство Эксмо, 2007. - 688с.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 Большой юридический словарь под ред А.Я.Сухарева, В.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В.Е. Крутских. М.: ИНФРА-М,1997. - 790с.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П.С. Современный гуманитарный словарь-справочник. -М.: Олимп; ООО «Фирма «Издательство ACT», 1999. 525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В.И.Толковый словарь живого великорусского языка в 4-х томах. Т.4. М.: Русский язык, 1998. - 683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 М.: Наука, 1971. - 658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Новая философская энциклопедия в четырех томах. Т.4. Институт философии РАН, нац. общ.-науч. фонд; научн.-ред. совет: председ. В.С.Степин, заместители председ. А.А.Гусейнов, Г.Ю.Семигин, уч. Секр. А.П.Огурцов. М.: Мысль, 2001.-736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С.И.и Шведова Н.Ю. Толковый словарь русского языка 2-е изд. М.: АЗЪ, 1995.-928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Российская юридическая энциклопедия. М.: Издательский дом ИНФРА-МД999.- 1110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Словарь русского языка. Т. IV. М.: Издательство «</w:t>
      </w:r>
      <w:r>
        <w:rPr>
          <w:rStyle w:val="WW8Num4z0"/>
          <w:rFonts w:ascii="Verdana" w:hAnsi="Verdana"/>
          <w:color w:val="4682B4"/>
          <w:sz w:val="18"/>
          <w:szCs w:val="18"/>
        </w:rPr>
        <w:t>Русский язык</w:t>
      </w:r>
      <w:r>
        <w:rPr>
          <w:rFonts w:ascii="Verdana" w:hAnsi="Verdana"/>
          <w:color w:val="000000"/>
          <w:sz w:val="18"/>
          <w:szCs w:val="18"/>
        </w:rPr>
        <w:t>», 1984.-800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Словарь современного русского литературного языка в 20-ти томах. Т. 15. М.-Л.: Издательство Академии наук СССР, 1963. - 1436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Социология труда. Теоретико-прикладной толковый словарь. Отв. Ред. В.А. Ядов. СПб.: Наука, 2006. - 425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3-е изд., доп. И перераб. М.: ЮРИНФОРМЦЕНТ, 1995. - 365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Трудовое право. Энциклопедический справочник. Гл. ред. С.А. Иванов М.: «</w:t>
      </w:r>
      <w:r>
        <w:rPr>
          <w:rStyle w:val="WW8Num4z0"/>
          <w:rFonts w:ascii="Verdana" w:hAnsi="Verdana"/>
          <w:color w:val="4682B4"/>
          <w:sz w:val="18"/>
          <w:szCs w:val="18"/>
        </w:rPr>
        <w:t>Советская Энциклопедия</w:t>
      </w:r>
      <w:r>
        <w:rPr>
          <w:rFonts w:ascii="Verdana" w:hAnsi="Verdana"/>
          <w:color w:val="000000"/>
          <w:sz w:val="18"/>
          <w:szCs w:val="18"/>
        </w:rPr>
        <w:t>», 1979. - 528с.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Философская энциклопедия. Гл. ред. Ф.В.Константинов М.: «</w:t>
      </w:r>
      <w:r>
        <w:rPr>
          <w:rStyle w:val="WW8Num4z0"/>
          <w:rFonts w:ascii="Verdana" w:hAnsi="Verdana"/>
          <w:color w:val="4682B4"/>
          <w:sz w:val="18"/>
          <w:szCs w:val="18"/>
        </w:rPr>
        <w:t>Советская энциклопедия</w:t>
      </w:r>
      <w:r>
        <w:rPr>
          <w:rFonts w:ascii="Verdana" w:hAnsi="Verdana"/>
          <w:color w:val="000000"/>
          <w:sz w:val="18"/>
          <w:szCs w:val="18"/>
        </w:rPr>
        <w:t>», 1970. - 740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Философский словарь под ред.</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И.Т. 6-е изд., переработ, и доп. М.: Политиздат, 1991. - 560с.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Энцилопедический словарь правовых знаний (советское право) гл. ред. В.М.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Издательство «</w:t>
      </w:r>
      <w:r>
        <w:rPr>
          <w:rStyle w:val="WW8Num4z0"/>
          <w:rFonts w:ascii="Verdana" w:hAnsi="Verdana"/>
          <w:color w:val="4682B4"/>
          <w:sz w:val="18"/>
          <w:szCs w:val="18"/>
        </w:rPr>
        <w:t>Советская Энциклопедия</w:t>
      </w:r>
      <w:r>
        <w:rPr>
          <w:rFonts w:ascii="Verdana" w:hAnsi="Verdana"/>
          <w:color w:val="000000"/>
          <w:sz w:val="18"/>
          <w:szCs w:val="18"/>
        </w:rPr>
        <w:t>», 1965. -512с.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Энциклопедический социологический словарь под общ. ред. Г.В. Осипова М.:</w:t>
      </w:r>
      <w:r>
        <w:rPr>
          <w:rStyle w:val="WW8Num3z0"/>
          <w:rFonts w:ascii="Verdana" w:hAnsi="Verdana"/>
          <w:color w:val="000000"/>
          <w:sz w:val="18"/>
          <w:szCs w:val="18"/>
        </w:rPr>
        <w:t> </w:t>
      </w:r>
      <w:r>
        <w:rPr>
          <w:rStyle w:val="WW8Num4z0"/>
          <w:rFonts w:ascii="Verdana" w:hAnsi="Verdana"/>
          <w:color w:val="4682B4"/>
          <w:sz w:val="18"/>
          <w:szCs w:val="18"/>
        </w:rPr>
        <w:t>ИСПИ</w:t>
      </w:r>
      <w:r>
        <w:rPr>
          <w:rStyle w:val="WW8Num3z0"/>
          <w:rFonts w:ascii="Verdana" w:hAnsi="Verdana"/>
          <w:color w:val="000000"/>
          <w:sz w:val="18"/>
          <w:szCs w:val="18"/>
        </w:rPr>
        <w:t> </w:t>
      </w:r>
      <w:r>
        <w:rPr>
          <w:rFonts w:ascii="Verdana" w:hAnsi="Verdana"/>
          <w:color w:val="000000"/>
          <w:sz w:val="18"/>
          <w:szCs w:val="18"/>
        </w:rPr>
        <w:t>РАН , 1995. 939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Юридический словарь гл. ред. П.И.Кудрявцев. М.: Государственное издательство юридической литературы, 1956. - 687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Юридический энциклопедический словарь гл.ред. А.Я.Сухарев 2-е изд. доп. М.: Советская энциклопедия,1987. - 528 с.</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Юровицкий О. Потребность// «</w:t>
      </w:r>
      <w:r>
        <w:rPr>
          <w:rStyle w:val="WW8Num4z0"/>
          <w:rFonts w:ascii="Verdana" w:hAnsi="Verdana"/>
          <w:color w:val="4682B4"/>
          <w:sz w:val="18"/>
          <w:szCs w:val="18"/>
        </w:rPr>
        <w:t>Философская энциклопедия</w:t>
      </w:r>
      <w:r>
        <w:rPr>
          <w:rFonts w:ascii="Verdana" w:hAnsi="Verdana"/>
          <w:color w:val="000000"/>
          <w:sz w:val="18"/>
          <w:szCs w:val="18"/>
        </w:rPr>
        <w:t>». Т.4. М.: Советская энциклопедия, 1967. 3247 с.7. Электронные ресурсы</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А. Дополнительная работа: способы выполнения//Электронный ресурс. Режим доступа: http://www.mcfr.ru/iournals/84/249/20949/20951 (дата обращения 19.10.2011).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Трудовая мобильность и трудовая карьера современного работника1. Электронный ресурс. Режимhttp://works.tarefer.rU/74/l ООО 11/index.html</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Рабдень//Электронный ресурс. Режим http://www.rg.ru/2010/11/02Меп.^т1</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Электронный ресурс. Режим http://www.dp.rU/a/2010/ll/02/Mihail РгоЬогоу ргесИогЫ!/</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Электронный ресурс. http://bankir</w:t>
      </w:r>
      <w:r>
        <w:rPr>
          <w:rFonts w:ascii="Arial" w:hAnsi="Arial" w:cs="Arial"/>
          <w:color w:val="000000"/>
          <w:sz w:val="18"/>
          <w:szCs w:val="18"/>
        </w:rPr>
        <w:t>■</w:t>
      </w:r>
      <w:r>
        <w:rPr>
          <w:rFonts w:ascii="Verdana" w:hAnsi="Verdana"/>
          <w:color w:val="000000"/>
          <w:sz w:val="18"/>
          <w:szCs w:val="18"/>
        </w:rPr>
        <w:t>ru/dom/showthread.php?t=l 03552</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Электронный ресурс. http</w:t>
      </w:r>
      <w:r>
        <w:rPr>
          <w:rFonts w:ascii="Arial" w:hAnsi="Arial" w:cs="Arial"/>
          <w:color w:val="000000"/>
          <w:sz w:val="18"/>
          <w:szCs w:val="18"/>
        </w:rPr>
        <w:t>■</w:t>
      </w:r>
      <w:r>
        <w:rPr>
          <w:rFonts w:ascii="Verdana" w:hAnsi="Verdana" w:cs="Verdana"/>
          <w:color w:val="000000"/>
          <w:sz w:val="18"/>
          <w:szCs w:val="18"/>
        </w:rPr>
        <w:t>У</w:t>
      </w:r>
      <w:r>
        <w:rPr>
          <w:rFonts w:ascii="Verdana" w:hAnsi="Verdana"/>
          <w:color w:val="000000"/>
          <w:sz w:val="18"/>
          <w:szCs w:val="18"/>
        </w:rPr>
        <w:t>/pravo</w:t>
      </w:r>
      <w:r>
        <w:rPr>
          <w:rFonts w:ascii="Arial" w:hAnsi="Arial" w:cs="Arial"/>
          <w:color w:val="000000"/>
          <w:sz w:val="18"/>
          <w:szCs w:val="18"/>
        </w:rPr>
        <w:t>■</w:t>
      </w:r>
      <w:r>
        <w:rPr>
          <w:rFonts w:ascii="Verdana" w:hAnsi="Verdana"/>
          <w:color w:val="000000"/>
          <w:sz w:val="18"/>
          <w:szCs w:val="18"/>
        </w:rPr>
        <w:t>tazar</w:t>
      </w:r>
      <w:r>
        <w:rPr>
          <w:rFonts w:ascii="Arial" w:hAnsi="Arial" w:cs="Arial"/>
          <w:color w:val="000000"/>
          <w:sz w:val="18"/>
          <w:szCs w:val="18"/>
        </w:rPr>
        <w:t>■</w:t>
      </w:r>
      <w:r>
        <w:rPr>
          <w:rFonts w:ascii="Verdana" w:hAnsi="Verdana"/>
          <w:color w:val="000000"/>
          <w:sz w:val="18"/>
          <w:szCs w:val="18"/>
        </w:rPr>
        <w:t>kg/index</w:t>
      </w:r>
      <w:r>
        <w:rPr>
          <w:rFonts w:ascii="Arial" w:hAnsi="Arial" w:cs="Arial"/>
          <w:color w:val="000000"/>
          <w:sz w:val="18"/>
          <w:szCs w:val="18"/>
        </w:rPr>
        <w:t>■</w:t>
      </w:r>
      <w:r>
        <w:rPr>
          <w:rFonts w:ascii="Verdana" w:hAnsi="Verdana"/>
          <w:color w:val="000000"/>
          <w:sz w:val="18"/>
          <w:szCs w:val="18"/>
        </w:rPr>
        <w:t>php?newsid=16</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Электронный ресурс. http://pravo.kulichki.com/vip/trud/000000Q8.htm</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Электронный ресурс. http://www.iobs.ua/kzot/articlesall/1. Режим1. Режим1. Режим1. Режимдоступа:доступадоступа:доступадоступа:доступа:доступа:</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Электронный ресурс. Режим доступа: http://vbfondas.lt/upload/LRdarbokodeksas.htm</w:t>
      </w:r>
    </w:p>
    <w:p w:rsidR="001F6CEA" w:rsidRDefault="001F6CEA" w:rsidP="001F6C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Электронный ресурс. Режим доступа: Ьир:/^шш.рагПатеп1.ат/1е£1з1аиоп.рЬр?5е1=зЬош&amp;Ю=2131 &amp;1а^=гш</w:t>
      </w:r>
    </w:p>
    <w:p w:rsidR="00814BF1" w:rsidRDefault="001F6CEA" w:rsidP="001F6CEA">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814BF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98" w:rsidRDefault="00876198">
      <w:r>
        <w:separator/>
      </w:r>
    </w:p>
  </w:endnote>
  <w:endnote w:type="continuationSeparator" w:id="0">
    <w:p w:rsidR="00876198" w:rsidRDefault="0087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98" w:rsidRDefault="00876198">
      <w:r>
        <w:separator/>
      </w:r>
    </w:p>
  </w:footnote>
  <w:footnote w:type="continuationSeparator" w:id="0">
    <w:p w:rsidR="00876198" w:rsidRDefault="00876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198"/>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0D1A-894E-4286-AF8F-9D3D7508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56435</TotalTime>
  <Pages>15</Pages>
  <Words>7861</Words>
  <Characters>44810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2009-02-06T08:36:00Z</cp:lastPrinted>
  <dcterms:created xsi:type="dcterms:W3CDTF">2015-03-22T11:10:00Z</dcterms:created>
  <dcterms:modified xsi:type="dcterms:W3CDTF">2016-01-12T09:08:00Z</dcterms:modified>
</cp:coreProperties>
</file>