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54DE9FA" w:rsidR="00022302" w:rsidRPr="00176F9D" w:rsidRDefault="00176F9D" w:rsidP="00176F9D">
      <w:bookmarkStart w:id="0" w:name="_GoBack"/>
      <w:r>
        <w:rPr>
          <w:rFonts w:ascii="Verdana" w:hAnsi="Verdana"/>
          <w:b/>
          <w:bCs/>
          <w:color w:val="000000"/>
          <w:shd w:val="clear" w:color="auto" w:fill="FFFFFF"/>
        </w:rPr>
        <w:t xml:space="preserve">Дашкевич Олег Юрійович. Бухгалтерський облік і контроль витрат виробництва </w:t>
      </w:r>
      <w:proofErr w:type="gramStart"/>
      <w:r>
        <w:rPr>
          <w:rFonts w:ascii="Verdana" w:hAnsi="Verdana"/>
          <w:b/>
          <w:bCs/>
          <w:color w:val="000000"/>
          <w:shd w:val="clear" w:color="auto" w:fill="FFFFFF"/>
        </w:rPr>
        <w:t>продукції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Держ. служба статистики України, Нац. акад. статистики, обліку та аудиту.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022302" w:rsidRPr="00176F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98A36" w14:textId="77777777" w:rsidR="007E58CA" w:rsidRDefault="007E58CA">
      <w:pPr>
        <w:spacing w:after="0" w:line="240" w:lineRule="auto"/>
      </w:pPr>
      <w:r>
        <w:separator/>
      </w:r>
    </w:p>
  </w:endnote>
  <w:endnote w:type="continuationSeparator" w:id="0">
    <w:p w14:paraId="24DB1188" w14:textId="77777777" w:rsidR="007E58CA" w:rsidRDefault="007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4F0BA" w14:textId="77777777" w:rsidR="007E58CA" w:rsidRDefault="007E58CA">
      <w:pPr>
        <w:spacing w:after="0" w:line="240" w:lineRule="auto"/>
      </w:pPr>
      <w:r>
        <w:separator/>
      </w:r>
    </w:p>
  </w:footnote>
  <w:footnote w:type="continuationSeparator" w:id="0">
    <w:p w14:paraId="6847891E" w14:textId="77777777" w:rsidR="007E58CA" w:rsidRDefault="007E5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58CA"/>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10876</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2304</cp:revision>
  <cp:lastPrinted>2009-02-06T05:36:00Z</cp:lastPrinted>
  <dcterms:created xsi:type="dcterms:W3CDTF">2016-09-19T15:12:00Z</dcterms:created>
  <dcterms:modified xsi:type="dcterms:W3CDTF">2017-01-13T10:05:00Z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