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A02E" w14:textId="42B46A34" w:rsidR="0037669B" w:rsidRDefault="00433512" w:rsidP="0043351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Ніколайчук Ірина Юріївна. Формування духовно-фізичних якостей студентів у системі фізичного виховання медичного університету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3012A2DB" w14:textId="77777777" w:rsidR="00433512" w:rsidRPr="00433512" w:rsidRDefault="00433512" w:rsidP="004335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3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Ніколайчук І.Ю. Формування духовно-фізичних якостей студентів</w:t>
      </w:r>
      <w:r w:rsidRPr="0043351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33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 системі фізичного виховання медичного університету.</w:t>
      </w:r>
      <w:r w:rsidRPr="0043351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33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 Рукопис.</w:t>
      </w:r>
    </w:p>
    <w:p w14:paraId="55FE7630" w14:textId="77777777" w:rsidR="00433512" w:rsidRPr="00433512" w:rsidRDefault="00433512" w:rsidP="004335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351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Східноукраїнський національний університет імені Володимира Даля. – Луганськ, 2008.</w:t>
      </w:r>
    </w:p>
    <w:p w14:paraId="1E08E5FB" w14:textId="77777777" w:rsidR="00433512" w:rsidRPr="00433512" w:rsidRDefault="00433512" w:rsidP="004335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351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дослідженню проблеми формування духовно-фізичних якостей студентів у системі фізичного виховання медичного університету. Обґрунтовано та експериментально перевірено ефективність педагогічних умов формування духовно-фізичних якостей студентів у системі фізичного виховання медичного університету.</w:t>
      </w:r>
    </w:p>
    <w:p w14:paraId="566BA027" w14:textId="77777777" w:rsidR="00433512" w:rsidRPr="00433512" w:rsidRDefault="00433512" w:rsidP="004335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3512">
        <w:rPr>
          <w:rFonts w:ascii="Times New Roman" w:eastAsia="Times New Roman" w:hAnsi="Times New Roman" w:cs="Times New Roman"/>
          <w:color w:val="000000"/>
          <w:sz w:val="27"/>
          <w:szCs w:val="27"/>
        </w:rPr>
        <w:t>На підставі аналізу наукової літератури уточнено сутність духовно-фізичних якостей, які розглядаються як важлива складова фізичної досконалості студентів медичного університету, що спрямована на формування сукупності фізичних, духовно-моральних та духовно-естетичних якостей, які оптимально відповідають потребам професійній діяльності майбутнього лікаря.</w:t>
      </w:r>
    </w:p>
    <w:p w14:paraId="79EBED6D" w14:textId="77777777" w:rsidR="00433512" w:rsidRPr="00433512" w:rsidRDefault="00433512" w:rsidP="004335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3512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та впроваджено в навчально-виховний процес фізичного виховання експериментальна програма та методика формування духовно-фізичних якостей студентів у системі фізичного виховання медичного університету.</w:t>
      </w:r>
    </w:p>
    <w:p w14:paraId="6B007910" w14:textId="77777777" w:rsidR="00433512" w:rsidRPr="00433512" w:rsidRDefault="00433512" w:rsidP="004335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351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 результати дослідження можуть використовуватися у практиці роботи з фізичного виховання у вищих навчальних педагогічних, технічних закладах освіти для вдосконалення змісту роботи з фізичного виховання зі студентами, при розробці лекційних курсів, спецсемінарів з питань фізичної підготовки, фізичної досконалості студентів, у проектуванні технологій професійної освіти, розробки програм, навчально-методичних рекомендацій для викладачів кафедр фізичного виховання.</w:t>
      </w:r>
    </w:p>
    <w:p w14:paraId="4B27DE75" w14:textId="77777777" w:rsidR="00433512" w:rsidRPr="00433512" w:rsidRDefault="00433512" w:rsidP="00433512"/>
    <w:sectPr w:rsidR="00433512" w:rsidRPr="004335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B12E" w14:textId="77777777" w:rsidR="00CB7015" w:rsidRDefault="00CB7015">
      <w:pPr>
        <w:spacing w:after="0" w:line="240" w:lineRule="auto"/>
      </w:pPr>
      <w:r>
        <w:separator/>
      </w:r>
    </w:p>
  </w:endnote>
  <w:endnote w:type="continuationSeparator" w:id="0">
    <w:p w14:paraId="56A71300" w14:textId="77777777" w:rsidR="00CB7015" w:rsidRDefault="00CB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CEC9" w14:textId="77777777" w:rsidR="00CB7015" w:rsidRDefault="00CB7015">
      <w:pPr>
        <w:spacing w:after="0" w:line="240" w:lineRule="auto"/>
      </w:pPr>
      <w:r>
        <w:separator/>
      </w:r>
    </w:p>
  </w:footnote>
  <w:footnote w:type="continuationSeparator" w:id="0">
    <w:p w14:paraId="0E374139" w14:textId="77777777" w:rsidR="00CB7015" w:rsidRDefault="00CB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70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015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3384</cp:revision>
  <dcterms:created xsi:type="dcterms:W3CDTF">2024-06-20T08:51:00Z</dcterms:created>
  <dcterms:modified xsi:type="dcterms:W3CDTF">2024-07-10T13:51:00Z</dcterms:modified>
  <cp:category/>
</cp:coreProperties>
</file>