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A1FBD" w14:textId="77777777" w:rsidR="003615A4" w:rsidRDefault="003615A4" w:rsidP="003615A4">
      <w:pPr>
        <w:rPr>
          <w:rFonts w:ascii="Verdana" w:hAnsi="Verdana"/>
          <w:color w:val="000000"/>
          <w:sz w:val="18"/>
          <w:szCs w:val="18"/>
          <w:shd w:val="clear" w:color="auto" w:fill="FFFFFF"/>
        </w:rPr>
      </w:pPr>
      <w:r>
        <w:rPr>
          <w:rFonts w:ascii="Verdana" w:hAnsi="Verdana"/>
          <w:color w:val="000000"/>
          <w:sz w:val="18"/>
          <w:szCs w:val="18"/>
          <w:shd w:val="clear" w:color="auto" w:fill="FFFFFF"/>
        </w:rPr>
        <w:t>Экологические аспекты аудита финансовой отчетности</w:t>
      </w:r>
    </w:p>
    <w:p w14:paraId="4ACB8C05" w14:textId="77777777" w:rsidR="003615A4" w:rsidRDefault="003615A4" w:rsidP="003615A4">
      <w:pPr>
        <w:rPr>
          <w:rFonts w:ascii="Verdana" w:hAnsi="Verdana"/>
          <w:color w:val="000000"/>
          <w:sz w:val="18"/>
          <w:szCs w:val="18"/>
          <w:shd w:val="clear" w:color="auto" w:fill="FFFFFF"/>
        </w:rPr>
      </w:pPr>
    </w:p>
    <w:p w14:paraId="7DC76D7C" w14:textId="77777777" w:rsidR="003615A4" w:rsidRDefault="003615A4" w:rsidP="003615A4">
      <w:pPr>
        <w:rPr>
          <w:rFonts w:ascii="Verdana" w:hAnsi="Verdana"/>
          <w:color w:val="000000"/>
          <w:sz w:val="18"/>
          <w:szCs w:val="18"/>
          <w:shd w:val="clear" w:color="auto" w:fill="FFFFFF"/>
        </w:rPr>
      </w:pPr>
    </w:p>
    <w:p w14:paraId="3BBBBED0" w14:textId="77777777" w:rsidR="003615A4" w:rsidRDefault="003615A4" w:rsidP="003615A4">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Еремеева, Ольга Сергеевна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2C93F8AC" w14:textId="77777777" w:rsidR="003615A4" w:rsidRDefault="003615A4" w:rsidP="003615A4">
      <w:pPr>
        <w:spacing w:line="270" w:lineRule="atLeast"/>
        <w:rPr>
          <w:rFonts w:ascii="Verdana" w:hAnsi="Verdana"/>
          <w:color w:val="000000"/>
          <w:sz w:val="18"/>
          <w:szCs w:val="18"/>
        </w:rPr>
      </w:pPr>
      <w:r>
        <w:rPr>
          <w:rFonts w:ascii="Verdana" w:hAnsi="Verdana"/>
          <w:color w:val="000000"/>
          <w:sz w:val="18"/>
          <w:szCs w:val="18"/>
        </w:rPr>
        <w:t>2010</w:t>
      </w:r>
    </w:p>
    <w:p w14:paraId="43B7A06C" w14:textId="77777777" w:rsidR="003615A4" w:rsidRDefault="003615A4" w:rsidP="003615A4">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76922313" w14:textId="77777777" w:rsidR="003615A4" w:rsidRDefault="003615A4" w:rsidP="003615A4">
      <w:pPr>
        <w:spacing w:line="270" w:lineRule="atLeast"/>
        <w:rPr>
          <w:rFonts w:ascii="Verdana" w:hAnsi="Verdana"/>
          <w:color w:val="000000"/>
          <w:sz w:val="18"/>
          <w:szCs w:val="18"/>
        </w:rPr>
      </w:pPr>
      <w:r>
        <w:rPr>
          <w:rFonts w:ascii="Verdana" w:hAnsi="Verdana"/>
          <w:color w:val="000000"/>
          <w:sz w:val="18"/>
          <w:szCs w:val="18"/>
        </w:rPr>
        <w:t>Еремеева, Ольга Сергеевна</w:t>
      </w:r>
    </w:p>
    <w:p w14:paraId="5F5899EB" w14:textId="77777777" w:rsidR="003615A4" w:rsidRDefault="003615A4" w:rsidP="003615A4">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6515BCB0" w14:textId="77777777" w:rsidR="003615A4" w:rsidRDefault="003615A4" w:rsidP="003615A4">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0DF4907F" w14:textId="77777777" w:rsidR="003615A4" w:rsidRDefault="003615A4" w:rsidP="003615A4">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A580278" w14:textId="77777777" w:rsidR="003615A4" w:rsidRDefault="003615A4" w:rsidP="003615A4">
      <w:pPr>
        <w:spacing w:line="270" w:lineRule="atLeast"/>
        <w:rPr>
          <w:rFonts w:ascii="Verdana" w:hAnsi="Verdana"/>
          <w:color w:val="000000"/>
          <w:sz w:val="18"/>
          <w:szCs w:val="18"/>
        </w:rPr>
      </w:pPr>
      <w:r>
        <w:rPr>
          <w:rFonts w:ascii="Verdana" w:hAnsi="Verdana"/>
          <w:color w:val="000000"/>
          <w:sz w:val="18"/>
          <w:szCs w:val="18"/>
        </w:rPr>
        <w:t>Абакан</w:t>
      </w:r>
    </w:p>
    <w:p w14:paraId="1D63A77D" w14:textId="77777777" w:rsidR="003615A4" w:rsidRDefault="003615A4" w:rsidP="003615A4">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131D1D7C" w14:textId="77777777" w:rsidR="003615A4" w:rsidRDefault="003615A4" w:rsidP="003615A4">
      <w:pPr>
        <w:spacing w:line="270" w:lineRule="atLeast"/>
        <w:rPr>
          <w:rFonts w:ascii="Verdana" w:hAnsi="Verdana"/>
          <w:color w:val="000000"/>
          <w:sz w:val="18"/>
          <w:szCs w:val="18"/>
        </w:rPr>
      </w:pPr>
      <w:r>
        <w:rPr>
          <w:rFonts w:ascii="Verdana" w:hAnsi="Verdana"/>
          <w:color w:val="000000"/>
          <w:sz w:val="18"/>
          <w:szCs w:val="18"/>
        </w:rPr>
        <w:t>08.00.12</w:t>
      </w:r>
    </w:p>
    <w:p w14:paraId="5F00E4ED" w14:textId="77777777" w:rsidR="003615A4" w:rsidRDefault="003615A4" w:rsidP="003615A4">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405B51DB" w14:textId="77777777" w:rsidR="003615A4" w:rsidRDefault="003615A4" w:rsidP="003615A4">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0A601EC5" w14:textId="77777777" w:rsidR="003615A4" w:rsidRDefault="003615A4" w:rsidP="003615A4">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248927BC" w14:textId="77777777" w:rsidR="003615A4" w:rsidRDefault="003615A4" w:rsidP="003615A4">
      <w:pPr>
        <w:spacing w:line="270" w:lineRule="atLeast"/>
        <w:rPr>
          <w:rFonts w:ascii="Verdana" w:hAnsi="Verdana"/>
          <w:color w:val="000000"/>
          <w:sz w:val="18"/>
          <w:szCs w:val="18"/>
        </w:rPr>
      </w:pPr>
      <w:r>
        <w:rPr>
          <w:rFonts w:ascii="Verdana" w:hAnsi="Verdana"/>
          <w:color w:val="000000"/>
          <w:sz w:val="18"/>
          <w:szCs w:val="18"/>
        </w:rPr>
        <w:t>209</w:t>
      </w:r>
    </w:p>
    <w:p w14:paraId="3CC62BAB" w14:textId="77777777" w:rsidR="003615A4" w:rsidRDefault="003615A4" w:rsidP="003615A4">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Еремеева, Ольга Сергеевна</w:t>
      </w:r>
    </w:p>
    <w:p w14:paraId="198606D5" w14:textId="77777777" w:rsidR="003615A4" w:rsidRDefault="003615A4" w:rsidP="003615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5C0C656" w14:textId="77777777" w:rsidR="003615A4" w:rsidRDefault="003615A4" w:rsidP="003615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w:t>
      </w:r>
      <w:r>
        <w:rPr>
          <w:rStyle w:val="WW8Num2z0"/>
          <w:rFonts w:ascii="Verdana" w:hAnsi="Verdana"/>
          <w:color w:val="000000"/>
          <w:sz w:val="18"/>
          <w:szCs w:val="18"/>
        </w:rPr>
        <w:t> </w:t>
      </w:r>
      <w:r>
        <w:rPr>
          <w:rStyle w:val="WW8Num3z0"/>
          <w:rFonts w:ascii="Verdana" w:hAnsi="Verdana"/>
          <w:color w:val="4682B4"/>
          <w:sz w:val="18"/>
          <w:szCs w:val="18"/>
        </w:rPr>
        <w:t>аспекты</w:t>
      </w:r>
      <w:r>
        <w:rPr>
          <w:rStyle w:val="WW8Num2z0"/>
          <w:rFonts w:ascii="Verdana" w:hAnsi="Verdana"/>
          <w:color w:val="000000"/>
          <w:sz w:val="18"/>
          <w:szCs w:val="18"/>
        </w:rPr>
        <w:t> </w:t>
      </w:r>
      <w:r>
        <w:rPr>
          <w:rFonts w:ascii="Verdana" w:hAnsi="Verdana"/>
          <w:color w:val="000000"/>
          <w:sz w:val="18"/>
          <w:szCs w:val="18"/>
        </w:rPr>
        <w:t>аудита финансовой отчетности с учетом экологической составляющей деятельности организаций, загрязняющих окружающую среду.</w:t>
      </w:r>
    </w:p>
    <w:p w14:paraId="0F85AA7C" w14:textId="77777777" w:rsidR="003615A4" w:rsidRDefault="003615A4" w:rsidP="003615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Подходы к определению</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финансовой отчетности с учетом экологических аспектов деятельности.</w:t>
      </w:r>
    </w:p>
    <w:p w14:paraId="15EA1757" w14:textId="77777777" w:rsidR="003615A4" w:rsidRDefault="003615A4" w:rsidP="003615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Экологические</w:t>
      </w:r>
      <w:r>
        <w:rPr>
          <w:rStyle w:val="WW8Num2z0"/>
          <w:rFonts w:ascii="Verdana" w:hAnsi="Verdana"/>
          <w:color w:val="000000"/>
          <w:sz w:val="18"/>
          <w:szCs w:val="18"/>
        </w:rPr>
        <w:t> </w:t>
      </w:r>
      <w:r>
        <w:rPr>
          <w:rFonts w:ascii="Verdana" w:hAnsi="Verdana"/>
          <w:color w:val="000000"/>
          <w:sz w:val="18"/>
          <w:szCs w:val="18"/>
        </w:rPr>
        <w:t>объекты аудита в составе</w:t>
      </w:r>
      <w:r>
        <w:rPr>
          <w:rStyle w:val="WW8Num2z0"/>
          <w:rFonts w:ascii="Verdana" w:hAnsi="Verdana"/>
          <w:color w:val="000000"/>
          <w:sz w:val="18"/>
          <w:szCs w:val="18"/>
        </w:rPr>
        <w:t> </w:t>
      </w:r>
      <w:r>
        <w:rPr>
          <w:rStyle w:val="WW8Num3z0"/>
          <w:rFonts w:ascii="Verdana" w:hAnsi="Verdana"/>
          <w:color w:val="4682B4"/>
          <w:sz w:val="18"/>
          <w:szCs w:val="18"/>
        </w:rPr>
        <w:t>финансовой</w:t>
      </w:r>
      <w:r>
        <w:rPr>
          <w:rStyle w:val="WW8Num2z0"/>
          <w:rFonts w:ascii="Verdana" w:hAnsi="Verdana"/>
          <w:color w:val="000000"/>
          <w:sz w:val="18"/>
          <w:szCs w:val="18"/>
        </w:rPr>
        <w:t> </w:t>
      </w:r>
      <w:r>
        <w:rPr>
          <w:rFonts w:ascii="Verdana" w:hAnsi="Verdana"/>
          <w:color w:val="000000"/>
          <w:sz w:val="18"/>
          <w:szCs w:val="18"/>
        </w:rPr>
        <w:t>отчетности.</w:t>
      </w:r>
    </w:p>
    <w:p w14:paraId="508E123C" w14:textId="77777777" w:rsidR="003615A4" w:rsidRDefault="003615A4" w:rsidP="003615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Необходимость оценки соблюдения требований законодательства в области охраны окружающей среды при</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финансовой отчетности.</w:t>
      </w:r>
    </w:p>
    <w:p w14:paraId="755E7963" w14:textId="77777777" w:rsidR="003615A4" w:rsidRDefault="003615A4" w:rsidP="003615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Методика аудита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с учетом экологических аспектов деятельности.</w:t>
      </w:r>
    </w:p>
    <w:p w14:paraId="4463B2E4" w14:textId="77777777" w:rsidR="003615A4" w:rsidRDefault="003615A4" w:rsidP="003615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аудита финансовой отчетности с учетом экологических аспектов деятельности.</w:t>
      </w:r>
    </w:p>
    <w:p w14:paraId="3FD2AC45" w14:textId="77777777" w:rsidR="003615A4" w:rsidRDefault="003615A4" w:rsidP="003615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процедуры проверки по существу</w:t>
      </w:r>
      <w:r>
        <w:rPr>
          <w:rStyle w:val="WW8Num2z0"/>
          <w:rFonts w:ascii="Verdana" w:hAnsi="Verdana"/>
          <w:color w:val="000000"/>
          <w:sz w:val="18"/>
          <w:szCs w:val="18"/>
        </w:rPr>
        <w:t> </w:t>
      </w:r>
      <w:r>
        <w:rPr>
          <w:rStyle w:val="WW8Num3z0"/>
          <w:rFonts w:ascii="Verdana" w:hAnsi="Verdana"/>
          <w:color w:val="4682B4"/>
          <w:sz w:val="18"/>
          <w:szCs w:val="18"/>
        </w:rPr>
        <w:t>природоохранных</w:t>
      </w:r>
      <w:r>
        <w:rPr>
          <w:rStyle w:val="WW8Num2z0"/>
          <w:rFonts w:ascii="Verdana" w:hAnsi="Verdana"/>
          <w:color w:val="000000"/>
          <w:sz w:val="18"/>
          <w:szCs w:val="18"/>
        </w:rPr>
        <w:t> </w:t>
      </w:r>
      <w:r>
        <w:rPr>
          <w:rFonts w:ascii="Verdana" w:hAnsi="Verdana"/>
          <w:color w:val="000000"/>
          <w:sz w:val="18"/>
          <w:szCs w:val="18"/>
        </w:rPr>
        <w:t>,. основных средств и природоохранных затрат.</w:t>
      </w:r>
    </w:p>
    <w:p w14:paraId="1027ABEF" w14:textId="77777777" w:rsidR="003615A4" w:rsidRDefault="003615A4" w:rsidP="003615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Аудиторские процедуры проверки по существу экологических</w:t>
      </w:r>
      <w:r>
        <w:rPr>
          <w:rStyle w:val="WW8Num2z0"/>
          <w:rFonts w:ascii="Verdana" w:hAnsi="Verdana"/>
          <w:color w:val="000000"/>
          <w:sz w:val="18"/>
          <w:szCs w:val="18"/>
        </w:rPr>
        <w:t> </w:t>
      </w:r>
      <w:r>
        <w:rPr>
          <w:rStyle w:val="WW8Num3z0"/>
          <w:rFonts w:ascii="Verdana" w:hAnsi="Verdana"/>
          <w:color w:val="4682B4"/>
          <w:sz w:val="18"/>
          <w:szCs w:val="18"/>
        </w:rPr>
        <w:t>платежей</w:t>
      </w:r>
      <w:r>
        <w:rPr>
          <w:rStyle w:val="WW8Num2z0"/>
          <w:rFonts w:ascii="Verdana" w:hAnsi="Verdana"/>
          <w:color w:val="000000"/>
          <w:sz w:val="18"/>
          <w:szCs w:val="18"/>
        </w:rPr>
        <w:t> </w:t>
      </w:r>
      <w:r>
        <w:rPr>
          <w:rFonts w:ascii="Verdana" w:hAnsi="Verdana"/>
          <w:color w:val="000000"/>
          <w:sz w:val="18"/>
          <w:szCs w:val="18"/>
        </w:rPr>
        <w:t>и условных экологических фактов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w:t>
      </w:r>
    </w:p>
    <w:p w14:paraId="5CFBB3A2" w14:textId="77777777" w:rsidR="003615A4" w:rsidRDefault="003615A4" w:rsidP="003615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Особенности применения методики аудита финансовой отчетности с учетом экологических аспектов деятельности.</w:t>
      </w:r>
    </w:p>
    <w:p w14:paraId="3F273674" w14:textId="77777777" w:rsidR="003615A4" w:rsidRDefault="003615A4" w:rsidP="003615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Применение методики аудита финансовой отчетности с учетом экологических аспектов деятельности при циклическом подходе к организации</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проверки.</w:t>
      </w:r>
    </w:p>
    <w:p w14:paraId="5E60C97E" w14:textId="77777777" w:rsidR="003615A4" w:rsidRDefault="003615A4" w:rsidP="003615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3.2 Проверка платежей за негативное воздействие на окружающую среду при аудите финансовой отчетности организаций, осуществляющих деятельность по обращению с отходами.</w:t>
      </w:r>
    </w:p>
    <w:p w14:paraId="421EE04F" w14:textId="77777777" w:rsidR="003615A4" w:rsidRDefault="003615A4" w:rsidP="003615A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Применение элементов методики аудита финансовой отчетности с учетом экологических аспектов деятельности при формировании выводов</w:t>
      </w:r>
      <w:r>
        <w:rPr>
          <w:rStyle w:val="WW8Num2z0"/>
          <w:rFonts w:ascii="Verdana" w:hAnsi="Verdana"/>
          <w:color w:val="000000"/>
          <w:sz w:val="18"/>
          <w:szCs w:val="18"/>
        </w:rPr>
        <w:t> </w:t>
      </w:r>
      <w:r>
        <w:rPr>
          <w:rStyle w:val="WW8Num3z0"/>
          <w:rFonts w:ascii="Verdana" w:hAnsi="Verdana"/>
          <w:color w:val="4682B4"/>
          <w:sz w:val="18"/>
          <w:szCs w:val="18"/>
        </w:rPr>
        <w:t>аудитора</w:t>
      </w:r>
      <w:r>
        <w:rPr>
          <w:rFonts w:ascii="Verdana" w:hAnsi="Verdana"/>
          <w:color w:val="000000"/>
          <w:sz w:val="18"/>
          <w:szCs w:val="18"/>
        </w:rPr>
        <w:t>.</w:t>
      </w:r>
    </w:p>
    <w:p w14:paraId="35900201" w14:textId="77777777" w:rsidR="003615A4" w:rsidRDefault="003615A4" w:rsidP="003615A4">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"Экологические аспекты аудита финансовой отчетности"</w:t>
      </w:r>
    </w:p>
    <w:p w14:paraId="70A9A8E4"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На сегодня особое общественное внимание приковано к финансово-хозяйственной жизни предприятий, в деятельности которых присутствуют экологические аспекты (загрязняющие выбросы в атмосферу, сбросы в водные объекты, отходы), и соответственно к их публичной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Для предприятий факт загрязнения окружающей среды серьезно сказывается на их финансово-хозяйственной деятельности. Во-первых, по причине необходимости финансовых</w:t>
      </w:r>
      <w:r>
        <w:rPr>
          <w:rStyle w:val="WW8Num2z0"/>
          <w:rFonts w:ascii="Verdana" w:hAnsi="Verdana"/>
          <w:color w:val="000000"/>
          <w:sz w:val="18"/>
          <w:szCs w:val="18"/>
        </w:rPr>
        <w:t> </w:t>
      </w:r>
      <w:r>
        <w:rPr>
          <w:rStyle w:val="WW8Num3z0"/>
          <w:rFonts w:ascii="Verdana" w:hAnsi="Verdana"/>
          <w:color w:val="4682B4"/>
          <w:sz w:val="18"/>
          <w:szCs w:val="18"/>
        </w:rPr>
        <w:t>вложений</w:t>
      </w:r>
      <w:r>
        <w:rPr>
          <w:rStyle w:val="WW8Num2z0"/>
          <w:rFonts w:ascii="Verdana" w:hAnsi="Verdana"/>
          <w:color w:val="000000"/>
          <w:sz w:val="18"/>
          <w:szCs w:val="18"/>
        </w:rPr>
        <w:t> </w:t>
      </w:r>
      <w:r>
        <w:rPr>
          <w:rFonts w:ascii="Verdana" w:hAnsi="Verdana"/>
          <w:color w:val="000000"/>
          <w:sz w:val="18"/>
          <w:szCs w:val="18"/>
        </w:rPr>
        <w:t>в природоохранные мероприятия. По данным статистики, на долю собственных средств предприятий в Республике Хакасия приходится более 80 % всех экологических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региона. Во-вторых, по причине</w:t>
      </w:r>
      <w:r>
        <w:rPr>
          <w:rStyle w:val="WW8Num2z0"/>
          <w:rFonts w:ascii="Verdana" w:hAnsi="Verdana"/>
          <w:color w:val="000000"/>
          <w:sz w:val="18"/>
          <w:szCs w:val="18"/>
        </w:rPr>
        <w:t> </w:t>
      </w:r>
      <w:r>
        <w:rPr>
          <w:rStyle w:val="WW8Num3z0"/>
          <w:rFonts w:ascii="Verdana" w:hAnsi="Verdana"/>
          <w:color w:val="4682B4"/>
          <w:sz w:val="18"/>
          <w:szCs w:val="18"/>
        </w:rPr>
        <w:t>убытков</w:t>
      </w:r>
      <w:r>
        <w:rPr>
          <w:rStyle w:val="WW8Num2z0"/>
          <w:rFonts w:ascii="Verdana" w:hAnsi="Verdana"/>
          <w:color w:val="000000"/>
          <w:sz w:val="18"/>
          <w:szCs w:val="18"/>
        </w:rPr>
        <w:t> </w:t>
      </w:r>
      <w:r>
        <w:rPr>
          <w:rFonts w:ascii="Verdana" w:hAnsi="Verdana"/>
          <w:color w:val="000000"/>
          <w:sz w:val="18"/>
          <w:szCs w:val="18"/>
        </w:rPr>
        <w:t>в связи с наложением штрафов за экологические правонарушения. В 2008 году число проверок со стороны Госкомэкологии Республики Хакасия было 238 (по сравнению с 2005 годом число проверок увеличилось в 6 раз). Сумма наложенных административных штрафов за экологические правонарушения возросла с 2006 года по 2008 на 122 %. Экологические проблемы — реальная угроза ухудшению финансового состояния предприятия, прекращению его деятельности.</w:t>
      </w:r>
    </w:p>
    <w:p w14:paraId="37C12C70"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современной, науке нет комплексного представления о специфике объектов</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организаций, загрязняющих окружающую среду. Отдельные вопросы оценки влияния загрязнения окружающей среды на показатели финансовой отчетности в рамках проведения экологического аудита отмечали Дж. Бартельс, C.JI. Байдаков, Н.В. Барляев, В.А.</w:t>
      </w:r>
      <w:r>
        <w:rPr>
          <w:rStyle w:val="WW8Num2z0"/>
          <w:rFonts w:ascii="Verdana" w:hAnsi="Verdana"/>
          <w:color w:val="000000"/>
          <w:sz w:val="18"/>
          <w:szCs w:val="18"/>
        </w:rPr>
        <w:t> </w:t>
      </w:r>
      <w:r>
        <w:rPr>
          <w:rStyle w:val="WW8Num3z0"/>
          <w:rFonts w:ascii="Verdana" w:hAnsi="Verdana"/>
          <w:color w:val="4682B4"/>
          <w:sz w:val="18"/>
          <w:szCs w:val="18"/>
        </w:rPr>
        <w:t>Власов</w:t>
      </w:r>
      <w:r>
        <w:rPr>
          <w:rFonts w:ascii="Verdana" w:hAnsi="Verdana"/>
          <w:color w:val="000000"/>
          <w:sz w:val="18"/>
          <w:szCs w:val="18"/>
        </w:rPr>
        <w:t>, O.E. Дорохина, Г.С. Камерилова, О.В.</w:t>
      </w:r>
      <w:r>
        <w:rPr>
          <w:rStyle w:val="WW8Num2z0"/>
          <w:rFonts w:ascii="Verdana" w:hAnsi="Verdana"/>
          <w:color w:val="000000"/>
          <w:sz w:val="18"/>
          <w:szCs w:val="18"/>
        </w:rPr>
        <w:t> </w:t>
      </w:r>
      <w:r>
        <w:rPr>
          <w:rStyle w:val="WW8Num3z0"/>
          <w:rFonts w:ascii="Verdana" w:hAnsi="Verdana"/>
          <w:color w:val="4682B4"/>
          <w:sz w:val="18"/>
          <w:szCs w:val="18"/>
        </w:rPr>
        <w:t>Кудрявцева</w:t>
      </w:r>
      <w:r>
        <w:rPr>
          <w:rFonts w:ascii="Verdana" w:hAnsi="Verdana"/>
          <w:color w:val="000000"/>
          <w:sz w:val="18"/>
          <w:szCs w:val="18"/>
        </w:rPr>
        <w:t>, C.B. Макаров, Ю.А. Мажайский, Г.В. Пачу-рин, E.H.</w:t>
      </w:r>
      <w:r>
        <w:rPr>
          <w:rStyle w:val="WW8Num2z0"/>
          <w:rFonts w:ascii="Verdana" w:hAnsi="Verdana"/>
          <w:color w:val="000000"/>
          <w:sz w:val="18"/>
          <w:szCs w:val="18"/>
        </w:rPr>
        <w:t> </w:t>
      </w:r>
      <w:r>
        <w:rPr>
          <w:rStyle w:val="WW8Num3z0"/>
          <w:rFonts w:ascii="Verdana" w:hAnsi="Verdana"/>
          <w:color w:val="4682B4"/>
          <w:sz w:val="18"/>
          <w:szCs w:val="18"/>
        </w:rPr>
        <w:t>Петрова</w:t>
      </w:r>
      <w:r>
        <w:rPr>
          <w:rFonts w:ascii="Verdana" w:hAnsi="Verdana"/>
          <w:color w:val="000000"/>
          <w:sz w:val="18"/>
          <w:szCs w:val="18"/>
        </w:rPr>
        <w:t>, К.С. Саенко, Т.В. Сергеева, Г.П.</w:t>
      </w:r>
      <w:r>
        <w:rPr>
          <w:rStyle w:val="WW8Num2z0"/>
          <w:rFonts w:ascii="Verdana" w:hAnsi="Verdana"/>
          <w:color w:val="000000"/>
          <w:sz w:val="18"/>
          <w:szCs w:val="18"/>
        </w:rPr>
        <w:t> </w:t>
      </w:r>
      <w:r>
        <w:rPr>
          <w:rStyle w:val="WW8Num3z0"/>
          <w:rFonts w:ascii="Verdana" w:hAnsi="Verdana"/>
          <w:color w:val="4682B4"/>
          <w:sz w:val="18"/>
          <w:szCs w:val="18"/>
        </w:rPr>
        <w:t>Серов</w:t>
      </w:r>
      <w:r>
        <w:rPr>
          <w:rFonts w:ascii="Verdana" w:hAnsi="Verdana"/>
          <w:color w:val="000000"/>
          <w:sz w:val="18"/>
          <w:szCs w:val="18"/>
        </w:rPr>
        <w:t>, B.JI. Сидорчук, Л.Б. Шагарова. Однако, экологический</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исходя из своего законодательного определения и истории развития, не выполняет функцию оценки достоверности финансовой отчетности.</w:t>
      </w:r>
    </w:p>
    <w:p w14:paraId="08D2970A"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работах таких авторов, как Н.П.</w:t>
      </w:r>
      <w:r>
        <w:rPr>
          <w:rStyle w:val="WW8Num2z0"/>
          <w:rFonts w:ascii="Verdana" w:hAnsi="Verdana"/>
          <w:color w:val="000000"/>
          <w:sz w:val="18"/>
          <w:szCs w:val="18"/>
        </w:rPr>
        <w:t> </w:t>
      </w:r>
      <w:r>
        <w:rPr>
          <w:rStyle w:val="WW8Num3z0"/>
          <w:rFonts w:ascii="Verdana" w:hAnsi="Verdana"/>
          <w:color w:val="4682B4"/>
          <w:sz w:val="18"/>
          <w:szCs w:val="18"/>
        </w:rPr>
        <w:t>Барышников</w:t>
      </w:r>
      <w:r>
        <w:rPr>
          <w:rFonts w:ascii="Verdana" w:hAnsi="Verdana"/>
          <w:color w:val="000000"/>
          <w:sz w:val="18"/>
          <w:szCs w:val="18"/>
        </w:rPr>
        <w:t>, А.И. Бородин, Б.Т. Жа-рылгасова, A.B.</w:t>
      </w:r>
      <w:r>
        <w:rPr>
          <w:rStyle w:val="WW8Num2z0"/>
          <w:rFonts w:ascii="Verdana" w:hAnsi="Verdana"/>
          <w:color w:val="000000"/>
          <w:sz w:val="18"/>
          <w:szCs w:val="18"/>
        </w:rPr>
        <w:t> </w:t>
      </w:r>
      <w:r>
        <w:rPr>
          <w:rStyle w:val="WW8Num3z0"/>
          <w:rFonts w:ascii="Verdana" w:hAnsi="Verdana"/>
          <w:color w:val="4682B4"/>
          <w:sz w:val="18"/>
          <w:szCs w:val="18"/>
        </w:rPr>
        <w:t>Зотов</w:t>
      </w:r>
      <w:r>
        <w:rPr>
          <w:rFonts w:ascii="Verdana" w:hAnsi="Verdana"/>
          <w:color w:val="000000"/>
          <w:sz w:val="18"/>
          <w:szCs w:val="18"/>
        </w:rPr>
        <w:t>, Е.В. Ильичева, Н.Б. Смирнов, Л.В.</w:t>
      </w:r>
      <w:r>
        <w:rPr>
          <w:rStyle w:val="WW8Num2z0"/>
          <w:rFonts w:ascii="Verdana" w:hAnsi="Verdana"/>
          <w:color w:val="000000"/>
          <w:sz w:val="18"/>
          <w:szCs w:val="18"/>
        </w:rPr>
        <w:t> </w:t>
      </w:r>
      <w:r>
        <w:rPr>
          <w:rStyle w:val="WW8Num3z0"/>
          <w:rFonts w:ascii="Verdana" w:hAnsi="Verdana"/>
          <w:color w:val="4682B4"/>
          <w:sz w:val="18"/>
          <w:szCs w:val="18"/>
        </w:rPr>
        <w:t>Сотникова</w:t>
      </w:r>
      <w:r>
        <w:rPr>
          <w:rFonts w:ascii="Verdana" w:hAnsi="Verdana"/>
          <w:color w:val="000000"/>
          <w:sz w:val="18"/>
          <w:szCs w:val="18"/>
        </w:rPr>
        <w:t>, А.Е. Суглобов, В.П. Суйц, С.М.</w:t>
      </w:r>
      <w:r>
        <w:rPr>
          <w:rStyle w:val="WW8Num2z0"/>
          <w:rFonts w:ascii="Verdana" w:hAnsi="Verdana"/>
          <w:color w:val="000000"/>
          <w:sz w:val="18"/>
          <w:szCs w:val="18"/>
        </w:rPr>
        <w:t> </w:t>
      </w:r>
      <w:r>
        <w:rPr>
          <w:rStyle w:val="WW8Num3z0"/>
          <w:rFonts w:ascii="Verdana" w:hAnsi="Verdana"/>
          <w:color w:val="4682B4"/>
          <w:sz w:val="18"/>
          <w:szCs w:val="18"/>
        </w:rPr>
        <w:t>Шапигузов</w:t>
      </w:r>
      <w:r>
        <w:rPr>
          <w:rFonts w:ascii="Verdana" w:hAnsi="Verdana"/>
          <w:color w:val="000000"/>
          <w:sz w:val="18"/>
          <w:szCs w:val="18"/>
        </w:rPr>
        <w:t>, А.Д. Шеремет исследуется влияние экологических аспектов деятельности проверяемой организации на процедуры проверки при общем</w:t>
      </w:r>
      <w:r>
        <w:rPr>
          <w:rStyle w:val="WW8Num2z0"/>
          <w:rFonts w:ascii="Verdana" w:hAnsi="Verdana"/>
          <w:color w:val="000000"/>
          <w:sz w:val="18"/>
          <w:szCs w:val="18"/>
        </w:rPr>
        <w:t> </w:t>
      </w:r>
      <w:r>
        <w:rPr>
          <w:rStyle w:val="WW8Num3z0"/>
          <w:rFonts w:ascii="Verdana" w:hAnsi="Verdana"/>
          <w:color w:val="4682B4"/>
          <w:sz w:val="18"/>
          <w:szCs w:val="18"/>
        </w:rPr>
        <w:t>аудите</w:t>
      </w:r>
      <w:r>
        <w:rPr>
          <w:rFonts w:ascii="Verdana" w:hAnsi="Verdana"/>
          <w:color w:val="000000"/>
          <w:sz w:val="18"/>
          <w:szCs w:val="18"/>
        </w:rPr>
        <w:t>. При этом не все последствия экологических аспектов освещены в трудах ученых, отсутствует системное представление об организации и методике проведения аудита организаций, загрязняющих окружающую среду.</w:t>
      </w:r>
    </w:p>
    <w:p w14:paraId="11F8FFA7"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Необходимость решения проблемы выражения обоснованного</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мнения о достоверности информации, связанной с экологической составляющей деятельности обуславливает актуальность темы диссертационного исследования и предопределяет его цель и задачи.</w:t>
      </w:r>
    </w:p>
    <w:p w14:paraId="187452CE"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Целью диссертационного исследования является разработка и теоретическое обоснование методики аудита финансовой отчетности, ориентированного на эколого-экономические взаимосвязи 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жизни. Достижение поставленной цели предполагает решение следующих задач:</w:t>
      </w:r>
    </w:p>
    <w:p w14:paraId="419977F6"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теоретические основы аудита и предпосылки его развития для выявления подходов к проверке достоверности информации, характеризующей экологическую составляющую деятельности предприятия;</w:t>
      </w:r>
    </w:p>
    <w:p w14:paraId="379BEB04"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проанализировать влияния экологических особенностей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на показатели финансово-хозяйственной деятельности, отражаемые в публичной финансовой отчетности для определения экологических объектов аудита;</w:t>
      </w:r>
    </w:p>
    <w:p w14:paraId="7393B957"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дополнить понятийный аппарат аудита следующими понятиями: «</w:t>
      </w:r>
      <w:r>
        <w:rPr>
          <w:rStyle w:val="WW8Num3z0"/>
          <w:rFonts w:ascii="Verdana" w:hAnsi="Verdana"/>
          <w:color w:val="4682B4"/>
          <w:sz w:val="18"/>
          <w:szCs w:val="18"/>
        </w:rPr>
        <w:t>условные экологические факты хозяйственной деятельности</w:t>
      </w:r>
      <w:r>
        <w:rPr>
          <w:rFonts w:ascii="Verdana" w:hAnsi="Verdana"/>
          <w:color w:val="000000"/>
          <w:sz w:val="18"/>
          <w:szCs w:val="18"/>
        </w:rPr>
        <w:t>», «</w:t>
      </w:r>
      <w:r>
        <w:rPr>
          <w:rStyle w:val="WW8Num3z0"/>
          <w:rFonts w:ascii="Verdana" w:hAnsi="Verdana"/>
          <w:color w:val="4682B4"/>
          <w:sz w:val="18"/>
          <w:szCs w:val="18"/>
        </w:rPr>
        <w:t>экологический подцикл</w:t>
      </w:r>
      <w:r>
        <w:rPr>
          <w:rFonts w:ascii="Verdana" w:hAnsi="Verdana"/>
          <w:color w:val="000000"/>
          <w:sz w:val="18"/>
          <w:szCs w:val="18"/>
        </w:rPr>
        <w:t>» производственного цикла, «предупредительные и последующие</w:t>
      </w:r>
      <w:r>
        <w:rPr>
          <w:rStyle w:val="WW8Num2z0"/>
          <w:rFonts w:ascii="Verdana" w:hAnsi="Verdana"/>
          <w:color w:val="000000"/>
          <w:sz w:val="18"/>
          <w:szCs w:val="18"/>
        </w:rPr>
        <w:t> </w:t>
      </w:r>
      <w:r>
        <w:rPr>
          <w:rStyle w:val="WW8Num3z0"/>
          <w:rFonts w:ascii="Verdana" w:hAnsi="Verdana"/>
          <w:color w:val="4682B4"/>
          <w:sz w:val="18"/>
          <w:szCs w:val="18"/>
        </w:rPr>
        <w:t>природоохранные</w:t>
      </w:r>
      <w:r>
        <w:rPr>
          <w:rStyle w:val="WW8Num2z0"/>
          <w:rFonts w:ascii="Verdana" w:hAnsi="Verdana"/>
          <w:color w:val="000000"/>
          <w:sz w:val="18"/>
          <w:szCs w:val="18"/>
        </w:rPr>
        <w:t> </w:t>
      </w:r>
      <w:r>
        <w:rPr>
          <w:rFonts w:ascii="Verdana" w:hAnsi="Verdana"/>
          <w:color w:val="000000"/>
          <w:sz w:val="18"/>
          <w:szCs w:val="18"/>
        </w:rPr>
        <w:t>затраты»;</w:t>
      </w:r>
    </w:p>
    <w:p w14:paraId="053A23FD"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разработать и апробировать методику аудита финансовой отчетности с учетом экологических аспектов деятельности хозяйствующих субъектов, которая позволит оценить влияние экологических особенностей на показатели финансово-хозяйственной деятельности, отражаемые в публичной </w:t>
      </w:r>
      <w:r>
        <w:rPr>
          <w:rFonts w:ascii="Verdana" w:hAnsi="Verdana"/>
          <w:color w:val="000000"/>
          <w:sz w:val="18"/>
          <w:szCs w:val="18"/>
        </w:rPr>
        <w:lastRenderedPageBreak/>
        <w:t>отчетности;</w:t>
      </w:r>
    </w:p>
    <w:p w14:paraId="22834B3F"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рекомендации по повышению информационной</w:t>
      </w:r>
      <w:r>
        <w:rPr>
          <w:rStyle w:val="WW8Num2z0"/>
          <w:rFonts w:ascii="Verdana" w:hAnsi="Verdana"/>
          <w:color w:val="000000"/>
          <w:sz w:val="18"/>
          <w:szCs w:val="18"/>
        </w:rPr>
        <w:t> </w:t>
      </w:r>
      <w:r>
        <w:rPr>
          <w:rStyle w:val="WW8Num3z0"/>
          <w:rFonts w:ascii="Verdana" w:hAnsi="Verdana"/>
          <w:color w:val="4682B4"/>
          <w:sz w:val="18"/>
          <w:szCs w:val="18"/>
        </w:rPr>
        <w:t>полезности</w:t>
      </w:r>
      <w:r>
        <w:rPr>
          <w:rStyle w:val="WW8Num2z0"/>
          <w:rFonts w:ascii="Verdana" w:hAnsi="Verdana"/>
          <w:color w:val="000000"/>
          <w:sz w:val="18"/>
          <w:szCs w:val="18"/>
        </w:rPr>
        <w:t> </w:t>
      </w:r>
      <w:r>
        <w:rPr>
          <w:rFonts w:ascii="Verdana" w:hAnsi="Verdana"/>
          <w:color w:val="000000"/>
          <w:sz w:val="18"/>
          <w:szCs w:val="18"/>
        </w:rPr>
        <w:t>финансовой отчетности и аудиторского заключения в части раскрытия существенной экологической информации.</w:t>
      </w:r>
    </w:p>
    <w:p w14:paraId="21EA7B6B"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исследования — финансовая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организаций, деятельность которых сопряжена с экологическим риском. Предмет исследования — теоретические, методические и практические аспекты аудита финансовой отчетности организаций, загрязняющих окружающую среду.</w:t>
      </w:r>
    </w:p>
    <w:p w14:paraId="3B8D6EF2"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Диссертация выполнена в соответствии с п. 2.1. «</w:t>
      </w:r>
      <w:r>
        <w:rPr>
          <w:rStyle w:val="WW8Num3z0"/>
          <w:rFonts w:ascii="Verdana" w:hAnsi="Verdana"/>
          <w:color w:val="4682B4"/>
          <w:sz w:val="18"/>
          <w:szCs w:val="18"/>
        </w:rPr>
        <w:t>Методология и технология аудита</w:t>
      </w:r>
      <w:r>
        <w:rPr>
          <w:rFonts w:ascii="Verdana" w:hAnsi="Verdana"/>
          <w:color w:val="000000"/>
          <w:sz w:val="18"/>
          <w:szCs w:val="18"/>
        </w:rPr>
        <w:t>» специальности 08.00.12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паспорта номенклатуры специальностей научных работников (экономические науки).</w:t>
      </w:r>
    </w:p>
    <w:p w14:paraId="3BE600CC"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и методологическая основа исследования. Теоретической основой исследования послужили труды отечественных и зарубежных ученых в области аудита,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Исследование в большей степени основано на трудах Р. Адамса, Дж. Робертсона, Э.А.</w:t>
      </w:r>
      <w:r>
        <w:rPr>
          <w:rStyle w:val="WW8Num2z0"/>
          <w:rFonts w:ascii="Verdana" w:hAnsi="Verdana"/>
          <w:color w:val="000000"/>
          <w:sz w:val="18"/>
          <w:szCs w:val="18"/>
        </w:rPr>
        <w:t> </w:t>
      </w:r>
      <w:r>
        <w:rPr>
          <w:rStyle w:val="WW8Num3z0"/>
          <w:rFonts w:ascii="Verdana" w:hAnsi="Verdana"/>
          <w:color w:val="4682B4"/>
          <w:sz w:val="18"/>
          <w:szCs w:val="18"/>
        </w:rPr>
        <w:t>Аренса</w:t>
      </w:r>
      <w:r>
        <w:rPr>
          <w:rFonts w:ascii="Verdana" w:hAnsi="Verdana"/>
          <w:color w:val="000000"/>
          <w:sz w:val="18"/>
          <w:szCs w:val="18"/>
        </w:rPr>
        <w:t>, Дж. К. Лоббека, А.И.</w:t>
      </w:r>
      <w:r>
        <w:rPr>
          <w:rStyle w:val="WW8Num2z0"/>
          <w:rFonts w:ascii="Verdana" w:hAnsi="Verdana"/>
          <w:color w:val="000000"/>
          <w:sz w:val="18"/>
          <w:szCs w:val="18"/>
        </w:rPr>
        <w:t> </w:t>
      </w:r>
      <w:r>
        <w:rPr>
          <w:rStyle w:val="WW8Num3z0"/>
          <w:rFonts w:ascii="Verdana" w:hAnsi="Verdana"/>
          <w:color w:val="4682B4"/>
          <w:sz w:val="18"/>
          <w:szCs w:val="18"/>
        </w:rPr>
        <w:t>Бородина</w:t>
      </w:r>
      <w:r>
        <w:rPr>
          <w:rFonts w:ascii="Verdana" w:hAnsi="Verdana"/>
          <w:color w:val="000000"/>
          <w:sz w:val="18"/>
          <w:szCs w:val="18"/>
        </w:rPr>
        <w:t>, В.В. Бурцева, С.М. Бычковой, В.И.</w:t>
      </w:r>
      <w:r>
        <w:rPr>
          <w:rStyle w:val="WW8Num2z0"/>
          <w:rFonts w:ascii="Verdana" w:hAnsi="Verdana"/>
          <w:color w:val="000000"/>
          <w:sz w:val="18"/>
          <w:szCs w:val="18"/>
        </w:rPr>
        <w:t> </w:t>
      </w:r>
      <w:r>
        <w:rPr>
          <w:rStyle w:val="WW8Num3z0"/>
          <w:rFonts w:ascii="Verdana" w:hAnsi="Verdana"/>
          <w:color w:val="4682B4"/>
          <w:sz w:val="18"/>
          <w:szCs w:val="18"/>
        </w:rPr>
        <w:t>Подольского</w:t>
      </w:r>
      <w:r>
        <w:rPr>
          <w:rFonts w:ascii="Verdana" w:hAnsi="Verdana"/>
          <w:color w:val="000000"/>
          <w:sz w:val="18"/>
          <w:szCs w:val="18"/>
        </w:rPr>
        <w:t>, Г.П. Серова, Я.В. Соколова, JI.B.</w:t>
      </w:r>
      <w:r>
        <w:rPr>
          <w:rStyle w:val="WW8Num2z0"/>
          <w:rFonts w:ascii="Verdana" w:hAnsi="Verdana"/>
          <w:color w:val="000000"/>
          <w:sz w:val="18"/>
          <w:szCs w:val="18"/>
        </w:rPr>
        <w:t> </w:t>
      </w:r>
      <w:r>
        <w:rPr>
          <w:rStyle w:val="WW8Num3z0"/>
          <w:rFonts w:ascii="Verdana" w:hAnsi="Verdana"/>
          <w:color w:val="4682B4"/>
          <w:sz w:val="18"/>
          <w:szCs w:val="18"/>
        </w:rPr>
        <w:t>Сотниковой</w:t>
      </w:r>
      <w:r>
        <w:rPr>
          <w:rFonts w:ascii="Verdana" w:hAnsi="Verdana"/>
          <w:color w:val="000000"/>
          <w:sz w:val="18"/>
          <w:szCs w:val="18"/>
        </w:rPr>
        <w:t>, В.П. Суйца, A.A. Шапошникова,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w:t>
      </w:r>
    </w:p>
    <w:p w14:paraId="01B96582"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Методологической основой исследования является диалектическая теория научного познания, рассматривающая финансовую отчетность как объект аудита во взаимосвязи и взаимозависимости со всеми</w:t>
      </w:r>
      <w:r>
        <w:rPr>
          <w:rStyle w:val="WW8Num2z0"/>
          <w:rFonts w:ascii="Verdana" w:hAnsi="Verdana"/>
          <w:color w:val="000000"/>
          <w:sz w:val="18"/>
          <w:szCs w:val="18"/>
        </w:rPr>
        <w:t> </w:t>
      </w:r>
      <w:r>
        <w:rPr>
          <w:rStyle w:val="WW8Num3z0"/>
          <w:rFonts w:ascii="Verdana" w:hAnsi="Verdana"/>
          <w:color w:val="4682B4"/>
          <w:sz w:val="18"/>
          <w:szCs w:val="18"/>
        </w:rPr>
        <w:t>хозяйственными</w:t>
      </w:r>
      <w:r>
        <w:rPr>
          <w:rStyle w:val="WW8Num2z0"/>
          <w:rFonts w:ascii="Verdana" w:hAnsi="Verdana"/>
          <w:color w:val="000000"/>
          <w:sz w:val="18"/>
          <w:szCs w:val="18"/>
        </w:rPr>
        <w:t> </w:t>
      </w:r>
      <w:r>
        <w:rPr>
          <w:rFonts w:ascii="Verdana" w:hAnsi="Verdana"/>
          <w:color w:val="000000"/>
          <w:sz w:val="18"/>
          <w:szCs w:val="18"/>
        </w:rPr>
        <w:t>и финансовыми процессами в организации. В качестве научного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в работе использованы общие и специальные методы познания: сравнение, формализация, научной абстракции, сочетания анализа и синтеза, обобщение, индукция и дедукция, системный подход, анкетирование, наблюдение, описание, измерение.</w:t>
      </w:r>
    </w:p>
    <w:p w14:paraId="4077E612"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Информационную базу исследования составляют нормативно-правовые акты, регулирующие</w:t>
      </w:r>
      <w:r>
        <w:rPr>
          <w:rStyle w:val="WW8Num2z0"/>
          <w:rFonts w:ascii="Verdana" w:hAnsi="Verdana"/>
          <w:color w:val="000000"/>
          <w:sz w:val="18"/>
          <w:szCs w:val="18"/>
        </w:rPr>
        <w:t> </w:t>
      </w:r>
      <w:r>
        <w:rPr>
          <w:rStyle w:val="WW8Num3z0"/>
          <w:rFonts w:ascii="Verdana" w:hAnsi="Verdana"/>
          <w:color w:val="4682B4"/>
          <w:sz w:val="18"/>
          <w:szCs w:val="18"/>
        </w:rPr>
        <w:t>аудиторскую</w:t>
      </w:r>
      <w:r>
        <w:rPr>
          <w:rStyle w:val="WW8Num2z0"/>
          <w:rFonts w:ascii="Verdana" w:hAnsi="Verdana"/>
          <w:color w:val="000000"/>
          <w:sz w:val="18"/>
          <w:szCs w:val="18"/>
        </w:rPr>
        <w:t> </w:t>
      </w:r>
      <w:r>
        <w:rPr>
          <w:rFonts w:ascii="Verdana" w:hAnsi="Verdana"/>
          <w:color w:val="000000"/>
          <w:sz w:val="18"/>
          <w:szCs w:val="18"/>
        </w:rPr>
        <w:t>деятельность, бухгалтерский учет и отчетность в Российской Федерации, международные и национальные стандарты аудита, практические материалы деятельности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и аудиторских фирм в городах Республики Хакасия.</w:t>
      </w:r>
    </w:p>
    <w:p w14:paraId="52C22312"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заключается в обосновании теоретических положений и разработке методики аудита финансовой отчетности с учетом экологических аспектов деятельности, с целью повышения качества оказываемых</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услуг. При этом:</w:t>
      </w:r>
    </w:p>
    <w:p w14:paraId="7CC854E8"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 авторский подход к</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финансовой отчетности, ориентированный на эколого-экономические взаимосвязи в хозяйственной жизни, отличающийся от существующих тем, что определена необходимость оценки экологической составляющей деятельности проверяемого объекта именно при общем аудите финансовой отчетности, а не экологическом аудите;</w:t>
      </w:r>
    </w:p>
    <w:p w14:paraId="2C6E53A6"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конкретизированы экологические объекты аудита финансовой отчетности, характеризующие специфику систем учета и контроля деятельности организаций, загрязняющих окружающую среду: природоохранные основные средства, природоохранные затраты с разделением их на предупредительные и последующие, экологические</w:t>
      </w:r>
      <w:r>
        <w:rPr>
          <w:rStyle w:val="WW8Num2z0"/>
          <w:rFonts w:ascii="Verdana" w:hAnsi="Verdana"/>
          <w:color w:val="000000"/>
          <w:sz w:val="18"/>
          <w:szCs w:val="18"/>
        </w:rPr>
        <w:t> </w:t>
      </w:r>
      <w:r>
        <w:rPr>
          <w:rStyle w:val="WW8Num3z0"/>
          <w:rFonts w:ascii="Verdana" w:hAnsi="Verdana"/>
          <w:color w:val="4682B4"/>
          <w:sz w:val="18"/>
          <w:szCs w:val="18"/>
        </w:rPr>
        <w:t>платежи</w:t>
      </w:r>
      <w:r>
        <w:rPr>
          <w:rFonts w:ascii="Verdana" w:hAnsi="Verdana"/>
          <w:color w:val="000000"/>
          <w:sz w:val="18"/>
          <w:szCs w:val="18"/>
        </w:rPr>
        <w:t>, условные экологические факты хозяйственной деятельности;</w:t>
      </w:r>
    </w:p>
    <w:p w14:paraId="1F8BDB74"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предложено понятие «</w:t>
      </w:r>
      <w:r>
        <w:rPr>
          <w:rStyle w:val="WW8Num3z0"/>
          <w:rFonts w:ascii="Verdana" w:hAnsi="Verdana"/>
          <w:color w:val="4682B4"/>
          <w:sz w:val="18"/>
          <w:szCs w:val="18"/>
        </w:rPr>
        <w:t>условные экологические факты хозяйственной деятельности</w:t>
      </w:r>
      <w:r>
        <w:rPr>
          <w:rFonts w:ascii="Verdana" w:hAnsi="Verdana"/>
          <w:color w:val="000000"/>
          <w:sz w:val="18"/>
          <w:szCs w:val="18"/>
        </w:rPr>
        <w:t>», характеризующее качественно существенную информацию о последствиях экологических нарушений, применяемое</w:t>
      </w:r>
      <w:r>
        <w:rPr>
          <w:rStyle w:val="WW8Num2z0"/>
          <w:rFonts w:ascii="Verdana" w:hAnsi="Verdana"/>
          <w:color w:val="000000"/>
          <w:sz w:val="18"/>
          <w:szCs w:val="18"/>
        </w:rPr>
        <w:t> </w:t>
      </w:r>
      <w:r>
        <w:rPr>
          <w:rStyle w:val="WW8Num3z0"/>
          <w:rFonts w:ascii="Verdana" w:hAnsi="Verdana"/>
          <w:color w:val="4682B4"/>
          <w:sz w:val="18"/>
          <w:szCs w:val="18"/>
        </w:rPr>
        <w:t>аудитором</w:t>
      </w:r>
      <w:r>
        <w:rPr>
          <w:rStyle w:val="WW8Num2z0"/>
          <w:rFonts w:ascii="Verdana" w:hAnsi="Verdana"/>
          <w:color w:val="000000"/>
          <w:sz w:val="18"/>
          <w:szCs w:val="18"/>
        </w:rPr>
        <w:t> </w:t>
      </w:r>
      <w:r>
        <w:rPr>
          <w:rFonts w:ascii="Verdana" w:hAnsi="Verdana"/>
          <w:color w:val="000000"/>
          <w:sz w:val="18"/>
          <w:szCs w:val="18"/>
        </w:rPr>
        <w:t>при формировании аудиторской выборки в целях усиления ее аналитических возможностей для проверки соблюдения принципа непрерывности деятельности;</w:t>
      </w:r>
    </w:p>
    <w:p w14:paraId="536EA3F1"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аудита финансовой отчетности, ориентированного на эколого-экономические взаимосвязи в хозяйственной жизни, обеспечивающая комплексную проверку учета, контроля хозяйственной жизни экологического подцикла в целях оценки достоверности финансовой отчетности и непрерывности деятельности проверяемой организации;</w:t>
      </w:r>
    </w:p>
    <w:p w14:paraId="5694343C"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дополнено содержание аудиторского заключения параграфом о раскрытии существенной информации экологического характера в финансовой отчетности в целях повышения ее информативности и полезности для потенциальных пользователей отчетности.</w:t>
      </w:r>
    </w:p>
    <w:p w14:paraId="0EA4B9EA"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Теоретическая значимость исследования заключается в дополнении понятийного аппарата и развитии методического обеспечения аудита финансовой отчетности. Полученные в ходе исследования результаты могут быть использованы при разработке учебных курсов по аудиту для </w:t>
      </w:r>
      <w:r>
        <w:rPr>
          <w:rFonts w:ascii="Verdana" w:hAnsi="Verdana"/>
          <w:color w:val="000000"/>
          <w:sz w:val="18"/>
          <w:szCs w:val="18"/>
        </w:rPr>
        <w:lastRenderedPageBreak/>
        <w:t>студентов, а также для слушателей курсов подготовки</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Результаты исследования внедрены в учебный процесс</w:t>
      </w:r>
      <w:r>
        <w:rPr>
          <w:rStyle w:val="WW8Num2z0"/>
          <w:rFonts w:ascii="Verdana" w:hAnsi="Verdana"/>
          <w:color w:val="000000"/>
          <w:sz w:val="18"/>
          <w:szCs w:val="18"/>
        </w:rPr>
        <w:t> </w:t>
      </w:r>
      <w:r>
        <w:rPr>
          <w:rStyle w:val="WW8Num3z0"/>
          <w:rFonts w:ascii="Verdana" w:hAnsi="Verdana"/>
          <w:color w:val="4682B4"/>
          <w:sz w:val="18"/>
          <w:szCs w:val="18"/>
        </w:rPr>
        <w:t>ГОУ</w:t>
      </w:r>
      <w:r>
        <w:rPr>
          <w:rStyle w:val="WW8Num2z0"/>
          <w:rFonts w:ascii="Verdana" w:hAnsi="Verdana"/>
          <w:color w:val="000000"/>
          <w:sz w:val="18"/>
          <w:szCs w:val="18"/>
        </w:rPr>
        <w:t> </w:t>
      </w:r>
      <w:r>
        <w:rPr>
          <w:rFonts w:ascii="Verdana" w:hAnsi="Verdana"/>
          <w:color w:val="000000"/>
          <w:sz w:val="18"/>
          <w:szCs w:val="18"/>
        </w:rPr>
        <w:t>ВПО «Хакасский государственный университет им. Н.Ф. Катанова» для специальности 080109 «</w:t>
      </w:r>
      <w:r>
        <w:rPr>
          <w:rStyle w:val="WW8Num3z0"/>
          <w:rFonts w:ascii="Verdana" w:hAnsi="Verdana"/>
          <w:color w:val="4682B4"/>
          <w:sz w:val="18"/>
          <w:szCs w:val="18"/>
        </w:rPr>
        <w:t>Бухгалтерский учет, анализ и аудит</w:t>
      </w:r>
      <w:r>
        <w:rPr>
          <w:rFonts w:ascii="Verdana" w:hAnsi="Verdana"/>
          <w:color w:val="000000"/>
          <w:sz w:val="18"/>
          <w:szCs w:val="18"/>
        </w:rPr>
        <w:t>». Научные положения, изложенные в диссертации, могут являться базой для дальнейших научно-практических разработок в области аудита организаций, оказывающих негативное воздействие на окружающую среду.</w:t>
      </w:r>
    </w:p>
    <w:p w14:paraId="607D10DC"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диссертационного исследования заключается в применении разработанных положений методики аудита финансовой отчетности с учетом экологических аспектов при проверке предприятий, деятельность которых сопряжена с экологическим риском. Унифицированные процедуры проверки позволяют учесть специфику организаций, загрязняющих окружающую среду на каждом этапе аудита, рационально распределить объемы работ и значительно снизить риск</w:t>
      </w:r>
      <w:r>
        <w:rPr>
          <w:rStyle w:val="WW8Num2z0"/>
          <w:rFonts w:ascii="Verdana" w:hAnsi="Verdana"/>
          <w:color w:val="000000"/>
          <w:sz w:val="18"/>
          <w:szCs w:val="18"/>
        </w:rPr>
        <w:t> </w:t>
      </w:r>
      <w:r>
        <w:rPr>
          <w:rStyle w:val="WW8Num3z0"/>
          <w:rFonts w:ascii="Verdana" w:hAnsi="Verdana"/>
          <w:color w:val="4682B4"/>
          <w:sz w:val="18"/>
          <w:szCs w:val="18"/>
        </w:rPr>
        <w:t>необнаружения</w:t>
      </w:r>
      <w:r>
        <w:rPr>
          <w:rStyle w:val="WW8Num2z0"/>
          <w:rFonts w:ascii="Verdana" w:hAnsi="Verdana"/>
          <w:color w:val="000000"/>
          <w:sz w:val="18"/>
          <w:szCs w:val="18"/>
        </w:rPr>
        <w:t> </w:t>
      </w:r>
      <w:r>
        <w:rPr>
          <w:rFonts w:ascii="Verdana" w:hAnsi="Verdana"/>
          <w:color w:val="000000"/>
          <w:sz w:val="18"/>
          <w:szCs w:val="18"/>
        </w:rPr>
        <w:t>аудитором угроз прекращения деятельности</w:t>
      </w:r>
      <w:r>
        <w:rPr>
          <w:rStyle w:val="WW8Num2z0"/>
          <w:rFonts w:ascii="Verdana" w:hAnsi="Verdana"/>
          <w:color w:val="000000"/>
          <w:sz w:val="18"/>
          <w:szCs w:val="18"/>
        </w:rPr>
        <w:t> </w:t>
      </w:r>
      <w:r>
        <w:rPr>
          <w:rStyle w:val="WW8Num3z0"/>
          <w:rFonts w:ascii="Verdana" w:hAnsi="Verdana"/>
          <w:color w:val="4682B4"/>
          <w:sz w:val="18"/>
          <w:szCs w:val="18"/>
        </w:rPr>
        <w:t>клиента</w:t>
      </w:r>
      <w:r>
        <w:rPr>
          <w:rStyle w:val="WW8Num2z0"/>
          <w:rFonts w:ascii="Verdana" w:hAnsi="Verdana"/>
          <w:color w:val="000000"/>
          <w:sz w:val="18"/>
          <w:szCs w:val="18"/>
        </w:rPr>
        <w:t> </w:t>
      </w:r>
      <w:r>
        <w:rPr>
          <w:rFonts w:ascii="Verdana" w:hAnsi="Verdana"/>
          <w:color w:val="000000"/>
          <w:sz w:val="18"/>
          <w:szCs w:val="18"/>
        </w:rPr>
        <w:t>из-за экологических рисков. Основные положения методики аудита финансовой отчетности с учетом экологических аспектов деятельности нашли практическое применение в деятельности аудиторских</w:t>
      </w:r>
      <w:r>
        <w:rPr>
          <w:rStyle w:val="WW8Num2z0"/>
          <w:rFonts w:ascii="Verdana" w:hAnsi="Verdana"/>
          <w:color w:val="000000"/>
          <w:sz w:val="18"/>
          <w:szCs w:val="18"/>
        </w:rPr>
        <w:t> </w:t>
      </w:r>
      <w:r>
        <w:rPr>
          <w:rStyle w:val="WW8Num3z0"/>
          <w:rFonts w:ascii="Verdana" w:hAnsi="Verdana"/>
          <w:color w:val="4682B4"/>
          <w:sz w:val="18"/>
          <w:szCs w:val="18"/>
        </w:rPr>
        <w:t>фирм</w:t>
      </w:r>
      <w:r>
        <w:rPr>
          <w:rStyle w:val="WW8Num2z0"/>
          <w:rFonts w:ascii="Verdana" w:hAnsi="Verdana"/>
          <w:color w:val="000000"/>
          <w:sz w:val="18"/>
          <w:szCs w:val="18"/>
        </w:rPr>
        <w:t> </w:t>
      </w:r>
      <w:r>
        <w:rPr>
          <w:rFonts w:ascii="Verdana" w:hAnsi="Verdana"/>
          <w:color w:val="000000"/>
          <w:sz w:val="18"/>
          <w:szCs w:val="18"/>
        </w:rPr>
        <w:t>республики Хакасия, республики Бурятия, служб внутреннего контроля предприятий республики Хакасия.</w:t>
      </w:r>
    </w:p>
    <w:p w14:paraId="38FCB35F"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положения исследования докладывались и обсуждались на следующих конференциях:</w:t>
      </w:r>
      <w:r>
        <w:rPr>
          <w:rStyle w:val="WW8Num2z0"/>
          <w:rFonts w:ascii="Verdana" w:hAnsi="Verdana"/>
          <w:color w:val="000000"/>
          <w:sz w:val="18"/>
          <w:szCs w:val="18"/>
        </w:rPr>
        <w:t> </w:t>
      </w:r>
      <w:r>
        <w:rPr>
          <w:rStyle w:val="WW8Num3z0"/>
          <w:rFonts w:ascii="Verdana" w:hAnsi="Verdana"/>
          <w:color w:val="4682B4"/>
          <w:sz w:val="18"/>
          <w:szCs w:val="18"/>
        </w:rPr>
        <w:t>межрегиональном</w:t>
      </w:r>
      <w:r>
        <w:rPr>
          <w:rStyle w:val="WW8Num2z0"/>
          <w:rFonts w:ascii="Verdana" w:hAnsi="Verdana"/>
          <w:color w:val="000000"/>
          <w:sz w:val="18"/>
          <w:szCs w:val="18"/>
        </w:rPr>
        <w:t> </w:t>
      </w:r>
      <w:r>
        <w:rPr>
          <w:rFonts w:ascii="Verdana" w:hAnsi="Verdana"/>
          <w:color w:val="000000"/>
          <w:sz w:val="18"/>
          <w:szCs w:val="18"/>
        </w:rPr>
        <w:t>научном фестивале «Молодежь и наука - третье тысячелетие» (2002 г., г. Красноярск); VI международной научной школе-конференции студентов и молодых ученых «</w:t>
      </w:r>
      <w:r>
        <w:rPr>
          <w:rStyle w:val="WW8Num3z0"/>
          <w:rFonts w:ascii="Verdana" w:hAnsi="Verdana"/>
          <w:color w:val="4682B4"/>
          <w:sz w:val="18"/>
          <w:szCs w:val="18"/>
        </w:rPr>
        <w:t>Экология Южной Сибири и сопредельных территорий</w:t>
      </w:r>
      <w:r>
        <w:rPr>
          <w:rFonts w:ascii="Verdana" w:hAnsi="Verdana"/>
          <w:color w:val="000000"/>
          <w:sz w:val="18"/>
          <w:szCs w:val="18"/>
        </w:rPr>
        <w:t>» (2002 г., г. Абакан); всероссийской научной конференции «</w:t>
      </w:r>
      <w:r>
        <w:rPr>
          <w:rStyle w:val="WW8Num3z0"/>
          <w:rFonts w:ascii="Verdana" w:hAnsi="Verdana"/>
          <w:color w:val="4682B4"/>
          <w:sz w:val="18"/>
          <w:szCs w:val="18"/>
        </w:rPr>
        <w:t>Актуальные проблемы структурной перестройки экономики России</w:t>
      </w:r>
      <w:r>
        <w:rPr>
          <w:rFonts w:ascii="Verdana" w:hAnsi="Verdana"/>
          <w:color w:val="000000"/>
          <w:sz w:val="18"/>
          <w:szCs w:val="18"/>
        </w:rPr>
        <w:t>» (2006 г., г. Абакан); IV региональной научно-практической конференции студентов, аспирантов и молодых ученых «Проблемы бухгалтерского учета,</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аудита и экономического анализа в условиях</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российской экономики» (2007 г., г. Красноярск); международной научно-практической конференции «</w:t>
      </w:r>
      <w:r>
        <w:rPr>
          <w:rStyle w:val="WW8Num3z0"/>
          <w:rFonts w:ascii="Verdana" w:hAnsi="Verdana"/>
          <w:color w:val="4682B4"/>
          <w:sz w:val="18"/>
          <w:szCs w:val="18"/>
        </w:rPr>
        <w:t>Актуальные проблемы экономического развития регионов России</w:t>
      </w:r>
      <w:r>
        <w:rPr>
          <w:rFonts w:ascii="Verdana" w:hAnsi="Verdana"/>
          <w:color w:val="000000"/>
          <w:sz w:val="18"/>
          <w:szCs w:val="18"/>
        </w:rPr>
        <w:t>» (27-28 октября 2007 г., г. Абакан); международной научно-практической конференции «</w:t>
      </w:r>
      <w:r>
        <w:rPr>
          <w:rStyle w:val="WW8Num3z0"/>
          <w:rFonts w:ascii="Verdana" w:hAnsi="Verdana"/>
          <w:color w:val="4682B4"/>
          <w:sz w:val="18"/>
          <w:szCs w:val="18"/>
        </w:rPr>
        <w:t>Институциональные</w:t>
      </w:r>
      <w:r>
        <w:rPr>
          <w:rStyle w:val="WW8Num2z0"/>
          <w:rFonts w:ascii="Verdana" w:hAnsi="Verdana"/>
          <w:color w:val="000000"/>
          <w:sz w:val="18"/>
          <w:szCs w:val="18"/>
        </w:rPr>
        <w:t> </w:t>
      </w:r>
      <w:r>
        <w:rPr>
          <w:rFonts w:ascii="Verdana" w:hAnsi="Verdana"/>
          <w:color w:val="000000"/>
          <w:sz w:val="18"/>
          <w:szCs w:val="18"/>
        </w:rPr>
        <w:t>проблемы государственно-частного партнерства на региональном уровне» (15-16 ноября 2008 г., Абакан); IX международной научной конференции молодых ученых «</w:t>
      </w:r>
      <w:r>
        <w:rPr>
          <w:rStyle w:val="WW8Num3z0"/>
          <w:rFonts w:ascii="Verdana" w:hAnsi="Verdana"/>
          <w:color w:val="4682B4"/>
          <w:sz w:val="18"/>
          <w:szCs w:val="18"/>
        </w:rPr>
        <w:t>Региональная наука</w:t>
      </w:r>
      <w:r>
        <w:rPr>
          <w:rFonts w:ascii="Verdana" w:hAnsi="Verdana"/>
          <w:color w:val="000000"/>
          <w:sz w:val="18"/>
          <w:szCs w:val="18"/>
        </w:rPr>
        <w:t>» (30 октября 2008 г., г. Москва); VI международной конференции «</w:t>
      </w:r>
      <w:r>
        <w:rPr>
          <w:rStyle w:val="WW8Num3z0"/>
          <w:rFonts w:ascii="Verdana" w:hAnsi="Verdana"/>
          <w:color w:val="4682B4"/>
          <w:sz w:val="18"/>
          <w:szCs w:val="18"/>
        </w:rPr>
        <w:t>Сотрудничество для решения проблемы отходов</w:t>
      </w:r>
      <w:r>
        <w:rPr>
          <w:rFonts w:ascii="Verdana" w:hAnsi="Verdana"/>
          <w:color w:val="000000"/>
          <w:sz w:val="18"/>
          <w:szCs w:val="18"/>
        </w:rPr>
        <w:t>», (апрель 2009, г. Харьков);</w:t>
      </w:r>
      <w:r>
        <w:rPr>
          <w:rStyle w:val="WW8Num2z0"/>
          <w:rFonts w:ascii="Verdana" w:hAnsi="Verdana"/>
          <w:color w:val="000000"/>
          <w:sz w:val="18"/>
          <w:szCs w:val="18"/>
        </w:rPr>
        <w:t> </w:t>
      </w:r>
      <w:r>
        <w:rPr>
          <w:rStyle w:val="WW8Num3z0"/>
          <w:rFonts w:ascii="Verdana" w:hAnsi="Verdana"/>
          <w:color w:val="4682B4"/>
          <w:sz w:val="18"/>
          <w:szCs w:val="18"/>
        </w:rPr>
        <w:t>межрегиональной</w:t>
      </w:r>
      <w:r>
        <w:rPr>
          <w:rStyle w:val="WW8Num2z0"/>
          <w:rFonts w:ascii="Verdana" w:hAnsi="Verdana"/>
          <w:color w:val="000000"/>
          <w:sz w:val="18"/>
          <w:szCs w:val="18"/>
        </w:rPr>
        <w:t> </w:t>
      </w:r>
      <w:r>
        <w:rPr>
          <w:rFonts w:ascii="Verdana" w:hAnsi="Verdana"/>
          <w:color w:val="000000"/>
          <w:sz w:val="18"/>
          <w:szCs w:val="18"/>
        </w:rPr>
        <w:t>научно-практической конференции «Поиск инновационных элементов развития анализа и бухгалтерского учета экономических процессов» (апрель 2009, г. Новосибирск).</w:t>
      </w:r>
    </w:p>
    <w:p w14:paraId="517A091F"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теме исследования опубликовано 17 научных работ, в том числе 2 работы в изданиях, рекомендованных</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общим объемом 6,51 п.л., из них авторских 6,39 п.л.</w:t>
      </w:r>
    </w:p>
    <w:p w14:paraId="51BCBA49"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Диссертация состоит из введения, трех глав, заключения, списка литературы и приложений. Общий объем работы - 156 страниц машинописного текста. Диссертация содержит 16 таблиц, 4 рисунка, список использованной литературы из 160 наименований, 18 приложений.</w:t>
      </w:r>
    </w:p>
    <w:p w14:paraId="50435C0F" w14:textId="77777777" w:rsidR="003615A4" w:rsidRDefault="003615A4" w:rsidP="003615A4">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Еремеева, Ольга Сергеевна</w:t>
      </w:r>
    </w:p>
    <w:p w14:paraId="432F879C"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Выводы</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по вопросам: а) размер экологического</w:t>
      </w:r>
      <w:r>
        <w:rPr>
          <w:rStyle w:val="WW8Num2z0"/>
          <w:rFonts w:ascii="Verdana" w:hAnsi="Verdana"/>
          <w:color w:val="000000"/>
          <w:sz w:val="18"/>
          <w:szCs w:val="18"/>
        </w:rPr>
        <w:t> </w:t>
      </w:r>
      <w:r>
        <w:rPr>
          <w:rStyle w:val="WW8Num3z0"/>
          <w:rFonts w:ascii="Verdana" w:hAnsi="Verdana"/>
          <w:color w:val="4682B4"/>
          <w:sz w:val="18"/>
          <w:szCs w:val="18"/>
        </w:rPr>
        <w:t>платежа</w:t>
      </w:r>
      <w:r>
        <w:rPr>
          <w:rFonts w:ascii="Verdana" w:hAnsi="Verdana"/>
          <w:color w:val="000000"/>
          <w:sz w:val="18"/>
          <w:szCs w:val="18"/>
        </w:rPr>
        <w:t>, б) наличие и размер условного экологического</w:t>
      </w:r>
      <w:r>
        <w:rPr>
          <w:rStyle w:val="WW8Num2z0"/>
          <w:rFonts w:ascii="Verdana" w:hAnsi="Verdana"/>
          <w:color w:val="000000"/>
          <w:sz w:val="18"/>
          <w:szCs w:val="18"/>
        </w:rPr>
        <w:t> </w:t>
      </w:r>
      <w:r>
        <w:rPr>
          <w:rStyle w:val="WW8Num3z0"/>
          <w:rFonts w:ascii="Verdana" w:hAnsi="Verdana"/>
          <w:color w:val="4682B4"/>
          <w:sz w:val="18"/>
          <w:szCs w:val="18"/>
        </w:rPr>
        <w:t>обязательства</w:t>
      </w:r>
      <w:r>
        <w:rPr>
          <w:rFonts w:ascii="Verdana" w:hAnsi="Verdana"/>
          <w:color w:val="000000"/>
          <w:sz w:val="18"/>
          <w:szCs w:val="18"/>
        </w:rPr>
        <w:t>, в) применимость допущения непрерывности деятельности, г) соблюдение законодательства</w:t>
      </w:r>
    </w:p>
    <w:p w14:paraId="1172558C"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Рис. 3.2.4 Порядок оценки деятельности по обращению с отходами в ходе</w:t>
      </w:r>
      <w:r>
        <w:rPr>
          <w:rStyle w:val="WW8Num2z0"/>
          <w:rFonts w:ascii="Verdana" w:hAnsi="Verdana"/>
          <w:color w:val="000000"/>
          <w:sz w:val="18"/>
          <w:szCs w:val="18"/>
        </w:rPr>
        <w:t> </w:t>
      </w:r>
      <w:r>
        <w:rPr>
          <w:rStyle w:val="WW8Num3z0"/>
          <w:rFonts w:ascii="Verdana" w:hAnsi="Verdana"/>
          <w:color w:val="4682B4"/>
          <w:sz w:val="18"/>
          <w:szCs w:val="18"/>
        </w:rPr>
        <w:t>аудита</w:t>
      </w:r>
    </w:p>
    <w:p w14:paraId="6A48A895"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Источник информации, который определяет дальнейший ход аудита: разрешение и установленные</w:t>
      </w:r>
      <w:r>
        <w:rPr>
          <w:rStyle w:val="WW8Num2z0"/>
          <w:rFonts w:ascii="Verdana" w:hAnsi="Verdana"/>
          <w:color w:val="000000"/>
          <w:sz w:val="18"/>
          <w:szCs w:val="18"/>
        </w:rPr>
        <w:t> </w:t>
      </w:r>
      <w:r>
        <w:rPr>
          <w:rStyle w:val="WW8Num3z0"/>
          <w:rFonts w:ascii="Verdana" w:hAnsi="Verdana"/>
          <w:color w:val="4682B4"/>
          <w:sz w:val="18"/>
          <w:szCs w:val="18"/>
        </w:rPr>
        <w:t>нормативы</w:t>
      </w:r>
      <w:r>
        <w:rPr>
          <w:rStyle w:val="WW8Num2z0"/>
          <w:rFonts w:ascii="Verdana" w:hAnsi="Verdana"/>
          <w:color w:val="000000"/>
          <w:sz w:val="18"/>
          <w:szCs w:val="18"/>
        </w:rPr>
        <w:t> </w:t>
      </w:r>
      <w:r>
        <w:rPr>
          <w:rFonts w:ascii="Verdana" w:hAnsi="Verdana"/>
          <w:color w:val="000000"/>
          <w:sz w:val="18"/>
          <w:szCs w:val="18"/>
        </w:rPr>
        <w:t>образования отходов и лимитов на их</w:t>
      </w:r>
      <w:r>
        <w:rPr>
          <w:rStyle w:val="WW8Num2z0"/>
          <w:rFonts w:ascii="Verdana" w:hAnsi="Verdana"/>
          <w:color w:val="000000"/>
          <w:sz w:val="18"/>
          <w:szCs w:val="18"/>
        </w:rPr>
        <w:t> </w:t>
      </w:r>
      <w:r>
        <w:rPr>
          <w:rStyle w:val="WW8Num3z0"/>
          <w:rFonts w:ascii="Verdana" w:hAnsi="Verdana"/>
          <w:color w:val="4682B4"/>
          <w:sz w:val="18"/>
          <w:szCs w:val="18"/>
        </w:rPr>
        <w:t>размещение</w:t>
      </w:r>
      <w:r>
        <w:rPr>
          <w:rFonts w:ascii="Verdana" w:hAnsi="Verdana"/>
          <w:color w:val="000000"/>
          <w:sz w:val="18"/>
          <w:szCs w:val="18"/>
        </w:rPr>
        <w:t>. Экологические объекты аудита, проверяемые сплошным способом в случае отсутствия разрешения и установленных</w:t>
      </w:r>
      <w:r>
        <w:rPr>
          <w:rStyle w:val="WW8Num2z0"/>
          <w:rFonts w:ascii="Verdana" w:hAnsi="Verdana"/>
          <w:color w:val="000000"/>
          <w:sz w:val="18"/>
          <w:szCs w:val="18"/>
        </w:rPr>
        <w:t> </w:t>
      </w:r>
      <w:r>
        <w:rPr>
          <w:rStyle w:val="WW8Num3z0"/>
          <w:rFonts w:ascii="Verdana" w:hAnsi="Verdana"/>
          <w:color w:val="4682B4"/>
          <w:sz w:val="18"/>
          <w:szCs w:val="18"/>
        </w:rPr>
        <w:t>нормативов</w:t>
      </w:r>
      <w:r>
        <w:rPr>
          <w:rStyle w:val="WW8Num2z0"/>
          <w:rFonts w:ascii="Verdana" w:hAnsi="Verdana"/>
          <w:color w:val="000000"/>
          <w:sz w:val="18"/>
          <w:szCs w:val="18"/>
        </w:rPr>
        <w:t> </w:t>
      </w:r>
      <w:r>
        <w:rPr>
          <w:rFonts w:ascii="Verdana" w:hAnsi="Verdana"/>
          <w:color w:val="000000"/>
          <w:sz w:val="18"/>
          <w:szCs w:val="18"/>
        </w:rPr>
        <w:t>образования отходов и лимитов на их размещение: экологические</w:t>
      </w:r>
      <w:r>
        <w:rPr>
          <w:rStyle w:val="WW8Num2z0"/>
          <w:rFonts w:ascii="Verdana" w:hAnsi="Verdana"/>
          <w:color w:val="000000"/>
          <w:sz w:val="18"/>
          <w:szCs w:val="18"/>
        </w:rPr>
        <w:t> </w:t>
      </w:r>
      <w:r>
        <w:rPr>
          <w:rStyle w:val="WW8Num3z0"/>
          <w:rFonts w:ascii="Verdana" w:hAnsi="Verdana"/>
          <w:color w:val="4682B4"/>
          <w:sz w:val="18"/>
          <w:szCs w:val="18"/>
        </w:rPr>
        <w:t>платежи</w:t>
      </w:r>
      <w:r>
        <w:rPr>
          <w:rFonts w:ascii="Verdana" w:hAnsi="Verdana"/>
          <w:color w:val="000000"/>
          <w:sz w:val="18"/>
          <w:szCs w:val="18"/>
        </w:rPr>
        <w:t>, УЭФХД. Дополнительное требование к проверке:</w:t>
      </w:r>
      <w:r>
        <w:rPr>
          <w:rStyle w:val="WW8Num3z0"/>
          <w:rFonts w:ascii="Verdana" w:hAnsi="Verdana"/>
          <w:color w:val="4682B4"/>
          <w:sz w:val="18"/>
          <w:szCs w:val="18"/>
        </w:rPr>
        <w:t>привлечение</w:t>
      </w:r>
      <w:r>
        <w:rPr>
          <w:rStyle w:val="WW8Num2z0"/>
          <w:rFonts w:ascii="Verdana" w:hAnsi="Verdana"/>
          <w:color w:val="000000"/>
          <w:sz w:val="18"/>
          <w:szCs w:val="18"/>
        </w:rPr>
        <w:t> </w:t>
      </w:r>
      <w:r>
        <w:rPr>
          <w:rFonts w:ascii="Verdana" w:hAnsi="Verdana"/>
          <w:color w:val="000000"/>
          <w:sz w:val="18"/>
          <w:szCs w:val="18"/>
        </w:rPr>
        <w:t>эксперта в случае отсутствия разрешения и установленных нормативов образования отходов и</w:t>
      </w:r>
      <w:r>
        <w:rPr>
          <w:rStyle w:val="WW8Num2z0"/>
          <w:rFonts w:ascii="Verdana" w:hAnsi="Verdana"/>
          <w:color w:val="000000"/>
          <w:sz w:val="18"/>
          <w:szCs w:val="18"/>
        </w:rPr>
        <w:t> </w:t>
      </w:r>
      <w:r>
        <w:rPr>
          <w:rStyle w:val="WW8Num3z0"/>
          <w:rFonts w:ascii="Verdana" w:hAnsi="Verdana"/>
          <w:color w:val="4682B4"/>
          <w:sz w:val="18"/>
          <w:szCs w:val="18"/>
        </w:rPr>
        <w:t>лимитов</w:t>
      </w:r>
      <w:r>
        <w:rPr>
          <w:rStyle w:val="WW8Num2z0"/>
          <w:rFonts w:ascii="Verdana" w:hAnsi="Verdana"/>
          <w:color w:val="000000"/>
          <w:sz w:val="18"/>
          <w:szCs w:val="18"/>
        </w:rPr>
        <w:t> </w:t>
      </w:r>
      <w:r>
        <w:rPr>
          <w:rFonts w:ascii="Verdana" w:hAnsi="Verdana"/>
          <w:color w:val="000000"/>
          <w:sz w:val="18"/>
          <w:szCs w:val="18"/>
        </w:rPr>
        <w:t>на их размещение для оценки объемов образования отходов. Дополнительная процедура проверки: оценка соответствия движения отходов, порядка их обращения, хранения, утилизации утвержденному проекту.</w:t>
      </w:r>
    </w:p>
    <w:p w14:paraId="00785C56"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lastRenderedPageBreak/>
        <w:t>Аудиторскими</w:t>
      </w:r>
      <w:r>
        <w:rPr>
          <w:rStyle w:val="WW8Num2z0"/>
          <w:rFonts w:ascii="Verdana" w:hAnsi="Verdana"/>
          <w:color w:val="000000"/>
          <w:sz w:val="18"/>
          <w:szCs w:val="18"/>
        </w:rPr>
        <w:t> </w:t>
      </w:r>
      <w:r>
        <w:rPr>
          <w:rFonts w:ascii="Verdana" w:hAnsi="Verdana"/>
          <w:color w:val="000000"/>
          <w:sz w:val="18"/>
          <w:szCs w:val="18"/>
        </w:rPr>
        <w:t>доказательствами, в случае наличия утвержденных лимитов, являются: расчеты по</w:t>
      </w:r>
      <w:r>
        <w:rPr>
          <w:rStyle w:val="WW8Num2z0"/>
          <w:rFonts w:ascii="Verdana" w:hAnsi="Verdana"/>
          <w:color w:val="000000"/>
          <w:sz w:val="18"/>
          <w:szCs w:val="18"/>
        </w:rPr>
        <w:t> </w:t>
      </w:r>
      <w:r>
        <w:rPr>
          <w:rStyle w:val="WW8Num3z0"/>
          <w:rFonts w:ascii="Verdana" w:hAnsi="Verdana"/>
          <w:color w:val="4682B4"/>
          <w:sz w:val="18"/>
          <w:szCs w:val="18"/>
        </w:rPr>
        <w:t>платежам</w:t>
      </w:r>
      <w:r>
        <w:rPr>
          <w:rStyle w:val="WW8Num2z0"/>
          <w:rFonts w:ascii="Verdana" w:hAnsi="Verdana"/>
          <w:color w:val="000000"/>
          <w:sz w:val="18"/>
          <w:szCs w:val="18"/>
        </w:rPr>
        <w:t> </w:t>
      </w:r>
      <w:r>
        <w:rPr>
          <w:rFonts w:ascii="Verdana" w:hAnsi="Verdana"/>
          <w:color w:val="000000"/>
          <w:sz w:val="18"/>
          <w:szCs w:val="18"/>
        </w:rPr>
        <w:t>за негативное воздействие на окружающую среду, проекты образования и</w:t>
      </w:r>
      <w:r>
        <w:rPr>
          <w:rStyle w:val="WW8Num2z0"/>
          <w:rFonts w:ascii="Verdana" w:hAnsi="Verdana"/>
          <w:color w:val="000000"/>
          <w:sz w:val="18"/>
          <w:szCs w:val="18"/>
        </w:rPr>
        <w:t> </w:t>
      </w:r>
      <w:r>
        <w:rPr>
          <w:rStyle w:val="WW8Num3z0"/>
          <w:rFonts w:ascii="Verdana" w:hAnsi="Verdana"/>
          <w:color w:val="4682B4"/>
          <w:sz w:val="18"/>
          <w:szCs w:val="18"/>
        </w:rPr>
        <w:t>размещения</w:t>
      </w:r>
      <w:r>
        <w:rPr>
          <w:rStyle w:val="WW8Num2z0"/>
          <w:rFonts w:ascii="Verdana" w:hAnsi="Verdana"/>
          <w:color w:val="000000"/>
          <w:sz w:val="18"/>
          <w:szCs w:val="18"/>
        </w:rPr>
        <w:t> </w:t>
      </w:r>
      <w:r>
        <w:rPr>
          <w:rFonts w:ascii="Verdana" w:hAnsi="Verdana"/>
          <w:color w:val="000000"/>
          <w:sz w:val="18"/>
          <w:szCs w:val="18"/>
        </w:rPr>
        <w:t>отходов, лимиты на размещение отходов, паспорт опасных отходов, договоры, акты выполненных работ со специализированными организациями на</w:t>
      </w:r>
      <w:r>
        <w:rPr>
          <w:rStyle w:val="WW8Num2z0"/>
          <w:rFonts w:ascii="Verdana" w:hAnsi="Verdana"/>
          <w:color w:val="000000"/>
          <w:sz w:val="18"/>
          <w:szCs w:val="18"/>
        </w:rPr>
        <w:t> </w:t>
      </w:r>
      <w:r>
        <w:rPr>
          <w:rStyle w:val="WW8Num3z0"/>
          <w:rFonts w:ascii="Verdana" w:hAnsi="Verdana"/>
          <w:color w:val="4682B4"/>
          <w:sz w:val="18"/>
          <w:szCs w:val="18"/>
        </w:rPr>
        <w:t>вывоз</w:t>
      </w:r>
      <w:r>
        <w:rPr>
          <w:rFonts w:ascii="Verdana" w:hAnsi="Verdana"/>
          <w:color w:val="000000"/>
          <w:sz w:val="18"/>
          <w:szCs w:val="18"/>
        </w:rPr>
        <w:t>, размещение, утилизацию, обезвреживание отходов, заключение эксперта, документы учета</w:t>
      </w:r>
      <w:r>
        <w:rPr>
          <w:rStyle w:val="WW8Num2z0"/>
          <w:rFonts w:ascii="Verdana" w:hAnsi="Verdana"/>
          <w:color w:val="000000"/>
          <w:sz w:val="18"/>
          <w:szCs w:val="18"/>
        </w:rPr>
        <w:t> </w:t>
      </w:r>
      <w:r>
        <w:rPr>
          <w:rStyle w:val="WW8Num3z0"/>
          <w:rFonts w:ascii="Verdana" w:hAnsi="Verdana"/>
          <w:color w:val="4682B4"/>
          <w:sz w:val="18"/>
          <w:szCs w:val="18"/>
        </w:rPr>
        <w:t>фактического</w:t>
      </w:r>
      <w:r>
        <w:rPr>
          <w:rStyle w:val="WW8Num2z0"/>
          <w:rFonts w:ascii="Verdana" w:hAnsi="Verdana"/>
          <w:color w:val="000000"/>
          <w:sz w:val="18"/>
          <w:szCs w:val="18"/>
        </w:rPr>
        <w:t> </w:t>
      </w:r>
      <w:r>
        <w:rPr>
          <w:rFonts w:ascii="Verdana" w:hAnsi="Verdana"/>
          <w:color w:val="000000"/>
          <w:sz w:val="18"/>
          <w:szCs w:val="18"/>
        </w:rPr>
        <w:t>образования и размещения отходов.</w:t>
      </w:r>
    </w:p>
    <w:p w14:paraId="247AFA8E"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случае отсутствия установленного разрешения и лимитов обращения с отходами в качестве</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доказательств выступают: акты осмотра территории, материалы наблюдения аудитора за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деятельностью, заявления и разъяснения руководства аудиторуемого лица, заключение эксперта, проект образования и размещения отходов.</w:t>
      </w:r>
    </w:p>
    <w:p w14:paraId="1CEACC9E"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Методика аудита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с учетом экологических аспектов апробирована на семи организациях, в деятельности которых образовываются отходы. Финансовые проблемы при обращении с отходами для предприятия возникают в случаях неуплаты</w:t>
      </w:r>
      <w:r>
        <w:rPr>
          <w:rStyle w:val="WW8Num2z0"/>
          <w:rFonts w:ascii="Verdana" w:hAnsi="Verdana"/>
          <w:color w:val="000000"/>
          <w:sz w:val="18"/>
          <w:szCs w:val="18"/>
        </w:rPr>
        <w:t> </w:t>
      </w:r>
      <w:r>
        <w:rPr>
          <w:rStyle w:val="WW8Num3z0"/>
          <w:rFonts w:ascii="Verdana" w:hAnsi="Verdana"/>
          <w:color w:val="4682B4"/>
          <w:sz w:val="18"/>
          <w:szCs w:val="18"/>
        </w:rPr>
        <w:t>платежей</w:t>
      </w:r>
      <w:r>
        <w:rPr>
          <w:rStyle w:val="WW8Num2z0"/>
          <w:rFonts w:ascii="Verdana" w:hAnsi="Verdana"/>
          <w:color w:val="000000"/>
          <w:sz w:val="18"/>
          <w:szCs w:val="18"/>
        </w:rPr>
        <w:t> </w:t>
      </w:r>
      <w:r>
        <w:rPr>
          <w:rFonts w:ascii="Verdana" w:hAnsi="Verdana"/>
          <w:color w:val="000000"/>
          <w:sz w:val="18"/>
          <w:szCs w:val="18"/>
        </w:rPr>
        <w:t>за размещение отходов. При этом задача аудитора оценить насколько существенны операции по обращению с отходами для отчетности и последующей деятельности</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Анализ влияния на отчетность и финансово-хозяйственное состояние проводился по деятельности</w:t>
      </w:r>
      <w:r>
        <w:rPr>
          <w:rStyle w:val="WW8Num2z0"/>
          <w:rFonts w:ascii="Verdana" w:hAnsi="Verdana"/>
          <w:color w:val="000000"/>
          <w:sz w:val="18"/>
          <w:szCs w:val="18"/>
        </w:rPr>
        <w:t> </w:t>
      </w:r>
      <w:r>
        <w:rPr>
          <w:rStyle w:val="WW8Num3z0"/>
          <w:rFonts w:ascii="Verdana" w:hAnsi="Verdana"/>
          <w:color w:val="4682B4"/>
          <w:sz w:val="18"/>
          <w:szCs w:val="18"/>
        </w:rPr>
        <w:t>фирм</w:t>
      </w:r>
      <w:r>
        <w:rPr>
          <w:rStyle w:val="WW8Num2z0"/>
          <w:rFonts w:ascii="Verdana" w:hAnsi="Verdana"/>
          <w:color w:val="000000"/>
          <w:sz w:val="18"/>
          <w:szCs w:val="18"/>
        </w:rPr>
        <w:t> </w:t>
      </w:r>
      <w:r>
        <w:rPr>
          <w:rFonts w:ascii="Verdana" w:hAnsi="Verdana"/>
          <w:color w:val="000000"/>
          <w:sz w:val="18"/>
          <w:szCs w:val="18"/>
        </w:rPr>
        <w:t>со следующими основными видами деятельности:</w:t>
      </w:r>
    </w:p>
    <w:p w14:paraId="76B87CC2"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Предприятие 4 -</w:t>
      </w:r>
      <w:r>
        <w:rPr>
          <w:rStyle w:val="WW8Num2z0"/>
          <w:rFonts w:ascii="Verdana" w:hAnsi="Verdana"/>
          <w:color w:val="000000"/>
          <w:sz w:val="18"/>
          <w:szCs w:val="18"/>
        </w:rPr>
        <w:t> </w:t>
      </w:r>
      <w:r>
        <w:rPr>
          <w:rStyle w:val="WW8Num3z0"/>
          <w:rFonts w:ascii="Verdana" w:hAnsi="Verdana"/>
          <w:color w:val="4682B4"/>
          <w:sz w:val="18"/>
          <w:szCs w:val="18"/>
        </w:rPr>
        <w:t>розничная</w:t>
      </w:r>
      <w:r>
        <w:rPr>
          <w:rStyle w:val="WW8Num2z0"/>
          <w:rFonts w:ascii="Verdana" w:hAnsi="Verdana"/>
          <w:color w:val="000000"/>
          <w:sz w:val="18"/>
          <w:szCs w:val="18"/>
        </w:rPr>
        <w:t> </w:t>
      </w:r>
      <w:r>
        <w:rPr>
          <w:rFonts w:ascii="Verdana" w:hAnsi="Verdana"/>
          <w:color w:val="000000"/>
          <w:sz w:val="18"/>
          <w:szCs w:val="18"/>
        </w:rPr>
        <w:t>торговля пищевыми продуктами, включая напитки, и табачными изделиями в специализированных</w:t>
      </w:r>
      <w:r>
        <w:rPr>
          <w:rStyle w:val="WW8Num2z0"/>
          <w:rFonts w:ascii="Verdana" w:hAnsi="Verdana"/>
          <w:color w:val="000000"/>
          <w:sz w:val="18"/>
          <w:szCs w:val="18"/>
        </w:rPr>
        <w:t> </w:t>
      </w:r>
      <w:r>
        <w:rPr>
          <w:rStyle w:val="WW8Num3z0"/>
          <w:rFonts w:ascii="Verdana" w:hAnsi="Verdana"/>
          <w:color w:val="4682B4"/>
          <w:sz w:val="18"/>
          <w:szCs w:val="18"/>
        </w:rPr>
        <w:t>магазинах</w:t>
      </w:r>
      <w:r>
        <w:rPr>
          <w:rStyle w:val="WW8Num2z0"/>
          <w:rFonts w:ascii="Verdana" w:hAnsi="Verdana"/>
          <w:color w:val="000000"/>
          <w:sz w:val="18"/>
          <w:szCs w:val="18"/>
        </w:rPr>
        <w:t> </w:t>
      </w:r>
      <w:r>
        <w:rPr>
          <w:rFonts w:ascii="Verdana" w:hAnsi="Verdana"/>
          <w:color w:val="000000"/>
          <w:sz w:val="18"/>
          <w:szCs w:val="18"/>
        </w:rPr>
        <w:t>(ОКВЭД 52.2)</w:t>
      </w:r>
    </w:p>
    <w:p w14:paraId="1E971F3E"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Предприятие 5 - розничная</w:t>
      </w:r>
      <w:r>
        <w:rPr>
          <w:rStyle w:val="WW8Num2z0"/>
          <w:rFonts w:ascii="Verdana" w:hAnsi="Verdana"/>
          <w:color w:val="000000"/>
          <w:sz w:val="18"/>
          <w:szCs w:val="18"/>
        </w:rPr>
        <w:t> </w:t>
      </w:r>
      <w:r>
        <w:rPr>
          <w:rStyle w:val="WW8Num3z0"/>
          <w:rFonts w:ascii="Verdana" w:hAnsi="Verdana"/>
          <w:color w:val="4682B4"/>
          <w:sz w:val="18"/>
          <w:szCs w:val="18"/>
        </w:rPr>
        <w:t>торговля</w:t>
      </w:r>
      <w:r>
        <w:rPr>
          <w:rStyle w:val="WW8Num2z0"/>
          <w:rFonts w:ascii="Verdana" w:hAnsi="Verdana"/>
          <w:color w:val="000000"/>
          <w:sz w:val="18"/>
          <w:szCs w:val="18"/>
        </w:rPr>
        <w:t> </w:t>
      </w:r>
      <w:r>
        <w:rPr>
          <w:rFonts w:ascii="Verdana" w:hAnsi="Verdana"/>
          <w:color w:val="000000"/>
          <w:sz w:val="18"/>
          <w:szCs w:val="18"/>
        </w:rPr>
        <w:t>одеждой (ОКВЭД 52.42)</w:t>
      </w:r>
    </w:p>
    <w:p w14:paraId="26965A07"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Предприятие б - розничная торговля моторным топливом (</w:t>
      </w:r>
      <w:r>
        <w:rPr>
          <w:rStyle w:val="WW8Num3z0"/>
          <w:rFonts w:ascii="Verdana" w:hAnsi="Verdana"/>
          <w:color w:val="4682B4"/>
          <w:sz w:val="18"/>
          <w:szCs w:val="18"/>
        </w:rPr>
        <w:t>ОКВЭД</w:t>
      </w:r>
    </w:p>
    <w:p w14:paraId="71088379"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50.50)</w:t>
      </w:r>
    </w:p>
    <w:p w14:paraId="6EA8BD5A"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Предприятие 7 - деятельность</w:t>
      </w:r>
      <w:r>
        <w:rPr>
          <w:rStyle w:val="WW8Num2z0"/>
          <w:rFonts w:ascii="Verdana" w:hAnsi="Verdana"/>
          <w:color w:val="000000"/>
          <w:sz w:val="18"/>
          <w:szCs w:val="18"/>
        </w:rPr>
        <w:t> </w:t>
      </w:r>
      <w:r>
        <w:rPr>
          <w:rStyle w:val="WW8Num3z0"/>
          <w:rFonts w:ascii="Verdana" w:hAnsi="Verdana"/>
          <w:color w:val="4682B4"/>
          <w:sz w:val="18"/>
          <w:szCs w:val="18"/>
        </w:rPr>
        <w:t>ресторанов</w:t>
      </w:r>
      <w:r>
        <w:rPr>
          <w:rStyle w:val="WW8Num2z0"/>
          <w:rFonts w:ascii="Verdana" w:hAnsi="Verdana"/>
          <w:color w:val="000000"/>
          <w:sz w:val="18"/>
          <w:szCs w:val="18"/>
        </w:rPr>
        <w:t> </w:t>
      </w:r>
      <w:r>
        <w:rPr>
          <w:rFonts w:ascii="Verdana" w:hAnsi="Verdana"/>
          <w:color w:val="000000"/>
          <w:sz w:val="18"/>
          <w:szCs w:val="18"/>
        </w:rPr>
        <w:t>и кафе (ОКВЭД 55.30)</w:t>
      </w:r>
    </w:p>
    <w:p w14:paraId="5A752466"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Предприятие 8 - производство какао, шоколада и сахаристых</w:t>
      </w:r>
      <w:r>
        <w:rPr>
          <w:rStyle w:val="WW8Num2z0"/>
          <w:rFonts w:ascii="Verdana" w:hAnsi="Verdana"/>
          <w:color w:val="000000"/>
          <w:sz w:val="18"/>
          <w:szCs w:val="18"/>
        </w:rPr>
        <w:t> </w:t>
      </w:r>
      <w:r>
        <w:rPr>
          <w:rStyle w:val="WW8Num3z0"/>
          <w:rFonts w:ascii="Verdana" w:hAnsi="Verdana"/>
          <w:color w:val="4682B4"/>
          <w:sz w:val="18"/>
          <w:szCs w:val="18"/>
        </w:rPr>
        <w:t>кондитерских</w:t>
      </w:r>
      <w:r>
        <w:rPr>
          <w:rStyle w:val="WW8Num2z0"/>
          <w:rFonts w:ascii="Verdana" w:hAnsi="Verdana"/>
          <w:color w:val="000000"/>
          <w:sz w:val="18"/>
          <w:szCs w:val="18"/>
        </w:rPr>
        <w:t> </w:t>
      </w:r>
      <w:r>
        <w:rPr>
          <w:rFonts w:ascii="Verdana" w:hAnsi="Verdana"/>
          <w:color w:val="000000"/>
          <w:sz w:val="18"/>
          <w:szCs w:val="18"/>
        </w:rPr>
        <w:t>изделий (ОКВЭД 15.84)</w:t>
      </w:r>
    </w:p>
    <w:p w14:paraId="5B023CE3"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Предприятие 9 - производство верхней одежды (ОКВЭД 18.22)</w:t>
      </w:r>
    </w:p>
    <w:p w14:paraId="7FE6B683"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Предприятие 10 -</w:t>
      </w:r>
      <w:r>
        <w:rPr>
          <w:rStyle w:val="WW8Num2z0"/>
          <w:rFonts w:ascii="Verdana" w:hAnsi="Verdana"/>
          <w:color w:val="000000"/>
          <w:sz w:val="18"/>
          <w:szCs w:val="18"/>
        </w:rPr>
        <w:t> </w:t>
      </w:r>
      <w:r>
        <w:rPr>
          <w:rStyle w:val="WW8Num3z0"/>
          <w:rFonts w:ascii="Verdana" w:hAnsi="Verdana"/>
          <w:color w:val="4682B4"/>
          <w:sz w:val="18"/>
          <w:szCs w:val="18"/>
        </w:rPr>
        <w:t>строительство</w:t>
      </w:r>
      <w:r>
        <w:rPr>
          <w:rStyle w:val="WW8Num2z0"/>
          <w:rFonts w:ascii="Verdana" w:hAnsi="Verdana"/>
          <w:color w:val="000000"/>
          <w:sz w:val="18"/>
          <w:szCs w:val="18"/>
        </w:rPr>
        <w:t> </w:t>
      </w:r>
      <w:r>
        <w:rPr>
          <w:rFonts w:ascii="Verdana" w:hAnsi="Verdana"/>
          <w:color w:val="000000"/>
          <w:sz w:val="18"/>
          <w:szCs w:val="18"/>
        </w:rPr>
        <w:t>дорог (ОКВЭД 45.23).</w:t>
      </w:r>
    </w:p>
    <w:p w14:paraId="50F4CEED"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Применение процедур</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приведенных в нашей методике, показало наличие твердых бытовых отходов практически во всех видах деятельности, на предприятиях разных отраслей. Отходы, встречающиеся на всех исследуемых объектах:</w:t>
      </w:r>
    </w:p>
    <w:p w14:paraId="5AB3465E"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мусор от бытовых помещений организаций несортированный;</w:t>
      </w:r>
    </w:p>
    <w:p w14:paraId="2A9F700C"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ртутные лампы, люминесцентные ртутьсодержащие трубки отработанные и брак;</w:t>
      </w:r>
    </w:p>
    <w:p w14:paraId="419A456A"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смет</w:t>
      </w:r>
      <w:r>
        <w:rPr>
          <w:rStyle w:val="WW8Num2z0"/>
          <w:rFonts w:ascii="Verdana" w:hAnsi="Verdana"/>
          <w:color w:val="000000"/>
          <w:sz w:val="18"/>
          <w:szCs w:val="18"/>
        </w:rPr>
        <w:t> </w:t>
      </w:r>
      <w:r>
        <w:rPr>
          <w:rFonts w:ascii="Verdana" w:hAnsi="Verdana"/>
          <w:color w:val="000000"/>
          <w:sz w:val="18"/>
          <w:szCs w:val="18"/>
        </w:rPr>
        <w:t>с территории.</w:t>
      </w:r>
    </w:p>
    <w:p w14:paraId="5665D12B"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Критическим фактором, выявленным на многих</w:t>
      </w:r>
      <w:r>
        <w:rPr>
          <w:rStyle w:val="WW8Num2z0"/>
          <w:rFonts w:ascii="Verdana" w:hAnsi="Verdana"/>
          <w:color w:val="000000"/>
          <w:sz w:val="18"/>
          <w:szCs w:val="18"/>
        </w:rPr>
        <w:t> </w:t>
      </w:r>
      <w:r>
        <w:rPr>
          <w:rStyle w:val="WW8Num3z0"/>
          <w:rFonts w:ascii="Verdana" w:hAnsi="Verdana"/>
          <w:color w:val="4682B4"/>
          <w:sz w:val="18"/>
          <w:szCs w:val="18"/>
        </w:rPr>
        <w:t>аудируемых</w:t>
      </w:r>
      <w:r>
        <w:rPr>
          <w:rStyle w:val="WW8Num2z0"/>
          <w:rFonts w:ascii="Verdana" w:hAnsi="Verdana"/>
          <w:color w:val="000000"/>
          <w:sz w:val="18"/>
          <w:szCs w:val="18"/>
        </w:rPr>
        <w:t> </w:t>
      </w:r>
      <w:r>
        <w:rPr>
          <w:rFonts w:ascii="Verdana" w:hAnsi="Verdana"/>
          <w:color w:val="000000"/>
          <w:sz w:val="18"/>
          <w:szCs w:val="18"/>
        </w:rPr>
        <w:t>предприятиях, является отсутствие разрешения на обращение с отходами. При обнаружении такого факта</w:t>
      </w:r>
      <w:r>
        <w:rPr>
          <w:rStyle w:val="WW8Num2z0"/>
          <w:rFonts w:ascii="Verdana" w:hAnsi="Verdana"/>
          <w:color w:val="000000"/>
          <w:sz w:val="18"/>
          <w:szCs w:val="18"/>
        </w:rPr>
        <w:t> </w:t>
      </w:r>
      <w:r>
        <w:rPr>
          <w:rStyle w:val="WW8Num3z0"/>
          <w:rFonts w:ascii="Verdana" w:hAnsi="Verdana"/>
          <w:color w:val="4682B4"/>
          <w:sz w:val="18"/>
          <w:szCs w:val="18"/>
        </w:rPr>
        <w:t>аудитор</w:t>
      </w:r>
      <w:r>
        <w:rPr>
          <w:rStyle w:val="WW8Num2z0"/>
          <w:rFonts w:ascii="Verdana" w:hAnsi="Verdana"/>
          <w:color w:val="000000"/>
          <w:sz w:val="18"/>
          <w:szCs w:val="18"/>
        </w:rPr>
        <w:t> </w:t>
      </w:r>
      <w:r>
        <w:rPr>
          <w:rFonts w:ascii="Verdana" w:hAnsi="Verdana"/>
          <w:color w:val="000000"/>
          <w:sz w:val="18"/>
          <w:szCs w:val="18"/>
        </w:rPr>
        <w:t>отмечает, что это является экологическим правонарушением, и все отходы будут считаться</w:t>
      </w:r>
      <w:r>
        <w:rPr>
          <w:rStyle w:val="WW8Num2z0"/>
          <w:rFonts w:ascii="Verdana" w:hAnsi="Verdana"/>
          <w:color w:val="000000"/>
          <w:sz w:val="18"/>
          <w:szCs w:val="18"/>
        </w:rPr>
        <w:t> </w:t>
      </w:r>
      <w:r>
        <w:rPr>
          <w:rStyle w:val="WW8Num3z0"/>
          <w:rFonts w:ascii="Verdana" w:hAnsi="Verdana"/>
          <w:color w:val="4682B4"/>
          <w:sz w:val="18"/>
          <w:szCs w:val="18"/>
        </w:rPr>
        <w:t>сверхлимитными</w:t>
      </w:r>
      <w:r>
        <w:rPr>
          <w:rFonts w:ascii="Verdana" w:hAnsi="Verdana"/>
          <w:color w:val="000000"/>
          <w:sz w:val="18"/>
          <w:szCs w:val="18"/>
        </w:rPr>
        <w:t>.</w:t>
      </w:r>
    </w:p>
    <w:p w14:paraId="1B163A69"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Если руководство</w:t>
      </w:r>
      <w:r>
        <w:rPr>
          <w:rStyle w:val="WW8Num2z0"/>
          <w:rFonts w:ascii="Verdana" w:hAnsi="Verdana"/>
          <w:color w:val="000000"/>
          <w:sz w:val="18"/>
          <w:szCs w:val="18"/>
        </w:rPr>
        <w:t> </w:t>
      </w:r>
      <w:r>
        <w:rPr>
          <w:rStyle w:val="WW8Num3z0"/>
          <w:rFonts w:ascii="Verdana" w:hAnsi="Verdana"/>
          <w:color w:val="4682B4"/>
          <w:sz w:val="18"/>
          <w:szCs w:val="18"/>
        </w:rPr>
        <w:t>аудируемого</w:t>
      </w:r>
      <w:r>
        <w:rPr>
          <w:rStyle w:val="WW8Num2z0"/>
          <w:rFonts w:ascii="Verdana" w:hAnsi="Verdana"/>
          <w:color w:val="000000"/>
          <w:sz w:val="18"/>
          <w:szCs w:val="18"/>
        </w:rPr>
        <w:t> </w:t>
      </w:r>
      <w:r>
        <w:rPr>
          <w:rFonts w:ascii="Verdana" w:hAnsi="Verdana"/>
          <w:color w:val="000000"/>
          <w:sz w:val="18"/>
          <w:szCs w:val="18"/>
        </w:rPr>
        <w:t>лица не намерено получить разрешение на обращение с отходами, считаем это фактором, который говорит о наличии условного экологического факта хозяйственной деятельности. Проверке аудитора подлежит оценка размера условного обязательства. Предлагаем алгоритм пересчета условного экологического обязательства. Размер такого обязательства складывается из двух составляющих:</w:t>
      </w:r>
    </w:p>
    <w:p w14:paraId="3ECB952D"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Платежи за</w:t>
      </w:r>
      <w:r>
        <w:rPr>
          <w:rStyle w:val="WW8Num2z0"/>
          <w:rFonts w:ascii="Verdana" w:hAnsi="Verdana"/>
          <w:color w:val="000000"/>
          <w:sz w:val="18"/>
          <w:szCs w:val="18"/>
        </w:rPr>
        <w:t> </w:t>
      </w:r>
      <w:r>
        <w:rPr>
          <w:rStyle w:val="WW8Num3z0"/>
          <w:rFonts w:ascii="Verdana" w:hAnsi="Verdana"/>
          <w:color w:val="4682B4"/>
          <w:sz w:val="18"/>
          <w:szCs w:val="18"/>
        </w:rPr>
        <w:t>сверхлимитное</w:t>
      </w:r>
      <w:r>
        <w:rPr>
          <w:rStyle w:val="WW8Num2z0"/>
          <w:rFonts w:ascii="Verdana" w:hAnsi="Verdana"/>
          <w:color w:val="000000"/>
          <w:sz w:val="18"/>
          <w:szCs w:val="18"/>
        </w:rPr>
        <w:t> </w:t>
      </w:r>
      <w:r>
        <w:rPr>
          <w:rFonts w:ascii="Verdana" w:hAnsi="Verdana"/>
          <w:color w:val="000000"/>
          <w:sz w:val="18"/>
          <w:szCs w:val="18"/>
        </w:rPr>
        <w:t>загрязнение окружающей среды.</w:t>
      </w:r>
    </w:p>
    <w:p w14:paraId="2326C0AE"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Штрафы за экологическое правонарушение согласно Кодексу об административных правонарушениях.</w:t>
      </w:r>
    </w:p>
    <w:p w14:paraId="20BAAB2E"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расчета</w:t>
      </w:r>
      <w:r>
        <w:rPr>
          <w:rStyle w:val="WW8Num2z0"/>
          <w:rFonts w:ascii="Verdana" w:hAnsi="Verdana"/>
          <w:color w:val="000000"/>
          <w:sz w:val="18"/>
          <w:szCs w:val="18"/>
        </w:rPr>
        <w:t> </w:t>
      </w:r>
      <w:r>
        <w:rPr>
          <w:rStyle w:val="WW8Num3z0"/>
          <w:rFonts w:ascii="Verdana" w:hAnsi="Verdana"/>
          <w:color w:val="4682B4"/>
          <w:sz w:val="18"/>
          <w:szCs w:val="18"/>
        </w:rPr>
        <w:t>платы</w:t>
      </w:r>
      <w:r>
        <w:rPr>
          <w:rStyle w:val="WW8Num2z0"/>
          <w:rFonts w:ascii="Verdana" w:hAnsi="Verdana"/>
          <w:color w:val="000000"/>
          <w:sz w:val="18"/>
          <w:szCs w:val="18"/>
        </w:rPr>
        <w:t> </w:t>
      </w:r>
      <w:r>
        <w:rPr>
          <w:rFonts w:ascii="Verdana" w:hAnsi="Verdana"/>
          <w:color w:val="000000"/>
          <w:sz w:val="18"/>
          <w:szCs w:val="18"/>
        </w:rPr>
        <w:t>за загрязнение окружающей среды аудитор собирает и фиксирует в рабочих документах следующую информацию.</w:t>
      </w:r>
    </w:p>
    <w:p w14:paraId="3445C0A1"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Вид, наименование отходов.</w:t>
      </w:r>
    </w:p>
    <w:p w14:paraId="72FBADD0"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Класс опасности отходов. Для этого следует обратиться к Приказу Минприроды № 786 от 02.12.02.</w:t>
      </w:r>
    </w:p>
    <w:p w14:paraId="3C47EFC9"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Норматив</w:t>
      </w:r>
      <w:r>
        <w:rPr>
          <w:rStyle w:val="WW8Num2z0"/>
          <w:rFonts w:ascii="Verdana" w:hAnsi="Verdana"/>
          <w:color w:val="000000"/>
          <w:sz w:val="18"/>
          <w:szCs w:val="18"/>
        </w:rPr>
        <w:t> </w:t>
      </w:r>
      <w:r>
        <w:rPr>
          <w:rFonts w:ascii="Verdana" w:hAnsi="Verdana"/>
          <w:color w:val="000000"/>
          <w:sz w:val="18"/>
          <w:szCs w:val="18"/>
        </w:rPr>
        <w:t xml:space="preserve">платы за размещение отходов конкретного класса опасности отходов. (Согласно </w:t>
      </w:r>
      <w:r>
        <w:rPr>
          <w:rFonts w:ascii="Verdana" w:hAnsi="Verdana"/>
          <w:color w:val="000000"/>
          <w:sz w:val="18"/>
          <w:szCs w:val="18"/>
        </w:rPr>
        <w:lastRenderedPageBreak/>
        <w:t>Постановлению правительства № 344 от 12.06.03).</w:t>
      </w:r>
    </w:p>
    <w:p w14:paraId="2EC6C92A"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Возможность применения корректирующих коэффициентов при</w:t>
      </w:r>
      <w:r>
        <w:rPr>
          <w:rStyle w:val="WW8Num2z0"/>
          <w:rFonts w:ascii="Verdana" w:hAnsi="Verdana"/>
          <w:color w:val="000000"/>
          <w:sz w:val="18"/>
          <w:szCs w:val="18"/>
        </w:rPr>
        <w:t> </w:t>
      </w:r>
      <w:r>
        <w:rPr>
          <w:rStyle w:val="WW8Num3z0"/>
          <w:rFonts w:ascii="Verdana" w:hAnsi="Verdana"/>
          <w:color w:val="4682B4"/>
          <w:sz w:val="18"/>
          <w:szCs w:val="18"/>
        </w:rPr>
        <w:t>размещении</w:t>
      </w:r>
      <w:r>
        <w:rPr>
          <w:rStyle w:val="WW8Num2z0"/>
          <w:rFonts w:ascii="Verdana" w:hAnsi="Verdana"/>
          <w:color w:val="000000"/>
          <w:sz w:val="18"/>
          <w:szCs w:val="18"/>
        </w:rPr>
        <w:t> </w:t>
      </w:r>
      <w:r>
        <w:rPr>
          <w:rFonts w:ascii="Verdana" w:hAnsi="Verdana"/>
          <w:color w:val="000000"/>
          <w:sz w:val="18"/>
          <w:szCs w:val="18"/>
        </w:rPr>
        <w:t>отходов на специализированных полигонах и промышленных площадках. При размещении отходов, подлежащих временному накоплению и фактически использованных (утилизированных) в течение 3 лет с момента размещения в собственном производстве, и корректирующих коэффициентов в зависимости от экономического района деятельности предприятия применяются коэффициенты. Кроме того, нормативы платы ежегодно корректируются на коэффициент</w:t>
      </w:r>
      <w:r>
        <w:rPr>
          <w:rStyle w:val="WW8Num2z0"/>
          <w:rFonts w:ascii="Verdana" w:hAnsi="Verdana"/>
          <w:color w:val="000000"/>
          <w:sz w:val="18"/>
          <w:szCs w:val="18"/>
        </w:rPr>
        <w:t> </w:t>
      </w:r>
      <w:r>
        <w:rPr>
          <w:rStyle w:val="WW8Num3z0"/>
          <w:rFonts w:ascii="Verdana" w:hAnsi="Verdana"/>
          <w:color w:val="4682B4"/>
          <w:sz w:val="18"/>
          <w:szCs w:val="18"/>
        </w:rPr>
        <w:t>индексации</w:t>
      </w:r>
      <w:r>
        <w:rPr>
          <w:rFonts w:ascii="Verdana" w:hAnsi="Verdana"/>
          <w:color w:val="000000"/>
          <w:sz w:val="18"/>
          <w:szCs w:val="18"/>
        </w:rPr>
        <w:t>.</w:t>
      </w:r>
    </w:p>
    <w:p w14:paraId="1B200D41"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Объем отходов, образующихся в результате деятельности организации. Оценка этого показателя наиболее сложна для аудитора. При отсутствии лимитов на размещение отходов, невнимании руководства к данному аспекту</w:t>
      </w:r>
      <w:r>
        <w:rPr>
          <w:rStyle w:val="WW8Num2z0"/>
          <w:rFonts w:ascii="Verdana" w:hAnsi="Verdana"/>
          <w:color w:val="000000"/>
          <w:sz w:val="18"/>
          <w:szCs w:val="18"/>
        </w:rPr>
        <w:t> </w:t>
      </w:r>
      <w:r>
        <w:rPr>
          <w:rStyle w:val="WW8Num3z0"/>
          <w:rFonts w:ascii="Verdana" w:hAnsi="Verdana"/>
          <w:color w:val="4682B4"/>
          <w:sz w:val="18"/>
          <w:szCs w:val="18"/>
        </w:rPr>
        <w:t>природоохранной</w:t>
      </w:r>
      <w:r>
        <w:rPr>
          <w:rStyle w:val="WW8Num2z0"/>
          <w:rFonts w:ascii="Verdana" w:hAnsi="Verdana"/>
          <w:color w:val="000000"/>
          <w:sz w:val="18"/>
          <w:szCs w:val="18"/>
        </w:rPr>
        <w:t> </w:t>
      </w:r>
      <w:r>
        <w:rPr>
          <w:rFonts w:ascii="Verdana" w:hAnsi="Verdana"/>
          <w:color w:val="000000"/>
          <w:sz w:val="18"/>
          <w:szCs w:val="18"/>
        </w:rPr>
        <w:t>деятельности обычно отсутствует и учет движения отходов. Точных данных о</w:t>
      </w:r>
      <w:r>
        <w:rPr>
          <w:rStyle w:val="WW8Num2z0"/>
          <w:rFonts w:ascii="Verdana" w:hAnsi="Verdana"/>
          <w:color w:val="000000"/>
          <w:sz w:val="18"/>
          <w:szCs w:val="18"/>
        </w:rPr>
        <w:t> </w:t>
      </w:r>
      <w:r>
        <w:rPr>
          <w:rStyle w:val="WW8Num3z0"/>
          <w:rFonts w:ascii="Verdana" w:hAnsi="Verdana"/>
          <w:color w:val="4682B4"/>
          <w:sz w:val="18"/>
          <w:szCs w:val="18"/>
        </w:rPr>
        <w:t>фактическом</w:t>
      </w:r>
      <w:r>
        <w:rPr>
          <w:rStyle w:val="WW8Num2z0"/>
          <w:rFonts w:ascii="Verdana" w:hAnsi="Verdana"/>
          <w:color w:val="000000"/>
          <w:sz w:val="18"/>
          <w:szCs w:val="18"/>
        </w:rPr>
        <w:t> </w:t>
      </w:r>
      <w:r>
        <w:rPr>
          <w:rFonts w:ascii="Verdana" w:hAnsi="Verdana"/>
          <w:color w:val="000000"/>
          <w:sz w:val="18"/>
          <w:szCs w:val="18"/>
        </w:rPr>
        <w:t>количестве отходов аудитору получить практически невозможно. В данном случае</w:t>
      </w:r>
      <w:r>
        <w:rPr>
          <w:rStyle w:val="WW8Num2z0"/>
          <w:rFonts w:ascii="Verdana" w:hAnsi="Verdana"/>
          <w:color w:val="000000"/>
          <w:sz w:val="18"/>
          <w:szCs w:val="18"/>
        </w:rPr>
        <w:t> </w:t>
      </w:r>
      <w:r>
        <w:rPr>
          <w:rStyle w:val="WW8Num3z0"/>
          <w:rFonts w:ascii="Verdana" w:hAnsi="Verdana"/>
          <w:color w:val="4682B4"/>
          <w:sz w:val="18"/>
          <w:szCs w:val="18"/>
        </w:rPr>
        <w:t>аудитору</w:t>
      </w:r>
      <w:r>
        <w:rPr>
          <w:rStyle w:val="WW8Num2z0"/>
          <w:rFonts w:ascii="Verdana" w:hAnsi="Verdana"/>
          <w:color w:val="000000"/>
          <w:sz w:val="18"/>
          <w:szCs w:val="18"/>
        </w:rPr>
        <w:t> </w:t>
      </w:r>
      <w:r>
        <w:rPr>
          <w:rFonts w:ascii="Verdana" w:hAnsi="Verdana"/>
          <w:color w:val="000000"/>
          <w:sz w:val="18"/>
          <w:szCs w:val="18"/>
        </w:rPr>
        <w:t>необходимо прибегнуть к помощи эксперта, специалиста. Эксперт таюке может привлекаться одновременно с целью разработки проекта нормативов образования отходов на проверяемом предприятии.</w:t>
      </w:r>
    </w:p>
    <w:p w14:paraId="37A9248C"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зависимости от вида отходов, для определения нормативов их образования используются следующие данные, которые несложно получить от предприятия:</w:t>
      </w:r>
    </w:p>
    <w:p w14:paraId="6EEBCF98"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количество работников,</w:t>
      </w:r>
    </w:p>
    <w:p w14:paraId="6787F805"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площадь территории,</w:t>
      </w:r>
    </w:p>
    <w:p w14:paraId="6642D71E"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количество люминесцентных ламп и другие.</w:t>
      </w:r>
    </w:p>
    <w:p w14:paraId="2D438B0B" w14:textId="77777777" w:rsidR="003615A4" w:rsidRDefault="003615A4" w:rsidP="003615A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Вторая составляющая размера условного обязательства - финансовые санкции за совершенное экологическое правонарушение по Кодексу об административных правонарушениях (КоАП). Штрафы предусмотрены статьями 8.1, 8.2, 8.41 КоАП. В Кодексе приведены минимальное и максимальное значения штрафов. В приложении 14 в таблице обобщены размеры штрафов за экологические правонарушения, применимые к предприятиям, не имеющим разрешения и утвержденных лимитов на размещение отходов</w:t>
      </w:r>
    </w:p>
    <w:p w14:paraId="1339E31D" w14:textId="77777777" w:rsidR="003615A4" w:rsidRDefault="003615A4" w:rsidP="003615A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практического применения методики аудита показывают, что в небольших организациях, отрасль деятельности, которых не относятся к отраслям с высоким экологическим риском количество отходов невелико.</w:t>
      </w:r>
      <w:r>
        <w:rPr>
          <w:rStyle w:val="WW8Num2z0"/>
          <w:rFonts w:ascii="Verdana" w:hAnsi="Verdana"/>
          <w:color w:val="000000"/>
          <w:sz w:val="18"/>
          <w:szCs w:val="18"/>
        </w:rPr>
        <w:t> </w:t>
      </w:r>
      <w:r>
        <w:rPr>
          <w:rStyle w:val="WW8Num3z0"/>
          <w:rFonts w:ascii="Verdana" w:hAnsi="Verdana"/>
          <w:color w:val="4682B4"/>
          <w:sz w:val="18"/>
          <w:szCs w:val="18"/>
        </w:rPr>
        <w:t>Аудиторскую</w:t>
      </w:r>
      <w:r>
        <w:rPr>
          <w:rStyle w:val="WW8Num2z0"/>
          <w:rFonts w:ascii="Verdana" w:hAnsi="Verdana"/>
          <w:color w:val="000000"/>
          <w:sz w:val="18"/>
          <w:szCs w:val="18"/>
        </w:rPr>
        <w:t> </w:t>
      </w:r>
      <w:r>
        <w:rPr>
          <w:rFonts w:ascii="Verdana" w:hAnsi="Verdana"/>
          <w:color w:val="000000"/>
          <w:sz w:val="18"/>
          <w:szCs w:val="18"/>
        </w:rPr>
        <w:t>процедуру пересчета платежей за негативное воздействие на окружающую среду удобно провести с использованием граф таблицы 3.2.12. Таблица заполнена по материалам аудита Предприятия 4.</w:t>
      </w:r>
    </w:p>
    <w:p w14:paraId="27CC9527" w14:textId="2D66955A" w:rsidR="006E28E8" w:rsidRPr="003615A4" w:rsidRDefault="003615A4" w:rsidP="003615A4">
      <w:r>
        <w:rPr>
          <w:rFonts w:ascii="Verdana" w:hAnsi="Verdana"/>
          <w:color w:val="000000"/>
          <w:sz w:val="18"/>
          <w:szCs w:val="18"/>
        </w:rPr>
        <w:br/>
      </w:r>
      <w:r>
        <w:rPr>
          <w:rFonts w:ascii="Verdana" w:hAnsi="Verdana"/>
          <w:color w:val="000000"/>
          <w:sz w:val="18"/>
          <w:szCs w:val="18"/>
        </w:rPr>
        <w:br/>
      </w:r>
      <w:bookmarkStart w:id="0" w:name="_GoBack"/>
      <w:bookmarkEnd w:id="0"/>
    </w:p>
    <w:sectPr w:rsidR="006E28E8" w:rsidRPr="003615A4"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51009" w14:textId="77777777" w:rsidR="00AE40A9" w:rsidRDefault="00AE40A9">
      <w:pPr>
        <w:spacing w:after="0" w:line="240" w:lineRule="auto"/>
      </w:pPr>
      <w:r>
        <w:separator/>
      </w:r>
    </w:p>
  </w:endnote>
  <w:endnote w:type="continuationSeparator" w:id="0">
    <w:p w14:paraId="2014791C" w14:textId="77777777" w:rsidR="00AE40A9" w:rsidRDefault="00AE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34B44" w14:textId="77777777" w:rsidR="00AE40A9" w:rsidRDefault="00AE40A9">
      <w:pPr>
        <w:spacing w:after="0" w:line="240" w:lineRule="auto"/>
      </w:pPr>
      <w:r>
        <w:separator/>
      </w:r>
    </w:p>
  </w:footnote>
  <w:footnote w:type="continuationSeparator" w:id="0">
    <w:p w14:paraId="316922E4" w14:textId="77777777" w:rsidR="00AE40A9" w:rsidRDefault="00AE4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213"/>
    <w:rsid w:val="000B05CF"/>
    <w:rsid w:val="000B24E1"/>
    <w:rsid w:val="000B339E"/>
    <w:rsid w:val="000B399A"/>
    <w:rsid w:val="000B3F2C"/>
    <w:rsid w:val="000B42E1"/>
    <w:rsid w:val="000B499D"/>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58D2"/>
    <w:rsid w:val="00157EE5"/>
    <w:rsid w:val="00160A63"/>
    <w:rsid w:val="00161624"/>
    <w:rsid w:val="0016197F"/>
    <w:rsid w:val="00162FA8"/>
    <w:rsid w:val="00162FB7"/>
    <w:rsid w:val="00163329"/>
    <w:rsid w:val="001635A9"/>
    <w:rsid w:val="00163E5F"/>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2374"/>
    <w:rsid w:val="00205B24"/>
    <w:rsid w:val="002064B7"/>
    <w:rsid w:val="00206777"/>
    <w:rsid w:val="00206E86"/>
    <w:rsid w:val="0020735B"/>
    <w:rsid w:val="00210170"/>
    <w:rsid w:val="002101CD"/>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B23"/>
    <w:rsid w:val="00262D59"/>
    <w:rsid w:val="00263236"/>
    <w:rsid w:val="00263285"/>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1A63"/>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478B"/>
    <w:rsid w:val="00464E6D"/>
    <w:rsid w:val="00465251"/>
    <w:rsid w:val="00466D82"/>
    <w:rsid w:val="0046782D"/>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EC"/>
    <w:rsid w:val="004A547D"/>
    <w:rsid w:val="004A7BDA"/>
    <w:rsid w:val="004A7FCD"/>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2047"/>
    <w:rsid w:val="004C21A2"/>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F94"/>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F75"/>
    <w:rsid w:val="005A6EAD"/>
    <w:rsid w:val="005A714F"/>
    <w:rsid w:val="005B0960"/>
    <w:rsid w:val="005B0AB0"/>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6025"/>
    <w:rsid w:val="00606183"/>
    <w:rsid w:val="00606DAE"/>
    <w:rsid w:val="00607955"/>
    <w:rsid w:val="00607C38"/>
    <w:rsid w:val="00610029"/>
    <w:rsid w:val="0061207A"/>
    <w:rsid w:val="00612FE4"/>
    <w:rsid w:val="00614748"/>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7224"/>
    <w:rsid w:val="006973A8"/>
    <w:rsid w:val="006979AE"/>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9E0"/>
    <w:rsid w:val="007832BD"/>
    <w:rsid w:val="007838F0"/>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A14"/>
    <w:rsid w:val="00942207"/>
    <w:rsid w:val="0094299E"/>
    <w:rsid w:val="00944582"/>
    <w:rsid w:val="009455B1"/>
    <w:rsid w:val="00946B2E"/>
    <w:rsid w:val="00946DA7"/>
    <w:rsid w:val="00946F41"/>
    <w:rsid w:val="009477B1"/>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50B8"/>
    <w:rsid w:val="009C5398"/>
    <w:rsid w:val="009C5CA8"/>
    <w:rsid w:val="009C6649"/>
    <w:rsid w:val="009C6B72"/>
    <w:rsid w:val="009C6C35"/>
    <w:rsid w:val="009D0243"/>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1A84"/>
    <w:rsid w:val="00AD22A3"/>
    <w:rsid w:val="00AD38CB"/>
    <w:rsid w:val="00AD50C1"/>
    <w:rsid w:val="00AD50F4"/>
    <w:rsid w:val="00AD61A2"/>
    <w:rsid w:val="00AD6EFF"/>
    <w:rsid w:val="00AE0ABC"/>
    <w:rsid w:val="00AE0FF1"/>
    <w:rsid w:val="00AE1540"/>
    <w:rsid w:val="00AE162A"/>
    <w:rsid w:val="00AE3C70"/>
    <w:rsid w:val="00AE40A9"/>
    <w:rsid w:val="00AE6026"/>
    <w:rsid w:val="00AE7E1D"/>
    <w:rsid w:val="00AF0F3D"/>
    <w:rsid w:val="00AF119A"/>
    <w:rsid w:val="00AF157C"/>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5059B"/>
    <w:rsid w:val="00B50747"/>
    <w:rsid w:val="00B50A7D"/>
    <w:rsid w:val="00B50C96"/>
    <w:rsid w:val="00B5396C"/>
    <w:rsid w:val="00B54641"/>
    <w:rsid w:val="00B54C72"/>
    <w:rsid w:val="00B57FF0"/>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76B6"/>
    <w:rsid w:val="00C27AC0"/>
    <w:rsid w:val="00C27F7F"/>
    <w:rsid w:val="00C3119F"/>
    <w:rsid w:val="00C3179F"/>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1FDC"/>
    <w:rsid w:val="00D82686"/>
    <w:rsid w:val="00D83276"/>
    <w:rsid w:val="00D837CB"/>
    <w:rsid w:val="00D8425A"/>
    <w:rsid w:val="00D84557"/>
    <w:rsid w:val="00D84B46"/>
    <w:rsid w:val="00D86B66"/>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384"/>
    <w:rsid w:val="00DB7A4E"/>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1D7D"/>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7278"/>
    <w:rsid w:val="00FA7CA7"/>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B1"/>
    <w:rsid w:val="00FD39A4"/>
    <w:rsid w:val="00FD629C"/>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8242</TotalTime>
  <Pages>6</Pages>
  <Words>2936</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19633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66</cp:revision>
  <cp:lastPrinted>2009-02-06T05:36:00Z</cp:lastPrinted>
  <dcterms:created xsi:type="dcterms:W3CDTF">2016-05-04T14:28:00Z</dcterms:created>
  <dcterms:modified xsi:type="dcterms:W3CDTF">2016-07-04T09:33:00Z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