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5362A" w14:textId="77777777" w:rsidR="00695F02" w:rsidRDefault="00695F02" w:rsidP="00695F0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развития социальной инфраструктуры в сельских районах региона :На примере Самарской области</w:t>
      </w:r>
    </w:p>
    <w:p w14:paraId="2027AF50" w14:textId="77777777" w:rsidR="00695F02" w:rsidRDefault="00695F02" w:rsidP="00695F02">
      <w:pPr>
        <w:rPr>
          <w:rFonts w:ascii="Verdana" w:hAnsi="Verdana"/>
          <w:color w:val="000000"/>
          <w:sz w:val="18"/>
          <w:szCs w:val="18"/>
          <w:shd w:val="clear" w:color="auto" w:fill="FFFFFF"/>
        </w:rPr>
      </w:pPr>
    </w:p>
    <w:p w14:paraId="2D7D5DD7" w14:textId="77777777" w:rsidR="00695F02" w:rsidRDefault="00695F02" w:rsidP="00695F02">
      <w:pPr>
        <w:rPr>
          <w:rFonts w:ascii="Verdana" w:hAnsi="Verdana"/>
          <w:color w:val="000000"/>
          <w:sz w:val="18"/>
          <w:szCs w:val="18"/>
          <w:shd w:val="clear" w:color="auto" w:fill="FFFFFF"/>
        </w:rPr>
      </w:pPr>
    </w:p>
    <w:p w14:paraId="0D473515" w14:textId="77777777" w:rsidR="00695F02" w:rsidRDefault="00695F02" w:rsidP="00695F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Ванина, Элла Георгиевна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CC0F76"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2004</w:t>
      </w:r>
    </w:p>
    <w:p w14:paraId="527A21D8" w14:textId="77777777" w:rsidR="00695F02" w:rsidRDefault="00695F02" w:rsidP="00695F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713E9A"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Ванина, Элла Георгиевна</w:t>
      </w:r>
    </w:p>
    <w:p w14:paraId="3D7B5956" w14:textId="77777777" w:rsidR="00695F02" w:rsidRDefault="00695F02" w:rsidP="00695F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1F0558"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1CD74A" w14:textId="77777777" w:rsidR="00695F02" w:rsidRDefault="00695F02" w:rsidP="00695F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A7BEEF3"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Самара</w:t>
      </w:r>
    </w:p>
    <w:p w14:paraId="0F8ABB8B" w14:textId="77777777" w:rsidR="00695F02" w:rsidRDefault="00695F02" w:rsidP="00695F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8498B93"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08.00.12</w:t>
      </w:r>
    </w:p>
    <w:p w14:paraId="187C7C91" w14:textId="77777777" w:rsidR="00695F02" w:rsidRDefault="00695F02" w:rsidP="00695F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C38B4F"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C43E3A" w14:textId="77777777" w:rsidR="00695F02" w:rsidRDefault="00695F02" w:rsidP="00695F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93F989" w14:textId="77777777" w:rsidR="00695F02" w:rsidRDefault="00695F02" w:rsidP="00695F02">
      <w:pPr>
        <w:spacing w:line="270" w:lineRule="atLeast"/>
        <w:rPr>
          <w:rFonts w:ascii="Verdana" w:hAnsi="Verdana"/>
          <w:color w:val="000000"/>
          <w:sz w:val="18"/>
          <w:szCs w:val="18"/>
        </w:rPr>
      </w:pPr>
      <w:r>
        <w:rPr>
          <w:rFonts w:ascii="Verdana" w:hAnsi="Verdana"/>
          <w:color w:val="000000"/>
          <w:sz w:val="18"/>
          <w:szCs w:val="18"/>
        </w:rPr>
        <w:t>242</w:t>
      </w:r>
    </w:p>
    <w:p w14:paraId="68D8B4AA" w14:textId="77777777" w:rsidR="00695F02" w:rsidRDefault="00695F02" w:rsidP="00695F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Ванина, Элла Георгиевна</w:t>
      </w:r>
    </w:p>
    <w:p w14:paraId="5C97CAE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50D8E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социальной инфраструктуры в сельских</w:t>
      </w:r>
      <w:r>
        <w:rPr>
          <w:rStyle w:val="WW8Num2z0"/>
          <w:rFonts w:ascii="Verdana" w:hAnsi="Verdana"/>
          <w:color w:val="000000"/>
          <w:sz w:val="18"/>
          <w:szCs w:val="18"/>
        </w:rPr>
        <w:t> </w:t>
      </w:r>
      <w:r>
        <w:rPr>
          <w:rStyle w:val="WW8Num3z0"/>
          <w:rFonts w:ascii="Verdana" w:hAnsi="Verdana"/>
          <w:color w:val="4682B4"/>
          <w:sz w:val="18"/>
          <w:szCs w:val="18"/>
        </w:rPr>
        <w:t>районах</w:t>
      </w:r>
      <w:r>
        <w:rPr>
          <w:rStyle w:val="WW8Num2z0"/>
          <w:rFonts w:ascii="Verdana" w:hAnsi="Verdana"/>
          <w:color w:val="000000"/>
          <w:sz w:val="18"/>
          <w:szCs w:val="18"/>
        </w:rPr>
        <w:t> </w:t>
      </w:r>
      <w:r>
        <w:rPr>
          <w:rFonts w:ascii="Verdana" w:hAnsi="Verdana"/>
          <w:color w:val="000000"/>
          <w:sz w:val="18"/>
          <w:szCs w:val="18"/>
        </w:rPr>
        <w:t>региона.</w:t>
      </w:r>
    </w:p>
    <w:p w14:paraId="269D60C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инфраструктуры, особенности сельской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w:t>
      </w:r>
    </w:p>
    <w:p w14:paraId="7E972DE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1.2.Система статистических показателей исследования причинно-следственных связей развития социальной инфраструктуры в сельской местности.</w:t>
      </w:r>
    </w:p>
    <w:p w14:paraId="08C8CED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Разработка информационной базы статистического исследования развития социальной инфраструктуры</w:t>
      </w:r>
      <w:r>
        <w:rPr>
          <w:rStyle w:val="WW8Num2z0"/>
          <w:rFonts w:ascii="Verdana" w:hAnsi="Verdana"/>
          <w:color w:val="000000"/>
          <w:sz w:val="18"/>
          <w:szCs w:val="18"/>
        </w:rPr>
        <w:t> </w:t>
      </w:r>
      <w:r>
        <w:rPr>
          <w:rStyle w:val="WW8Num3z0"/>
          <w:rFonts w:ascii="Verdana" w:hAnsi="Verdana"/>
          <w:color w:val="4682B4"/>
          <w:sz w:val="18"/>
          <w:szCs w:val="18"/>
        </w:rPr>
        <w:t>сельских</w:t>
      </w:r>
      <w:r>
        <w:rPr>
          <w:rStyle w:val="WW8Num2z0"/>
          <w:rFonts w:ascii="Verdana" w:hAnsi="Verdana"/>
          <w:color w:val="000000"/>
          <w:sz w:val="18"/>
          <w:szCs w:val="18"/>
        </w:rPr>
        <w:t> </w:t>
      </w:r>
      <w:r>
        <w:rPr>
          <w:rFonts w:ascii="Verdana" w:hAnsi="Verdana"/>
          <w:color w:val="000000"/>
          <w:sz w:val="18"/>
          <w:szCs w:val="18"/>
        </w:rPr>
        <w:t>районов Самарской области. Параметры дискриптивной статистики.</w:t>
      </w:r>
    </w:p>
    <w:p w14:paraId="1AB2B79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экономических факторов и социально-демографических результатов развития социальной инфраструктуры в сельских районах</w:t>
      </w:r>
      <w:r>
        <w:rPr>
          <w:rStyle w:val="WW8Num2z0"/>
          <w:rFonts w:ascii="Verdana" w:hAnsi="Verdana"/>
          <w:color w:val="000000"/>
          <w:sz w:val="18"/>
          <w:szCs w:val="18"/>
        </w:rPr>
        <w:t> </w:t>
      </w:r>
      <w:r>
        <w:rPr>
          <w:rStyle w:val="WW8Num3z0"/>
          <w:rFonts w:ascii="Verdana" w:hAnsi="Verdana"/>
          <w:color w:val="4682B4"/>
          <w:sz w:val="18"/>
          <w:szCs w:val="18"/>
        </w:rPr>
        <w:t>Самарской</w:t>
      </w:r>
      <w:r>
        <w:rPr>
          <w:rStyle w:val="WW8Num2z0"/>
          <w:rFonts w:ascii="Verdana" w:hAnsi="Verdana"/>
          <w:color w:val="000000"/>
          <w:sz w:val="18"/>
          <w:szCs w:val="18"/>
        </w:rPr>
        <w:t> </w:t>
      </w:r>
      <w:r>
        <w:rPr>
          <w:rFonts w:ascii="Verdana" w:hAnsi="Verdana"/>
          <w:color w:val="000000"/>
          <w:sz w:val="18"/>
          <w:szCs w:val="18"/>
        </w:rPr>
        <w:t>области.</w:t>
      </w:r>
    </w:p>
    <w:p w14:paraId="5539CDE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2.1.Типологизация сельских районов по уровню развития социальной инфраструктуры и ее влиянию на качество жизни населения.</w:t>
      </w:r>
    </w:p>
    <w:p w14:paraId="259D240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2.2.Кластерный анализ в исследовании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развития элементов сельской социальной инфраструктуры.</w:t>
      </w:r>
    </w:p>
    <w:p w14:paraId="187B3BB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2.3.Оценка факторов и результатов</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развития социальной инфраструктуры в сельских районах</w:t>
      </w:r>
      <w:r>
        <w:rPr>
          <w:rStyle w:val="WW8Num2z0"/>
          <w:rFonts w:ascii="Verdana" w:hAnsi="Verdana"/>
          <w:color w:val="000000"/>
          <w:sz w:val="18"/>
          <w:szCs w:val="18"/>
        </w:rPr>
        <w:t> </w:t>
      </w:r>
      <w:r>
        <w:rPr>
          <w:rStyle w:val="WW8Num3z0"/>
          <w:rFonts w:ascii="Verdana" w:hAnsi="Verdana"/>
          <w:color w:val="4682B4"/>
          <w:sz w:val="18"/>
          <w:szCs w:val="18"/>
        </w:rPr>
        <w:t>региона</w:t>
      </w:r>
      <w:r>
        <w:rPr>
          <w:rFonts w:ascii="Verdana" w:hAnsi="Verdana"/>
          <w:color w:val="000000"/>
          <w:sz w:val="18"/>
          <w:szCs w:val="18"/>
        </w:rPr>
        <w:t>.</w:t>
      </w:r>
    </w:p>
    <w:p w14:paraId="4AADBC6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Методология статистического моделирования факторов и результатов развития социальной инфраструктуры в сельских районах Самарской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0621CA1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3.1.Нейронные сети в исследовании развития социальной инфраструктуры села.</w:t>
      </w:r>
    </w:p>
    <w:p w14:paraId="59525B7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3.2.Корреляционно-регрессионный анализ причинно-следственных связей развития социальной инфраструктуры сельских районов.</w:t>
      </w:r>
    </w:p>
    <w:p w14:paraId="478C149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3.3.Главные компоненты в системе факторов и результатов развития сельской социальной инфраструктуры.</w:t>
      </w:r>
    </w:p>
    <w:p w14:paraId="63FF94D6" w14:textId="77777777" w:rsidR="00695F02" w:rsidRDefault="00695F02" w:rsidP="00695F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развития социальной инфраструктуры в сельских районах региона :На примере Самарской области"</w:t>
      </w:r>
    </w:p>
    <w:p w14:paraId="5EFDD2B9"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Важнейшим фактором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является повышение качества рабочей силы, занятой в сельскохозяйственном производстве. Формирование трудового потенциала, способствующего обеспечению</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тесно связано с прогрессивными сдвигами в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Style w:val="WW8Num2z0"/>
          <w:rFonts w:ascii="Verdana" w:hAnsi="Verdana"/>
          <w:color w:val="000000"/>
          <w:sz w:val="18"/>
          <w:szCs w:val="18"/>
        </w:rPr>
        <w:t> </w:t>
      </w:r>
      <w:r>
        <w:rPr>
          <w:rFonts w:ascii="Verdana" w:hAnsi="Verdana"/>
          <w:color w:val="000000"/>
          <w:sz w:val="18"/>
          <w:szCs w:val="18"/>
        </w:rPr>
        <w:t>села.</w:t>
      </w:r>
    </w:p>
    <w:p w14:paraId="4A89DC26"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Сельская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значительно отличается от городской, ее особенности обусловлены характером сельского расселения, сельскохозяйственного производства и труда. За последние десятилетия состояние сельской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резко ухудшилось. Число функционирующих организаций социальной инфраструктуры села существенно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увеличивается разрыв в обеспеченности их услугами в городе и на селе. Важнейшим условием эффективности социальной инфраструктуры села является сочетаемость,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размещения ее объектов на территории 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В этих условиях особо актуальным является статистическое исследование развития социальной инфраструктуры села как многофакторного процесса, разработка системы статистических показателей, комплексно характеризующих развитие социальной инфраструктуры.</w:t>
      </w:r>
    </w:p>
    <w:p w14:paraId="25CF6896"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 закономерностей развития социальной инфраструктуры посвящены публикации многих отечественных и зарубежных авторов, в том числе Бондаренко JI.B. и</w:t>
      </w:r>
      <w:r>
        <w:rPr>
          <w:rStyle w:val="WW8Num2z0"/>
          <w:rFonts w:ascii="Verdana" w:hAnsi="Verdana"/>
          <w:color w:val="000000"/>
          <w:sz w:val="18"/>
          <w:szCs w:val="18"/>
        </w:rPr>
        <w:t> </w:t>
      </w:r>
      <w:r>
        <w:rPr>
          <w:rStyle w:val="WW8Num3z0"/>
          <w:rFonts w:ascii="Verdana" w:hAnsi="Verdana"/>
          <w:color w:val="4682B4"/>
          <w:sz w:val="18"/>
          <w:szCs w:val="18"/>
        </w:rPr>
        <w:t>Шаяхметова</w:t>
      </w:r>
      <w:r>
        <w:rPr>
          <w:rStyle w:val="WW8Num2z0"/>
          <w:rFonts w:ascii="Verdana" w:hAnsi="Verdana"/>
          <w:color w:val="000000"/>
          <w:sz w:val="18"/>
          <w:szCs w:val="18"/>
        </w:rPr>
        <w:t> </w:t>
      </w:r>
      <w:r>
        <w:rPr>
          <w:rFonts w:ascii="Verdana" w:hAnsi="Verdana"/>
          <w:color w:val="000000"/>
          <w:sz w:val="18"/>
          <w:szCs w:val="18"/>
        </w:rPr>
        <w:t>И.Т.; Дебабова С.А; Кочерги А.И.; Ко-четова А.Н и</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Д.А.; Огаркова А.П.; Осадчей Г.; Розенштейн-Родана П.;</w:t>
      </w:r>
      <w:r>
        <w:rPr>
          <w:rStyle w:val="WW8Num2z0"/>
          <w:rFonts w:ascii="Verdana" w:hAnsi="Verdana"/>
          <w:color w:val="000000"/>
          <w:sz w:val="18"/>
          <w:szCs w:val="18"/>
        </w:rPr>
        <w:t> </w:t>
      </w:r>
      <w:r>
        <w:rPr>
          <w:rStyle w:val="WW8Num3z0"/>
          <w:rFonts w:ascii="Verdana" w:hAnsi="Verdana"/>
          <w:color w:val="4682B4"/>
          <w:sz w:val="18"/>
          <w:szCs w:val="18"/>
        </w:rPr>
        <w:t>Семенковой</w:t>
      </w:r>
      <w:r>
        <w:rPr>
          <w:rStyle w:val="WW8Num2z0"/>
          <w:rFonts w:ascii="Verdana" w:hAnsi="Verdana"/>
          <w:color w:val="000000"/>
          <w:sz w:val="18"/>
          <w:szCs w:val="18"/>
        </w:rPr>
        <w:t> </w:t>
      </w:r>
      <w:r>
        <w:rPr>
          <w:rFonts w:ascii="Verdana" w:hAnsi="Verdana"/>
          <w:color w:val="000000"/>
          <w:sz w:val="18"/>
          <w:szCs w:val="18"/>
        </w:rPr>
        <w:t>Т.; Тощенко Ж.; Хватова С.;</w:t>
      </w:r>
      <w:r>
        <w:rPr>
          <w:rStyle w:val="WW8Num2z0"/>
          <w:rFonts w:ascii="Verdana" w:hAnsi="Verdana"/>
          <w:color w:val="000000"/>
          <w:sz w:val="18"/>
          <w:szCs w:val="18"/>
        </w:rPr>
        <w:t> </w:t>
      </w:r>
      <w:r>
        <w:rPr>
          <w:rStyle w:val="WW8Num3z0"/>
          <w:rFonts w:ascii="Verdana" w:hAnsi="Verdana"/>
          <w:color w:val="4682B4"/>
          <w:sz w:val="18"/>
          <w:szCs w:val="18"/>
        </w:rPr>
        <w:t>Хеймана</w:t>
      </w:r>
      <w:r>
        <w:rPr>
          <w:rStyle w:val="WW8Num2z0"/>
          <w:rFonts w:ascii="Verdana" w:hAnsi="Verdana"/>
          <w:color w:val="000000"/>
          <w:sz w:val="18"/>
          <w:szCs w:val="18"/>
        </w:rPr>
        <w:t> </w:t>
      </w:r>
      <w:r>
        <w:rPr>
          <w:rFonts w:ascii="Verdana" w:hAnsi="Verdana"/>
          <w:color w:val="000000"/>
          <w:sz w:val="18"/>
          <w:szCs w:val="18"/>
        </w:rPr>
        <w:t>С.А. и других.</w:t>
      </w:r>
    </w:p>
    <w:p w14:paraId="20EC009C"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научной литературе отсутствуют труды, посвященные комплексному исследованию закономерностей развития сельской социальной инфраструктуры, рассматривающие ее как целостную систему жизнеобеспечения, сельского населения в условиях его ограниченной мобильности и низкого уровня доходов. Решению данных вопросов посвящено настоящее диссертационное исследование.</w:t>
      </w:r>
    </w:p>
    <w:p w14:paraId="18E02A67"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системы методов и осуществление комплексного статистического исследования закономерностей развития социальной инфраструктуры в сельских районах региона, а также факторов, воздействующих на уровень развития социальной инфраструктуры, и социально-демографических последствий этого развития.</w:t>
      </w:r>
    </w:p>
    <w:p w14:paraId="6AC78111"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диссертации поставлены следующие задачи:</w:t>
      </w:r>
    </w:p>
    <w:p w14:paraId="02AF463E"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социальную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как экономическую категорию, выявить особенности развития социальной инфраструктуры в сельской местности;</w:t>
      </w:r>
    </w:p>
    <w:p w14:paraId="19265CB7"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статистических показателей, характеризующих развитие социальной инфраструктуры сельских районов региона во взаимосвязи с определяющими ее экономическими факторами и социально-демографическими последствиями этого развития;</w:t>
      </w:r>
    </w:p>
    <w:p w14:paraId="6FBFA80E"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информационный массив для статистического исследования закономерностей развития социальной инфраструктуры сельских районов Самарской области как многофакторного процесса;</w:t>
      </w:r>
    </w:p>
    <w:p w14:paraId="269F0E2F"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типологизацию сельских районов Самарской области по уровню развития социальной инфраструктуры и ее влиянию на составляющие качества жизни населения;</w:t>
      </w:r>
    </w:p>
    <w:p w14:paraId="3EEFE688"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изменение районной дифференциации показателей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 xml:space="preserve">населения сельских районов региона объектами и услугами социальной </w:t>
      </w:r>
      <w:r>
        <w:rPr>
          <w:rFonts w:ascii="Verdana" w:hAnsi="Verdana"/>
          <w:color w:val="000000"/>
          <w:sz w:val="18"/>
          <w:szCs w:val="18"/>
        </w:rPr>
        <w:lastRenderedPageBreak/>
        <w:t>инфраструктуры;</w:t>
      </w:r>
    </w:p>
    <w:p w14:paraId="146BD7DC"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структуру причинно-следственных связей развития сельской социальной инфраструктуры Самарской области с помощью нейронно-сетевого метода;</w:t>
      </w:r>
    </w:p>
    <w:p w14:paraId="0844CE58"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исследуемые причинно-следственные связи при различных</w:t>
      </w:r>
      <w:r>
        <w:rPr>
          <w:rStyle w:val="WW8Num2z0"/>
          <w:rFonts w:ascii="Verdana" w:hAnsi="Verdana"/>
          <w:color w:val="000000"/>
          <w:sz w:val="18"/>
          <w:szCs w:val="18"/>
        </w:rPr>
        <w:t> </w:t>
      </w:r>
      <w:r>
        <w:rPr>
          <w:rStyle w:val="WW8Num3z0"/>
          <w:rFonts w:ascii="Verdana" w:hAnsi="Verdana"/>
          <w:color w:val="4682B4"/>
          <w:sz w:val="18"/>
          <w:szCs w:val="18"/>
        </w:rPr>
        <w:t>лагах</w:t>
      </w:r>
      <w:r>
        <w:rPr>
          <w:rStyle w:val="WW8Num2z0"/>
          <w:rFonts w:ascii="Verdana" w:hAnsi="Verdana"/>
          <w:color w:val="000000"/>
          <w:sz w:val="18"/>
          <w:szCs w:val="18"/>
        </w:rPr>
        <w:t> </w:t>
      </w:r>
      <w:r>
        <w:rPr>
          <w:rFonts w:ascii="Verdana" w:hAnsi="Verdana"/>
          <w:color w:val="000000"/>
          <w:sz w:val="18"/>
          <w:szCs w:val="18"/>
        </w:rPr>
        <w:t>запаздывания и построить многофакторные регрессионные модели развития сельской социальной инфраструктуры и социально-демографических последствий ее развития;</w:t>
      </w:r>
    </w:p>
    <w:p w14:paraId="52ACBB0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обобщающих факторов (главных компонент) в системе факторов и результатов развития сельской социальной инфраструктуры региона.</w:t>
      </w:r>
    </w:p>
    <w:p w14:paraId="478F795F"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проводится в рамках п.п.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6300115"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социальная инфраструктура в сельских районах Самарской области.</w:t>
      </w:r>
    </w:p>
    <w:p w14:paraId="5AA67F15"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факторы развития сельской социальной инфраструктуры, количественные закономерности развития сельской социальной и социально-демографические последствия ее развития.</w:t>
      </w:r>
    </w:p>
    <w:p w14:paraId="40663D84"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являются Конституция Российской Федерации, Федеральный закон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131-ФЭ от 6 октября 2003г., «</w:t>
      </w:r>
      <w:r>
        <w:rPr>
          <w:rStyle w:val="WW8Num3z0"/>
          <w:rFonts w:ascii="Verdana" w:hAnsi="Verdana"/>
          <w:color w:val="4682B4"/>
          <w:sz w:val="18"/>
          <w:szCs w:val="18"/>
        </w:rPr>
        <w:t>Концепция национальной безопасности Российской Федерации</w:t>
      </w:r>
      <w:r>
        <w:rPr>
          <w:rFonts w:ascii="Verdana" w:hAnsi="Verdana"/>
          <w:color w:val="000000"/>
          <w:sz w:val="18"/>
          <w:szCs w:val="18"/>
        </w:rPr>
        <w:t>» (утв. Указом Президента РФ от 17 декабря 1997 г. № 1300, в ред. от 10 января 2000 г. № 24), постановление Правительства РФ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программе «Социальное развитие села до 2010 года»» (№ 858 от 3 декабря 2002г.) и другие законодательные акты, определяющие основные положения государственной социальной политики, инструкции и указания Федеральной службы Государственной статистики Российской Федерации, а также труды российских и зарубежных ученых, посвященные проблемам статистического исследования развития социальной инфраструктуры.</w:t>
      </w:r>
    </w:p>
    <w:p w14:paraId="2D52D895"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официально опубликованные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информационные ресурсы сети Internet.</w:t>
      </w:r>
    </w:p>
    <w:p w14:paraId="5E4B879F"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 обработке и анализе данных использовались различные общенаучные и статистические методы: методы сводки и группировки, графический метод, метод кластерного анализа, ней-ронно-сетевой метод, метод корреляционно-регрессионного анализа, метод главных компонент. Обработка данных производилась с использованием пакета прикладных программ «Statistica 5.5», «MS Excel», «MS Word», «MS Paint».</w:t>
      </w:r>
    </w:p>
    <w:p w14:paraId="129EC125"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разработке методологии комплексного статистического исследования закономерностей развития социальной инфраструктуры сельских районов региона, влияния факторов, воздействующих на уровень ее развития, и социально-демографических последствий этого развития.</w:t>
      </w:r>
    </w:p>
    <w:p w14:paraId="6F646EDF"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состоят в следующем:</w:t>
      </w:r>
    </w:p>
    <w:p w14:paraId="7AFE5752"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социальной инфраструктуры, определены особенности ее развития в сельской местности;</w:t>
      </w:r>
    </w:p>
    <w:p w14:paraId="0A68DDCD"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развития социальной инфраструктуры в сельских районах региона с учетом определяющих ее факторов и социально-демографических последствий развития;</w:t>
      </w:r>
    </w:p>
    <w:p w14:paraId="7411C26F"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получены количественные оценки неравномерности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объектов социальной инфраструктуры в сельских районах Самарской области, динамики</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 xml:space="preserve">асимметрии обеспеченности сельского населения этого региона объектами и услугами социальной </w:t>
      </w:r>
      <w:r>
        <w:rPr>
          <w:rFonts w:ascii="Verdana" w:hAnsi="Verdana"/>
          <w:color w:val="000000"/>
          <w:sz w:val="18"/>
          <w:szCs w:val="18"/>
        </w:rPr>
        <w:lastRenderedPageBreak/>
        <w:t>инфраструктуры;</w:t>
      </w:r>
    </w:p>
    <w:p w14:paraId="685D08AB"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установлена структура исследуемых причинно-следственных взаимосвязей в результате построения нейронных сетей, получены прогнозы развития сельской социальной инфраструктуры и социально-демографических результатов ее развития;</w:t>
      </w:r>
    </w:p>
    <w:p w14:paraId="54227B23"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многофакторные регрессионные модели влияния экономических факторов на развитие сельской социальной инфраструктуры и воздействия уровня ее развития на качество жизни сельского населения региона;</w:t>
      </w:r>
    </w:p>
    <w:p w14:paraId="49DAC096"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установлена иерархия обобщенных факторов (главных компонент) в системе регулирования формирования и развития социальной инфраструктуры в сельских районах региона.</w:t>
      </w:r>
    </w:p>
    <w:p w14:paraId="681B1048"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работы состоит в том, что в данном диссертационном исследовании дана количественная оценка закономерностей развития социальной инфраструктуры в сельских районах региона, разработана и апробирована система методов статистического исследования влияния факторов на развитие сельской социальной инфраструктуры и влияния уровня ее развития на социально-демографические результаты.</w:t>
      </w:r>
    </w:p>
    <w:p w14:paraId="714C9988"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 соответствии с Федеральным законом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131-ФЭ от 6 октября 2003г. на органы местного самоуправления муниципальных районов возложены принятие и организация выполнения программ комплексного социально-экономического развития, а также организация сбора статистических показателей, характеризующих состояние экономики и социальной сферы</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Практическая значимость настоящей диссертационной работы заключает ся в возможности ее использования органами местного самоуправления в качестве информационного обеспечения при разработке программ социально-экономического развития, что позволит повысить обоснованность мер, направленных на улучшение</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населения, состояния его здоровья, уровня культуры и образования.</w:t>
      </w:r>
    </w:p>
    <w:p w14:paraId="22AAEE85"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применяться органами государственной статистики при проведении комплексной сравнительной оценки уровня развития социальной инфраструктуры в сельской местности и последствий ее развития, в учебном процессе по социальной и региональной статистике.</w:t>
      </w:r>
    </w:p>
    <w:p w14:paraId="128D1E6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выводы и результаты диссертационной работы докладывались автором:</w:t>
      </w:r>
    </w:p>
    <w:p w14:paraId="4AD38D09"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Всероссийской научно-практической конференции «</w:t>
      </w:r>
      <w:r>
        <w:rPr>
          <w:rStyle w:val="WW8Num3z0"/>
          <w:rFonts w:ascii="Verdana" w:hAnsi="Verdana"/>
          <w:color w:val="4682B4"/>
          <w:sz w:val="18"/>
          <w:szCs w:val="18"/>
        </w:rPr>
        <w:t>Программирование регионального развития</w:t>
      </w:r>
      <w:r>
        <w:rPr>
          <w:rFonts w:ascii="Verdana" w:hAnsi="Verdana"/>
          <w:color w:val="000000"/>
          <w:sz w:val="18"/>
          <w:szCs w:val="18"/>
        </w:rPr>
        <w:t>» (Самара, 2002 г.);</w:t>
      </w:r>
    </w:p>
    <w:p w14:paraId="30D680A4"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Всероссийской научно-практической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2003 г.);</w:t>
      </w:r>
    </w:p>
    <w:p w14:paraId="3011DC69"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Всероссийской научно-практической конференции «Социально-трудовая сфера села» (Пенза, 2003 г.);</w:t>
      </w:r>
    </w:p>
    <w:p w14:paraId="384170E7"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Международном научном симпозиуме «Перспективы развития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экономика, менеджмент, право» (Самара, 2003 г.);</w:t>
      </w:r>
    </w:p>
    <w:p w14:paraId="41950FB5"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Международном научном конгрессе «</w:t>
      </w:r>
      <w:r>
        <w:rPr>
          <w:rStyle w:val="WW8Num3z0"/>
          <w:rFonts w:ascii="Verdana" w:hAnsi="Verdana"/>
          <w:color w:val="4682B4"/>
          <w:sz w:val="18"/>
          <w:szCs w:val="18"/>
        </w:rPr>
        <w:t>Проблемы качества экономического роста</w:t>
      </w:r>
      <w:r>
        <w:rPr>
          <w:rFonts w:ascii="Verdana" w:hAnsi="Verdana"/>
          <w:color w:val="000000"/>
          <w:sz w:val="18"/>
          <w:szCs w:val="18"/>
        </w:rPr>
        <w:t>» (Самара, 2004 г.).</w:t>
      </w:r>
    </w:p>
    <w:p w14:paraId="0E8858AA"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6 публикациях общим объемом 4,2 печ. л.</w:t>
      </w:r>
    </w:p>
    <w:p w14:paraId="1FBE374B"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библиографического списка использованной литературы и приложений.</w:t>
      </w:r>
    </w:p>
    <w:p w14:paraId="5F5C014D" w14:textId="77777777" w:rsidR="00695F02" w:rsidRDefault="00695F02" w:rsidP="00695F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Ванина, Элла Георгиевна</w:t>
      </w:r>
    </w:p>
    <w:p w14:paraId="67AAC4A2"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1D4656A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статистических методов исследования в настоящем разделе: нейронно-сетевого, корреляционно-регрессионного анализа, метода главных компонент, позволило выявить следующее.</w:t>
      </w:r>
    </w:p>
    <w:p w14:paraId="2E76989D"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С помощью нейронно-сетевого метода установлено наличие тесных множественных связей между факторами, оказывающими влияние на развитие сельской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и уровнем развития инфраструктуры и последствиями ее развития. Построена нейронная сеть, восстанавливающая о U&gt; ijj 1л</w:t>
      </w:r>
    </w:p>
    <w:p w14:paraId="16C97A02"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U a; к X E rt К о s я</w:t>
      </w:r>
    </w:p>
    <w:p w14:paraId="4A5A505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 X</w:t>
      </w:r>
    </w:p>
    <w:p w14:paraId="05C889CD"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01 X н tr ш о х О Г гЗ о к 5 X</w:t>
      </w:r>
    </w:p>
    <w:p w14:paraId="795B246F"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-ер о тз о</w:t>
      </w:r>
    </w:p>
    <w:p w14:paraId="3891A18C"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DO гз о</w:t>
      </w:r>
    </w:p>
    <w:p w14:paraId="45EF4F00"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 ег х о х&lt;</w:t>
      </w:r>
    </w:p>
    <w:p w14:paraId="08B6965C"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Экономическая эффективность сельскохозяйственного производства, 24%</w:t>
      </w:r>
    </w:p>
    <w:p w14:paraId="5FB2F55A"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16%</w:t>
      </w:r>
    </w:p>
    <w:p w14:paraId="6F7B64CB"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населения и характер его расселения, 11%</w:t>
      </w:r>
    </w:p>
    <w:p w14:paraId="6BD6BD8C"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района и размер инвестиций, 8%</w:t>
      </w:r>
    </w:p>
    <w:p w14:paraId="2832A32A"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наполненность, 8%</w:t>
      </w:r>
    </w:p>
    <w:p w14:paraId="39AA4D1D"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активность населения 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направленность района, 6%</w:t>
      </w:r>
    </w:p>
    <w:p w14:paraId="555D169E"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Доходы населения и производство сельскохозяйственной продукции, 5%</w:t>
      </w:r>
    </w:p>
    <w:p w14:paraId="6F39975E"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наиболее значимыми объектами социальной инфраструктуры, 28'</w:t>
      </w:r>
    </w:p>
    <w:p w14:paraId="0F70E78A"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Обеспеченность населения благоустроенным</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13%</w:t>
      </w:r>
    </w:p>
    <w:p w14:paraId="796F4C4E"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Обеспеченность населения поликлинической помощью, 11%</w:t>
      </w:r>
    </w:p>
    <w:p w14:paraId="3DCF4EDD"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Охват детей школьным образованием, 6%</w:t>
      </w:r>
    </w:p>
    <w:p w14:paraId="551137F2"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Обеспеченность населения услугами больничных учреждений, 6%</w:t>
      </w:r>
    </w:p>
    <w:p w14:paraId="109C1995"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Обеспеченность населения учреждениями 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5%</w:t>
      </w:r>
    </w:p>
    <w:p w14:paraId="4F8E145D"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Обеспеченность детей дошкольным образованием, 5%</w:t>
      </w:r>
    </w:p>
    <w:p w14:paraId="18B00636"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Обеспеченность населения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и финансово-кредитным обслуживанием, 4%</w:t>
      </w:r>
    </w:p>
    <w:p w14:paraId="33EAF19A"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Обеспеченность населения информацией, 4% взаимосвязи экономических факторов и развития социальной инфраструктуры села и нейронная сеть, восстанавливающая взаимосвязи развития социальной инфраструктуры села и социально-демографических последствий ее развития.</w:t>
      </w:r>
    </w:p>
    <w:p w14:paraId="57436C52"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Сравнительная оценка полученных нейронных сетей показала их общие и отличительные моменты. Общее состоит в том, что рассматриваемые входные с выходными переменные взаимодействуют не непосредственно, а через многоуровневую систему причинно-следственных связей (элементов промежуточных слоев нейронной сети). Отличительные свойства в том, что моделируемые взаимосвязи во втором случае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 параметры качества жизни) более тесные, но и более опосредованные, чем в первом случае (экономические факторы - развитие социальной инфраструктуры на селе).</w:t>
      </w:r>
    </w:p>
    <w:p w14:paraId="509F7BA7"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Дана статистическая оценка степени влияния экономических факторов на показатели развития сельской социальной инфраструктуры при различных временных</w:t>
      </w:r>
      <w:r>
        <w:rPr>
          <w:rStyle w:val="WW8Num2z0"/>
          <w:rFonts w:ascii="Verdana" w:hAnsi="Verdana"/>
          <w:color w:val="000000"/>
          <w:sz w:val="18"/>
          <w:szCs w:val="18"/>
        </w:rPr>
        <w:t> </w:t>
      </w:r>
      <w:r>
        <w:rPr>
          <w:rStyle w:val="WW8Num3z0"/>
          <w:rFonts w:ascii="Verdana" w:hAnsi="Verdana"/>
          <w:color w:val="4682B4"/>
          <w:sz w:val="18"/>
          <w:szCs w:val="18"/>
        </w:rPr>
        <w:t>лагах</w:t>
      </w:r>
      <w:r>
        <w:rPr>
          <w:rStyle w:val="WW8Num2z0"/>
          <w:rFonts w:ascii="Verdana" w:hAnsi="Verdana"/>
          <w:color w:val="000000"/>
          <w:sz w:val="18"/>
          <w:szCs w:val="18"/>
        </w:rPr>
        <w:t> </w:t>
      </w:r>
      <w:r>
        <w:rPr>
          <w:rFonts w:ascii="Verdana" w:hAnsi="Verdana"/>
          <w:color w:val="000000"/>
          <w:sz w:val="18"/>
          <w:szCs w:val="18"/>
        </w:rPr>
        <w:t>запаздывания и степени влияния развития сельской социальной инфраструктуры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при различных временных лагах запаздывания.</w:t>
      </w:r>
    </w:p>
    <w:p w14:paraId="115784CC"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Получены адекватные регрессионные уравнения развития социальной инфраструктуры села и результатов ее развития.</w:t>
      </w:r>
    </w:p>
    <w:p w14:paraId="658E326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Применение метода главных компонент позволило определить, что влияние экономических факторов на развитие социальной инфраструктуры села в наибольшей степени проявляется через уровень экономической эффективности сельскохозяйственного производства. Данная компонента объясняет 24% вариации факторных показателей развития сельской социальной инфраструктуры.</w:t>
      </w:r>
    </w:p>
    <w:p w14:paraId="1B300D95"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Влияние развития социальной инфраструктуры села в наибольшей степени проявляется через обеспеченность населения наиболее значимыми объектами социальной инфраструктуры. </w:t>
      </w:r>
      <w:r>
        <w:rPr>
          <w:rFonts w:ascii="Verdana" w:hAnsi="Verdana"/>
          <w:color w:val="000000"/>
          <w:sz w:val="18"/>
          <w:szCs w:val="18"/>
        </w:rPr>
        <w:lastRenderedPageBreak/>
        <w:t>Данная компонента объясняет свыше 28% вариации показателей развития социальной инфраструктуры.</w:t>
      </w:r>
    </w:p>
    <w:p w14:paraId="1D85CC25"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122</w:t>
      </w:r>
    </w:p>
    <w:p w14:paraId="30F57811"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40BE8BC"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Теоретической основой выполненного исследования явилось определение социальной инфраструктуры как экономической категории. Под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Style w:val="WW8Num2z0"/>
          <w:rFonts w:ascii="Verdana" w:hAnsi="Verdana"/>
          <w:color w:val="000000"/>
          <w:sz w:val="18"/>
          <w:szCs w:val="18"/>
        </w:rPr>
        <w:t> </w:t>
      </w:r>
      <w:r>
        <w:rPr>
          <w:rFonts w:ascii="Verdana" w:hAnsi="Verdana"/>
          <w:color w:val="000000"/>
          <w:sz w:val="18"/>
          <w:szCs w:val="18"/>
        </w:rPr>
        <w:t>понимается система организаций, обеспечивающих на территории региона социально-пространственные условия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социализации и социальной защиты населения, сохранение и развитие демографического, трудового и духовного потенциала общества.</w:t>
      </w:r>
    </w:p>
    <w:p w14:paraId="67EC55DA"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Важнейшим условием эффективности сельской социальной инфраструктуры является сочетаемость,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размещения ее объектов на территории 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Структуру социальных объектов следует рассматривать как необходимое средство жизнеобеспечения сельских жителей, реалиями жизни которых является относительная ограниченность пространственной мобильности и возможности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социальных услуг за пределами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что связано с неравномерностью производственной нагрузки сельского населения в течение года, в большей части пожилым его составом, невысоким уровнем доходов.</w:t>
      </w:r>
    </w:p>
    <w:p w14:paraId="70A67910"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Сельская социальная инфраструктура имеет отличительные черты, обусловленные особенностями сельского расселения, сельскохозяйственного производства. По характеру выполняемых функций объекты социальной инфраструктуры села подразделяются на одиннадцать крупных групп-комплексов.</w:t>
      </w:r>
    </w:p>
    <w:p w14:paraId="3D7F5818"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Сравнение показателей развития социальной инфраструктуры в сельской местности Самарской области со значениями социальных стандартов показало, что по ряду показателей (обеспеченность сельского населения врачами, средним медицинским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больничными койками, учреждениями культурно-досугового типа, детскими садами) Самарская область отстает от стандартов, а по другим - опережает (обеспеченность населения жильем, поликлиниками, библиотечным фондом). Сельское население Самарской области лучше, чем сельское население по России в целом, обеспечено больничными койками, детскими садами, библиотечным фондом, но хуже обеспечено жильем.</w:t>
      </w:r>
    </w:p>
    <w:p w14:paraId="59635F2B"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уровень развития сельской социальной инфраструктуры оказывают влияние факторы, которые могут быть разделены на две группы: факторы, определяющие потребности населения в услугах организаций социальной инфраструктуры, и факторы, определяющие возможности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населения в услугах организаций социальной инфраструктуры. В свою очередь, развитие социальной инфраструктуры приводит к определенным социальным, социально-экономическим и демографическим результатам.</w:t>
      </w:r>
    </w:p>
    <w:p w14:paraId="5446D547"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качестве информационной базы исследования использованы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На их основе сформирован массив данных на шесть временных точек (1996-2001гг.), включающий необходимую информацию о развитии социальной инфраструктуры 27 сельских районов Самарской области, факторов, воздействующих на уровень ее развития, и результатов развития. В систему показателей входит 41 факторный показатель, 43 показателя развития социальной инфраструктуры и 20</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w:t>
      </w:r>
    </w:p>
    <w:p w14:paraId="3C70EAC5"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 эмпирического распределения совокупности сельских районов за 1996 и 2001гг. по</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сельского населения объектами инфраструктуры и</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характеристикам выявило, что в Самарской области отсутствует комплексное обустройство сельских поселений, необходимое для обеспечения удовлетворительных условий жизнедеятельности и быта сельского населения.</w:t>
      </w:r>
    </w:p>
    <w:p w14:paraId="52EB6992"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Результаты аналитических группировок позволили сделать вывод о характере взаимосвязей между факторными показателями, показателями развития социальной инфраструктуры и социально-демографическими результатами ее развития.</w:t>
      </w:r>
    </w:p>
    <w:p w14:paraId="2C3DF65C"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9. Для получения более углубленной информации о существующих взаимосвязях в совокупности сельских районов Самарской области проведен кластерный анализ, с помощью которого выделены однородные группы сельских районов по трем группам исследуемых показателей (показателям развития сельской социальной инфраструктуры, факторным и результативным показателям). Результаты кластерного анализа позволили определить, что сельские районы могут иметь разные типы социально-экономического развития, отличающиеся структурой экономики района и ее результатами, уровнем развития социальной инфраструктуры и сочетаемостью ее объектов и, как следствие, различными социально-демографическими последствиями развития сферы услуг на селе.</w:t>
      </w:r>
    </w:p>
    <w:p w14:paraId="6020E59C"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Выделено шесть типов социально-экономического развития сельских районов в Самарской области. Наиболее распространенный тип развития сельских районов - это сочетание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специализации района, более высоких</w:t>
      </w:r>
      <w:r>
        <w:rPr>
          <w:rStyle w:val="WW8Num2z0"/>
          <w:rFonts w:ascii="Verdana" w:hAnsi="Verdana"/>
          <w:color w:val="000000"/>
          <w:sz w:val="18"/>
          <w:szCs w:val="18"/>
        </w:rPr>
        <w:t> </w:t>
      </w:r>
      <w:r>
        <w:rPr>
          <w:rStyle w:val="WW8Num3z0"/>
          <w:rFonts w:ascii="Verdana" w:hAnsi="Verdana"/>
          <w:color w:val="4682B4"/>
          <w:sz w:val="18"/>
          <w:szCs w:val="18"/>
        </w:rPr>
        <w:t>непроизводственных</w:t>
      </w:r>
      <w:r>
        <w:rPr>
          <w:rStyle w:val="WW8Num2z0"/>
          <w:rFonts w:ascii="Verdana" w:hAnsi="Verdana"/>
          <w:color w:val="000000"/>
          <w:sz w:val="18"/>
          <w:szCs w:val="18"/>
        </w:rPr>
        <w:t> </w:t>
      </w:r>
      <w:r>
        <w:rPr>
          <w:rFonts w:ascii="Verdana" w:hAnsi="Verdana"/>
          <w:color w:val="000000"/>
          <w:sz w:val="18"/>
          <w:szCs w:val="18"/>
        </w:rPr>
        <w:t>инвестиций, низких доходов бюджета и доходов населения, низкой плотности населения. Этим районам присущи более высокий уровень развития социальной инфраструктуры, но худшие результаты ее развития (выше заболеваемость, смертность,</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преступность).</w:t>
      </w:r>
    </w:p>
    <w:p w14:paraId="691588BB"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предварительной статистической оценки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сочетаемости и взаимодополняемости элементов социальной инфраструктуры сельских районов Самарской области использовано кластерное объединение признаков, с помощью которого выделены однородные группы показателей развития социальной инфраструктуры.</w:t>
      </w:r>
    </w:p>
    <w:p w14:paraId="7A2B5FD2"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Наименьшие значения межкластерных расстояний первого кластера подтвердили взаимообусловленность</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на территории сельских районов учреждений образования, здравоохранения, культуры и спорта, что обусловлено демографической структурой населения. В состав второго кластера вошли показатели жилищно-коммунального, финансово-правового, тор-гово-бытового комплекса и комплекса структур социального обеспечения населения, объекты которых размещены на территории сельских районов с меньшей степенью комплексности. Наблюдается достаточно большое число включений в состав каждого кластера отдельных показателей, не соответствующих интерпретации кластера в целом. Результаты анализа позволили сделать вывод, что объекты сельской социальной инфраструктуры в Самарской области размещаются во многом бессистемно.</w:t>
      </w:r>
    </w:p>
    <w:p w14:paraId="6D07FF16"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Логическим продолжением проведенной кластеризации явилась группировка показателей развития социальной инфраструктуры и последствий ее развития по сельским районам Самарской области. Результаты кластеризации, как и в первом случае, получились неоднозначными: не все показатели объединились в логически взаимосвязанные группы.</w:t>
      </w:r>
    </w:p>
    <w:p w14:paraId="66D1DC4F"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кластерного анализа позволили сделать предварительные выводы о наличии тесных связей между развитием комплексов социальной инфраструктуры и социально-демографическими показателями. Вместе с тем, в ряде случаев на данном этапе анализа логически оправданная причинно-следственная связь статистически не подтвердилась.</w:t>
      </w:r>
    </w:p>
    <w:p w14:paraId="1BFDC381"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На основе анализа степени концентрации изучаемого признака с использованием кривой Лоренца и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проведена оценка неравномерности размещения объектов социальной инфраструктуры. Равномерным является распределение в Самарской области услуг и объектов учебно-воспитательного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Fonts w:ascii="Verdana" w:hAnsi="Verdana"/>
          <w:color w:val="000000"/>
          <w:sz w:val="18"/>
          <w:szCs w:val="18"/>
        </w:rPr>
        <w:t>, большей части объектов культурно-спортивного подкомплекса и жилищно-бытового комплекса. Значительно менее равномерным проявилось распределение услуг и объектов лечебно-профилактического подкомплекса и комплекса социального обслуживания. За период с 1996 по 2001 гг. концентрация большей части объектов социальной инфраструктуры увеличилась.</w:t>
      </w:r>
    </w:p>
    <w:p w14:paraId="7141E88D"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13. С помощью индекса региональной асимметрии изучено изменение районной дифференциации показателей обеспеченности населения сельских районов Самарской области объектами и услугами социальной инфраструктуры. Снижается дифференциация по таким показателям, как обеспеченность населения больницами и больничными койками, стационарными учреждениями социального обслуживания для престарелых и инвалидов-взрослых и местами в них, спортивными сооружениями, обеспеченность детей соответствующего возраста государственными </w:t>
      </w:r>
      <w:r>
        <w:rPr>
          <w:rFonts w:ascii="Verdana" w:hAnsi="Verdana"/>
          <w:color w:val="000000"/>
          <w:sz w:val="18"/>
          <w:szCs w:val="18"/>
        </w:rPr>
        <w:lastRenderedPageBreak/>
        <w:t>дневными образовательными учреждениями и учителями в них. Увеличивается</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дифференциация по таким показателям, как обеспеченность населения амбулаторно-поликлиническими учреждениями, врачами, средним медицинским персоналом, учреждениями культурно-досугового типа и местами в них, предприятиями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обеспеченность детей соответствующего возраста дошкольными образовательными учреждениями и местами в них.</w:t>
      </w:r>
    </w:p>
    <w:p w14:paraId="08836E60"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графического метода изучены динамика и районная дифференциация обеспеченности населения объектами социальной инфраструктуры. Установлено, что снижение обеспеченности населения амбулаторно-поликлиническими учреждениями неизменно и с близкой интенсивностью сопровождается углублением районного расслоения этих показателей. Тот же характер связи отмечается в отношении обеспеченности населения скорой медицинской помощью. Иной характер связи установлен в отношении обеспеченности населения предприятиями торговли и общественного питания: увеличение обеспеченности населения сопровождается углублением районного расслоения. Таким образом, установлено, что снижение обеспеченности сельского населения объектами и услугами социальной инфраструктуры сопровождается изменением районной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неоднородности этого обеспечения.</w:t>
      </w:r>
    </w:p>
    <w:p w14:paraId="352E03CF"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Выявлена зависимость между динамикой факторных показателей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расслоением показателей развития социальной инфраструктуры (с увеличением удельного веса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уменьшается районное расслоение обеспеченности детей школами).</w:t>
      </w:r>
    </w:p>
    <w:p w14:paraId="4154F91C"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Установлена зависимость между динамикой показателей развития сельской социальной инфраструктуры и расслоением социально-демографических показателей. Снижение обеспеченности населения больничными учреждениями сопровождается</w:t>
      </w:r>
      <w:r>
        <w:rPr>
          <w:rStyle w:val="WW8Num2z0"/>
          <w:rFonts w:ascii="Verdana" w:hAnsi="Verdana"/>
          <w:color w:val="000000"/>
          <w:sz w:val="18"/>
          <w:szCs w:val="18"/>
        </w:rPr>
        <w:t> </w:t>
      </w:r>
      <w:r>
        <w:rPr>
          <w:rStyle w:val="WW8Num3z0"/>
          <w:rFonts w:ascii="Verdana" w:hAnsi="Verdana"/>
          <w:color w:val="4682B4"/>
          <w:sz w:val="18"/>
          <w:szCs w:val="18"/>
        </w:rPr>
        <w:t>выравниванием</w:t>
      </w:r>
      <w:r>
        <w:rPr>
          <w:rStyle w:val="WW8Num2z0"/>
          <w:rFonts w:ascii="Verdana" w:hAnsi="Verdana"/>
          <w:color w:val="000000"/>
          <w:sz w:val="18"/>
          <w:szCs w:val="18"/>
        </w:rPr>
        <w:t> </w:t>
      </w:r>
      <w:r>
        <w:rPr>
          <w:rFonts w:ascii="Verdana" w:hAnsi="Verdana"/>
          <w:color w:val="000000"/>
          <w:sz w:val="18"/>
          <w:szCs w:val="18"/>
        </w:rPr>
        <w:t>сельских районов по уровню заболеваемости и смертности населения.</w:t>
      </w:r>
    </w:p>
    <w:p w14:paraId="73E58A00"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С помощью нейронно-сетевого метода установлено наличие тесных множественных связей между экономическими факторами, оказывающими влияние на развитие сельской социальной инфраструктуры, уровнем развития инфраструктуры и последствиями ее развития. Построены искусственная нейронная сеть, восстанавливающая взаимосвязи экономических факторов и развития социальной инфраструктуры села и нейронная сеть, восстанавливающая взаимосвязи развития социальной инфраструктуры села и последствий ее развития.</w:t>
      </w:r>
    </w:p>
    <w:p w14:paraId="47EC123E"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Сравнительная оценка полученных нейронных сетей показала их общие и отличительные моменты. Общее состоит в том, что рассматриваемые входные с выходными переменные взаимодействуют не непосредственно, а через многоуровневую систему причинно-следственных связей (элементов промежуточных слоев нейронной сети). Отличительные свойства в том, что моделируемые взаимосвязи во втором случае (социальная инфраструктура - качество жизни) более тесные, но и более опосредованные, чем в первом случае (экономические факторы - развитие социальной инфраструктуры на селе).</w:t>
      </w:r>
    </w:p>
    <w:p w14:paraId="4684B242"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Статистически установлено, что воздействие экономических факторов на уровень развития социальной инфраструктуры может быть как прямым, так и обратным. Это воздействие происходит с временным запаздыванием в несколько лет. В свою очередь, развитие социальной инфраструктуры с определенным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приводит к увеличению или снижению результативных показателей, характеризующих качество жизни населения, его</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характер социального поведения.</w:t>
      </w:r>
    </w:p>
    <w:p w14:paraId="6BB770BB"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Получены адекватные регрессионные уравнения развития социальной инфраструктуры села (обеспеченность населения больницами, скорой медицинской помощью, фельдшерско-акушерскими пунктами, врачами, средним медицинским персоналом, домашними телефонами, организациями торговли и общественного питания, учреждениями культуры, спортивными сооружениями, обеспеченность детей соответствующего возраста школами и учителями в них) и результатов ее развития (смертность населения, его естественный и миграционный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Fonts w:ascii="Verdana" w:hAnsi="Verdana"/>
          <w:color w:val="000000"/>
          <w:sz w:val="18"/>
          <w:szCs w:val="18"/>
        </w:rPr>
        <w:t>, брачность, заболеваемость, асоциальное поведение). Полученные уравнения регрессии можно использовать в качестве</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 xml:space="preserve">управления развитием сельской социальной инфраструктуры и </w:t>
      </w:r>
      <w:r>
        <w:rPr>
          <w:rFonts w:ascii="Verdana" w:hAnsi="Verdana"/>
          <w:color w:val="000000"/>
          <w:sz w:val="18"/>
          <w:szCs w:val="18"/>
        </w:rPr>
        <w:lastRenderedPageBreak/>
        <w:t>ее</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характеристиками.</w:t>
      </w:r>
    </w:p>
    <w:p w14:paraId="776C9F3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Интерпретация главных компонент, обеспечивающих не менее 75% вариации факторных показателей развития сельской социальной инфраструктуры, позволила установить следующие обобщенные параметры:</w:t>
      </w:r>
    </w:p>
    <w:p w14:paraId="1D24960A"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экономическая эффективность сельскохозяйственного производства;</w:t>
      </w:r>
    </w:p>
    <w:p w14:paraId="1F9CB2C2"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доходность сельскохозяйственного производства;</w:t>
      </w:r>
    </w:p>
    <w:p w14:paraId="59828DFF"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населения и характер его расселения;</w:t>
      </w:r>
    </w:p>
    <w:p w14:paraId="008E6175"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структура бюджета района и размер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713D759B"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бюджетная наполненность;</w:t>
      </w:r>
    </w:p>
    <w:p w14:paraId="5DD5ACAD"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экономическая активность населения и отраслевая направленность района;</w:t>
      </w:r>
    </w:p>
    <w:p w14:paraId="694E477B"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доходы населения и производство сельскохозяйственной продукции.</w:t>
      </w:r>
    </w:p>
    <w:p w14:paraId="7B192354"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составе главных компонент, обеспечивающих не менее 80% вклада в общую дисперсию показателей развития социальной инфраструктуры, выделены следующие обобщенные параметры:</w:t>
      </w:r>
    </w:p>
    <w:p w14:paraId="0E6D5211"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наиболее значимыми объектами социальной инфраструктуры;</w:t>
      </w:r>
    </w:p>
    <w:p w14:paraId="12F21618"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благоустроенным жильем;</w:t>
      </w:r>
    </w:p>
    <w:p w14:paraId="6C4647DF"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поликлинической помощью;</w:t>
      </w:r>
    </w:p>
    <w:p w14:paraId="5F4015D8"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охват детей школьным образованием;</w:t>
      </w:r>
    </w:p>
    <w:p w14:paraId="3892E599"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услугами больничных учреждений;</w:t>
      </w:r>
    </w:p>
    <w:p w14:paraId="767EE829"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учреждениями социального обслуживания;</w:t>
      </w:r>
    </w:p>
    <w:p w14:paraId="7D9D54F7"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детей дошкольным образованием;</w:t>
      </w:r>
    </w:p>
    <w:p w14:paraId="17D19379" w14:textId="77777777" w:rsidR="00695F02" w:rsidRDefault="00695F02" w:rsidP="00695F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торговым и финансово-кредитным</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Fonts w:ascii="Verdana" w:hAnsi="Verdana"/>
          <w:color w:val="000000"/>
          <w:sz w:val="18"/>
          <w:szCs w:val="18"/>
        </w:rPr>
        <w:t>;</w:t>
      </w:r>
    </w:p>
    <w:p w14:paraId="5E1359A7"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обеспеченность населения информацией.</w:t>
      </w:r>
    </w:p>
    <w:p w14:paraId="27634D90" w14:textId="77777777" w:rsidR="00695F02" w:rsidRDefault="00695F02" w:rsidP="00695F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Извлеченные главные компоненты могут быть использованы в качестве обобщающих факторов для государственного регулирования и прогнозирования развития сельской социальной инфраструктуры и последствий ее развития.</w:t>
      </w:r>
    </w:p>
    <w:p w14:paraId="27A34463" w14:textId="77777777" w:rsidR="00695F02" w:rsidRDefault="00695F02" w:rsidP="00695F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Ванина, Элла Георгиевна, 2004 год</w:t>
      </w:r>
    </w:p>
    <w:p w14:paraId="3D8350D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С.А. Многомерный статистический анализ в социально-экономических исследованиях / С.А. Айвазян М.: Экономика и математические методы, 1977. - 178 с.</w:t>
      </w:r>
    </w:p>
    <w:p w14:paraId="71C1683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М.: ЮНИТИ, 1998. - 254 с.</w:t>
      </w:r>
    </w:p>
    <w:p w14:paraId="23C8594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Акопян, А. и др. Динамика уровней заболеваемости и смертности от болезней, имеющих «</w:t>
      </w:r>
      <w:r>
        <w:rPr>
          <w:rStyle w:val="WW8Num3z0"/>
          <w:rFonts w:ascii="Verdana" w:hAnsi="Verdana"/>
          <w:color w:val="4682B4"/>
          <w:sz w:val="18"/>
          <w:szCs w:val="18"/>
        </w:rPr>
        <w:t>социальную окраску</w:t>
      </w:r>
      <w:r>
        <w:rPr>
          <w:rFonts w:ascii="Verdana" w:hAnsi="Verdana"/>
          <w:color w:val="000000"/>
          <w:sz w:val="18"/>
          <w:szCs w:val="18"/>
        </w:rPr>
        <w:t>» (социопатий) в современной России / А.Акопян, В. Мишиев, В. Харченко, В. Дудаев, О. Иоффина // Вопросы статистики. 1998. - № 3. - С.87-92.</w:t>
      </w:r>
    </w:p>
    <w:p w14:paraId="5815DB5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Алтынбаев, Р. Социальной сфере села повседневное внимание/ Р. Алтын-баев //</w:t>
      </w:r>
      <w:r>
        <w:rPr>
          <w:rStyle w:val="WW8Num3z0"/>
          <w:rFonts w:ascii="Verdana" w:hAnsi="Verdana"/>
          <w:color w:val="4682B4"/>
          <w:sz w:val="18"/>
          <w:szCs w:val="18"/>
        </w:rPr>
        <w:t>АПК</w:t>
      </w:r>
      <w:r>
        <w:rPr>
          <w:rFonts w:ascii="Verdana" w:hAnsi="Verdana"/>
          <w:color w:val="000000"/>
          <w:sz w:val="18"/>
          <w:szCs w:val="18"/>
        </w:rPr>
        <w:t>: Экономика и управление. - 2001. - № 1. - С. 13-16.</w:t>
      </w:r>
    </w:p>
    <w:p w14:paraId="598BD38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Андреев, Е. и др. Падение рождаемости в России: гипотезы и факты/ Е. Андреев, Г. Бондарская, Т. Харькова // Вопросы статистики. 1998. - № 10. - С. 82-84.</w:t>
      </w:r>
    </w:p>
    <w:p w14:paraId="643E8362"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Андрукович, П.Ф. Некоторые свойства главных компонент / П.Ф. Андруко-вич // Многомерный статистический анализ в социально-экономических исследованиях. М.: Наука, 1974. - 249 с.</w:t>
      </w:r>
    </w:p>
    <w:p w14:paraId="4D43404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Апарин</w:t>
      </w:r>
      <w:r>
        <w:rPr>
          <w:rFonts w:ascii="Verdana" w:hAnsi="Verdana"/>
          <w:color w:val="000000"/>
          <w:sz w:val="18"/>
          <w:szCs w:val="18"/>
        </w:rPr>
        <w:t>, Н.С. и др. К вопросу о концепции и содержании системы статистических показателей для анализа социально-экономического развития России и её регионов / Н.С. Апарин, JI.C.</w:t>
      </w:r>
      <w:r>
        <w:rPr>
          <w:rStyle w:val="WW8Num2z0"/>
          <w:rFonts w:ascii="Verdana" w:hAnsi="Verdana"/>
          <w:color w:val="000000"/>
          <w:sz w:val="18"/>
          <w:szCs w:val="18"/>
        </w:rPr>
        <w:t> </w:t>
      </w:r>
      <w:r>
        <w:rPr>
          <w:rStyle w:val="WW8Num3z0"/>
          <w:rFonts w:ascii="Verdana" w:hAnsi="Verdana"/>
          <w:color w:val="4682B4"/>
          <w:sz w:val="18"/>
          <w:szCs w:val="18"/>
        </w:rPr>
        <w:t>Мымрикова</w:t>
      </w:r>
      <w:r>
        <w:rPr>
          <w:rFonts w:ascii="Verdana" w:hAnsi="Verdana"/>
          <w:color w:val="000000"/>
          <w:sz w:val="18"/>
          <w:szCs w:val="18"/>
        </w:rPr>
        <w:t>, Е.С. Заварина // Вопросы статистики. 1999. - №7. - С. 41-46.</w:t>
      </w:r>
    </w:p>
    <w:p w14:paraId="280609C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Арсеева</w:t>
      </w:r>
      <w:r>
        <w:rPr>
          <w:rFonts w:ascii="Verdana" w:hAnsi="Verdana"/>
          <w:color w:val="000000"/>
          <w:sz w:val="18"/>
          <w:szCs w:val="18"/>
        </w:rPr>
        <w:t>, Т.В. Тендерные различия в показателях уровня жизни населения в регионах</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 Т.В. Арсеева //Вопросы статистики. 2002. - №8. - С.65.</w:t>
      </w:r>
    </w:p>
    <w:p w14:paraId="0AB13E22"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Б.В. и др. Социальная политика</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на современном этапе / Б.В.Архипов, З.А.</w:t>
      </w:r>
      <w:r>
        <w:rPr>
          <w:rStyle w:val="WW8Num2z0"/>
          <w:rFonts w:ascii="Verdana" w:hAnsi="Verdana"/>
          <w:color w:val="000000"/>
          <w:sz w:val="18"/>
          <w:szCs w:val="18"/>
        </w:rPr>
        <w:t> </w:t>
      </w:r>
      <w:r>
        <w:rPr>
          <w:rStyle w:val="WW8Num3z0"/>
          <w:rFonts w:ascii="Verdana" w:hAnsi="Verdana"/>
          <w:color w:val="4682B4"/>
          <w:sz w:val="18"/>
          <w:szCs w:val="18"/>
        </w:rPr>
        <w:t>Бербешкина</w:t>
      </w:r>
      <w:r>
        <w:rPr>
          <w:rFonts w:ascii="Verdana" w:hAnsi="Verdana"/>
          <w:color w:val="000000"/>
          <w:sz w:val="18"/>
          <w:szCs w:val="18"/>
        </w:rPr>
        <w:t>, В.И. Голубев М.: Мысль, 1998. - 48 с.</w:t>
      </w:r>
    </w:p>
    <w:p w14:paraId="4CA94BF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Барский, А.Б. Нейронные сети: распознавание, управление, принятие решений /А.Б. Барский.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- 176 с.</w:t>
      </w:r>
    </w:p>
    <w:p w14:paraId="15D4CDC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JI.B., Шаяхметов, И.Т. Методологические основы формирования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села/ Л.В. Бондаренко, И.Т.</w:t>
      </w:r>
      <w:r>
        <w:rPr>
          <w:rStyle w:val="WW8Num2z0"/>
          <w:rFonts w:ascii="Verdana" w:hAnsi="Verdana"/>
          <w:color w:val="000000"/>
          <w:sz w:val="18"/>
          <w:szCs w:val="18"/>
        </w:rPr>
        <w:t> </w:t>
      </w:r>
      <w:r>
        <w:rPr>
          <w:rStyle w:val="WW8Num3z0"/>
          <w:rFonts w:ascii="Verdana" w:hAnsi="Verdana"/>
          <w:color w:val="4682B4"/>
          <w:sz w:val="18"/>
          <w:szCs w:val="18"/>
        </w:rPr>
        <w:t>Шаяхметов</w:t>
      </w:r>
      <w:r>
        <w:rPr>
          <w:rFonts w:ascii="Verdana" w:hAnsi="Verdana"/>
          <w:color w:val="000000"/>
          <w:sz w:val="18"/>
          <w:szCs w:val="18"/>
        </w:rPr>
        <w:t>. -М.: НИПИагропром. -2002. 66 с.</w:t>
      </w:r>
    </w:p>
    <w:p w14:paraId="1FE70CD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Боровиков, В.П. STATISTICA: искусство анализа данных на компьютере. Для профессионалов / В.П. Боровиков. СПб: 2001. - 656 с.</w:t>
      </w:r>
    </w:p>
    <w:p w14:paraId="7DE504E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Боровиков, В.П. Программа STATISTICA для студентов и инженеров / В.П. Боровиков. М.: КомпьютерПресс, 2001. - 301 с.</w:t>
      </w:r>
    </w:p>
    <w:p w14:paraId="55FAC9FE"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Е.П., Салахутдинов, Р.З. О решении экономико-статистических задач классификации с помощью искусственных нейронных сетей / Е.П. Бочаров, Р.З.</w:t>
      </w:r>
      <w:r>
        <w:rPr>
          <w:rStyle w:val="WW8Num2z0"/>
          <w:rFonts w:ascii="Verdana" w:hAnsi="Verdana"/>
          <w:color w:val="000000"/>
          <w:sz w:val="18"/>
          <w:szCs w:val="18"/>
        </w:rPr>
        <w:t> </w:t>
      </w:r>
      <w:r>
        <w:rPr>
          <w:rStyle w:val="WW8Num3z0"/>
          <w:rFonts w:ascii="Verdana" w:hAnsi="Verdana"/>
          <w:color w:val="4682B4"/>
          <w:sz w:val="18"/>
          <w:szCs w:val="18"/>
        </w:rPr>
        <w:t>Салахутдинов</w:t>
      </w:r>
      <w:r>
        <w:rPr>
          <w:rStyle w:val="WW8Num2z0"/>
          <w:rFonts w:ascii="Verdana" w:hAnsi="Verdana"/>
          <w:color w:val="000000"/>
          <w:sz w:val="18"/>
          <w:szCs w:val="18"/>
        </w:rPr>
        <w:t> </w:t>
      </w:r>
      <w:r>
        <w:rPr>
          <w:rFonts w:ascii="Verdana" w:hAnsi="Verdana"/>
          <w:color w:val="000000"/>
          <w:sz w:val="18"/>
          <w:szCs w:val="18"/>
        </w:rPr>
        <w:t>// Вестник статистики. 2003. - № 5. - с.98-103</w:t>
      </w:r>
    </w:p>
    <w:p w14:paraId="112403A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Бурцева, С. Теоретико-методологические основы применения центро-графического метода / С. Бурцева // Вопросы статистики. 1997. - № 8. - С.58.</w:t>
      </w:r>
    </w:p>
    <w:p w14:paraId="2DAC99C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Города и районы Самарской области 2001 год: статистический сборник / Самар. обл. комитет гос. статистики. Самара, 2001. - 505 с.</w:t>
      </w:r>
    </w:p>
    <w:p w14:paraId="519409AF"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А.Г. Основы региональной экономики: учебник для вузов / А.Г.Гранберг. 2-е изд. -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- 495 с.</w:t>
      </w:r>
    </w:p>
    <w:p w14:paraId="374466B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Гусманов, У. Социальные проблемы села в центре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 У.Гусманов, Р.</w:t>
      </w:r>
      <w:r>
        <w:rPr>
          <w:rStyle w:val="WW8Num2z0"/>
          <w:rFonts w:ascii="Verdana" w:hAnsi="Verdana"/>
          <w:color w:val="000000"/>
          <w:sz w:val="18"/>
          <w:szCs w:val="18"/>
        </w:rPr>
        <w:t> </w:t>
      </w:r>
      <w:r>
        <w:rPr>
          <w:rStyle w:val="WW8Num3z0"/>
          <w:rFonts w:ascii="Verdana" w:hAnsi="Verdana"/>
          <w:color w:val="4682B4"/>
          <w:sz w:val="18"/>
          <w:szCs w:val="18"/>
        </w:rPr>
        <w:t>Гатаулин</w:t>
      </w:r>
      <w:r>
        <w:rPr>
          <w:rFonts w:ascii="Verdana" w:hAnsi="Verdana"/>
          <w:color w:val="000000"/>
          <w:sz w:val="18"/>
          <w:szCs w:val="18"/>
        </w:rPr>
        <w:t>, И. Шаяхметов //АПК: Экономика и управление. -1998. - № 7. - С.11-15.</w:t>
      </w:r>
    </w:p>
    <w:p w14:paraId="5625B37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Давыдов, А. В интересах российских крестьян / А. Давыдов //Человек и труд. -2001.-№11.-С. 21-22.</w:t>
      </w:r>
    </w:p>
    <w:p w14:paraId="7F633B3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Давыдянц</w:t>
      </w:r>
      <w:r>
        <w:rPr>
          <w:rFonts w:ascii="Verdana" w:hAnsi="Verdana"/>
          <w:color w:val="000000"/>
          <w:sz w:val="18"/>
          <w:szCs w:val="18"/>
        </w:rPr>
        <w:t>, Д.Е. Критерии, показатели и оценка социально-экономической эффективности/ Д.Е. Давыдянц // Вопросы статистики. 2002. -№ 8. -С. 73-74.</w:t>
      </w:r>
    </w:p>
    <w:p w14:paraId="1CE39C6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Дебабов, С.А. Место экономической инфраструктуры в науке о регионах / С.А. Дебабов // Теоретические проблемы региональной экономики: материалы науч. конф. М., 1973. с.26</w:t>
      </w:r>
    </w:p>
    <w:p w14:paraId="62F3D2C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Долгушкин</w:t>
      </w:r>
      <w:r>
        <w:rPr>
          <w:rFonts w:ascii="Verdana" w:hAnsi="Verdana"/>
          <w:color w:val="000000"/>
          <w:sz w:val="18"/>
          <w:szCs w:val="18"/>
        </w:rPr>
        <w:t>, Н. Демографическая ситуация в сельской местности России / Н. Долгушкин //АПК: Экономика и управление. 2000. - № 8. - С.3-6.</w:t>
      </w:r>
    </w:p>
    <w:p w14:paraId="3EEA7224"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Домнина, И. Социальные аспекты экономической безопасности / И. Дом-нина //Человек и труд. 1999. - № 6. - С.50-53.</w:t>
      </w:r>
    </w:p>
    <w:p w14:paraId="432991F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Дорошенко, Г. Растить здоровых и образованных людей, защищать слабых: ядро кубанской модели социальной политики / Г. Дорошенко // Человек и труд. -2001. -№ 12. -С.20-23.</w:t>
      </w:r>
    </w:p>
    <w:p w14:paraId="2CD2789E"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Доходы, расходы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домашних хозяйств в 2002 г. (по итогам выборочного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домашних хозяйств) М.: Госкомстат, 2003. -С.37</w:t>
      </w:r>
    </w:p>
    <w:p w14:paraId="216A19D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Дубров, A.M. Компонентный анализ и эффективность в экономике: учеб. пособие / А.М Дубров. М.: Финансы и статистика, 2002. - 352 с.</w:t>
      </w:r>
    </w:p>
    <w:p w14:paraId="7E6E4224"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и др. Многомерные статистические методы: учебник / А.М.Дубров,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1998. -352с.</w:t>
      </w:r>
    </w:p>
    <w:p w14:paraId="66EC54A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Елисеева, И.И. и др.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1999. 634 с.</w:t>
      </w:r>
    </w:p>
    <w:p w14:paraId="1377F14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Елисеева, И.И. и др.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2004. - 656 с.</w:t>
      </w:r>
    </w:p>
    <w:p w14:paraId="7B6FA7C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и др. Логика прикладного статистического анализа. / И.И. Елисеева, В.О.Рукавишников М.: Финансы и статистика, 1982 - 191с.</w:t>
      </w:r>
    </w:p>
    <w:p w14:paraId="0585451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Еремченко, Г. Социальная политика в АПК Алтайского края / Г. Ерем-ченко //АПК: Экономика и управление. 2002. - № 5. - С.30-35.</w:t>
      </w:r>
    </w:p>
    <w:p w14:paraId="64B8EA5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и др. Общая теория статистики: учебник / М.Р. Ефимова,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В.Н. Румянцев. М.: ИНФРА-М, 1998. - 416 с.</w:t>
      </w:r>
    </w:p>
    <w:p w14:paraId="2503A53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В.М., Ермакова, Н.А. Уровень жизни населения как он понимается сегодня / В.М.</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Н.А. Ермакова // Вопросы статистики. -2000. -№8.-С.З-9.</w:t>
      </w:r>
    </w:p>
    <w:p w14:paraId="17E4ED2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В.М. Романов, А.Н. Уровень жизни населения. / В.М. Жеребин,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М.: ЮНИТИ-ДАНА, 2002. - 592 с.</w:t>
      </w:r>
    </w:p>
    <w:p w14:paraId="446A5B9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Жиляев, И.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работников социальной сферы Украины / И.Жиляев // Общество и экономика. 2002. - № 3-4. - С.239-246.</w:t>
      </w:r>
    </w:p>
    <w:p w14:paraId="3F487DB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Закон Самарской области «</w:t>
      </w:r>
      <w:r>
        <w:rPr>
          <w:rStyle w:val="WW8Num3z0"/>
          <w:rFonts w:ascii="Verdana" w:hAnsi="Verdana"/>
          <w:color w:val="4682B4"/>
          <w:sz w:val="18"/>
          <w:szCs w:val="18"/>
        </w:rPr>
        <w:t>О государственных минимальных социальных стандартах Самарской области</w:t>
      </w:r>
      <w:r>
        <w:rPr>
          <w:rFonts w:ascii="Verdana" w:hAnsi="Verdana"/>
          <w:color w:val="000000"/>
          <w:sz w:val="18"/>
          <w:szCs w:val="18"/>
        </w:rPr>
        <w:t>» N 6-ГД от 17 марта 2000г.</w:t>
      </w:r>
    </w:p>
    <w:p w14:paraId="5B0B580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Хасаев, Г.Р.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Экономика, 2004. - 149 с.</w:t>
      </w:r>
    </w:p>
    <w:p w14:paraId="5D3CE52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Зорин П. и др. Кировская область: основные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уровня и качества жизни / П. Зорин, Р. Кудрявцева, А. Завалина // Человек и труд. 2001. -№ 11. - С.14-17.</w:t>
      </w:r>
    </w:p>
    <w:p w14:paraId="042EDBA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Зыкова</w:t>
      </w:r>
      <w:r>
        <w:rPr>
          <w:rFonts w:ascii="Verdana" w:hAnsi="Verdana"/>
          <w:color w:val="000000"/>
          <w:sz w:val="18"/>
          <w:szCs w:val="18"/>
        </w:rPr>
        <w:t>, JT.A. и др. Анализ</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регионов Приволжского Федерального округа в 2000, 2001 гг. / JT.A. Зыкова, Н.А.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Титова, Т.В. Шалашова, О.Г.</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Н.В. Курявцева // Вопросы статистики. -2003. -№3, С.61-70.</w:t>
      </w:r>
    </w:p>
    <w:p w14:paraId="14ACBBF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Ищенко, О. Краснодарский край: женская</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на селе / О. Ищенко //Человек и труд. 2000. - №12. - С.54-56.</w:t>
      </w:r>
    </w:p>
    <w:p w14:paraId="41B455C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Калашников, С. Функциональная структура социального государства / С.Калашников //Человек и труд. 2002. -№6.-С.31-35.</w:t>
      </w:r>
    </w:p>
    <w:p w14:paraId="3E4B01E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Карелова, Г. Социальная защита: вчера, сегодня, завтра / Г. Карелова // Человек и труд. 2001. - № 6. -С.11-15.</w:t>
      </w:r>
    </w:p>
    <w:p w14:paraId="5E95534F"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Киселева, Е. Проблема старения сельского населения / Е. Киселева // Экономика с/х России. 2002. - № 2. - С.21.</w:t>
      </w:r>
    </w:p>
    <w:p w14:paraId="21A9EDB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Кочерга</w:t>
      </w:r>
      <w:r>
        <w:rPr>
          <w:rFonts w:ascii="Verdana" w:hAnsi="Verdana"/>
          <w:color w:val="000000"/>
          <w:sz w:val="18"/>
          <w:szCs w:val="18"/>
        </w:rPr>
        <w:t>, А.И., Мазараки, А.А. Народнохозяйственный комплекс и социальные проблемы/ А.И. Кочерга, А.А.</w:t>
      </w:r>
      <w:r>
        <w:rPr>
          <w:rStyle w:val="WW8Num2z0"/>
          <w:rFonts w:ascii="Verdana" w:hAnsi="Verdana"/>
          <w:color w:val="000000"/>
          <w:sz w:val="18"/>
          <w:szCs w:val="18"/>
        </w:rPr>
        <w:t> </w:t>
      </w:r>
      <w:r>
        <w:rPr>
          <w:rStyle w:val="WW8Num3z0"/>
          <w:rFonts w:ascii="Verdana" w:hAnsi="Verdana"/>
          <w:color w:val="4682B4"/>
          <w:sz w:val="18"/>
          <w:szCs w:val="18"/>
        </w:rPr>
        <w:t>Мазараки</w:t>
      </w:r>
      <w:r>
        <w:rPr>
          <w:rFonts w:ascii="Verdana" w:hAnsi="Verdana"/>
          <w:color w:val="000000"/>
          <w:sz w:val="18"/>
          <w:szCs w:val="18"/>
        </w:rPr>
        <w:t>. М.: Мысль, 1980. - С. 19</w:t>
      </w:r>
    </w:p>
    <w:p w14:paraId="0F11748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Кочетов</w:t>
      </w:r>
      <w:r>
        <w:rPr>
          <w:rFonts w:ascii="Verdana" w:hAnsi="Verdana"/>
          <w:color w:val="000000"/>
          <w:sz w:val="18"/>
          <w:szCs w:val="18"/>
        </w:rPr>
        <w:t>, А.Н., Харитонов, Д.А. Современный взгляд на роль инфраструктуры в социальном развитии общества / А.Н. Кочетов, Д.А.</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 http://www/ssea/runnet/ru/Win/ Journal/j20002r/Socio/kochet/htm. С.5.</w:t>
      </w:r>
    </w:p>
    <w:p w14:paraId="2BB019D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Кошанова</w:t>
      </w:r>
      <w:r>
        <w:rPr>
          <w:rFonts w:ascii="Verdana" w:hAnsi="Verdana"/>
          <w:color w:val="000000"/>
          <w:sz w:val="18"/>
          <w:szCs w:val="18"/>
        </w:rPr>
        <w:t>, А. Социальная сфера как фактор устойчивости национальной безопасности / А. Кошанова //Общество и экономика. 1999. - № 10-11. -С.216-225.</w:t>
      </w:r>
    </w:p>
    <w:p w14:paraId="1DDCFD5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Курс социально-экономической статистики: учебник для вузов/ Под ред. проф. М.ПНазарова. М: ЮНИТИ-ДАНА, 2000. - 771 с.</w:t>
      </w:r>
    </w:p>
    <w:p w14:paraId="41EED19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Лайкам, К.</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экономического механизма реализации государственной социальной политики / К. Лайкам // Общество и экономика. -2001. -№ 11-12. с.130- 161</w:t>
      </w:r>
    </w:p>
    <w:p w14:paraId="01EB341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B.C., Смирнов, В.И. Прогнозирование и классификация 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методами искусственных нейронных сетей /B.C. Левин, В.И.</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Оренбург: Издательский центр ОГАУ, 2004.-188с.</w:t>
      </w:r>
    </w:p>
    <w:p w14:paraId="3739627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Лексин</w:t>
      </w:r>
      <w:r>
        <w:rPr>
          <w:rFonts w:ascii="Verdana" w:hAnsi="Verdana"/>
          <w:color w:val="000000"/>
          <w:sz w:val="18"/>
          <w:szCs w:val="18"/>
        </w:rPr>
        <w:t>, В., Швецов, А. Общероссийские реформы 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развитие / В. Лексин, А.</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-2001, №9. -с.57.</w:t>
      </w:r>
    </w:p>
    <w:p w14:paraId="2F8262F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Липилина, Т. Возрождение села: новая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федеральная программа / Т. Липилина //Человек и труд. 2002. - № 8. - С.22-23.</w:t>
      </w:r>
    </w:p>
    <w:p w14:paraId="381B8D6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Масаков</w:t>
      </w:r>
      <w:r>
        <w:rPr>
          <w:rFonts w:ascii="Verdana" w:hAnsi="Verdana"/>
          <w:color w:val="000000"/>
          <w:sz w:val="18"/>
          <w:szCs w:val="18"/>
        </w:rPr>
        <w:t>, В.М. Региональная социально-экономическая асимметрия/ В.М.Масаков //Вопросы статистики. 1998. - № 11.- С.4-6.</w:t>
      </w:r>
    </w:p>
    <w:p w14:paraId="140B681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Михалев, А.А.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политики: первые итоги и задачи по реализации в 2002г./ А.А. Михалев //Экономика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предприятия. 2002. - № 4. - С.1-6.</w:t>
      </w:r>
    </w:p>
    <w:p w14:paraId="14A496B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Модаро, М. Экономическое развитие / М. Модаро.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935CC7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Моисеенко, В.М. Источники данных о миграции населения в России: эволюция и перспективы/ В.М. Моисеенко //Вопросы статистики. 2002. - № 6.-С.ЗЗ.</w:t>
      </w:r>
    </w:p>
    <w:p w14:paraId="6FF17B4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B.C. и др. Кластерный анализ в системе «Statistica»: методические указания/ B.C. Мхитарян,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О.А. Ткачев. М.: МЭСИ, 1999.-56 с.</w:t>
      </w:r>
    </w:p>
    <w:p w14:paraId="1E12ECF2"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Нейронные сети. STATISTICA Neural Networks: Пер. с англ.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2001. - 182 с.</w:t>
      </w:r>
    </w:p>
    <w:p w14:paraId="5718C28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Носова, С.А. Апологетика капитализма и некоторые аспекты буржуазных теорий </w:t>
      </w:r>
      <w:r>
        <w:rPr>
          <w:rFonts w:ascii="Verdana" w:hAnsi="Verdana"/>
          <w:color w:val="000000"/>
          <w:sz w:val="18"/>
          <w:szCs w:val="18"/>
        </w:rPr>
        <w:lastRenderedPageBreak/>
        <w:t>инфраструктуры / С.А. Носова // Экономические науки. 1970. -№ 11. - С.99</w:t>
      </w:r>
    </w:p>
    <w:p w14:paraId="6BEB7AE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Общероссийский классификатор объектов административно-территориального деления. ОК 019-95.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Госстандарт1. России, 1996. -70с.</w:t>
      </w:r>
    </w:p>
    <w:p w14:paraId="43D5C84E"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Овчинцева</w:t>
      </w:r>
      <w:r>
        <w:rPr>
          <w:rFonts w:ascii="Verdana" w:hAnsi="Verdana"/>
          <w:color w:val="000000"/>
          <w:sz w:val="18"/>
          <w:szCs w:val="18"/>
        </w:rPr>
        <w:t>, J1. Проблемы социальной сферы села и развитие местного самоуправления / JI. Овчинцева // http://www.raf.org.ru/sta220013.htm</w:t>
      </w:r>
    </w:p>
    <w:p w14:paraId="7B72259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Огарков, А. Обустройству села научную основу / А. Огарков //АПК: Экономика и управление. - 2001. - № 2. - С.3-7.</w:t>
      </w:r>
    </w:p>
    <w:p w14:paraId="6518CFBF"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Огарков, А.П. Сельские поселения России / А.П. Огарков. М.: Российская академия сельскохозяйственных наук, 2002. - С. 183</w:t>
      </w:r>
    </w:p>
    <w:p w14:paraId="03E6ADB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Осадчая, Г. Социальная сфера: методология анализа и управления / Г.Осадчая // Общество и экономика. 2000. - № 9-10.- С.8</w:t>
      </w:r>
    </w:p>
    <w:p w14:paraId="43A37C2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Основные направления агропродовольственной политики правительства РФ на 2001-2010 годы // http://www.icptasis.ru/archive/doc0012federal ru.html/ С.З, 4.</w:t>
      </w:r>
    </w:p>
    <w:p w14:paraId="71DEDE3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Основные социально-экономические показатели по РФ за 1997-2002г. // Вопросы статистики. 2002. - № 7. - С.48.</w:t>
      </w:r>
    </w:p>
    <w:p w14:paraId="0E002CC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Панков, Б. Сельская</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нужны не столько деньги, сколько оригинальные решения/ Б. Панков // Человек и труд. 2002. - № 8. - С.16-21.</w:t>
      </w:r>
    </w:p>
    <w:p w14:paraId="37C3136E"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Петриков</w:t>
      </w:r>
      <w:r>
        <w:rPr>
          <w:rFonts w:ascii="Verdana" w:hAnsi="Verdana"/>
          <w:color w:val="000000"/>
          <w:sz w:val="18"/>
          <w:szCs w:val="18"/>
        </w:rPr>
        <w:t>, А. Крупные сельскохозяйственные предприятия и изменение социально-экономической структуры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 А. Петриков //АПК: Экономика и управление. 2004. № 3 - С.13-17.</w:t>
      </w:r>
    </w:p>
    <w:p w14:paraId="51CD38D4"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Планировка и застройка территорий малоэтажного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СП 30-102-99/ Госстрой России, ЦНИИЭПгражданстрой. М., 2000.</w:t>
      </w:r>
    </w:p>
    <w:p w14:paraId="4909FD0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Постановление Правительства РФ от 29 декабря 1991 г № 86 «О порядке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колхозов и совхозов»</w:t>
      </w:r>
    </w:p>
    <w:p w14:paraId="1F3BB6A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Постановление Правительства РФ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«Социальное развитие села до 2010 года»» № 858 от 3 декабря 2002 г.</w:t>
      </w:r>
    </w:p>
    <w:p w14:paraId="50D9F8D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Пыркова, О.М. Социальная стандартизация в регулировании качества жизни населения региона (на примере Самарской области). Автореферат диссертации на соискание ученой степени кандидата экономических наук / О.М.Пыркова. Самара, 2004. - 27 с.</w:t>
      </w:r>
    </w:p>
    <w:p w14:paraId="552CD68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Распоряжение Правительства РФ от 3 июля 1996 г. № 1063-р «О социальных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и нормах» (с изм. от 14 июля 2001г.)</w:t>
      </w:r>
    </w:p>
    <w:p w14:paraId="342DF0C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Роик</w:t>
      </w:r>
      <w:r>
        <w:rPr>
          <w:rFonts w:ascii="Verdana" w:hAnsi="Verdana"/>
          <w:color w:val="000000"/>
          <w:sz w:val="18"/>
          <w:szCs w:val="18"/>
        </w:rPr>
        <w:t>, В. Социальная защита: содержание понятия / В. Роик //Человек и труд. 2000. -№11.- С.42-44.</w:t>
      </w:r>
    </w:p>
    <w:p w14:paraId="6179C014"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2003: стат.сб./ Госкомстат России.-М., 2003. -705 с.</w:t>
      </w:r>
    </w:p>
    <w:p w14:paraId="16CAA04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Рывкина, Р., Каленникова, О. Дисфункции государства и ослабление социальной безопасности населения России / Р. Рывкина, О. Каленникова //Вопросы экономики. 2000. - № 2. - С.67-75.</w:t>
      </w:r>
    </w:p>
    <w:p w14:paraId="7674661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Савельев, П. Социальное самочувствие работников коллективных сельскохозяйственных предприятий / П. Савельев //Вопросы статистики. 1998. -№ 9. - С.57-58.</w:t>
      </w:r>
    </w:p>
    <w:p w14:paraId="6A7C679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Савченко, Е. Социальная сфера села: взгляд из региона / Е. Савченко // Человек и труд. 2002. - № 6. с. 18</w:t>
      </w:r>
    </w:p>
    <w:p w14:paraId="419E64A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Сельское хозяйство Самарской области: пути стабилизации и развития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Т.П.Соколовой. Самара: изд-во Самарск.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2001.- 172 с.</w:t>
      </w:r>
    </w:p>
    <w:p w14:paraId="7488CE0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Семенкова</w:t>
      </w:r>
      <w:r>
        <w:rPr>
          <w:rFonts w:ascii="Verdana" w:hAnsi="Verdana"/>
          <w:color w:val="000000"/>
          <w:sz w:val="18"/>
          <w:szCs w:val="18"/>
        </w:rPr>
        <w:t>, Т. Инфраструктура и сфера услуг/ Т. Семенкова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1971. № 3. С.116</w:t>
      </w:r>
    </w:p>
    <w:p w14:paraId="3F5507E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В.А. Кластерные методы исследования экономического и природно-ресурсного потенциала субъектов Российской Федерации / В.А. Сивелькин // Вопросы статистики. 2003. - № 8, с. 18 - 22.</w:t>
      </w:r>
    </w:p>
    <w:p w14:paraId="3C1D4AF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Смолякова, Т. Почем минимум для народа? / Т. Смолякова //Российская газета. 2002. - № 193 (3061). - С.11.</w:t>
      </w:r>
    </w:p>
    <w:p w14:paraId="4AD2A17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Солюс</w:t>
      </w:r>
      <w:r>
        <w:rPr>
          <w:rFonts w:ascii="Verdana" w:hAnsi="Verdana"/>
          <w:color w:val="000000"/>
          <w:sz w:val="18"/>
          <w:szCs w:val="18"/>
        </w:rPr>
        <w:t xml:space="preserve">, Г.П. Инфраструктура // Экономическая энциклопедия, т.2 / Г.П.Солюс М., 1975. </w:t>
      </w:r>
      <w:r>
        <w:rPr>
          <w:rFonts w:ascii="Verdana" w:hAnsi="Verdana"/>
          <w:color w:val="000000"/>
          <w:sz w:val="18"/>
          <w:szCs w:val="18"/>
        </w:rPr>
        <w:lastRenderedPageBreak/>
        <w:t>С.61</w:t>
      </w:r>
    </w:p>
    <w:p w14:paraId="0D89AFC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Социальное развитие села: проблемы и тенденции. Экономический обзор // АПК: Экономика и управление. 1998. - № 2. - С.21-32.</w:t>
      </w:r>
    </w:p>
    <w:p w14:paraId="7629DCDA"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Стратегия социально-экономического развития Самарской области. М.: Экономика, 2002. - 373 с.</w:t>
      </w:r>
    </w:p>
    <w:p w14:paraId="3F0A9CC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нормы и правила градостроительства. Планировка и застройка городских и сельских поселений. СНиП 2.07.01-89 /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комитет СССР. М.: 1994</w:t>
      </w:r>
    </w:p>
    <w:p w14:paraId="152DEC7E"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Суслов, И.П. Теория статистических показателей / И.П. Суслов. М.: Статистика, 1975. - с.262</w:t>
      </w:r>
    </w:p>
    <w:p w14:paraId="1DD661F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Теория статистики: учебник/ Под ред. проф.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2000. - 560с.</w:t>
      </w:r>
    </w:p>
    <w:p w14:paraId="4478D91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Тимашевич, В.Н.,</w:t>
      </w:r>
      <w:r>
        <w:rPr>
          <w:rStyle w:val="WW8Num2z0"/>
          <w:rFonts w:ascii="Verdana" w:hAnsi="Verdana"/>
          <w:color w:val="000000"/>
          <w:sz w:val="18"/>
          <w:szCs w:val="18"/>
        </w:rPr>
        <w:t> </w:t>
      </w:r>
      <w:r>
        <w:rPr>
          <w:rStyle w:val="WW8Num3z0"/>
          <w:rFonts w:ascii="Verdana" w:hAnsi="Verdana"/>
          <w:color w:val="4682B4"/>
          <w:sz w:val="18"/>
          <w:szCs w:val="18"/>
        </w:rPr>
        <w:t>Лешкевич</w:t>
      </w:r>
      <w:r>
        <w:rPr>
          <w:rFonts w:ascii="Verdana" w:hAnsi="Verdana"/>
          <w:color w:val="000000"/>
          <w:sz w:val="18"/>
          <w:szCs w:val="18"/>
        </w:rPr>
        <w:t>, В.В. Социальная сфера белорусского села / В.Н. Тимашевич, В.В. Лешкевич // Вопросы статистики. 2000. - № 9. - С.62.</w:t>
      </w:r>
    </w:p>
    <w:p w14:paraId="6B2CD5B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Тощенко, Ж.Т.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сущность и пути развития / Ж.Т. Тощенко. М.: Мысль, 1980. - С.35</w:t>
      </w:r>
    </w:p>
    <w:p w14:paraId="3210AF1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Трофимов, В.П. Логическая структура статистических моделей/ В.П. Трофимов. М.: Финансы и статистика, 1985 - С. 130</w:t>
      </w:r>
    </w:p>
    <w:p w14:paraId="4518FF4F"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И. Социально-экономические проблемы развития АПК России в условиях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интеграционных процессов / И. Ушачев // АПК: экономика, управление. 2002. - № 6 - С.З - 9</w:t>
      </w:r>
    </w:p>
    <w:p w14:paraId="6B075542"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Ушачев, И. Социально-экономические проблемы развития АПК России в условиях мировых</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 И. Ушачев //АПК: Экономика и управление. 2002. - № 9. - С.3-13.</w:t>
      </w:r>
    </w:p>
    <w:p w14:paraId="135EC3D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Ушачев, И. и др. О Федеральной целевой программе «Социальное развитие села на период до 2010г.» / И. Ушачев, Д. Торопов, Л. Бондаренко //АПК: Экономика и управление. 2002. - № 7. - С.3-8.</w:t>
      </w:r>
    </w:p>
    <w:p w14:paraId="358B89C9"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Федеральный закон РФ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131-ФЭ от 6 октября 2003г.</w:t>
      </w:r>
    </w:p>
    <w:p w14:paraId="4531C1D4"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Хватов, С.И. Сфера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как объект регионального планирования / С.И. Хватов // Региональные аспекты развития сферы обслуживания.1. М.:</w:t>
      </w:r>
      <w:r>
        <w:rPr>
          <w:rStyle w:val="WW8Num2z0"/>
          <w:rFonts w:ascii="Verdana" w:hAnsi="Verdana"/>
          <w:color w:val="000000"/>
          <w:sz w:val="18"/>
          <w:szCs w:val="18"/>
        </w:rPr>
        <w:t> </w:t>
      </w:r>
      <w:r>
        <w:rPr>
          <w:rStyle w:val="WW8Num3z0"/>
          <w:rFonts w:ascii="Verdana" w:hAnsi="Verdana"/>
          <w:color w:val="4682B4"/>
          <w:sz w:val="18"/>
          <w:szCs w:val="18"/>
        </w:rPr>
        <w:t>СОПС</w:t>
      </w:r>
      <w:r>
        <w:rPr>
          <w:rStyle w:val="WW8Num2z0"/>
          <w:rFonts w:ascii="Verdana" w:hAnsi="Verdana"/>
          <w:color w:val="000000"/>
          <w:sz w:val="18"/>
          <w:szCs w:val="18"/>
        </w:rPr>
        <w:t> </w:t>
      </w:r>
      <w:r>
        <w:rPr>
          <w:rFonts w:ascii="Verdana" w:hAnsi="Verdana"/>
          <w:color w:val="000000"/>
          <w:sz w:val="18"/>
          <w:szCs w:val="18"/>
        </w:rPr>
        <w:t>СССР, 1974. С.21</w:t>
      </w:r>
    </w:p>
    <w:p w14:paraId="20E5CBBE"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Хейман, С.А. Научно-техническая революция и структурные изменения в экономике</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С.А. Хейман // Коммунист, 1969. № 14. - С.18.</w:t>
      </w:r>
    </w:p>
    <w:p w14:paraId="2AC5F6D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Чарина, В. О модельном наборе социальных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 населения / В. Чарина //Вопросы статистики. 1998. - № 8. - С.15.</w:t>
      </w:r>
    </w:p>
    <w:p w14:paraId="079A6BA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Чикалова, JT. О социальной ориентированности национальной экономики Грузии / JI. Чикалова // Общество и экономика. 1999. - № 10-11. -С.139-151.</w:t>
      </w:r>
    </w:p>
    <w:p w14:paraId="4A2069DD"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для вузов / Под ред. Н.Ш.Кремера. М.: ЮНИ-ТИ-ДАНА, 2002.-311 с.</w:t>
      </w:r>
    </w:p>
    <w:p w14:paraId="588A23B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Эконометрика: учебник / Под ред. И.И.Елисеевой. М.: Финансы и статистика, 2001. - 344 с.</w:t>
      </w:r>
    </w:p>
    <w:p w14:paraId="46891AE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Экономика Самарской области на рубеже веков/ Под ред. А.П.Жабина. -Самара: Самарск. гос. экон. акад., 2000. 200 с.</w:t>
      </w:r>
    </w:p>
    <w:p w14:paraId="14DA716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Юрьева, Т.В. Социальная рыночная экономика. Учебник для вузов / Т.В.Юрьева. М.: Русская Деловая Литература, 1999. - 416 с.</w:t>
      </w:r>
    </w:p>
    <w:p w14:paraId="1B3C5F12"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Яковлева, Т. Совершенствовать медицинское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сельского населения /Т. Яковлева // Экономика сельского хозяйства России, 2004. № 3,-С.14</w:t>
      </w:r>
    </w:p>
    <w:p w14:paraId="7617FE4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Ярных, Э.А. Методические проблемы создания регистра населения / Э.А.Ярных // Вопросы статистики. 2002. - № 6. - С.28.</w:t>
      </w:r>
    </w:p>
    <w:p w14:paraId="11836B6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Классификация социальной инфраструктуры села по функциональному назначению</w:t>
      </w:r>
    </w:p>
    <w:p w14:paraId="79BBEE1C"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Отрасли,</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и виды деятельности Объекты1 2 3</w:t>
      </w:r>
    </w:p>
    <w:p w14:paraId="39AAA202"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Жилищно-коммунальный комплекс</w:t>
      </w:r>
    </w:p>
    <w:p w14:paraId="6215E7B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хозяйство Жилищный фонд и</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его жилищно-эксплуатационные и ремонтно-строительные структуры.</w:t>
      </w:r>
    </w:p>
    <w:p w14:paraId="7D663748"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Социально-культурный комплекс</w:t>
      </w:r>
    </w:p>
    <w:p w14:paraId="5563B80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Лечебно- профилактический Больницы, амбулаторно-поликлинические учреждения, фельдшерско-акушерские пункты, мед- и здравпункты, службы скорой и неотложной медицинской помощи, санитарно-эпидемиологические станции, аптеки.</w:t>
      </w:r>
    </w:p>
    <w:p w14:paraId="6D97833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Лечебно-рекреационный Санатории, санатории-профилактории,</w:t>
      </w:r>
      <w:r>
        <w:rPr>
          <w:rStyle w:val="WW8Num2z0"/>
          <w:rFonts w:ascii="Verdana" w:hAnsi="Verdana"/>
          <w:color w:val="000000"/>
          <w:sz w:val="18"/>
          <w:szCs w:val="18"/>
        </w:rPr>
        <w:t> </w:t>
      </w:r>
      <w:r>
        <w:rPr>
          <w:rStyle w:val="WW8Num3z0"/>
          <w:rFonts w:ascii="Verdana" w:hAnsi="Verdana"/>
          <w:color w:val="4682B4"/>
          <w:sz w:val="18"/>
          <w:szCs w:val="18"/>
        </w:rPr>
        <w:t>пансионаты</w:t>
      </w:r>
      <w:r>
        <w:rPr>
          <w:rFonts w:ascii="Verdana" w:hAnsi="Verdana"/>
          <w:color w:val="000000"/>
          <w:sz w:val="18"/>
          <w:szCs w:val="18"/>
        </w:rPr>
        <w:t>, дома отдыха, туристические базы, оздоровительные детские дачи и лагеря, детские лагеря труда и отдыха.</w:t>
      </w:r>
    </w:p>
    <w:p w14:paraId="6890AD70"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Предприятия торговли и общественного питания: палатки, ларьки,</w:t>
      </w:r>
      <w:r>
        <w:rPr>
          <w:rStyle w:val="WW8Num2z0"/>
          <w:rFonts w:ascii="Verdana" w:hAnsi="Verdana"/>
          <w:color w:val="000000"/>
          <w:sz w:val="18"/>
          <w:szCs w:val="18"/>
        </w:rPr>
        <w:t> </w:t>
      </w:r>
      <w:r>
        <w:rPr>
          <w:rStyle w:val="WW8Num3z0"/>
          <w:rFonts w:ascii="Verdana" w:hAnsi="Verdana"/>
          <w:color w:val="4682B4"/>
          <w:sz w:val="18"/>
          <w:szCs w:val="18"/>
        </w:rPr>
        <w:t>магазины</w:t>
      </w:r>
      <w:r>
        <w:rPr>
          <w:rFonts w:ascii="Verdana" w:hAnsi="Verdana"/>
          <w:color w:val="000000"/>
          <w:sz w:val="18"/>
          <w:szCs w:val="18"/>
        </w:rPr>
        <w:t>, универмаги и универсамы, столовые кафе, чайные,</w:t>
      </w:r>
      <w:r>
        <w:rPr>
          <w:rStyle w:val="WW8Num2z0"/>
          <w:rFonts w:ascii="Verdana" w:hAnsi="Verdana"/>
          <w:color w:val="000000"/>
          <w:sz w:val="18"/>
          <w:szCs w:val="18"/>
        </w:rPr>
        <w:t> </w:t>
      </w:r>
      <w:r>
        <w:rPr>
          <w:rStyle w:val="WW8Num3z0"/>
          <w:rFonts w:ascii="Verdana" w:hAnsi="Verdana"/>
          <w:color w:val="4682B4"/>
          <w:sz w:val="18"/>
          <w:szCs w:val="18"/>
        </w:rPr>
        <w:t>рестораны</w:t>
      </w:r>
      <w:r>
        <w:rPr>
          <w:rFonts w:ascii="Verdana" w:hAnsi="Verdana"/>
          <w:color w:val="000000"/>
          <w:sz w:val="18"/>
          <w:szCs w:val="18"/>
        </w:rPr>
        <w:t>, рынки, мобильные средства торговли</w:t>
      </w:r>
    </w:p>
    <w:p w14:paraId="115A9C3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Бытовой Дома быта, комплексные приемные пункты бытового обслуживания, мастерские, ателье,</w:t>
      </w:r>
      <w:r>
        <w:rPr>
          <w:rStyle w:val="WW8Num2z0"/>
          <w:rFonts w:ascii="Verdana" w:hAnsi="Verdana"/>
          <w:color w:val="000000"/>
          <w:sz w:val="18"/>
          <w:szCs w:val="18"/>
        </w:rPr>
        <w:t> </w:t>
      </w:r>
      <w:r>
        <w:rPr>
          <w:rStyle w:val="WW8Num3z0"/>
          <w:rFonts w:ascii="Verdana" w:hAnsi="Verdana"/>
          <w:color w:val="4682B4"/>
          <w:sz w:val="18"/>
          <w:szCs w:val="18"/>
        </w:rPr>
        <w:t>парикмахерские</w:t>
      </w:r>
      <w:r>
        <w:rPr>
          <w:rFonts w:ascii="Verdana" w:hAnsi="Verdana"/>
          <w:color w:val="000000"/>
          <w:sz w:val="18"/>
          <w:szCs w:val="18"/>
        </w:rPr>
        <w:t>, пункты проката бытовой техники, мобильные средства бытового обслуживания.</w:t>
      </w:r>
    </w:p>
    <w:p w14:paraId="5C270354"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Комплекс энергетического обеспечения и связи</w:t>
      </w:r>
      <w:r>
        <w:rPr>
          <w:rStyle w:val="WW8Num2z0"/>
          <w:rFonts w:ascii="Verdana" w:hAnsi="Verdana"/>
          <w:color w:val="000000"/>
          <w:sz w:val="18"/>
          <w:szCs w:val="18"/>
        </w:rPr>
        <w:t> </w:t>
      </w:r>
      <w:r>
        <w:rPr>
          <w:rStyle w:val="WW8Num3z0"/>
          <w:rFonts w:ascii="Verdana" w:hAnsi="Verdana"/>
          <w:color w:val="4682B4"/>
          <w:sz w:val="18"/>
          <w:szCs w:val="18"/>
        </w:rPr>
        <w:t>Внутрипоселковые</w:t>
      </w:r>
      <w:r>
        <w:rPr>
          <w:rStyle w:val="WW8Num2z0"/>
          <w:rFonts w:ascii="Verdana" w:hAnsi="Verdana"/>
          <w:color w:val="000000"/>
          <w:sz w:val="18"/>
          <w:szCs w:val="18"/>
        </w:rPr>
        <w:t> </w:t>
      </w:r>
      <w:r>
        <w:rPr>
          <w:rFonts w:ascii="Verdana" w:hAnsi="Verdana"/>
          <w:color w:val="000000"/>
          <w:sz w:val="18"/>
          <w:szCs w:val="18"/>
        </w:rPr>
        <w:t>линии электропередачи, телефонные и компьютерные сети,</w:t>
      </w:r>
      <w:r>
        <w:rPr>
          <w:rStyle w:val="WW8Num2z0"/>
          <w:rFonts w:ascii="Verdana" w:hAnsi="Verdana"/>
          <w:color w:val="000000"/>
          <w:sz w:val="18"/>
          <w:szCs w:val="18"/>
        </w:rPr>
        <w:t> </w:t>
      </w:r>
      <w:r>
        <w:rPr>
          <w:rStyle w:val="WW8Num3z0"/>
          <w:rFonts w:ascii="Verdana" w:hAnsi="Verdana"/>
          <w:color w:val="4682B4"/>
          <w:sz w:val="18"/>
          <w:szCs w:val="18"/>
        </w:rPr>
        <w:t>АТС</w:t>
      </w:r>
      <w:r>
        <w:rPr>
          <w:rFonts w:ascii="Verdana" w:hAnsi="Verdana"/>
          <w:color w:val="000000"/>
          <w:sz w:val="18"/>
          <w:szCs w:val="18"/>
        </w:rPr>
        <w:t>, отделения связи, радио- и</w:t>
      </w:r>
      <w:r>
        <w:rPr>
          <w:rStyle w:val="WW8Num2z0"/>
          <w:rFonts w:ascii="Verdana" w:hAnsi="Verdana"/>
          <w:color w:val="000000"/>
          <w:sz w:val="18"/>
          <w:szCs w:val="18"/>
        </w:rPr>
        <w:t> </w:t>
      </w:r>
      <w:r>
        <w:rPr>
          <w:rStyle w:val="WW8Num3z0"/>
          <w:rFonts w:ascii="Verdana" w:hAnsi="Verdana"/>
          <w:color w:val="4682B4"/>
          <w:sz w:val="18"/>
          <w:szCs w:val="18"/>
        </w:rPr>
        <w:t>телекоммуникации</w:t>
      </w:r>
      <w:r>
        <w:rPr>
          <w:rFonts w:ascii="Verdana" w:hAnsi="Verdana"/>
          <w:color w:val="000000"/>
          <w:sz w:val="18"/>
          <w:szCs w:val="18"/>
        </w:rPr>
        <w:t>.</w:t>
      </w:r>
    </w:p>
    <w:p w14:paraId="5FB78D33"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Дорожно-транспортный комплекс</w:t>
      </w:r>
    </w:p>
    <w:p w14:paraId="1FB0B5A5"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Пассажирские автобусные линии, соединяющие райцентры с административными центрами органов местной сельского самоуправления, линии, соединяющие последние с другими сельскими населенными пунктами, крестьянскими (</w:t>
      </w:r>
      <w:r>
        <w:rPr>
          <w:rStyle w:val="WW8Num3z0"/>
          <w:rFonts w:ascii="Verdana" w:hAnsi="Verdana"/>
          <w:color w:val="4682B4"/>
          <w:sz w:val="18"/>
          <w:szCs w:val="18"/>
        </w:rPr>
        <w:t>фермерскими</w:t>
      </w:r>
      <w:r>
        <w:rPr>
          <w:rFonts w:ascii="Verdana" w:hAnsi="Verdana"/>
          <w:color w:val="000000"/>
          <w:sz w:val="18"/>
          <w:szCs w:val="18"/>
        </w:rPr>
        <w:t>) хозяйствами.</w:t>
      </w:r>
    </w:p>
    <w:p w14:paraId="593545CB"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Финансово-правовой комплекс Отделения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 страховых учреждений, негосударственных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и инвестиционных фондов, других финансово-кредитных учреждений, юридические консультации, нотариальные конторы.</w:t>
      </w:r>
    </w:p>
    <w:p w14:paraId="6BC36831"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Комплекс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крестьянских подворий Специализированные предприятия, организации по оказанию услуг населению в ведении личного</w:t>
      </w:r>
      <w:r>
        <w:rPr>
          <w:rStyle w:val="WW8Num2z0"/>
          <w:rFonts w:ascii="Verdana" w:hAnsi="Verdana"/>
          <w:color w:val="000000"/>
          <w:sz w:val="18"/>
          <w:szCs w:val="18"/>
        </w:rPr>
        <w:t> </w:t>
      </w:r>
      <w:r>
        <w:rPr>
          <w:rStyle w:val="WW8Num3z0"/>
          <w:rFonts w:ascii="Verdana" w:hAnsi="Verdana"/>
          <w:color w:val="4682B4"/>
          <w:sz w:val="18"/>
          <w:szCs w:val="18"/>
        </w:rPr>
        <w:t>подсобного</w:t>
      </w:r>
      <w:r>
        <w:rPr>
          <w:rStyle w:val="WW8Num2z0"/>
          <w:rFonts w:ascii="Verdana" w:hAnsi="Verdana"/>
          <w:color w:val="000000"/>
          <w:sz w:val="18"/>
          <w:szCs w:val="18"/>
        </w:rPr>
        <w:t> </w:t>
      </w:r>
      <w:r>
        <w:rPr>
          <w:rFonts w:ascii="Verdana" w:hAnsi="Verdana"/>
          <w:color w:val="000000"/>
          <w:sz w:val="18"/>
          <w:szCs w:val="18"/>
        </w:rPr>
        <w:t>и домашнего хозяйства, в том числе профессионально-консультативных</w:t>
      </w:r>
    </w:p>
    <w:p w14:paraId="42810BC6"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Административно-общественный комплекс Органы</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 отраслевого управления, общественные, общественно-политические, общественно-хозяйственные объединения и организации.</w:t>
      </w:r>
    </w:p>
    <w:p w14:paraId="6BAD7B07" w14:textId="77777777" w:rsidR="00695F02" w:rsidRDefault="00695F02" w:rsidP="00695F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Религиозно-культовый комплекс Церкви, монастыри, часовни, действующие при культовых учреждениях школы, приюты, больницы, хосписы и т.д.</w:t>
      </w:r>
    </w:p>
    <w:p w14:paraId="4AA6FD3C" w14:textId="645076C3" w:rsidR="00122B9F" w:rsidRPr="00695F02" w:rsidRDefault="00695F02" w:rsidP="00695F02">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695F0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A49A6" w14:textId="77777777" w:rsidR="00DE6FC6" w:rsidRDefault="00DE6FC6">
      <w:pPr>
        <w:spacing w:after="0" w:line="240" w:lineRule="auto"/>
      </w:pPr>
      <w:r>
        <w:separator/>
      </w:r>
    </w:p>
  </w:endnote>
  <w:endnote w:type="continuationSeparator" w:id="0">
    <w:p w14:paraId="76A33395" w14:textId="77777777" w:rsidR="00DE6FC6" w:rsidRDefault="00DE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90A3C" w14:textId="77777777" w:rsidR="00DE6FC6" w:rsidRDefault="00DE6FC6">
      <w:pPr>
        <w:spacing w:after="0" w:line="240" w:lineRule="auto"/>
      </w:pPr>
      <w:r>
        <w:separator/>
      </w:r>
    </w:p>
  </w:footnote>
  <w:footnote w:type="continuationSeparator" w:id="0">
    <w:p w14:paraId="03C97A5B" w14:textId="77777777" w:rsidR="00DE6FC6" w:rsidRDefault="00DE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6FC6"/>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5003-DC37-43AD-BFCF-42FE12BC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13297</TotalTime>
  <Pages>14</Pages>
  <Words>6914</Words>
  <Characters>39415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1584</cp:revision>
  <cp:lastPrinted>2009-02-06T05:36:00Z</cp:lastPrinted>
  <dcterms:created xsi:type="dcterms:W3CDTF">2016-05-04T14:28:00Z</dcterms:created>
  <dcterms:modified xsi:type="dcterms:W3CDTF">2016-08-28T12:43:00Z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