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6035C" w14:textId="77777777" w:rsidR="00883481" w:rsidRDefault="00883481" w:rsidP="00883481">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 контроль в казначействе</w:t>
      </w:r>
    </w:p>
    <w:p w14:paraId="5A53257A" w14:textId="77777777" w:rsidR="00883481" w:rsidRDefault="00883481" w:rsidP="00883481">
      <w:pPr>
        <w:rPr>
          <w:rFonts w:ascii="Verdana" w:hAnsi="Verdana"/>
          <w:color w:val="000000"/>
          <w:sz w:val="18"/>
          <w:szCs w:val="18"/>
          <w:shd w:val="clear" w:color="auto" w:fill="FFFFFF"/>
        </w:rPr>
      </w:pPr>
    </w:p>
    <w:p w14:paraId="508F2CC1" w14:textId="77777777" w:rsidR="00883481" w:rsidRDefault="00883481" w:rsidP="0088348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Власова, Татьяна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FB4CF24"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2005</w:t>
      </w:r>
    </w:p>
    <w:p w14:paraId="767B688C" w14:textId="77777777" w:rsidR="00883481" w:rsidRDefault="00883481" w:rsidP="0088348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766C635"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Власова, Татьяна Юрьевна</w:t>
      </w:r>
    </w:p>
    <w:p w14:paraId="3CCEC921" w14:textId="77777777" w:rsidR="00883481" w:rsidRDefault="00883481" w:rsidP="0088348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406C3CA"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291FD30" w14:textId="77777777" w:rsidR="00883481" w:rsidRDefault="00883481" w:rsidP="0088348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AB0E59"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Москва</w:t>
      </w:r>
    </w:p>
    <w:p w14:paraId="6E526C88" w14:textId="77777777" w:rsidR="00883481" w:rsidRDefault="00883481" w:rsidP="0088348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B1A9570"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08.00.12</w:t>
      </w:r>
    </w:p>
    <w:p w14:paraId="75E3E996" w14:textId="77777777" w:rsidR="00883481" w:rsidRDefault="00883481" w:rsidP="0088348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3852218"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579BD45" w14:textId="77777777" w:rsidR="00883481" w:rsidRDefault="00883481" w:rsidP="0088348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A5EF602" w14:textId="77777777" w:rsidR="00883481" w:rsidRDefault="00883481" w:rsidP="00883481">
      <w:pPr>
        <w:spacing w:line="270" w:lineRule="atLeast"/>
        <w:rPr>
          <w:rFonts w:ascii="Verdana" w:hAnsi="Verdana"/>
          <w:color w:val="000000"/>
          <w:sz w:val="18"/>
          <w:szCs w:val="18"/>
        </w:rPr>
      </w:pPr>
      <w:r>
        <w:rPr>
          <w:rFonts w:ascii="Verdana" w:hAnsi="Verdana"/>
          <w:color w:val="000000"/>
          <w:sz w:val="18"/>
          <w:szCs w:val="18"/>
        </w:rPr>
        <w:t>181</w:t>
      </w:r>
    </w:p>
    <w:p w14:paraId="78105A74" w14:textId="77777777" w:rsidR="00883481" w:rsidRDefault="00883481" w:rsidP="0088348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Власова, Татьяна Юрьевна</w:t>
      </w:r>
    </w:p>
    <w:p w14:paraId="266B0908"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346392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11 казначействе.</w:t>
      </w:r>
    </w:p>
    <w:p w14:paraId="680C087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этапы формирования методологии и практики 11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w:t>
      </w:r>
    </w:p>
    <w:p w14:paraId="30AE12D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и казначейская системы бухгалтерского учета 21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их недостатки и преимущества.</w:t>
      </w:r>
    </w:p>
    <w:p w14:paraId="2116099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и принципы учета в условиях единого 29</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счета. Этапы его внедрения.</w:t>
      </w:r>
    </w:p>
    <w:p w14:paraId="6579C76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исполнения бюджетов через 42</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и пути его совершенствования.</w:t>
      </w:r>
    </w:p>
    <w:p w14:paraId="0BE2CDE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бухгалтерского учета в казначействе.</w:t>
      </w:r>
    </w:p>
    <w:p w14:paraId="1702AFF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Документация, отражающая учет в казначействе. Создание 64 электронного</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5D25CA1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исполнения бюджетов в условиях применения органами 83</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автоматизированных информационных технологий.</w:t>
      </w:r>
    </w:p>
    <w:p w14:paraId="0DC7682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механизм контроля органов 98 казначейства и способы повышения его эффективности.</w:t>
      </w:r>
    </w:p>
    <w:p w14:paraId="35F404D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этапы проведения казначейского контроля за 98 направлениями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и методы его осуществления.</w:t>
      </w:r>
    </w:p>
    <w:p w14:paraId="6D6AE0C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за целевым расходованием средств бюджетов. 113 Полномочия органов казначейства при выявлении</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бюджетных средств.</w:t>
      </w:r>
    </w:p>
    <w:p w14:paraId="383D49D8"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Контроль за правильностью составления и исполнения</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126 доходов и расходов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в условиях казначейского исполнения бюджетов.</w:t>
      </w:r>
    </w:p>
    <w:p w14:paraId="2246B584" w14:textId="77777777" w:rsidR="00883481" w:rsidRDefault="00883481" w:rsidP="0088348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 контроль в казначействе"</w:t>
      </w:r>
    </w:p>
    <w:p w14:paraId="0DAE5ED3"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Демократические преобразования в России сопровождались созданием нового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которым были разграничены полномочия федеральных органов и органов субъектов Федерации по формированию, утверждению и исполнению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соответствующих уровней. Региональные и местные финансовые органы перестали осуществлять обязательный контроль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средств федерального бюджета. В результате ситуация в стране сложилась таким образом, что государство стало не в состоянии контролировать объемы поступлений средств бюджетов различных уровней и направления их использования. Это привело к</w:t>
      </w:r>
      <w:r>
        <w:rPr>
          <w:rStyle w:val="WW8Num2z0"/>
          <w:rFonts w:ascii="Verdana" w:hAnsi="Verdana"/>
          <w:color w:val="000000"/>
          <w:sz w:val="18"/>
          <w:szCs w:val="18"/>
        </w:rPr>
        <w:t> </w:t>
      </w:r>
      <w:r>
        <w:rPr>
          <w:rStyle w:val="WW8Num3z0"/>
          <w:rFonts w:ascii="Verdana" w:hAnsi="Verdana"/>
          <w:color w:val="4682B4"/>
          <w:sz w:val="18"/>
          <w:szCs w:val="18"/>
        </w:rPr>
        <w:t>неэффективному</w:t>
      </w:r>
      <w:r>
        <w:rPr>
          <w:rStyle w:val="WW8Num2z0"/>
          <w:rFonts w:ascii="Verdana" w:hAnsi="Verdana"/>
          <w:color w:val="000000"/>
          <w:sz w:val="18"/>
          <w:szCs w:val="18"/>
        </w:rPr>
        <w:t> </w:t>
      </w:r>
      <w:r>
        <w:rPr>
          <w:rFonts w:ascii="Verdana" w:hAnsi="Verdana"/>
          <w:color w:val="000000"/>
          <w:sz w:val="18"/>
          <w:szCs w:val="18"/>
        </w:rPr>
        <w:t>использованию бюджетных средств. Выходом из сложившейся ситуации стало внедрение</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системы исполнения бюджетов. Кроме того, имеется еще ряд причин указанного процесса. Назовем некоторые из них.</w:t>
      </w:r>
    </w:p>
    <w:p w14:paraId="75787E45"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Исполнение бюджетов осуществлялось через</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что давало им возможность использовать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в своих интересах, получая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незаконных операций (например, от операций на рынке государственных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w:t>
      </w:r>
    </w:p>
    <w:p w14:paraId="2A91110F"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дефицита бюджета осуществлялось автоматически и носило эмиссионный характер. Это приводило к</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инфляционных процессов.</w:t>
      </w:r>
    </w:p>
    <w:p w14:paraId="1A4826D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исполнения бюджетов был лишен</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следствиями этого явились несоблюдение сроков</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заработной платы и других социальных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усиление социальной напряженности.</w:t>
      </w:r>
    </w:p>
    <w:p w14:paraId="5D060CDF"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системы учета исполнения бюджетов привело к тому, что органы государственной власти были лишены информации о суммах поступивших доходов и произведенных расходов, что не позволяло им принимать оперативные решения, направленные на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бюджета и др.</w:t>
      </w:r>
    </w:p>
    <w:p w14:paraId="4C28A4E5"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видно из сказанного, создание</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в России стало закономерным процессом развития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В настоящее время 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осуществляемого органами казначейства, представляет большой интерес. Это объясняется поэтапным переводом расходов бюджетов всех уровней на</w:t>
      </w:r>
      <w:r>
        <w:rPr>
          <w:rStyle w:val="WW8Num2z0"/>
          <w:rFonts w:ascii="Verdana" w:hAnsi="Verdana"/>
          <w:color w:val="000000"/>
          <w:sz w:val="18"/>
          <w:szCs w:val="18"/>
        </w:rPr>
        <w:t> </w:t>
      </w:r>
      <w:r>
        <w:rPr>
          <w:rStyle w:val="WW8Num3z0"/>
          <w:rFonts w:ascii="Verdana" w:hAnsi="Verdana"/>
          <w:color w:val="4682B4"/>
          <w:sz w:val="18"/>
          <w:szCs w:val="18"/>
        </w:rPr>
        <w:t>казначейское</w:t>
      </w:r>
      <w:r>
        <w:rPr>
          <w:rStyle w:val="WW8Num2z0"/>
          <w:rFonts w:ascii="Verdana" w:hAnsi="Verdana"/>
          <w:color w:val="000000"/>
          <w:sz w:val="18"/>
          <w:szCs w:val="18"/>
        </w:rPr>
        <w:t> </w:t>
      </w:r>
      <w:r>
        <w:rPr>
          <w:rFonts w:ascii="Verdana" w:hAnsi="Verdana"/>
          <w:color w:val="000000"/>
          <w:sz w:val="18"/>
          <w:szCs w:val="18"/>
        </w:rPr>
        <w:t>исполнение.</w:t>
      </w:r>
    </w:p>
    <w:p w14:paraId="4E4AD5E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данный момент формирование казначейской системы исполнения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уже завершено. Учет его исполнения осуществляется</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Управлением Федерального казначейства Министерства финансов РФ. Теперь осуществляется перевод расходов бюджетов субъектов Федерации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на казначейство. В частности, во исполнение Постановления Губернатора Московской области № 77-ПГ «О мерах по переходу на казначейское исполнение областного бюджета и бюджетов муниципальных образований Московской области» [8]</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Московской области также уже находится на</w:t>
      </w:r>
      <w:r>
        <w:rPr>
          <w:rStyle w:val="WW8Num2z0"/>
          <w:rFonts w:ascii="Verdana" w:hAnsi="Verdana"/>
          <w:color w:val="000000"/>
          <w:sz w:val="18"/>
          <w:szCs w:val="18"/>
        </w:rPr>
        <w:t> </w:t>
      </w:r>
      <w:r>
        <w:rPr>
          <w:rStyle w:val="WW8Num3z0"/>
          <w:rFonts w:ascii="Verdana" w:hAnsi="Verdana"/>
          <w:color w:val="4682B4"/>
          <w:sz w:val="18"/>
          <w:szCs w:val="18"/>
        </w:rPr>
        <w:t>казначейском</w:t>
      </w:r>
      <w:r>
        <w:rPr>
          <w:rStyle w:val="WW8Num2z0"/>
          <w:rFonts w:ascii="Verdana" w:hAnsi="Verdana"/>
          <w:color w:val="000000"/>
          <w:sz w:val="18"/>
          <w:szCs w:val="18"/>
        </w:rPr>
        <w:t> </w:t>
      </w:r>
      <w:r>
        <w:rPr>
          <w:rFonts w:ascii="Verdana" w:hAnsi="Verdana"/>
          <w:color w:val="000000"/>
          <w:sz w:val="18"/>
          <w:szCs w:val="18"/>
        </w:rPr>
        <w:t>исполнении. Учет его исполнения осуществляет Управление областного казначейства, созданное при Министерстве финансов Московской области, а также его</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отделения, одним из которых является Волоколамское финансовое управление. В его функции входит исполнение бюджета Волоколамского района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27FC2023"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Избранная тема в качестве предмета диссертационного исследования до настоящего времени пока еще не является глубоко разработанной в трудах ученых и специалистов, не имеет достаточно развитой и обоснованной практической базы особенно в области учета</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бюджетов, теоретически не обобщены вопросы организации механизма контроля, осуществляемого органами казначейства, и способы повышения его эффективности.</w:t>
      </w:r>
    </w:p>
    <w:p w14:paraId="0E699AD0"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неоднозначность и дискуссионность многих ее вопросов при отсутствии необходимого нормативного обеспечения, востребованность практикой, нерешенность еще столь важных проблем обусловили выбор темы диссертационного исследования и его структуру.</w:t>
      </w:r>
    </w:p>
    <w:p w14:paraId="0464C49B"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диссертационного исследования состоит в разработке теоретических положений и практических рекомендаций по дальнейшему развитию бухгалтерского </w:t>
      </w:r>
      <w:r>
        <w:rPr>
          <w:rFonts w:ascii="Verdana" w:hAnsi="Verdana"/>
          <w:color w:val="000000"/>
          <w:sz w:val="18"/>
          <w:szCs w:val="18"/>
        </w:rPr>
        <w:lastRenderedPageBreak/>
        <w:t>учета казначейского исполнения бюджетов в соответствии с: современными требованиями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происходящими радикальными преобразованиями, осуществляемыми ныне в бюджетной сфере; необходимостью выработки наиболее действенного</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механизма контроля за работой органов казначейства и повышения эффективности их функционирования.</w:t>
      </w:r>
    </w:p>
    <w:p w14:paraId="28D713C6"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основной целью диссертационной работы поставлены следующие научные и практические задачи исследования:</w:t>
      </w:r>
    </w:p>
    <w:p w14:paraId="5E1E65E0"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основные этапы становления и развития казначейской системы РФ в целях раскрытия сущности и содержания организации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Fonts w:ascii="Verdana" w:hAnsi="Verdana"/>
          <w:color w:val="000000"/>
          <w:sz w:val="18"/>
          <w:szCs w:val="18"/>
        </w:rPr>
        <w:t>;</w:t>
      </w:r>
    </w:p>
    <w:p w14:paraId="4F371F23"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и казначейскую системы бухгалтерского учета исполнения бюджетов, выявить их недостатки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оценить особенности в организации бухгалтерского учета в казначействе; раскрыть принципы учета в условиях Единого казначейского счета;</w:t>
      </w:r>
    </w:p>
    <w:p w14:paraId="10B2569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обеспечивающий организацию бухгалтерского учета в казначействе и разработать пути его</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Fonts w:ascii="Verdana" w:hAnsi="Verdana"/>
          <w:color w:val="000000"/>
          <w:sz w:val="18"/>
          <w:szCs w:val="18"/>
        </w:rPr>
        <w:t>; изучить организацию учета исполнения бюджетов в условиях применения автоматизированных информационных технологий;</w:t>
      </w:r>
    </w:p>
    <w:p w14:paraId="24B170CC"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этапы проведения казначейского контроля за направлениями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и выявить возможности повышения его эффективности;</w:t>
      </w:r>
    </w:p>
    <w:p w14:paraId="4640F895"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осуществления контроля за: составлением и исполнением</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доходов и расходов бюджетных учреждений; целевым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бюджетных средств в условиях казначейского исполнения бюджетов.</w:t>
      </w:r>
    </w:p>
    <w:p w14:paraId="458D47FE"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ныне разработанных теоретических, методических и практических положений по организации бухгалтерского учета операций, составляющих процесс казначейского исполнения бюджета. Исследование проводится на базе анализа законодательных актов Российской Федерации; Постановлений Правительства РФ; других нормативных документов Министерства финансов РФ и Московской области; рекомендациях, указаниях, инструкциях по вопросам бухгалтерского учета в казначействе; материалах периодической печати; изучении специальной литературы по этой тематике и использовании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материалов, полученных в Волоколамском финансовом управлении Министерства финансов Московской области.</w:t>
      </w:r>
    </w:p>
    <w:p w14:paraId="580FA946"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операции по исполнению бюджета Московской области и Волоколамского района, осуществляемые отделом казначейского исполнения областного и местного бюджетов Волоколамского финансового управления Министерства финансов Московской области.</w:t>
      </w:r>
    </w:p>
    <w:p w14:paraId="6BDDBFA3"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разработке и решении поставленных задач применялись такие обобщающие методы, как: исторического и сравнительного анализа теоретического и практического материала; наблюдения; группировки; сравнения; обобщения и другие.</w:t>
      </w:r>
    </w:p>
    <w:p w14:paraId="350DCEEB"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диссертации послужили труды ведущих отечественных ученых, в работах которых исследовались различные аспекты бухгалтерского учета и контроля в казначействе.</w:t>
      </w:r>
    </w:p>
    <w:p w14:paraId="6DC7ED34"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проведенном исследовании использовались труды современных отечественных авторов, в их числе: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П.С. Безруких, А.Н. Белов,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JI.T. Гиляровская, Ю.А. Данилевский, П.П.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В.Д. Новодворский, Б.Е. Одинцов,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Подольский, Г.Б. Поляк, А.И.</w:t>
      </w:r>
      <w:r>
        <w:rPr>
          <w:rStyle w:val="WW8Num2z0"/>
          <w:rFonts w:ascii="Verdana" w:hAnsi="Verdana"/>
          <w:color w:val="000000"/>
          <w:sz w:val="18"/>
          <w:szCs w:val="18"/>
        </w:rPr>
        <w:t> </w:t>
      </w:r>
      <w:r>
        <w:rPr>
          <w:rStyle w:val="WW8Num3z0"/>
          <w:rFonts w:ascii="Verdana" w:hAnsi="Verdana"/>
          <w:color w:val="4682B4"/>
          <w:sz w:val="18"/>
          <w:szCs w:val="18"/>
        </w:rPr>
        <w:t>Романенков</w:t>
      </w:r>
      <w:r>
        <w:rPr>
          <w:rFonts w:ascii="Verdana" w:hAnsi="Verdana"/>
          <w:color w:val="000000"/>
          <w:sz w:val="18"/>
          <w:szCs w:val="18"/>
        </w:rPr>
        <w:t>, В.Я. Соколов, Я.В. Соколов,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А.Д. Шеремет и др.</w:t>
      </w:r>
    </w:p>
    <w:p w14:paraId="29E3C9F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Использовались труды представителей отечественной ученой мысли XIX - XX веков, среди которых можно назвать Н.А.</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A.M. Галагана, Л.И. Гомберга, И.Р.</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Н.А. Кипарисова, А.П. Рудановского, М.В.</w:t>
      </w:r>
      <w:r>
        <w:rPr>
          <w:rStyle w:val="WW8Num2z0"/>
          <w:rFonts w:ascii="Verdana" w:hAnsi="Verdana"/>
          <w:color w:val="000000"/>
          <w:sz w:val="18"/>
          <w:szCs w:val="18"/>
        </w:rPr>
        <w:t> </w:t>
      </w:r>
      <w:r>
        <w:rPr>
          <w:rStyle w:val="WW8Num3z0"/>
          <w:rFonts w:ascii="Verdana" w:hAnsi="Verdana"/>
          <w:color w:val="4682B4"/>
          <w:sz w:val="18"/>
          <w:szCs w:val="18"/>
        </w:rPr>
        <w:t>Федосеева</w:t>
      </w:r>
      <w:r>
        <w:rPr>
          <w:rFonts w:ascii="Verdana" w:hAnsi="Verdana"/>
          <w:color w:val="000000"/>
          <w:sz w:val="18"/>
          <w:szCs w:val="18"/>
        </w:rPr>
        <w:t>. В числе исследований по указанной тематике следует особо отметить труды немецких ученых С. Симона, И. Шера и др.</w:t>
      </w:r>
    </w:p>
    <w:p w14:paraId="22C70BA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постановке, теоретическом обосновании и разработке комплекса рекомендаций по развитию бухгалтерского учета казначейского исполнения бюджетов в </w:t>
      </w:r>
      <w:r>
        <w:rPr>
          <w:rFonts w:ascii="Verdana" w:hAnsi="Verdana"/>
          <w:color w:val="000000"/>
          <w:sz w:val="18"/>
          <w:szCs w:val="18"/>
        </w:rPr>
        <w:lastRenderedPageBreak/>
        <w:t>условиях рыночных отношений и проводимых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реформ. В диссертации сформулированы и обоснованы следующие научные положения, выносимые на , защиту:</w:t>
      </w:r>
    </w:p>
    <w:p w14:paraId="4917BF9E"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методике ведения аналитического учета операций бюджетного процесса;</w:t>
      </w:r>
    </w:p>
    <w:p w14:paraId="2F1EED16"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и необходимость перехода на Единый</w:t>
      </w:r>
      <w:r>
        <w:rPr>
          <w:rStyle w:val="WW8Num2z0"/>
          <w:rFonts w:ascii="Verdana" w:hAnsi="Verdana"/>
          <w:color w:val="000000"/>
          <w:sz w:val="18"/>
          <w:szCs w:val="18"/>
        </w:rPr>
        <w:t> </w:t>
      </w:r>
      <w:r>
        <w:rPr>
          <w:rStyle w:val="WW8Num3z0"/>
          <w:rFonts w:ascii="Verdana" w:hAnsi="Verdana"/>
          <w:color w:val="4682B4"/>
          <w:sz w:val="18"/>
          <w:szCs w:val="18"/>
        </w:rPr>
        <w:t>казначейский</w:t>
      </w:r>
      <w:r>
        <w:rPr>
          <w:rStyle w:val="WW8Num2z0"/>
          <w:rFonts w:ascii="Verdana" w:hAnsi="Verdana"/>
          <w:color w:val="000000"/>
          <w:sz w:val="18"/>
          <w:szCs w:val="18"/>
        </w:rPr>
        <w:t> </w:t>
      </w:r>
      <w:r>
        <w:rPr>
          <w:rFonts w:ascii="Verdana" w:hAnsi="Verdana"/>
          <w:color w:val="000000"/>
          <w:sz w:val="18"/>
          <w:szCs w:val="18"/>
        </w:rPr>
        <w:t>счет как действенный инструмент повышения эффективности исполнения бюджетов различных уровней;</w:t>
      </w:r>
    </w:p>
    <w:p w14:paraId="507A32EB"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устранению недостатков, выявленных в процессе внедрения Единого казначейского счета (отсутствие адекватной технической базы, программных продуктов, квалифицированных специалистов и др.);</w:t>
      </w:r>
    </w:p>
    <w:p w14:paraId="7B00379C"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организации учета и контроля в казначействе;</w:t>
      </w:r>
    </w:p>
    <w:p w14:paraId="52625E7F"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 новые формы документов, способствующие оптимизации действующей системы документооборота в казначействе;</w:t>
      </w:r>
    </w:p>
    <w:p w14:paraId="22D00DAC"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анализа сравнительной характеристики видов контроля, действующих ныне в Российской Федерации, выявлены недостатки Российской системы финансового контроля (отсутствие Федерального закона о контроле, единой системы управления контролирующими органами и др.), и предложены пути их устранения;</w:t>
      </w:r>
    </w:p>
    <w:p w14:paraId="22A949AA"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полномочий между органами казначейства и</w:t>
      </w:r>
      <w:r>
        <w:rPr>
          <w:rStyle w:val="WW8Num2z0"/>
          <w:rFonts w:ascii="Verdana" w:hAnsi="Verdana"/>
          <w:color w:val="000000"/>
          <w:sz w:val="18"/>
          <w:szCs w:val="18"/>
        </w:rPr>
        <w:t> </w:t>
      </w:r>
      <w:r>
        <w:rPr>
          <w:rStyle w:val="WW8Num3z0"/>
          <w:rFonts w:ascii="Verdana" w:hAnsi="Verdana"/>
          <w:color w:val="4682B4"/>
          <w:sz w:val="18"/>
          <w:szCs w:val="18"/>
        </w:rPr>
        <w:t>КРУ</w:t>
      </w:r>
      <w:r>
        <w:rPr>
          <w:rStyle w:val="WW8Num2z0"/>
          <w:rFonts w:ascii="Verdana" w:hAnsi="Verdana"/>
          <w:color w:val="000000"/>
          <w:sz w:val="18"/>
          <w:szCs w:val="18"/>
        </w:rPr>
        <w:t> </w:t>
      </w:r>
      <w:r>
        <w:rPr>
          <w:rFonts w:ascii="Verdana" w:hAnsi="Verdana"/>
          <w:color w:val="000000"/>
          <w:sz w:val="18"/>
          <w:szCs w:val="18"/>
        </w:rPr>
        <w:t>МФ РФ в отношении проведения последующего контроля;</w:t>
      </w:r>
    </w:p>
    <w:p w14:paraId="537BD1DA"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этапы осуществления программ контроля за целевым расходованием бюджетных средств, а также за составлением и исполнением сметы доходов и расходов бюджетных учреждений.</w:t>
      </w:r>
    </w:p>
    <w:p w14:paraId="502E82E4"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Полученные результаты исследования предлагается использовать при: организации бухгалтерского учета исполнения бюджетов органами казначейства; осуществлении контроля за направлениями расходования бюджетных средств, а также в практической деятельности органов казначейства, исполняющих</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различных уровней.</w:t>
      </w:r>
    </w:p>
    <w:p w14:paraId="236057D8"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в диссертационном исследовании рекомендации позволяют:</w:t>
      </w:r>
    </w:p>
    <w:p w14:paraId="4216CC57"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усовершенствовать бухгалтерский учет исполнения бюджетов органами казначейства, используя разработанные организационно-методические подходы к его организации;</w:t>
      </w:r>
    </w:p>
    <w:p w14:paraId="7FA9FB65"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устранить на основе выработанных предложений правовые противоречия в законодательстве РФ и совершенствовать существующую нормативно-правовую базу, регулирующую бухгалтерский учет и контроль в казначействе;</w:t>
      </w:r>
    </w:p>
    <w:p w14:paraId="371E511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путем внедрения автоматизированных информационных технологий разработать эффективную систему бухгалтерского учета в казначействе, позволяющую оперативно и достоверно отражать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результаты исполнения бюджетов;</w:t>
      </w:r>
    </w:p>
    <w:p w14:paraId="2118F14A"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контролируемую финансово-банковскую государственную систему учета благодаря созданию бюджетного казначейского банка;</w:t>
      </w:r>
    </w:p>
    <w:p w14:paraId="54ED5DE0"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добиться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бюджетного учета в результате объединения бухгалтерского учета исполнения бюджетов и бухгалтерского учета исполнения сметы доходов и расходов бюджетных учреждений;</w:t>
      </w:r>
    </w:p>
    <w:p w14:paraId="31374AD8"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вопросам перехода на новый План счетов бюджетного учета, введенный в действие с 01.01.2005г. Инструкцией № 70н.</w:t>
      </w:r>
    </w:p>
    <w:p w14:paraId="313F0C99"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рекомендуется использовать при разработке методических приемов и способов ведения бухгалтерского казначейского учета, а также в учебном процессе высших учебных заведений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и финансовым дисциплинам.</w:t>
      </w:r>
    </w:p>
    <w:p w14:paraId="5AD31209"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Выводы и рекомендации диссертационного исследования обсуждались и получили одобрение на научных конференциях Всероссийского заочного финансово-экономического института в 2003-2005 гг. Теоретико-методические и организационно-исторические положения диссертации были опубликованы в научных периодических изданиях. Разработанные рекомендации по совершенствованию системы бухгалтерского учета процесса казначейского исполнения бюджетов, методики осуществления </w:t>
      </w:r>
      <w:r>
        <w:rPr>
          <w:rFonts w:ascii="Verdana" w:hAnsi="Verdana"/>
          <w:color w:val="000000"/>
          <w:sz w:val="18"/>
          <w:szCs w:val="18"/>
        </w:rPr>
        <w:lastRenderedPageBreak/>
        <w:t>контроля за направлениями расходования бюджетных средств нашли применение в практической деятельности Волоколамского финансового управления Министерства финансов Московской области. Имеются справки о внедрении.</w:t>
      </w:r>
    </w:p>
    <w:p w14:paraId="6E67D5E8"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девяти работах общим объемом 8 п.л.</w:t>
      </w:r>
    </w:p>
    <w:p w14:paraId="2086220A"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литературы, включающего 93 наименования, и 23-х приложений. Работа содержит 25 таблиц и 16 рисунков. Общий объем составляет 181 стр., в том числе приложения - 24 стр.</w:t>
      </w:r>
    </w:p>
    <w:p w14:paraId="54D49DBE" w14:textId="77777777" w:rsidR="00883481" w:rsidRDefault="00883481" w:rsidP="0088348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Власова, Татьяна Юрьевна</w:t>
      </w:r>
    </w:p>
    <w:p w14:paraId="7BB46021"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полученные в результате произведенных исследований, выражаются в следующем:</w:t>
      </w:r>
    </w:p>
    <w:p w14:paraId="51D8D796"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институт</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занял в бюджетной системе России важное место. Это связано с тем, что исполнение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полностью переведено на казначейскую систему. Настала очередь</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Федерации и муниципальных образований. В связи с этим особую важность приобретает проблема создания такой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которая позволила бы оперативно и адекватно отражать операции по исполнению бюджетов, осуществляемые органами казначейства, а также делать доступной информацию о суммах поступивших доходов и произведенных расходов в любой момент времени.</w:t>
      </w:r>
    </w:p>
    <w:p w14:paraId="06D36A3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нормативным документом, отражающим специфику бухгалтерского учета, осуществляемого органами казначейства, является Инструкция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утвержденная Приказом Министерства финансов РФ № 70н от 26.08.2004г. Учитывая большое разнообразие операций, осуществляемых в ходе процесса</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бюджетов, в диссертации произведена их систематизация: рассмотрены операции, отражающие поступление доходов в</w:t>
      </w:r>
      <w:r>
        <w:rPr>
          <w:rStyle w:val="WW8Num3z0"/>
          <w:rFonts w:ascii="Verdana" w:hAnsi="Verdana"/>
          <w:color w:val="4682B4"/>
          <w:sz w:val="18"/>
          <w:szCs w:val="18"/>
        </w:rPr>
        <w:t>бюджет</w:t>
      </w:r>
      <w:r>
        <w:rPr>
          <w:rFonts w:ascii="Verdana" w:hAnsi="Verdana"/>
          <w:color w:val="000000"/>
          <w:sz w:val="18"/>
          <w:szCs w:val="18"/>
        </w:rPr>
        <w:t>, учет доходов от предпринимательской и иной приносящий доход деятельности; исполнение бюджетов по расходам; учет кредитно-ссудных операций; учет взаимных расчетов бюджетов; учет операций по закрытию финансового года.</w:t>
      </w:r>
    </w:p>
    <w:p w14:paraId="779F6A58"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основное внимание уделено разработке рекомендаций по повышению рациональности и эффективности системы бухгалтерского учета, отражающей исполнение бюджетов через</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Fonts w:ascii="Verdana" w:hAnsi="Verdana"/>
          <w:color w:val="000000"/>
          <w:sz w:val="18"/>
          <w:szCs w:val="18"/>
        </w:rPr>
        <w:t>, и выработке механизма контроля за направлениями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осуществляемого органами казначейства.</w:t>
      </w:r>
    </w:p>
    <w:p w14:paraId="39BF970C"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историческом аспекте исследуется эволюция казначейского учета как части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с момента его возникновения до настоящего времени.</w:t>
      </w:r>
    </w:p>
    <w:p w14:paraId="0612828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Появление казначейского (бюджетного) учета относится к эпохе Средневековья. Данный вид учета получил название «</w:t>
      </w:r>
      <w:r>
        <w:rPr>
          <w:rStyle w:val="WW8Num3z0"/>
          <w:rFonts w:ascii="Verdana" w:hAnsi="Verdana"/>
          <w:color w:val="4682B4"/>
          <w:sz w:val="18"/>
          <w:szCs w:val="18"/>
        </w:rPr>
        <w:t>камерального</w:t>
      </w:r>
      <w:r>
        <w:rPr>
          <w:rFonts w:ascii="Verdana" w:hAnsi="Verdana"/>
          <w:color w:val="000000"/>
          <w:sz w:val="18"/>
          <w:szCs w:val="18"/>
        </w:rPr>
        <w:t>». Его целью являлось отражение прихода и расхода</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Именно он стал прародителем бюджетного учета.</w:t>
      </w:r>
    </w:p>
    <w:p w14:paraId="0F2710E0"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Закономерным развитием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стало создание Государственного казначейства и Министерства финансов.</w:t>
      </w:r>
    </w:p>
    <w:p w14:paraId="68BF16F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Должность государственного казначея была утверждена при Павле I. В его компетенцию входило полное и самостоятельное управление доходами и расходами бюджета, а также анализ исполнения бюджета. Очевидно, что и в то время перед</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Style w:val="WW8Num2z0"/>
          <w:rFonts w:ascii="Verdana" w:hAnsi="Verdana"/>
          <w:color w:val="000000"/>
          <w:sz w:val="18"/>
          <w:szCs w:val="18"/>
        </w:rPr>
        <w:t> </w:t>
      </w:r>
      <w:r>
        <w:rPr>
          <w:rFonts w:ascii="Verdana" w:hAnsi="Verdana"/>
          <w:color w:val="000000"/>
          <w:sz w:val="18"/>
          <w:szCs w:val="18"/>
        </w:rPr>
        <w:t>стояли те же задачи, что и сегодня - управление доходами и расходами и достижение их</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w:t>
      </w:r>
    </w:p>
    <w:p w14:paraId="05E03D40"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 времени создания Министерства финансов (1802 год) учет доходов и расходов государства стал осуществляться на основании росписи доходов и расходов. Основу росписи составляли</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министров. Это позволяло балансировать доходы и расходы в масштабах государства.</w:t>
      </w:r>
    </w:p>
    <w:p w14:paraId="069A72FB"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1862 года учет доходов и расходов бюджета стал осуществляться по параграфам и статьям, что положило основу современной бюджетной классификации.</w:t>
      </w:r>
    </w:p>
    <w:p w14:paraId="6E39B988"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1866 года в России было введено единство</w:t>
      </w:r>
      <w:r>
        <w:rPr>
          <w:rStyle w:val="WW8Num2z0"/>
          <w:rFonts w:ascii="Verdana" w:hAnsi="Verdana"/>
          <w:color w:val="000000"/>
          <w:sz w:val="18"/>
          <w:szCs w:val="18"/>
        </w:rPr>
        <w:t> </w:t>
      </w:r>
      <w:r>
        <w:rPr>
          <w:rStyle w:val="WW8Num3z0"/>
          <w:rFonts w:ascii="Verdana" w:hAnsi="Verdana"/>
          <w:color w:val="4682B4"/>
          <w:sz w:val="18"/>
          <w:szCs w:val="18"/>
        </w:rPr>
        <w:t>кассы</w:t>
      </w:r>
      <w:r>
        <w:rPr>
          <w:rFonts w:ascii="Verdana" w:hAnsi="Verdana"/>
          <w:color w:val="000000"/>
          <w:sz w:val="18"/>
          <w:szCs w:val="18"/>
        </w:rPr>
        <w:t>, которое заключалось в том, что все доходы государства сосредотачивались в</w:t>
      </w:r>
      <w:r>
        <w:rPr>
          <w:rStyle w:val="WW8Num2z0"/>
          <w:rFonts w:ascii="Verdana" w:hAnsi="Verdana"/>
          <w:color w:val="000000"/>
          <w:sz w:val="18"/>
          <w:szCs w:val="18"/>
        </w:rPr>
        <w:t> </w:t>
      </w:r>
      <w:r>
        <w:rPr>
          <w:rStyle w:val="WW8Num3z0"/>
          <w:rFonts w:ascii="Verdana" w:hAnsi="Verdana"/>
          <w:color w:val="4682B4"/>
          <w:sz w:val="18"/>
          <w:szCs w:val="18"/>
        </w:rPr>
        <w:t>кассах</w:t>
      </w:r>
      <w:r>
        <w:rPr>
          <w:rStyle w:val="WW8Num2z0"/>
          <w:rFonts w:ascii="Verdana" w:hAnsi="Verdana"/>
          <w:color w:val="000000"/>
          <w:sz w:val="18"/>
          <w:szCs w:val="18"/>
        </w:rPr>
        <w:t> </w:t>
      </w:r>
      <w:r>
        <w:rPr>
          <w:rFonts w:ascii="Verdana" w:hAnsi="Verdana"/>
          <w:color w:val="000000"/>
          <w:sz w:val="18"/>
          <w:szCs w:val="18"/>
        </w:rPr>
        <w:t xml:space="preserve">Министерства финансов. В результате государственное казначейство стало функционировать как единая система исполнительных органов власти и </w:t>
      </w:r>
      <w:r>
        <w:rPr>
          <w:rFonts w:ascii="Verdana" w:hAnsi="Verdana"/>
          <w:color w:val="000000"/>
          <w:sz w:val="18"/>
          <w:szCs w:val="18"/>
        </w:rPr>
        <w:lastRenderedPageBreak/>
        <w:t>вести</w:t>
      </w:r>
      <w:r>
        <w:rPr>
          <w:rStyle w:val="WW8Num2z0"/>
          <w:rFonts w:ascii="Verdana" w:hAnsi="Verdana"/>
          <w:color w:val="000000"/>
          <w:sz w:val="18"/>
          <w:szCs w:val="18"/>
        </w:rPr>
        <w:t> </w:t>
      </w:r>
      <w:r>
        <w:rPr>
          <w:rStyle w:val="WW8Num3z0"/>
          <w:rFonts w:ascii="Verdana" w:hAnsi="Verdana"/>
          <w:color w:val="4682B4"/>
          <w:sz w:val="18"/>
          <w:szCs w:val="18"/>
        </w:rPr>
        <w:t>централизованный</w:t>
      </w:r>
      <w:r>
        <w:rPr>
          <w:rStyle w:val="WW8Num2z0"/>
          <w:rFonts w:ascii="Verdana" w:hAnsi="Verdana"/>
          <w:color w:val="000000"/>
          <w:sz w:val="18"/>
          <w:szCs w:val="18"/>
        </w:rPr>
        <w:t> </w:t>
      </w:r>
      <w:r>
        <w:rPr>
          <w:rFonts w:ascii="Verdana" w:hAnsi="Verdana"/>
          <w:color w:val="000000"/>
          <w:sz w:val="18"/>
          <w:szCs w:val="18"/>
        </w:rPr>
        <w:t>учет исполнения бюджета.</w:t>
      </w:r>
    </w:p>
    <w:p w14:paraId="378F990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1917-1918 гг. наметился переход к</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исполнения бюджетов. Кассовые операции по исполнению государственного бюджета возлагаются на Народный банк</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через него же стало осуществляться единство кассы при</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государственных средств.</w:t>
      </w:r>
    </w:p>
    <w:p w14:paraId="1AEDAC48"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Воссоздание</w:t>
      </w:r>
      <w:r>
        <w:rPr>
          <w:rStyle w:val="WW8Num2z0"/>
          <w:rFonts w:ascii="Verdana" w:hAnsi="Verdana"/>
          <w:color w:val="000000"/>
          <w:sz w:val="18"/>
          <w:szCs w:val="18"/>
        </w:rPr>
        <w:t> </w:t>
      </w:r>
      <w:r>
        <w:rPr>
          <w:rStyle w:val="WW8Num3z0"/>
          <w:rFonts w:ascii="Verdana" w:hAnsi="Verdana"/>
          <w:color w:val="4682B4"/>
          <w:sz w:val="18"/>
          <w:szCs w:val="18"/>
        </w:rPr>
        <w:t>казначейской</w:t>
      </w:r>
      <w:r>
        <w:rPr>
          <w:rStyle w:val="WW8Num2z0"/>
          <w:rFonts w:ascii="Verdana" w:hAnsi="Verdana"/>
          <w:color w:val="000000"/>
          <w:sz w:val="18"/>
          <w:szCs w:val="18"/>
        </w:rPr>
        <w:t> </w:t>
      </w:r>
      <w:r>
        <w:rPr>
          <w:rFonts w:ascii="Verdana" w:hAnsi="Verdana"/>
          <w:color w:val="000000"/>
          <w:sz w:val="18"/>
          <w:szCs w:val="18"/>
        </w:rPr>
        <w:t>системы произошло в 1992 году. Таким образом, она функционирует уже 12 лет. Однако основным моментом, затрудняющим ее деятельность, является недостаточно разработанная нормативно-правовая база.</w:t>
      </w:r>
    </w:p>
    <w:p w14:paraId="2AF715BB"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Исследованы</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и казначейская системы учета исполнения бюджетов. На основании этого даны следующие практические рекомендации.</w:t>
      </w:r>
    </w:p>
    <w:p w14:paraId="64097D06"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w:t>
      </w:r>
      <w:r>
        <w:rPr>
          <w:rStyle w:val="WW8Num2z0"/>
          <w:rFonts w:ascii="Verdana" w:hAnsi="Verdana"/>
          <w:color w:val="000000"/>
          <w:sz w:val="18"/>
          <w:szCs w:val="18"/>
        </w:rPr>
        <w:t> </w:t>
      </w:r>
      <w:r>
        <w:rPr>
          <w:rStyle w:val="WW8Num3z0"/>
          <w:rFonts w:ascii="Verdana" w:hAnsi="Verdana"/>
          <w:color w:val="4682B4"/>
          <w:sz w:val="18"/>
          <w:szCs w:val="18"/>
        </w:rPr>
        <w:t>казначейская</w:t>
      </w:r>
      <w:r>
        <w:rPr>
          <w:rStyle w:val="WW8Num2z0"/>
          <w:rFonts w:ascii="Verdana" w:hAnsi="Verdana"/>
          <w:color w:val="000000"/>
          <w:sz w:val="18"/>
          <w:szCs w:val="18"/>
        </w:rPr>
        <w:t> </w:t>
      </w:r>
      <w:r>
        <w:rPr>
          <w:rFonts w:ascii="Verdana" w:hAnsi="Verdana"/>
          <w:color w:val="000000"/>
          <w:sz w:val="18"/>
          <w:szCs w:val="18"/>
        </w:rPr>
        <w:t>система учета исполнения бюджетов обладает неоспоримыми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перед банковской.</w:t>
      </w:r>
    </w:p>
    <w:p w14:paraId="5B0E4411"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результатов исполнения бюджета показывает, что в начале 90-х годов в России назрела необходимость более четкой реализации функций, связанных с пополнением государственной казны и обеспечением подконтрольности расходования ее ресурсов, а также организации учета таким образом, чтобы он адекватно отражал данные процессы. Функционирование банковской системы учета исполнения бюджетов привело к тому, что государство стало не в состоянии контролировать объемы поступления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Это привело к невозможности получения достоверных данных о суммах доходов и расходов и их сбалансированности. Следствием этого стало снижение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процесса исполнения бюджетов; возможность использования бюджетных средств</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в своих интересах, а также «</w:t>
      </w:r>
      <w:r>
        <w:rPr>
          <w:rStyle w:val="WW8Num3z0"/>
          <w:rFonts w:ascii="Verdana" w:hAnsi="Verdana"/>
          <w:color w:val="4682B4"/>
          <w:sz w:val="18"/>
          <w:szCs w:val="18"/>
        </w:rPr>
        <w:t>оседание</w:t>
      </w:r>
      <w:r>
        <w:rPr>
          <w:rFonts w:ascii="Verdana" w:hAnsi="Verdana"/>
          <w:color w:val="000000"/>
          <w:sz w:val="18"/>
          <w:szCs w:val="18"/>
        </w:rPr>
        <w:t>» их значительных остатков на счетах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Все это привело к нарушению сроков</w:t>
      </w:r>
      <w:r>
        <w:rPr>
          <w:rStyle w:val="WW8Num2z0"/>
          <w:rFonts w:ascii="Verdana" w:hAnsi="Verdana"/>
          <w:color w:val="000000"/>
          <w:sz w:val="18"/>
          <w:szCs w:val="18"/>
        </w:rPr>
        <w:t> </w:t>
      </w:r>
      <w:r>
        <w:rPr>
          <w:rStyle w:val="WW8Num3z0"/>
          <w:rFonts w:ascii="Verdana" w:hAnsi="Verdana"/>
          <w:color w:val="4682B4"/>
          <w:sz w:val="18"/>
          <w:szCs w:val="18"/>
        </w:rPr>
        <w:t>выплаты</w:t>
      </w:r>
      <w:r>
        <w:rPr>
          <w:rFonts w:ascii="Verdana" w:hAnsi="Verdana"/>
          <w:color w:val="000000"/>
          <w:sz w:val="18"/>
          <w:szCs w:val="18"/>
        </w:rPr>
        <w:t>заработной платы, пенсий, стипендий и других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что вызвало рост социальной напряженности. Кроме того, важное отличие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учета исполнения бюджетов от казначейского учета, на наш взгляд, состоит в том, что в первом случае</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и расходные денежные потоки учитываются</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тогда как при казначейской системе они концентрируются на Едином</w:t>
      </w:r>
      <w:r>
        <w:rPr>
          <w:rStyle w:val="WW8Num2z0"/>
          <w:rFonts w:ascii="Verdana" w:hAnsi="Verdana"/>
          <w:color w:val="000000"/>
          <w:sz w:val="18"/>
          <w:szCs w:val="18"/>
        </w:rPr>
        <w:t> </w:t>
      </w:r>
      <w:r>
        <w:rPr>
          <w:rStyle w:val="WW8Num3z0"/>
          <w:rFonts w:ascii="Verdana" w:hAnsi="Verdana"/>
          <w:color w:val="4682B4"/>
          <w:sz w:val="18"/>
          <w:szCs w:val="18"/>
        </w:rPr>
        <w:t>казначейском</w:t>
      </w:r>
      <w:r>
        <w:rPr>
          <w:rStyle w:val="WW8Num2z0"/>
          <w:rFonts w:ascii="Verdana" w:hAnsi="Verdana"/>
          <w:color w:val="000000"/>
          <w:sz w:val="18"/>
          <w:szCs w:val="18"/>
        </w:rPr>
        <w:t> </w:t>
      </w:r>
      <w:r>
        <w:rPr>
          <w:rFonts w:ascii="Verdana" w:hAnsi="Verdana"/>
          <w:color w:val="000000"/>
          <w:sz w:val="18"/>
          <w:szCs w:val="18"/>
        </w:rPr>
        <w:t>счете.</w:t>
      </w:r>
    </w:p>
    <w:p w14:paraId="4D5627C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казначейской системе учета средства</w:t>
      </w:r>
      <w:r>
        <w:rPr>
          <w:rStyle w:val="WW8Num2z0"/>
          <w:rFonts w:ascii="Verdana" w:hAnsi="Verdana"/>
          <w:color w:val="000000"/>
          <w:sz w:val="18"/>
          <w:szCs w:val="18"/>
        </w:rPr>
        <w:t> </w:t>
      </w:r>
      <w:r>
        <w:rPr>
          <w:rStyle w:val="WW8Num3z0"/>
          <w:rFonts w:ascii="Verdana" w:hAnsi="Verdana"/>
          <w:color w:val="4682B4"/>
          <w:sz w:val="18"/>
          <w:szCs w:val="18"/>
        </w:rPr>
        <w:t>зачисляются</w:t>
      </w:r>
      <w:r>
        <w:rPr>
          <w:rStyle w:val="WW8Num2z0"/>
          <w:rFonts w:ascii="Verdana" w:hAnsi="Verdana"/>
          <w:color w:val="000000"/>
          <w:sz w:val="18"/>
          <w:szCs w:val="18"/>
        </w:rPr>
        <w:t> </w:t>
      </w:r>
      <w:r>
        <w:rPr>
          <w:rFonts w:ascii="Verdana" w:hAnsi="Verdana"/>
          <w:color w:val="000000"/>
          <w:sz w:val="18"/>
          <w:szCs w:val="18"/>
        </w:rPr>
        <w:t>на лицевые счета бюджетополучателей, а при банковской - на расчетные счета. Аналогично осуществляются и</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расходы. Также и при операциях с</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денежными средствами: банковская схема предполагает выдачу денег с расчетного счета, а казначейская -</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 лицевого счета (фактически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выдаются с единого казначейского счета). Другими словами, лицевой счет носит так называемый «</w:t>
      </w:r>
      <w:r>
        <w:rPr>
          <w:rStyle w:val="WW8Num3z0"/>
          <w:rFonts w:ascii="Verdana" w:hAnsi="Verdana"/>
          <w:color w:val="4682B4"/>
          <w:sz w:val="18"/>
          <w:szCs w:val="18"/>
        </w:rPr>
        <w:t>виртуальный</w:t>
      </w:r>
      <w:r>
        <w:rPr>
          <w:rFonts w:ascii="Verdana" w:hAnsi="Verdana"/>
          <w:color w:val="000000"/>
          <w:sz w:val="18"/>
          <w:szCs w:val="18"/>
        </w:rPr>
        <w:t>» характер.</w:t>
      </w:r>
    </w:p>
    <w:p w14:paraId="7D41C553"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переход от банковской к казначейской системе учета исполнения бюджетов стал закономерным. Однако в результате анализа операций, составляющих процессы учета исполнения бюджетов при банковской и казначейской схемах, нами установлена их аналогия. Она объясняется, прежде всего, тем, что предмет учета один и тот же: процесс исполнения бюджета. Поэтому в компетенцию органов казначейства входят функции, изначально являвшиеся</w:t>
      </w:r>
      <w:r>
        <w:rPr>
          <w:rStyle w:val="WW8Num3z0"/>
          <w:rFonts w:ascii="Verdana" w:hAnsi="Verdana"/>
          <w:color w:val="4682B4"/>
          <w:sz w:val="18"/>
          <w:szCs w:val="18"/>
        </w:rPr>
        <w:t>банковскими</w:t>
      </w:r>
      <w:r>
        <w:rPr>
          <w:rFonts w:ascii="Verdana" w:hAnsi="Verdana"/>
          <w:color w:val="000000"/>
          <w:sz w:val="18"/>
          <w:szCs w:val="18"/>
        </w:rPr>
        <w:t>. Ярким примером является открытие счетов в органах казначейства. Отличие состоит в том, что банк открывает расчетные счета, а органы казначейства - лицевые.</w:t>
      </w:r>
    </w:p>
    <w:p w14:paraId="5F3C09E5"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установлена аналогия учета операций, составляющих процесс исполнения бюджета по расходам.</w:t>
      </w:r>
    </w:p>
    <w:p w14:paraId="1D548311"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Аналогия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 казначейских операций, повлекшая за собой сближение банковского и казначейского учетов, а иногда и дублирование ими операций, породила идею создания бюджетного казначейского банка. На наш взгляд, создание бюджетного банка - это единственное решение по аккумуляции всех бюджетных средств в Министерстве финансов при полном переходе на единый</w:t>
      </w:r>
      <w:r>
        <w:rPr>
          <w:rStyle w:val="WW8Num2z0"/>
          <w:rFonts w:ascii="Verdana" w:hAnsi="Verdana"/>
          <w:color w:val="000000"/>
          <w:sz w:val="18"/>
          <w:szCs w:val="18"/>
        </w:rPr>
        <w:t> </w:t>
      </w:r>
      <w:r>
        <w:rPr>
          <w:rStyle w:val="WW8Num3z0"/>
          <w:rFonts w:ascii="Verdana" w:hAnsi="Verdana"/>
          <w:color w:val="4682B4"/>
          <w:sz w:val="18"/>
          <w:szCs w:val="18"/>
        </w:rPr>
        <w:t>казначейский</w:t>
      </w:r>
      <w:r>
        <w:rPr>
          <w:rStyle w:val="WW8Num2z0"/>
          <w:rFonts w:ascii="Verdana" w:hAnsi="Verdana"/>
          <w:color w:val="000000"/>
          <w:sz w:val="18"/>
          <w:szCs w:val="18"/>
        </w:rPr>
        <w:t> </w:t>
      </w:r>
      <w:r>
        <w:rPr>
          <w:rFonts w:ascii="Verdana" w:hAnsi="Verdana"/>
          <w:color w:val="000000"/>
          <w:sz w:val="18"/>
          <w:szCs w:val="18"/>
        </w:rPr>
        <w:t>счет. Вероятно, несмотря на сложность и дороговизну реализации этой идеи,</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казначейский банк в недалеком будущем будет создан, так как это позволит в конечном итоге получить стройную, контролируемую финансово-банковскую государственную систему.</w:t>
      </w:r>
    </w:p>
    <w:p w14:paraId="4E34D3BB"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В результате рассмотрения сущности и принципов учета в условиях единого казначейского счета установлено, что его внедрение повышает эффективность функционирования казначейской </w:t>
      </w:r>
      <w:r>
        <w:rPr>
          <w:rFonts w:ascii="Verdana" w:hAnsi="Verdana"/>
          <w:color w:val="000000"/>
          <w:sz w:val="18"/>
          <w:szCs w:val="18"/>
        </w:rPr>
        <w:lastRenderedPageBreak/>
        <w:t>системы. В частности, упрощается контроль за направлениями расходования государственных финансовых ресурсов и их сохранностью. Это объясняется тем, что если до перехода на Единый казначейский счет контролю подвергались все счета бюджетов различных уровней,</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внебюджетных средств бюджетных организаций, открытые в Банке России и иных уполномоченных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то теперь контролируется только Единый казначейский счет, так как на нем концентрируются все указанные средства. Кроме того, подключение к системе обмена электронными</w:t>
      </w:r>
      <w:r>
        <w:rPr>
          <w:rStyle w:val="WW8Num2z0"/>
          <w:rFonts w:ascii="Verdana" w:hAnsi="Verdana"/>
          <w:color w:val="000000"/>
          <w:sz w:val="18"/>
          <w:szCs w:val="18"/>
        </w:rPr>
        <w:t> </w:t>
      </w:r>
      <w:r>
        <w:rPr>
          <w:rStyle w:val="WW8Num3z0"/>
          <w:rFonts w:ascii="Verdana" w:hAnsi="Verdana"/>
          <w:color w:val="4682B4"/>
          <w:sz w:val="18"/>
          <w:szCs w:val="18"/>
        </w:rPr>
        <w:t>платежными</w:t>
      </w:r>
      <w:r>
        <w:rPr>
          <w:rStyle w:val="WW8Num2z0"/>
          <w:rFonts w:ascii="Verdana" w:hAnsi="Verdana"/>
          <w:color w:val="000000"/>
          <w:sz w:val="18"/>
          <w:szCs w:val="18"/>
        </w:rPr>
        <w:t> </w:t>
      </w:r>
      <w:r>
        <w:rPr>
          <w:rFonts w:ascii="Verdana" w:hAnsi="Verdana"/>
          <w:color w:val="000000"/>
          <w:sz w:val="18"/>
          <w:szCs w:val="18"/>
        </w:rPr>
        <w:t>документами Банка России позволяет организовать оперативный централизованный контроль за временем прохождения и</w:t>
      </w:r>
      <w:r>
        <w:rPr>
          <w:rStyle w:val="WW8Num2z0"/>
          <w:rFonts w:ascii="Verdana" w:hAnsi="Verdana"/>
          <w:color w:val="000000"/>
          <w:sz w:val="18"/>
          <w:szCs w:val="18"/>
        </w:rPr>
        <w:t> </w:t>
      </w:r>
      <w:r>
        <w:rPr>
          <w:rStyle w:val="WW8Num3z0"/>
          <w:rFonts w:ascii="Verdana" w:hAnsi="Verdana"/>
          <w:color w:val="4682B4"/>
          <w:sz w:val="18"/>
          <w:szCs w:val="18"/>
        </w:rPr>
        <w:t>зачисления</w:t>
      </w:r>
      <w:r>
        <w:rPr>
          <w:rFonts w:ascii="Verdana" w:hAnsi="Verdana"/>
          <w:color w:val="000000"/>
          <w:sz w:val="18"/>
          <w:szCs w:val="18"/>
        </w:rPr>
        <w:t>получателям средств, расходованием распорядителями средств бюджета со своих лицевых счетов, что, в свою очередь, автоматизирует исполнение части контрольных функций казначейства.</w:t>
      </w:r>
    </w:p>
    <w:p w14:paraId="5BAB7B62"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выделены этапы внедрения системы Единого казначейского счета, определены возникающие при этом проблемы и предложены пути их решения, а также оценены результаты реализации в России концепции функционирования Единого казначейского счета (стр. 38).</w:t>
      </w:r>
    </w:p>
    <w:p w14:paraId="5CA93F4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учете операций по исполнению местного бюджета по расходам органами казначейства используется счет 020201000 «</w:t>
      </w:r>
      <w:r>
        <w:rPr>
          <w:rStyle w:val="WW8Num3z0"/>
          <w:rFonts w:ascii="Verdana" w:hAnsi="Verdana"/>
          <w:color w:val="4682B4"/>
          <w:sz w:val="18"/>
          <w:szCs w:val="18"/>
        </w:rPr>
        <w:t>Средства единого счета бюджета</w:t>
      </w:r>
      <w:r>
        <w:rPr>
          <w:rFonts w:ascii="Verdana" w:hAnsi="Verdana"/>
          <w:color w:val="000000"/>
          <w:sz w:val="18"/>
          <w:szCs w:val="18"/>
        </w:rPr>
        <w:t>». Этот счет имеет привязку к расчетному счету. Но расчетных счетов у органа казначейства может быть столько, сколько необходимо для обеспечения эффективности исполнения бюджета. В связи с этим автором рекомендовано открыть столько</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020201000, сколько расчетных счетов имеется у органа казначейства путем введения в код аналитического счета дополнительных разрядов, например: 0202011.000, 0202012000, 0202013000 и т.д. Тогда операции по исполнению местного бюджета будут отражаться при помощи счета (0202011000, 0202012000, 0202013000 и т.д.), соответствующего расчетному счету, на который поступили доходы или с которого осуществлены расходы.</w:t>
      </w:r>
    </w:p>
    <w:p w14:paraId="63ECACF4"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операций по закрытию финансового года на уровне местного бюджета автором рассмотрен на примере.</w:t>
      </w:r>
    </w:p>
    <w:p w14:paraId="09B3EEA7"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процесса казначейского исполнения бюджетов является частью бюджетного учета. В России бюджетный учет традиционно подразделялся на два</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бухгалтерский учет исполнения бюджетов и бухгалтерский учет исполнения сметы доходов и расходов бюджетных учреждений. Бухгалтерский учет исполнения бюджетов регулировался Инструкцией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исполнения бюджетов, утвержденной Приказом Министерства финансов РФ от 17.02.99г. № 15н. Бухгалтерский учет исполнения сметы доходов и расходов в бюджетных учреждениях велся в соответствии с Инструкцией по бухгалтерскому учету в бюджетных учреждениях, утвержденной Приказом Министерства финансов РФ от 30.12.99г. № 107н.</w:t>
      </w:r>
    </w:p>
    <w:p w14:paraId="56D7204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исполнения бюджетов, как и бухгалтерский учет исполнения сметы доходов и расходов бюджетных учреждений, имеет свой круг объектов учета, и нужно отметить, что некоторые объекты учитываются дважды: и в одном учете, и в другом (кассовые расходы, объемы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лимитов бюджетных обязательств). В целях избежания двойного учета и достижения «</w:t>
      </w:r>
      <w:r>
        <w:rPr>
          <w:rStyle w:val="WW8Num3z0"/>
          <w:rFonts w:ascii="Verdana" w:hAnsi="Verdana"/>
          <w:color w:val="4682B4"/>
          <w:sz w:val="18"/>
          <w:szCs w:val="18"/>
        </w:rPr>
        <w:t>прозрачности</w:t>
      </w:r>
      <w:r>
        <w:rPr>
          <w:rFonts w:ascii="Verdana" w:hAnsi="Verdana"/>
          <w:color w:val="000000"/>
          <w:sz w:val="18"/>
          <w:szCs w:val="18"/>
        </w:rPr>
        <w:t>» бюджетного учета назрела необходимость объединения бухгалтерского учета исполнения бюджетов и бухгалтерского учета исполнения сметы доходов и расходов бюджетных учреждений.</w:t>
      </w:r>
    </w:p>
    <w:p w14:paraId="15FD6889"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Приказом Министерства финансов РФ от 26.08.2004г. № 70н, введенным в действие с 01.01.2005г., утверждена Инструкция по бюджетному учету, содержащая План счетов бюджетного учета, дополненный бюджетной классификацией. Переход к применению Инструкции по бюджетному учету должен быть осуществлен до 01.10.2005г. Указанная Инструкция устанавливает единый порядок ведения бухгалтерского учета в органах государственной власти, органах управления государственных внебюджетных фондов (в том числе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Fonts w:ascii="Verdana" w:hAnsi="Verdana"/>
          <w:color w:val="000000"/>
          <w:sz w:val="18"/>
          <w:szCs w:val="18"/>
        </w:rPr>
        <w:t>), органах местного самоуправления, бюджетных учреждениях. В результате ее применения будет достигнуто не только единство бюджетного учета, но и его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 бюджетной классификацией, а также внедрения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в бюджетный учет.</w:t>
      </w:r>
    </w:p>
    <w:p w14:paraId="359FFA1B"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ходе рассмотрения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xml:space="preserve">, обслуживающего процесс казначейского исполнения </w:t>
      </w:r>
      <w:r>
        <w:rPr>
          <w:rFonts w:ascii="Verdana" w:hAnsi="Verdana"/>
          <w:color w:val="000000"/>
          <w:sz w:val="18"/>
          <w:szCs w:val="18"/>
        </w:rPr>
        <w:lastRenderedPageBreak/>
        <w:t>бюджетов, все документы нами условно разделены на пять групп: документы, представляемые</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организациями для открытия лицевых счетов; документы, отражающие</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бюджетных ассигнований и лимитов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до распорядителей и получателей бюджетных средств и отражающие</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средств на лицевые счета; документы, предназначенные для оформления</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расхода бюджета от имени и по поручению</w:t>
      </w:r>
      <w:r>
        <w:rPr>
          <w:rStyle w:val="WW8Num2z0"/>
          <w:rFonts w:ascii="Verdana" w:hAnsi="Verdana"/>
          <w:color w:val="000000"/>
          <w:sz w:val="18"/>
          <w:szCs w:val="18"/>
        </w:rPr>
        <w:t> </w:t>
      </w:r>
      <w:r>
        <w:rPr>
          <w:rStyle w:val="WW8Num3z0"/>
          <w:rFonts w:ascii="Verdana" w:hAnsi="Verdana"/>
          <w:color w:val="4682B4"/>
          <w:sz w:val="18"/>
          <w:szCs w:val="18"/>
        </w:rPr>
        <w:t>бюджетополучателя</w:t>
      </w:r>
      <w:r>
        <w:rPr>
          <w:rFonts w:ascii="Verdana" w:hAnsi="Verdana"/>
          <w:color w:val="000000"/>
          <w:sz w:val="18"/>
          <w:szCs w:val="18"/>
        </w:rPr>
        <w:t>; оправдательные документы, подтверждающие факт осуществления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расходов; документы, предназначенные для отражения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в органах казначейства. Приведена характеристика каждой группы.</w:t>
      </w:r>
    </w:p>
    <w:p w14:paraId="554AA956"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документооборота,</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процесс казначейского исполнения бюджетов, установлено, что он носит избыточный характер. В связи с этим нами разработаны формы документов, позволяющие уменьшить их количество: Уведомление об изменении бюджетных</w:t>
      </w:r>
      <w:r>
        <w:rPr>
          <w:rStyle w:val="WW8Num2z0"/>
          <w:rFonts w:ascii="Verdana" w:hAnsi="Verdana"/>
          <w:color w:val="000000"/>
          <w:sz w:val="18"/>
          <w:szCs w:val="18"/>
        </w:rPr>
        <w:t> </w:t>
      </w:r>
      <w:r>
        <w:rPr>
          <w:rStyle w:val="WW8Num3z0"/>
          <w:rFonts w:ascii="Verdana" w:hAnsi="Verdana"/>
          <w:color w:val="4682B4"/>
          <w:sz w:val="18"/>
          <w:szCs w:val="18"/>
        </w:rPr>
        <w:t>ассигнований</w:t>
      </w:r>
      <w:r>
        <w:rPr>
          <w:rStyle w:val="WW8Num2z0"/>
          <w:rFonts w:ascii="Verdana" w:hAnsi="Verdana"/>
          <w:color w:val="000000"/>
          <w:sz w:val="18"/>
          <w:szCs w:val="18"/>
        </w:rPr>
        <w:t> </w:t>
      </w:r>
      <w:r>
        <w:rPr>
          <w:rFonts w:ascii="Verdana" w:hAnsi="Verdana"/>
          <w:color w:val="000000"/>
          <w:sz w:val="18"/>
          <w:szCs w:val="18"/>
        </w:rPr>
        <w:t>и лимитов бюджетных обязательств; документ, полученный в результате объединения Заявки на получение</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средств и Доверенности на получение</w:t>
      </w:r>
      <w:r>
        <w:rPr>
          <w:rStyle w:val="WW8Num3z0"/>
          <w:rFonts w:ascii="Verdana" w:hAnsi="Verdana"/>
          <w:color w:val="4682B4"/>
          <w:sz w:val="18"/>
          <w:szCs w:val="18"/>
        </w:rPr>
        <w:t>чека</w:t>
      </w:r>
      <w:r>
        <w:rPr>
          <w:rStyle w:val="WW8Num2z0"/>
          <w:rFonts w:ascii="Verdana" w:hAnsi="Verdana"/>
          <w:color w:val="000000"/>
          <w:sz w:val="18"/>
          <w:szCs w:val="18"/>
        </w:rPr>
        <w:t> </w:t>
      </w:r>
      <w:r>
        <w:rPr>
          <w:rFonts w:ascii="Verdana" w:hAnsi="Verdana"/>
          <w:color w:val="000000"/>
          <w:sz w:val="18"/>
          <w:szCs w:val="18"/>
        </w:rPr>
        <w:t>для выдачи наличных денег; единый Реестр</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документов. Модифицирована форма Выписки по лицевому счету бюджетополучателя путем дополненная информацией об остатках</w:t>
      </w:r>
      <w:r>
        <w:rPr>
          <w:rStyle w:val="WW8Num2z0"/>
          <w:rFonts w:ascii="Verdana" w:hAnsi="Verdana"/>
          <w:color w:val="000000"/>
          <w:sz w:val="18"/>
          <w:szCs w:val="18"/>
        </w:rPr>
        <w:t> </w:t>
      </w:r>
      <w:r>
        <w:rPr>
          <w:rStyle w:val="WW8Num3z0"/>
          <w:rFonts w:ascii="Verdana" w:hAnsi="Verdana"/>
          <w:color w:val="4682B4"/>
          <w:sz w:val="18"/>
          <w:szCs w:val="18"/>
        </w:rPr>
        <w:t>лимитов</w:t>
      </w:r>
      <w:r>
        <w:rPr>
          <w:rStyle w:val="WW8Num2z0"/>
          <w:rFonts w:ascii="Verdana" w:hAnsi="Verdana"/>
          <w:color w:val="000000"/>
          <w:sz w:val="18"/>
          <w:szCs w:val="18"/>
        </w:rPr>
        <w:t> </w:t>
      </w:r>
      <w:r>
        <w:rPr>
          <w:rFonts w:ascii="Verdana" w:hAnsi="Verdana"/>
          <w:color w:val="000000"/>
          <w:sz w:val="18"/>
          <w:szCs w:val="18"/>
        </w:rPr>
        <w:t>бюджетных обязательств.</w:t>
      </w:r>
    </w:p>
    <w:p w14:paraId="2C4F25AE"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формы писем, являющихся основаниями для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бюджетных ассигнований и лимитов бюджетных обязательств и кассовых расходов.</w:t>
      </w:r>
    </w:p>
    <w:p w14:paraId="73654B17"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рассмотренных форм документов нами составлен примерный график документооборота органа казначейства. Рассмотрены сущность электронного документооборота и его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обоснована необходимость его создания.</w:t>
      </w:r>
    </w:p>
    <w:p w14:paraId="0FFEAB1E"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указано на необходимость проведения работы по защите передаваемой информации от утечки по каналам связи с помощью системы криптографии (шифрования). Большим недостатком, на наш взгляд, является то, что в России до настоящего времени использование</w:t>
      </w:r>
      <w:r>
        <w:rPr>
          <w:rStyle w:val="WW8Num2z0"/>
          <w:rFonts w:ascii="Verdana" w:hAnsi="Verdana"/>
          <w:color w:val="000000"/>
          <w:sz w:val="18"/>
          <w:szCs w:val="18"/>
        </w:rPr>
        <w:t> </w:t>
      </w:r>
      <w:r>
        <w:rPr>
          <w:rStyle w:val="WW8Num3z0"/>
          <w:rFonts w:ascii="Verdana" w:hAnsi="Verdana"/>
          <w:color w:val="4682B4"/>
          <w:sz w:val="18"/>
          <w:szCs w:val="18"/>
        </w:rPr>
        <w:t>ЭЦП</w:t>
      </w:r>
      <w:r>
        <w:rPr>
          <w:rStyle w:val="WW8Num2z0"/>
          <w:rFonts w:ascii="Verdana" w:hAnsi="Verdana"/>
          <w:color w:val="000000"/>
          <w:sz w:val="18"/>
          <w:szCs w:val="18"/>
        </w:rPr>
        <w:t> </w:t>
      </w:r>
      <w:r>
        <w:rPr>
          <w:rFonts w:ascii="Verdana" w:hAnsi="Verdana"/>
          <w:color w:val="000000"/>
          <w:sz w:val="18"/>
          <w:szCs w:val="18"/>
        </w:rPr>
        <w:t>законодательно не утверждено, несмотря на то, что проект федерального закона «Об электронно-цифровой подписи» находится на рассмотрении Государственной Думы РФ с 1997г.</w:t>
      </w:r>
    </w:p>
    <w:p w14:paraId="37F757D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Особого внимания заслуживает учет исполнения бюджетов в условиях применения органами казначейства автоматизированных информационных технологий. Автоматизация бухгалтерского учета исполнения бюджетов рассмотрена на примере программы «</w:t>
      </w:r>
      <w:r>
        <w:rPr>
          <w:rStyle w:val="WW8Num3z0"/>
          <w:rFonts w:ascii="Verdana" w:hAnsi="Verdana"/>
          <w:color w:val="4682B4"/>
          <w:sz w:val="18"/>
          <w:szCs w:val="18"/>
        </w:rPr>
        <w:t>ИСУМФ</w:t>
      </w:r>
      <w:r>
        <w:rPr>
          <w:rFonts w:ascii="Verdana" w:hAnsi="Verdana"/>
          <w:color w:val="000000"/>
          <w:sz w:val="18"/>
          <w:szCs w:val="18"/>
        </w:rPr>
        <w:t>» Министерства финансов Московской области. Отмечены преимущества программы «</w:t>
      </w:r>
      <w:r>
        <w:rPr>
          <w:rStyle w:val="WW8Num3z0"/>
          <w:rFonts w:ascii="Verdana" w:hAnsi="Verdana"/>
          <w:color w:val="4682B4"/>
          <w:sz w:val="18"/>
          <w:szCs w:val="18"/>
        </w:rPr>
        <w:t>ИСУМФ</w:t>
      </w:r>
      <w:r>
        <w:rPr>
          <w:rFonts w:ascii="Verdana" w:hAnsi="Verdana"/>
          <w:color w:val="000000"/>
          <w:sz w:val="18"/>
          <w:szCs w:val="18"/>
        </w:rPr>
        <w:t>», самым важным из которых, на наш взгляд, является то, что она дает возможность получить практически все формы применяемых при учете в</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Style w:val="WW8Num2z0"/>
          <w:rFonts w:ascii="Verdana" w:hAnsi="Verdana"/>
          <w:color w:val="000000"/>
          <w:sz w:val="18"/>
          <w:szCs w:val="18"/>
        </w:rPr>
        <w:t> </w:t>
      </w:r>
      <w:r>
        <w:rPr>
          <w:rFonts w:ascii="Verdana" w:hAnsi="Verdana"/>
          <w:color w:val="000000"/>
          <w:sz w:val="18"/>
          <w:szCs w:val="18"/>
        </w:rPr>
        <w:t>документов (см. параграф 2.2).</w:t>
      </w:r>
    </w:p>
    <w:p w14:paraId="26F0D66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выявлены и недостатки версии 12.001 программы «</w:t>
      </w:r>
      <w:r>
        <w:rPr>
          <w:rStyle w:val="WW8Num3z0"/>
          <w:rFonts w:ascii="Verdana" w:hAnsi="Verdana"/>
          <w:color w:val="4682B4"/>
          <w:sz w:val="18"/>
          <w:szCs w:val="18"/>
        </w:rPr>
        <w:t>ИСУМФ</w:t>
      </w:r>
      <w:r>
        <w:rPr>
          <w:rFonts w:ascii="Verdana" w:hAnsi="Verdana"/>
          <w:color w:val="000000"/>
          <w:sz w:val="18"/>
          <w:szCs w:val="18"/>
        </w:rPr>
        <w:t>», одним из которых является то, что при занесении в картотеку</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документа на сумму, превышающую сумму договора (зарегистрированного бюджетного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программа не выдает никакого сообщения, свидетельствующего о том, что основание для</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отсутствует. На это следует обратить особое внимание разработчикам программы.</w:t>
      </w:r>
    </w:p>
    <w:p w14:paraId="005EE3DA"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Рассмотрены также локальный и сетевой варианты использования программных продуктов, обеспечивающих автоматизацию бухгалтерского учета в казначействе, их недостатки и преимущества и предложены мероприятия, осуществление которых приведет к ликвидации выявленных недостатков.</w:t>
      </w:r>
    </w:p>
    <w:p w14:paraId="5357C3EA"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 механизм контроля за направлениями расходования бюджетных средств. Выделены этапы осуществления предварительного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видов контроля, раскрыто их содержание. Разработаны программы проверки Волоколамским финансовым управлением Министерства финансов Московской области:</w:t>
      </w:r>
    </w:p>
    <w:p w14:paraId="6903B7CE"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документов, предоставляемых бюджетными организациями в начале каждого финансового года и для открытия лицевых счетов;</w:t>
      </w:r>
    </w:p>
    <w:p w14:paraId="4EAF5338"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договоров, заключенных бюджетными организациями;</w:t>
      </w:r>
    </w:p>
    <w:p w14:paraId="37186F13"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пакетов документов, представляемых бюджетными организациями для осуществления некоторых кассовых расходов за счет средств местного бюджета.</w:t>
      </w:r>
    </w:p>
    <w:p w14:paraId="3F69FCA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Предложена форма расчета</w:t>
      </w:r>
      <w:r>
        <w:rPr>
          <w:rStyle w:val="WW8Num2z0"/>
          <w:rFonts w:ascii="Verdana" w:hAnsi="Verdana"/>
          <w:color w:val="000000"/>
          <w:sz w:val="18"/>
          <w:szCs w:val="18"/>
        </w:rPr>
        <w:t> </w:t>
      </w:r>
      <w:r>
        <w:rPr>
          <w:rStyle w:val="WW8Num3z0"/>
          <w:rFonts w:ascii="Verdana" w:hAnsi="Verdana"/>
          <w:color w:val="4682B4"/>
          <w:sz w:val="18"/>
          <w:szCs w:val="18"/>
        </w:rPr>
        <w:t>среднемесячного</w:t>
      </w:r>
      <w:r>
        <w:rPr>
          <w:rStyle w:val="WW8Num2z0"/>
          <w:rFonts w:ascii="Verdana" w:hAnsi="Verdana"/>
          <w:color w:val="000000"/>
          <w:sz w:val="18"/>
          <w:szCs w:val="18"/>
        </w:rPr>
        <w:t> </w:t>
      </w:r>
      <w:r>
        <w:rPr>
          <w:rFonts w:ascii="Verdana" w:hAnsi="Verdana"/>
          <w:color w:val="000000"/>
          <w:sz w:val="18"/>
          <w:szCs w:val="18"/>
        </w:rPr>
        <w:t>фонда оплаты труда, представляемая в Волоколамское финансовое управление в начале каждого финансового года.</w:t>
      </w:r>
    </w:p>
    <w:p w14:paraId="600F4B58"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сущность и значение внутреннего (инициативного) контроля, а также предложены мероприятия, направленные на повышение эффективности осуществления основных этапов казначейского контроля, а именно: разработка и совершенствование нормативно-правовой базы; совершенствование методической основы осуществления контроля органами казначейства; оснащение средств автоматизации бухгалтерского учета процесса казначейского исполнения бюджетов модулями, позволяющими автоматизировать процедуры контроля; оказание методической помощи</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организациям по вопросам казначейского исполнения бюджетов.</w:t>
      </w:r>
    </w:p>
    <w:p w14:paraId="45CA4849"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Рассматривая содержание контроля за</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расходованием средств бюджетов, осуществляемого органами казначейства, необходимо отметить, что факты</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средств бюджетов различных уровней могут быть выявлены только в процессе осуществления процедур последующего контроля.</w:t>
      </w:r>
    </w:p>
    <w:p w14:paraId="7C43DFC6"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следующая классификация видов последующего контроля: по субъектам проведения; по содержанию; по объему действий, составляющих процедуру последующего контроля; в зависимости от источников информации.</w:t>
      </w:r>
    </w:p>
    <w:p w14:paraId="52ECA52A"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на наш взгляд, органам казначейства следует уделять на соблюдение бюджетными организациями позиций</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заказа. Здесь целесообразно проведение процедур последующего контроля, которые заключаются в проверке соответствия</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в пользу которых осуществлены расчеты наличными</w:t>
      </w:r>
      <w:r>
        <w:rPr>
          <w:rStyle w:val="WW8Num2z0"/>
          <w:rFonts w:ascii="Verdana" w:hAnsi="Verdana"/>
          <w:color w:val="000000"/>
          <w:sz w:val="18"/>
          <w:szCs w:val="18"/>
        </w:rPr>
        <w:t> </w:t>
      </w:r>
      <w:r>
        <w:rPr>
          <w:rStyle w:val="WW8Num3z0"/>
          <w:rFonts w:ascii="Verdana" w:hAnsi="Verdana"/>
          <w:color w:val="4682B4"/>
          <w:sz w:val="18"/>
          <w:szCs w:val="18"/>
        </w:rPr>
        <w:t>деньгами</w:t>
      </w:r>
      <w:r>
        <w:rPr>
          <w:rStyle w:val="WW8Num2z0"/>
          <w:rFonts w:ascii="Verdana" w:hAnsi="Verdana"/>
          <w:color w:val="000000"/>
          <w:sz w:val="18"/>
          <w:szCs w:val="18"/>
        </w:rPr>
        <w:t> </w:t>
      </w:r>
      <w:r>
        <w:rPr>
          <w:rFonts w:ascii="Verdana" w:hAnsi="Verdana"/>
          <w:color w:val="000000"/>
          <w:sz w:val="18"/>
          <w:szCs w:val="18"/>
        </w:rPr>
        <w:t>от имени и по поручению</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Fonts w:ascii="Verdana" w:hAnsi="Verdana"/>
          <w:color w:val="000000"/>
          <w:sz w:val="18"/>
          <w:szCs w:val="18"/>
        </w:rPr>
        <w:t>, перечню поставщиков, определенному муниципальным</w:t>
      </w:r>
      <w:r>
        <w:rPr>
          <w:rStyle w:val="WW8Num2z0"/>
          <w:rFonts w:ascii="Verdana" w:hAnsi="Verdana"/>
          <w:color w:val="000000"/>
          <w:sz w:val="18"/>
          <w:szCs w:val="18"/>
        </w:rPr>
        <w:t> </w:t>
      </w:r>
      <w:r>
        <w:rPr>
          <w:rStyle w:val="WW8Num3z0"/>
          <w:rFonts w:ascii="Verdana" w:hAnsi="Verdana"/>
          <w:color w:val="4682B4"/>
          <w:sz w:val="18"/>
          <w:szCs w:val="18"/>
        </w:rPr>
        <w:t>заказом</w:t>
      </w:r>
      <w:r>
        <w:rPr>
          <w:rFonts w:ascii="Verdana" w:hAnsi="Verdana"/>
          <w:color w:val="000000"/>
          <w:sz w:val="18"/>
          <w:szCs w:val="18"/>
        </w:rPr>
        <w:t>.</w:t>
      </w:r>
    </w:p>
    <w:p w14:paraId="5B892E5F"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Проверку</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списания средств со счетов</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рекомендуется осуществлять на основе выписок банка и платежных поручений, инкассовых поручений налоговых органов, платежных ордеров банков, квитанций путем сопоставления даты приема платежного документа банком и даты</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средств со счета клиента. Если расчетные документы поступают в банк в течение операционного дня, то они</w:t>
      </w:r>
      <w:r>
        <w:rPr>
          <w:rStyle w:val="WW8Num2z0"/>
          <w:rFonts w:ascii="Verdana" w:hAnsi="Verdana"/>
          <w:color w:val="000000"/>
          <w:sz w:val="18"/>
          <w:szCs w:val="18"/>
        </w:rPr>
        <w:t> </w:t>
      </w:r>
      <w:r>
        <w:rPr>
          <w:rStyle w:val="WW8Num3z0"/>
          <w:rFonts w:ascii="Verdana" w:hAnsi="Verdana"/>
          <w:color w:val="4682B4"/>
          <w:sz w:val="18"/>
          <w:szCs w:val="18"/>
        </w:rPr>
        <w:t>оплачиваются</w:t>
      </w:r>
      <w:r>
        <w:rPr>
          <w:rStyle w:val="WW8Num2z0"/>
          <w:rFonts w:ascii="Verdana" w:hAnsi="Verdana"/>
          <w:color w:val="000000"/>
          <w:sz w:val="18"/>
          <w:szCs w:val="18"/>
        </w:rPr>
        <w:t> </w:t>
      </w:r>
      <w:r>
        <w:rPr>
          <w:rFonts w:ascii="Verdana" w:hAnsi="Verdana"/>
          <w:color w:val="000000"/>
          <w:sz w:val="18"/>
          <w:szCs w:val="18"/>
        </w:rPr>
        <w:t>в этот же день; документы, поступившие по окончании операционного дня, подлежат</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в следующий операционный день.</w:t>
      </w:r>
    </w:p>
    <w:p w14:paraId="38C4E4DA"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ходе контроля за целевым</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бюджетных средств, как и при контроле соответствия направлений расходования бюджетных средств</w:t>
      </w:r>
      <w:r>
        <w:rPr>
          <w:rStyle w:val="WW8Num2z0"/>
          <w:rFonts w:ascii="Verdana" w:hAnsi="Verdana"/>
          <w:color w:val="000000"/>
          <w:sz w:val="18"/>
          <w:szCs w:val="18"/>
        </w:rPr>
        <w:t> </w:t>
      </w:r>
      <w:r>
        <w:rPr>
          <w:rStyle w:val="WW8Num3z0"/>
          <w:rFonts w:ascii="Verdana" w:hAnsi="Verdana"/>
          <w:color w:val="4682B4"/>
          <w:sz w:val="18"/>
          <w:szCs w:val="18"/>
        </w:rPr>
        <w:t>сметам</w:t>
      </w:r>
      <w:r>
        <w:rPr>
          <w:rStyle w:val="WW8Num2z0"/>
          <w:rFonts w:ascii="Verdana" w:hAnsi="Verdana"/>
          <w:color w:val="000000"/>
          <w:sz w:val="18"/>
          <w:szCs w:val="18"/>
        </w:rPr>
        <w:t> </w:t>
      </w:r>
      <w:r>
        <w:rPr>
          <w:rFonts w:ascii="Verdana" w:hAnsi="Verdana"/>
          <w:color w:val="000000"/>
          <w:sz w:val="18"/>
          <w:szCs w:val="18"/>
        </w:rPr>
        <w:t>доходов и расходов бюджетных учреждений, эффективным методом выявления нецелевого использования средств бюджета является осуществления встречных проверок. Расхождения, выявленные в ходе таких проверок, свидетельствуют о</w:t>
      </w:r>
      <w:r>
        <w:rPr>
          <w:rStyle w:val="WW8Num2z0"/>
          <w:rFonts w:ascii="Verdana" w:hAnsi="Verdana"/>
          <w:color w:val="000000"/>
          <w:sz w:val="18"/>
          <w:szCs w:val="18"/>
        </w:rPr>
        <w:t> </w:t>
      </w:r>
      <w:r>
        <w:rPr>
          <w:rStyle w:val="WW8Num3z0"/>
          <w:rFonts w:ascii="Verdana" w:hAnsi="Verdana"/>
          <w:color w:val="4682B4"/>
          <w:sz w:val="18"/>
          <w:szCs w:val="18"/>
        </w:rPr>
        <w:t>нецелевом</w:t>
      </w:r>
      <w:r>
        <w:rPr>
          <w:rStyle w:val="WW8Num2z0"/>
          <w:rFonts w:ascii="Verdana" w:hAnsi="Verdana"/>
          <w:color w:val="000000"/>
          <w:sz w:val="18"/>
          <w:szCs w:val="18"/>
        </w:rPr>
        <w:t> </w:t>
      </w:r>
      <w:r>
        <w:rPr>
          <w:rFonts w:ascii="Verdana" w:hAnsi="Verdana"/>
          <w:color w:val="000000"/>
          <w:sz w:val="18"/>
          <w:szCs w:val="18"/>
        </w:rPr>
        <w:t>использовании средств бюджета соответствующего уровня.</w:t>
      </w:r>
    </w:p>
    <w:p w14:paraId="748C6013"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предотвращения нецелевого использования бюджетных средств, полученных в порядке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органам казначейства необходимо осуществлять регулярные проверки</w:t>
      </w:r>
      <w:r>
        <w:rPr>
          <w:rStyle w:val="WW8Num2z0"/>
          <w:rFonts w:ascii="Verdana" w:hAnsi="Verdana"/>
          <w:color w:val="000000"/>
          <w:sz w:val="18"/>
          <w:szCs w:val="18"/>
        </w:rPr>
        <w:t> </w:t>
      </w:r>
      <w:r>
        <w:rPr>
          <w:rStyle w:val="WW8Num3z0"/>
          <w:rFonts w:ascii="Verdana" w:hAnsi="Verdana"/>
          <w:color w:val="4682B4"/>
          <w:sz w:val="18"/>
          <w:szCs w:val="18"/>
        </w:rPr>
        <w:t>получателей</w:t>
      </w:r>
      <w:r>
        <w:rPr>
          <w:rStyle w:val="WW8Num2z0"/>
          <w:rFonts w:ascii="Verdana" w:hAnsi="Verdana"/>
          <w:color w:val="000000"/>
          <w:sz w:val="18"/>
          <w:szCs w:val="18"/>
        </w:rPr>
        <w:t> </w:t>
      </w:r>
      <w:r>
        <w:rPr>
          <w:rFonts w:ascii="Verdana" w:hAnsi="Verdana"/>
          <w:color w:val="000000"/>
          <w:sz w:val="18"/>
          <w:szCs w:val="18"/>
        </w:rPr>
        <w:t>бюджетных кредитов и целей, на которые они используются.</w:t>
      </w:r>
    </w:p>
    <w:p w14:paraId="484EB3C9"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ходе рассмотрения полномочий органов казначейства при выявлении нецелевого использования бюджетных средств нами установлено следующее. Осуществление предварительного и текущего видов контроля</w:t>
      </w:r>
      <w:r>
        <w:rPr>
          <w:rStyle w:val="WW8Num2z0"/>
          <w:rFonts w:ascii="Verdana" w:hAnsi="Verdana"/>
          <w:color w:val="000000"/>
          <w:sz w:val="18"/>
          <w:szCs w:val="18"/>
        </w:rPr>
        <w:t> </w:t>
      </w:r>
      <w:r>
        <w:rPr>
          <w:rStyle w:val="WW8Num3z0"/>
          <w:rFonts w:ascii="Verdana" w:hAnsi="Verdana"/>
          <w:color w:val="4682B4"/>
          <w:sz w:val="18"/>
          <w:szCs w:val="18"/>
        </w:rPr>
        <w:t>вменены</w:t>
      </w:r>
      <w:r>
        <w:rPr>
          <w:rStyle w:val="WW8Num2z0"/>
          <w:rFonts w:ascii="Verdana" w:hAnsi="Verdana"/>
          <w:color w:val="000000"/>
          <w:sz w:val="18"/>
          <w:szCs w:val="18"/>
        </w:rPr>
        <w:t> </w:t>
      </w:r>
      <w:r>
        <w:rPr>
          <w:rFonts w:ascii="Verdana" w:hAnsi="Verdana"/>
          <w:color w:val="000000"/>
          <w:sz w:val="18"/>
          <w:szCs w:val="18"/>
        </w:rPr>
        <w:t>Бюджетным кодексом РФ в функции органов казначейства. Последующий же контроль должен осуществляться</w:t>
      </w:r>
      <w:r>
        <w:rPr>
          <w:rStyle w:val="WW8Num2z0"/>
          <w:rFonts w:ascii="Verdana" w:hAnsi="Verdana"/>
          <w:color w:val="000000"/>
          <w:sz w:val="18"/>
          <w:szCs w:val="18"/>
        </w:rPr>
        <w:t> </w:t>
      </w:r>
      <w:r>
        <w:rPr>
          <w:rStyle w:val="WW8Num3z0"/>
          <w:rFonts w:ascii="Verdana" w:hAnsi="Verdana"/>
          <w:color w:val="4682B4"/>
          <w:sz w:val="18"/>
          <w:szCs w:val="18"/>
        </w:rPr>
        <w:t>КРУ</w:t>
      </w:r>
      <w:r>
        <w:rPr>
          <w:rStyle w:val="WW8Num2z0"/>
          <w:rFonts w:ascii="Verdana" w:hAnsi="Verdana"/>
          <w:color w:val="000000"/>
          <w:sz w:val="18"/>
          <w:szCs w:val="18"/>
        </w:rPr>
        <w:t> </w:t>
      </w:r>
      <w:r>
        <w:rPr>
          <w:rFonts w:ascii="Verdana" w:hAnsi="Verdana"/>
          <w:color w:val="000000"/>
          <w:sz w:val="18"/>
          <w:szCs w:val="18"/>
        </w:rPr>
        <w:t>Министерства финансов РФ и его</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подразделениями. Однако на практике дело обстоит иначе. Последующий контроль осуществляют органы казначейства, исполняющие бюджет (обязанности по его проведению органами казначейства до настоящего времени содержатся в нормативных актах Министерства финансов РФ). На наш взгляд, эта ситуация имеет отрицательные аспекты. Один из них заключается в том, что в соответствии с Бюджетным кодексом РФ органы казначейства наделены правом изъятия бюджетных средств, используемых не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С другой стороны, выявление фактов нецелевого использования бюджетных средств возможно только в результате проведения последующего контроля, который</w:t>
      </w:r>
      <w:r>
        <w:rPr>
          <w:rStyle w:val="WW8Num2z0"/>
          <w:rFonts w:ascii="Verdana" w:hAnsi="Verdana"/>
          <w:color w:val="000000"/>
          <w:sz w:val="18"/>
          <w:szCs w:val="18"/>
        </w:rPr>
        <w:t> </w:t>
      </w:r>
      <w:r>
        <w:rPr>
          <w:rStyle w:val="WW8Num3z0"/>
          <w:rFonts w:ascii="Verdana" w:hAnsi="Verdana"/>
          <w:color w:val="4682B4"/>
          <w:sz w:val="18"/>
          <w:szCs w:val="18"/>
        </w:rPr>
        <w:t>вменен</w:t>
      </w:r>
      <w:r>
        <w:rPr>
          <w:rStyle w:val="WW8Num2z0"/>
          <w:rFonts w:ascii="Verdana" w:hAnsi="Verdana"/>
          <w:color w:val="000000"/>
          <w:sz w:val="18"/>
          <w:szCs w:val="18"/>
        </w:rPr>
        <w:t> </w:t>
      </w:r>
      <w:r>
        <w:rPr>
          <w:rFonts w:ascii="Verdana" w:hAnsi="Verdana"/>
          <w:color w:val="000000"/>
          <w:sz w:val="18"/>
          <w:szCs w:val="18"/>
        </w:rPr>
        <w:t>в функции КРУ Министерства финансов РФ. В результате происходит снижение эффективности работы по применению мер принуждения за</w:t>
      </w:r>
      <w:r>
        <w:rPr>
          <w:rStyle w:val="WW8Num2z0"/>
          <w:rFonts w:ascii="Verdana" w:hAnsi="Verdana"/>
          <w:color w:val="000000"/>
          <w:sz w:val="18"/>
          <w:szCs w:val="18"/>
        </w:rPr>
        <w:t> </w:t>
      </w:r>
      <w:r>
        <w:rPr>
          <w:rStyle w:val="WW8Num3z0"/>
          <w:rFonts w:ascii="Verdana" w:hAnsi="Verdana"/>
          <w:color w:val="4682B4"/>
          <w:sz w:val="18"/>
          <w:szCs w:val="18"/>
        </w:rPr>
        <w:t>нецелевое</w:t>
      </w:r>
      <w:r>
        <w:rPr>
          <w:rStyle w:val="WW8Num2z0"/>
          <w:rFonts w:ascii="Verdana" w:hAnsi="Verdana"/>
          <w:color w:val="000000"/>
          <w:sz w:val="18"/>
          <w:szCs w:val="18"/>
        </w:rPr>
        <w:t> </w:t>
      </w:r>
      <w:r>
        <w:rPr>
          <w:rFonts w:ascii="Verdana" w:hAnsi="Verdana"/>
          <w:color w:val="000000"/>
          <w:sz w:val="18"/>
          <w:szCs w:val="18"/>
        </w:rPr>
        <w:t>использование бюджетных средств.</w:t>
      </w:r>
    </w:p>
    <w:p w14:paraId="0E53FBAA"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существует два выхода из сложившейся ситуации:</w:t>
      </w:r>
    </w:p>
    <w:p w14:paraId="46EA73D6"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органы казначейства должны быть наделены полномочиями по осуществлению </w:t>
      </w:r>
      <w:r>
        <w:rPr>
          <w:rFonts w:ascii="Verdana" w:hAnsi="Verdana"/>
          <w:color w:val="000000"/>
          <w:sz w:val="18"/>
          <w:szCs w:val="18"/>
        </w:rPr>
        <w:lastRenderedPageBreak/>
        <w:t>последующего контроля;</w:t>
      </w:r>
    </w:p>
    <w:p w14:paraId="2B6AB2BC"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функции КРУ Министерства финансов РФ должно быть</w:t>
      </w:r>
      <w:r>
        <w:rPr>
          <w:rStyle w:val="WW8Num2z0"/>
          <w:rFonts w:ascii="Verdana" w:hAnsi="Verdana"/>
          <w:color w:val="000000"/>
          <w:sz w:val="18"/>
          <w:szCs w:val="18"/>
        </w:rPr>
        <w:t> </w:t>
      </w:r>
      <w:r>
        <w:rPr>
          <w:rStyle w:val="WW8Num3z0"/>
          <w:rFonts w:ascii="Verdana" w:hAnsi="Verdana"/>
          <w:color w:val="4682B4"/>
          <w:sz w:val="18"/>
          <w:szCs w:val="18"/>
        </w:rPr>
        <w:t>вменено</w:t>
      </w:r>
      <w:r>
        <w:rPr>
          <w:rStyle w:val="WW8Num2z0"/>
          <w:rFonts w:ascii="Verdana" w:hAnsi="Verdana"/>
          <w:color w:val="000000"/>
          <w:sz w:val="18"/>
          <w:szCs w:val="18"/>
        </w:rPr>
        <w:t> </w:t>
      </w:r>
      <w:r>
        <w:rPr>
          <w:rFonts w:ascii="Verdana" w:hAnsi="Verdana"/>
          <w:color w:val="000000"/>
          <w:sz w:val="18"/>
          <w:szCs w:val="18"/>
        </w:rPr>
        <w:t>право изъятия бюджетных средств, используемых не по целевому назначению.</w:t>
      </w:r>
    </w:p>
    <w:p w14:paraId="37578F8B"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первого варианта нецелесообразна. Это приведет к ослаблению контроля за направлениями расходования бюджетных средств, так как действия органов, осуществляющих</w:t>
      </w:r>
      <w:r>
        <w:rPr>
          <w:rStyle w:val="WW8Num2z0"/>
          <w:rFonts w:ascii="Verdana" w:hAnsi="Verdana"/>
          <w:color w:val="000000"/>
          <w:sz w:val="18"/>
          <w:szCs w:val="18"/>
        </w:rPr>
        <w:t> </w:t>
      </w:r>
      <w:r>
        <w:rPr>
          <w:rStyle w:val="WW8Num3z0"/>
          <w:rFonts w:ascii="Verdana" w:hAnsi="Verdana"/>
          <w:color w:val="4682B4"/>
          <w:sz w:val="18"/>
          <w:szCs w:val="18"/>
        </w:rPr>
        <w:t>казначейское</w:t>
      </w:r>
      <w:r>
        <w:rPr>
          <w:rStyle w:val="WW8Num2z0"/>
          <w:rFonts w:ascii="Verdana" w:hAnsi="Verdana"/>
          <w:color w:val="000000"/>
          <w:sz w:val="18"/>
          <w:szCs w:val="18"/>
        </w:rPr>
        <w:t> </w:t>
      </w:r>
      <w:r>
        <w:rPr>
          <w:rFonts w:ascii="Verdana" w:hAnsi="Verdana"/>
          <w:color w:val="000000"/>
          <w:sz w:val="18"/>
          <w:szCs w:val="18"/>
        </w:rPr>
        <w:t>исполнение бюджетов, также должны подвергаться проверке, а при осуществлении всех видов контроля органами казначейства это исключается. Поэтому в дальнейшем, вероятно, развитие ситуации пойдет по второму варианту, и в результате последующий контроль за направлениями расходования бюджетных средств целиком отойдет к функциям КРУ Министерства финансов РФ.</w:t>
      </w:r>
    </w:p>
    <w:p w14:paraId="352A98A5"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В результате анализа сравнительной характеристики видов контроля, действующих в Российской Федерации, сделан вывод о том, что система финансового контроля, функционирующая в России в настоящее время, не является совершенной вследствие присущих ей недостатков.</w:t>
      </w:r>
    </w:p>
    <w:p w14:paraId="3E2EC0EB"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Ликвидация выявленных в работе недостатков позволит повысить эффективность всех видов контроля, что приведет к обеспечению сохранности и целевому использованию бюджетных средств, а также к созданию эффективной единой системы государственного финансового контроля.</w:t>
      </w:r>
    </w:p>
    <w:p w14:paraId="22ABBC15"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Контроль за правильностью составления и исполнения сметы доходов и расходов бюджетных учреждений в условиях казначейского исполнения бюджетов является одним из этапов проведения финансового контроля за деятельностью бюджетных учреждений, который относится к общегосударственному контролю.</w:t>
      </w:r>
    </w:p>
    <w:p w14:paraId="315B3AC3"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Оттого, насколько правильно и обоснованно составлена</w:t>
      </w:r>
      <w:r>
        <w:rPr>
          <w:rStyle w:val="WW8Num2z0"/>
          <w:rFonts w:ascii="Verdana" w:hAnsi="Verdana"/>
          <w:color w:val="000000"/>
          <w:sz w:val="18"/>
          <w:szCs w:val="18"/>
        </w:rPr>
        <w:t> </w:t>
      </w:r>
      <w:r>
        <w:rPr>
          <w:rStyle w:val="WW8Num3z0"/>
          <w:rFonts w:ascii="Verdana" w:hAnsi="Verdana"/>
          <w:color w:val="4682B4"/>
          <w:sz w:val="18"/>
          <w:szCs w:val="18"/>
        </w:rPr>
        <w:t>смета</w:t>
      </w:r>
      <w:r>
        <w:rPr>
          <w:rStyle w:val="WW8Num2z0"/>
          <w:rFonts w:ascii="Verdana" w:hAnsi="Verdana"/>
          <w:color w:val="000000"/>
          <w:sz w:val="18"/>
          <w:szCs w:val="18"/>
        </w:rPr>
        <w:t> </w:t>
      </w:r>
      <w:r>
        <w:rPr>
          <w:rFonts w:ascii="Verdana" w:hAnsi="Verdana"/>
          <w:color w:val="000000"/>
          <w:sz w:val="18"/>
          <w:szCs w:val="18"/>
        </w:rPr>
        <w:t>доходов и расходов бюджетного учреждения, зависит эффективность его деятельности. На наш взгляд, если показатели доходов и расходов, содержащиеся в</w:t>
      </w:r>
      <w:r>
        <w:rPr>
          <w:rStyle w:val="WW8Num2z0"/>
          <w:rFonts w:ascii="Verdana" w:hAnsi="Verdana"/>
          <w:color w:val="000000"/>
          <w:sz w:val="18"/>
          <w:szCs w:val="18"/>
        </w:rPr>
        <w:t> </w:t>
      </w:r>
      <w:r>
        <w:rPr>
          <w:rStyle w:val="WW8Num3z0"/>
          <w:rFonts w:ascii="Verdana" w:hAnsi="Verdana"/>
          <w:color w:val="4682B4"/>
          <w:sz w:val="18"/>
          <w:szCs w:val="18"/>
        </w:rPr>
        <w:t>смете</w:t>
      </w:r>
      <w:r>
        <w:rPr>
          <w:rFonts w:ascii="Verdana" w:hAnsi="Verdana"/>
          <w:color w:val="000000"/>
          <w:sz w:val="18"/>
          <w:szCs w:val="18"/>
        </w:rPr>
        <w:t>, искажены, бюджетное учреждение может либо</w:t>
      </w:r>
      <w:r>
        <w:rPr>
          <w:rStyle w:val="WW8Num2z0"/>
          <w:rFonts w:ascii="Verdana" w:hAnsi="Verdana"/>
          <w:color w:val="000000"/>
          <w:sz w:val="18"/>
          <w:szCs w:val="18"/>
        </w:rPr>
        <w:t> </w:t>
      </w:r>
      <w:r>
        <w:rPr>
          <w:rStyle w:val="WW8Num3z0"/>
          <w:rFonts w:ascii="Verdana" w:hAnsi="Verdana"/>
          <w:color w:val="4682B4"/>
          <w:sz w:val="18"/>
          <w:szCs w:val="18"/>
        </w:rPr>
        <w:t>недополучить</w:t>
      </w:r>
      <w:r>
        <w:rPr>
          <w:rStyle w:val="WW8Num2z0"/>
          <w:rFonts w:ascii="Verdana" w:hAnsi="Verdana"/>
          <w:color w:val="000000"/>
          <w:sz w:val="18"/>
          <w:szCs w:val="18"/>
        </w:rPr>
        <w:t> </w:t>
      </w:r>
      <w:r>
        <w:rPr>
          <w:rFonts w:ascii="Verdana" w:hAnsi="Verdana"/>
          <w:color w:val="000000"/>
          <w:sz w:val="18"/>
          <w:szCs w:val="18"/>
        </w:rPr>
        <w:t>финансирование, либо получить его на цели, не соответствующие его истинным потребностям. Именно поэтому контроль за правильностью составления сметы доходов и расходов бюджетных учреждений (включая проверку ее обоснованности), осуществляемый органами казначейства, имеет очень важное значение.</w:t>
      </w:r>
    </w:p>
    <w:p w14:paraId="13EA091C"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Нами выделено 6 этапов проведения контроля, предметом которого является исполнение сметы доходов и расходов бюджетного учреждения:</w:t>
      </w:r>
    </w:p>
    <w:p w14:paraId="146C287A"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проверка состояния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соответствия их действующей нормативно-правовой базе;</w:t>
      </w:r>
    </w:p>
    <w:p w14:paraId="145997BB"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проверка соблюдения порядка формирования кассовых расходов;</w:t>
      </w:r>
    </w:p>
    <w:p w14:paraId="4C1E9861"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проверка операций с основными средствами, материальными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w:t>
      </w:r>
    </w:p>
    <w:p w14:paraId="4CC8AAF6"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проверка расчетных операций (по оплате труда,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по недостачам и хищениям материальных ценностей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внешние расчеты);</w:t>
      </w:r>
    </w:p>
    <w:p w14:paraId="49538485"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проверка</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w:t>
      </w:r>
    </w:p>
    <w:p w14:paraId="240FC466"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написание и подписание акта проверки.</w:t>
      </w:r>
    </w:p>
    <w:p w14:paraId="0BEE4DFB"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рекомендована форма Предложений по устранению нарушений, выявленных органами казначейства в ходе проверки исполнения сметы доходов и расходов бюджетного учреждения.</w:t>
      </w:r>
    </w:p>
    <w:p w14:paraId="50325041"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настоящее время система государственного финансового контроля России ориентирована на</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бюджетных средств, а не на оценку эффективности таких расходов, что не отвечает потребностям государства, бюджет которого зачастую исполняется с дефицитом. Этим обусловлено появление такой современной формы финансового контроля, как</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государственных расходов. Он практически не осуществляется. По нашему мнению, для его внедрения необходимо:</w:t>
      </w:r>
    </w:p>
    <w:p w14:paraId="353D9EB0"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нормативно-правовой базы, способной оказывать воздействие на результаты контрольной работы;</w:t>
      </w:r>
    </w:p>
    <w:p w14:paraId="17FD8DF2"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наделение контролирующих органов (в первую очередь - органов казначейства) функциями по осуществлению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эффективности государственных расходов;</w:t>
      </w:r>
    </w:p>
    <w:p w14:paraId="753B45BE"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построение эффективной единой системы государственного финансового контроля;</w:t>
      </w:r>
    </w:p>
    <w:p w14:paraId="7DEF7923"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и критериев оценки эффективности расходования бюджетных средств.</w:t>
      </w:r>
    </w:p>
    <w:p w14:paraId="6707424D" w14:textId="77777777" w:rsidR="00883481" w:rsidRDefault="00883481" w:rsidP="0088348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аудит эффективности государственных расходов должен стать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оценки деятельности государства в целом, а органов казначейства - в частности, так как именно на них возложено исполнение бюджетов всех уровней. Это дает нам основания утверждать, что залог эффективности системы государственного контроля состоит в осуществлении контролирующими органами (в первую очередь -казначейством) аудита эффективности государственных расходов.</w:t>
      </w:r>
    </w:p>
    <w:p w14:paraId="1C87774A"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Полагаем, что полученные автором выводы и разработанные рекомендации помогут создать реальные условия для развития бухгалтерского учета операций, составляющих процесс исполнения бюджетов через казначейство, будут способствовать повышению эффективности контроля за направлениями расходования бюджетных средств и бюджетного процесса в целом.</w:t>
      </w:r>
    </w:p>
    <w:p w14:paraId="13F81A44" w14:textId="77777777" w:rsidR="00883481" w:rsidRDefault="00883481" w:rsidP="0088348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0146803" w14:textId="77777777" w:rsidR="00883481" w:rsidRDefault="00883481" w:rsidP="0088348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Власова, Татьяна Юрьевна, 2005 год</w:t>
      </w:r>
    </w:p>
    <w:p w14:paraId="19E7159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31.07.1998 N 145-ФЗ (ред. от 29.12.2004).</w:t>
      </w:r>
    </w:p>
    <w:p w14:paraId="51349EF8"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от 30.11.1994 N 51-ФЗ (ред. от 23.12.2003).</w:t>
      </w:r>
    </w:p>
    <w:p w14:paraId="6AC36AC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Кодекс Российской Федерации об административных правонарушениях от 30.12.2001г. № 195-ФЗ (ред. от 30.12.2004г.).</w:t>
      </w:r>
    </w:p>
    <w:p w14:paraId="65E36612"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w:t>
      </w:r>
    </w:p>
    <w:p w14:paraId="5FCFB952"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в Российской Федерации» № 115-ФЗ от 15.08.1996г. (ред. от 23.12.2004г.).</w:t>
      </w:r>
    </w:p>
    <w:p w14:paraId="3F057780"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Style w:val="WW8Num2z0"/>
          <w:rFonts w:ascii="Verdana" w:hAnsi="Verdana"/>
          <w:color w:val="000000"/>
          <w:sz w:val="18"/>
          <w:szCs w:val="18"/>
        </w:rPr>
        <w:t> </w:t>
      </w:r>
      <w:r>
        <w:rPr>
          <w:rFonts w:ascii="Verdana" w:hAnsi="Verdana"/>
          <w:color w:val="000000"/>
          <w:sz w:val="18"/>
          <w:szCs w:val="18"/>
        </w:rPr>
        <w:t>Российской Федерации» от 27.08.1993г. № 864.</w:t>
      </w:r>
    </w:p>
    <w:p w14:paraId="4FC634E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Губернатора Московской области «О мерах по переходу на</w:t>
      </w:r>
      <w:r>
        <w:rPr>
          <w:rStyle w:val="WW8Num2z0"/>
          <w:rFonts w:ascii="Verdana" w:hAnsi="Verdana"/>
          <w:color w:val="000000"/>
          <w:sz w:val="18"/>
          <w:szCs w:val="18"/>
        </w:rPr>
        <w:t> </w:t>
      </w:r>
      <w:r>
        <w:rPr>
          <w:rStyle w:val="WW8Num3z0"/>
          <w:rFonts w:ascii="Verdana" w:hAnsi="Verdana"/>
          <w:color w:val="4682B4"/>
          <w:sz w:val="18"/>
          <w:szCs w:val="18"/>
        </w:rPr>
        <w:t>казначейское</w:t>
      </w:r>
      <w:r>
        <w:rPr>
          <w:rStyle w:val="WW8Num2z0"/>
          <w:rFonts w:ascii="Verdana" w:hAnsi="Verdana"/>
          <w:color w:val="000000"/>
          <w:sz w:val="18"/>
          <w:szCs w:val="18"/>
        </w:rPr>
        <w:t> </w:t>
      </w:r>
      <w:r>
        <w:rPr>
          <w:rFonts w:ascii="Verdana" w:hAnsi="Verdana"/>
          <w:color w:val="000000"/>
          <w:sz w:val="18"/>
          <w:szCs w:val="18"/>
        </w:rPr>
        <w:t>исполнение областного бюджета 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муниципальных образований Московской области» № 77-ПГ от 01.03.2001г.</w:t>
      </w:r>
    </w:p>
    <w:p w14:paraId="01E76B3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Главы Волоколамского района Московской области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заказе в Волоколамском районе» от 26.02.2004г. № 227.</w:t>
      </w:r>
    </w:p>
    <w:p w14:paraId="2609D249"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финансов РФ «Об утверждении Порядка исполнения</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бюджетной росписи федерального бюджета на 2004 год и внесения изменений в нее» от 18.12.2003г. № 116н.</w:t>
      </w:r>
    </w:p>
    <w:p w14:paraId="61D50D2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 финансов РФ «Об утверждении Инструкции о порядке открытия и ведения органами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Министерства финансов РФ лицевых счетов для учета операций по исполнению расходов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от 31.12.2002г. № 142н.</w:t>
      </w:r>
    </w:p>
    <w:p w14:paraId="45670283"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Министерства финансов РФ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исполнения бюджетов» от 17.02.1999г. № 15н.</w:t>
      </w:r>
    </w:p>
    <w:p w14:paraId="1BD837E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Министерства финансов РФ «Об утверждении Инструкции по бухгалтерскому учету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от 30.12.1999г. № 107н.</w:t>
      </w:r>
    </w:p>
    <w:p w14:paraId="50E56A5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Министерства финансов РФ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от 05.10.2004г. № 70н.</w:t>
      </w:r>
    </w:p>
    <w:p w14:paraId="0C2E5CA3"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РФ «Об утверждении Инструкции о порядке применения органами Федерального казначейства мер принуждения к нарушителям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законодательства Российской Федерации» от 26.04.2001г. № 35н.</w:t>
      </w:r>
    </w:p>
    <w:p w14:paraId="69A48D70"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Министерства финансов РФ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от 13.06.1995г. №49.</w:t>
      </w:r>
    </w:p>
    <w:p w14:paraId="68D2F2A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Министерства финансов РФ «Об утверждении Инструкции о порядке ведения учета доходов Федерального бюджета и распределения в порядке регулировании доходов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разных уровней бюджетной системы РФ» от 14.12.1999г. № 91н.</w:t>
      </w:r>
    </w:p>
    <w:p w14:paraId="7FB4D3C0"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Письмо ЦБ РФ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РФ» от 04.10.93г. № 18 (в редакции Писем ЦБ РФ от 26.02.96г. № 247 и от 14.04.97г. №0214-4/173).</w:t>
      </w:r>
    </w:p>
    <w:p w14:paraId="572C6515"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 Положение ЦБ РФ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РФ» от 05.01.98г. № 14-П (ред. от 31.10.2002г.).</w:t>
      </w:r>
    </w:p>
    <w:p w14:paraId="5D2ECC0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ЦБ РФ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РФ» от 12.04.2001г. № 2-П (ред. от 11.06.2004г.).</w:t>
      </w:r>
    </w:p>
    <w:p w14:paraId="67568DA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Послание Президента РФ Федеральному Собранию от 26.05.2004 "Послание Президента России Владимира Путина Федеральному собранию РФ".</w:t>
      </w:r>
    </w:p>
    <w:p w14:paraId="7E85EAD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Президента РФ «</w:t>
      </w:r>
      <w:r>
        <w:rPr>
          <w:rStyle w:val="WW8Num3z0"/>
          <w:rFonts w:ascii="Verdana" w:hAnsi="Verdana"/>
          <w:color w:val="4682B4"/>
          <w:sz w:val="18"/>
          <w:szCs w:val="18"/>
        </w:rPr>
        <w:t>О Федеральном казначействе</w:t>
      </w:r>
      <w:r>
        <w:rPr>
          <w:rFonts w:ascii="Verdana" w:hAnsi="Verdana"/>
          <w:color w:val="000000"/>
          <w:sz w:val="18"/>
          <w:szCs w:val="18"/>
        </w:rPr>
        <w:t>» № 1556 от 08.12.1992г.</w:t>
      </w:r>
    </w:p>
    <w:p w14:paraId="728FB88F"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Указание ЦБ РФ от 14.11.2001г. № 1050-У «Об установлении предельного размера расчетов</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в Российской Федерации между юридическими лицами по одной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w:t>
      </w:r>
    </w:p>
    <w:p w14:paraId="0EA84076"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План счетов бюджетного учета, утвержденный Приказом Министерства финансов РФ от 26.08.2004г. № 70н.</w:t>
      </w:r>
    </w:p>
    <w:p w14:paraId="67BDA1B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Автоматизированные информационные технологии в экономике / Под ред. Г.А.Титоренко. Москва: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w:t>
      </w:r>
    </w:p>
    <w:p w14:paraId="70F2DCA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Под ред. В.И.Подольского. Москва: ЮНИТИ-ДАНА, 2003.</w:t>
      </w:r>
    </w:p>
    <w:p w14:paraId="3008ACD8"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Акперов</w:t>
      </w:r>
      <w:r>
        <w:rPr>
          <w:rStyle w:val="WW8Num2z0"/>
          <w:rFonts w:ascii="Verdana" w:hAnsi="Verdana"/>
          <w:color w:val="000000"/>
          <w:sz w:val="18"/>
          <w:szCs w:val="18"/>
        </w:rPr>
        <w:t> </w:t>
      </w:r>
      <w:r>
        <w:rPr>
          <w:rFonts w:ascii="Verdana" w:hAnsi="Verdana"/>
          <w:color w:val="000000"/>
          <w:sz w:val="18"/>
          <w:szCs w:val="18"/>
        </w:rPr>
        <w:t>И.Г., Коноплева И.А., Головач С.П.</w:t>
      </w:r>
      <w:r>
        <w:rPr>
          <w:rStyle w:val="WW8Num2z0"/>
          <w:rFonts w:ascii="Verdana" w:hAnsi="Verdana"/>
          <w:color w:val="000000"/>
          <w:sz w:val="18"/>
          <w:szCs w:val="18"/>
        </w:rPr>
        <w:t> </w:t>
      </w:r>
      <w:r>
        <w:rPr>
          <w:rStyle w:val="WW8Num3z0"/>
          <w:rFonts w:ascii="Verdana" w:hAnsi="Verdana"/>
          <w:color w:val="4682B4"/>
          <w:sz w:val="18"/>
          <w:szCs w:val="18"/>
        </w:rPr>
        <w:t>Казначейская</w:t>
      </w:r>
      <w:r>
        <w:rPr>
          <w:rStyle w:val="WW8Num2z0"/>
          <w:rFonts w:ascii="Verdana" w:hAnsi="Verdana"/>
          <w:color w:val="000000"/>
          <w:sz w:val="18"/>
          <w:szCs w:val="18"/>
        </w:rPr>
        <w:t> </w:t>
      </w:r>
      <w:r>
        <w:rPr>
          <w:rFonts w:ascii="Verdana" w:hAnsi="Verdana"/>
          <w:color w:val="000000"/>
          <w:sz w:val="18"/>
          <w:szCs w:val="18"/>
        </w:rPr>
        <w:t>система исполнения бюджета в РФ. Москва:</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57DBA5C5"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Москва: Проспект, 2004.</w:t>
      </w:r>
    </w:p>
    <w:p w14:paraId="20736576"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А.Н. Бухгалтерский учет в учреждениях</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сферы. Москва: Финансы и статистика, 1998.</w:t>
      </w:r>
    </w:p>
    <w:p w14:paraId="0608331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Блех</w:t>
      </w:r>
      <w:r>
        <w:rPr>
          <w:rStyle w:val="WW8Num2z0"/>
          <w:rFonts w:ascii="Verdana" w:hAnsi="Verdana"/>
          <w:color w:val="000000"/>
          <w:sz w:val="18"/>
          <w:szCs w:val="18"/>
        </w:rPr>
        <w:t> </w:t>
      </w:r>
      <w:r>
        <w:rPr>
          <w:rFonts w:ascii="Verdana" w:hAnsi="Verdana"/>
          <w:color w:val="000000"/>
          <w:sz w:val="18"/>
          <w:szCs w:val="18"/>
        </w:rPr>
        <w:t>И. Устройство финансового управления и контроля в России в историческом их развитии. Санкт-Петербург, 1895.</w:t>
      </w:r>
    </w:p>
    <w:p w14:paraId="039DB1CF"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Учебник / Под ред. Ю.А.Бабаева. -Москва: Проспект, 2005.</w:t>
      </w:r>
    </w:p>
    <w:p w14:paraId="53BB169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Под ред. Ю.А.Бабаева. Москва: Проспект, 2004.</w:t>
      </w:r>
    </w:p>
    <w:p w14:paraId="4B5F324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Учебник / Под ред. П.С.Безруких. Москва: Бухгалтерский учет, 2004.</w:t>
      </w:r>
    </w:p>
    <w:p w14:paraId="1E193600"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и налоговый учет в бюджетных учреждениях / Под ред. В.М.Родионовой. Москва: Финансы и статистика, 2004.</w:t>
      </w:r>
    </w:p>
    <w:p w14:paraId="48394DC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Вершинина</w:t>
      </w:r>
      <w:r>
        <w:rPr>
          <w:rStyle w:val="WW8Num2z0"/>
          <w:rFonts w:ascii="Verdana" w:hAnsi="Verdana"/>
          <w:color w:val="000000"/>
          <w:sz w:val="18"/>
          <w:szCs w:val="18"/>
        </w:rPr>
        <w:t> </w:t>
      </w:r>
      <w:r>
        <w:rPr>
          <w:rFonts w:ascii="Verdana" w:hAnsi="Verdana"/>
          <w:color w:val="000000"/>
          <w:sz w:val="18"/>
          <w:szCs w:val="18"/>
        </w:rPr>
        <w:t>В.В., Грошева Н.Б., Ларионов А.С.,</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Ю.А. Секреты казначейского контроля. Анализ возможных и существующих схем</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бюджета. Рыбинск: НПО «</w:t>
      </w:r>
      <w:r>
        <w:rPr>
          <w:rStyle w:val="WW8Num3z0"/>
          <w:rFonts w:ascii="Verdana" w:hAnsi="Verdana"/>
          <w:color w:val="4682B4"/>
          <w:sz w:val="18"/>
          <w:szCs w:val="18"/>
        </w:rPr>
        <w:t>Криста</w:t>
      </w:r>
      <w:r>
        <w:rPr>
          <w:rFonts w:ascii="Verdana" w:hAnsi="Verdana"/>
          <w:color w:val="000000"/>
          <w:sz w:val="18"/>
          <w:szCs w:val="18"/>
        </w:rPr>
        <w:t>», 2001.</w:t>
      </w:r>
    </w:p>
    <w:p w14:paraId="596AAD54"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Москва-Ленинград: Госпланиздат, 1927.</w:t>
      </w:r>
    </w:p>
    <w:p w14:paraId="6C885305"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Новейшие итальянские формы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Москва, Издательство Наркомторга СССР и</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1912.</w:t>
      </w:r>
    </w:p>
    <w:p w14:paraId="44E5C90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Г.Н., Маковник Т.Д. Казначейская система исполнения бюджетов. Санкт-Петербург: издательский дом «</w:t>
      </w:r>
      <w:r>
        <w:rPr>
          <w:rStyle w:val="WW8Num3z0"/>
          <w:rFonts w:ascii="Verdana" w:hAnsi="Verdana"/>
          <w:color w:val="4682B4"/>
          <w:sz w:val="18"/>
          <w:szCs w:val="18"/>
        </w:rPr>
        <w:t>Питер</w:t>
      </w:r>
      <w:r>
        <w:rPr>
          <w:rFonts w:ascii="Verdana" w:hAnsi="Verdana"/>
          <w:color w:val="000000"/>
          <w:sz w:val="18"/>
          <w:szCs w:val="18"/>
        </w:rPr>
        <w:t>», 2001.</w:t>
      </w:r>
    </w:p>
    <w:p w14:paraId="3E5EB04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 А. Бухгалтерский учет. Учебник. Москва: ИНФРА-М, 2004.</w:t>
      </w:r>
    </w:p>
    <w:p w14:paraId="519E0C6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Министерство финансов 1802-1902 гг. Экспедиция</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Style w:val="WW8Num2z0"/>
          <w:rFonts w:ascii="Verdana" w:hAnsi="Verdana"/>
          <w:color w:val="000000"/>
          <w:sz w:val="18"/>
          <w:szCs w:val="18"/>
        </w:rPr>
        <w:t> </w:t>
      </w:r>
      <w:r>
        <w:rPr>
          <w:rFonts w:ascii="Verdana" w:hAnsi="Verdana"/>
          <w:color w:val="000000"/>
          <w:sz w:val="18"/>
          <w:szCs w:val="18"/>
        </w:rPr>
        <w:t>государственных ценных бумаг. Санкт-Петербург, 1902.</w:t>
      </w:r>
    </w:p>
    <w:p w14:paraId="374EBF7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Попова Т.Д. Учет затрат на улучшение качества продукции. Москва: Финансы и статистика, 1986.</w:t>
      </w:r>
    </w:p>
    <w:p w14:paraId="6314B962"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Москва: Бухгалтерский учет, 2005.</w:t>
      </w:r>
    </w:p>
    <w:p w14:paraId="2D18CD6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Новое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Инструкция и комментарий. Москва: Проспект, 2004.</w:t>
      </w:r>
    </w:p>
    <w:p w14:paraId="2B8DACD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Москва: Финансы и статистика, 2003.</w:t>
      </w:r>
    </w:p>
    <w:p w14:paraId="752D3AB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Jl. Трактат о счетах и записях. Москва: Финансы и статистика, 2000.</w:t>
      </w:r>
    </w:p>
    <w:p w14:paraId="6332E45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Рейнбот</w:t>
      </w:r>
      <w:r>
        <w:rPr>
          <w:rStyle w:val="WW8Num2z0"/>
          <w:rFonts w:ascii="Verdana" w:hAnsi="Verdana"/>
          <w:color w:val="000000"/>
          <w:sz w:val="18"/>
          <w:szCs w:val="18"/>
        </w:rPr>
        <w:t> </w:t>
      </w:r>
      <w:r>
        <w:rPr>
          <w:rFonts w:ascii="Verdana" w:hAnsi="Verdana"/>
          <w:color w:val="000000"/>
          <w:sz w:val="18"/>
          <w:szCs w:val="18"/>
        </w:rPr>
        <w:t>П.И. Полный курс коммерческой бухгалтерии по простой и двойной системам. Санкт-Петербург, 1876.</w:t>
      </w:r>
    </w:p>
    <w:p w14:paraId="326F81C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Романенков</w:t>
      </w:r>
      <w:r>
        <w:rPr>
          <w:rStyle w:val="WW8Num2z0"/>
          <w:rFonts w:ascii="Verdana" w:hAnsi="Verdana"/>
          <w:color w:val="000000"/>
          <w:sz w:val="18"/>
          <w:szCs w:val="18"/>
        </w:rPr>
        <w:t> </w:t>
      </w:r>
      <w:r>
        <w:rPr>
          <w:rFonts w:ascii="Verdana" w:hAnsi="Verdana"/>
          <w:color w:val="000000"/>
          <w:sz w:val="18"/>
          <w:szCs w:val="18"/>
        </w:rPr>
        <w:t>А.И. Федеральное казначейство и</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реформа. -Псков: Псковский педагогический институт им. С.М.Кирова, 2001.</w:t>
      </w:r>
    </w:p>
    <w:p w14:paraId="7AD184E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учета.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xml:space="preserve">как метод учета баланса. -Москва: Маркиз, </w:t>
      </w:r>
      <w:r>
        <w:rPr>
          <w:rFonts w:ascii="Verdana" w:hAnsi="Verdana"/>
          <w:color w:val="000000"/>
          <w:sz w:val="18"/>
          <w:szCs w:val="18"/>
        </w:rPr>
        <w:lastRenderedPageBreak/>
        <w:t>1925.</w:t>
      </w:r>
    </w:p>
    <w:p w14:paraId="52E4902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Москва: Маркиз, 1926.</w:t>
      </w:r>
    </w:p>
    <w:p w14:paraId="257BC45F"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Москва: Финансы и статистика, 2000.</w:t>
      </w:r>
    </w:p>
    <w:p w14:paraId="182948E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Москва: Финансы и статистика, 2003.</w:t>
      </w:r>
    </w:p>
    <w:p w14:paraId="02DF92D4"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 Под ред. Г.Б.Поляка. -Москва: ЮНИТИ, 2001.</w:t>
      </w:r>
    </w:p>
    <w:p w14:paraId="5610839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Чернышев</w:t>
      </w:r>
      <w:r>
        <w:rPr>
          <w:rStyle w:val="WW8Num2z0"/>
          <w:rFonts w:ascii="Verdana" w:hAnsi="Verdana"/>
          <w:color w:val="000000"/>
          <w:sz w:val="18"/>
          <w:szCs w:val="18"/>
        </w:rPr>
        <w:t> </w:t>
      </w:r>
      <w:r>
        <w:rPr>
          <w:rFonts w:ascii="Verdana" w:hAnsi="Verdana"/>
          <w:color w:val="000000"/>
          <w:sz w:val="18"/>
          <w:szCs w:val="18"/>
        </w:rPr>
        <w:t>М.П. Лекции о бухгалтерии по двойной итальянской системе. -Санкт-Петербург, 1894.</w:t>
      </w:r>
    </w:p>
    <w:p w14:paraId="52960B82"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Москва: Экономическая жизнь, 1925.</w:t>
      </w:r>
    </w:p>
    <w:p w14:paraId="6144532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Экономический анализ / Под ред. Л.Т.Гиляровской. Москва: ЮНИТИ-ДАНА, 2001.</w:t>
      </w:r>
    </w:p>
    <w:p w14:paraId="1537636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Власова Т.Ю. Казначейское исполнение бюджета с позиций бюджетной организации // Бухгалтерский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2001. - № 17 (47).</w:t>
      </w:r>
    </w:p>
    <w:p w14:paraId="08ED248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Власова Т.Ю. Особенности бухгалтерского учета в казначействе // Бухгалтерский учет в бюджетных и некоммерческих организациях. 2002. - № 2 (50).</w:t>
      </w:r>
    </w:p>
    <w:p w14:paraId="0C9F658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Безденежных</w:t>
      </w:r>
      <w:r>
        <w:rPr>
          <w:rStyle w:val="WW8Num2z0"/>
          <w:rFonts w:ascii="Verdana" w:hAnsi="Verdana"/>
          <w:color w:val="000000"/>
          <w:sz w:val="18"/>
          <w:szCs w:val="18"/>
        </w:rPr>
        <w:t> </w:t>
      </w:r>
      <w:r>
        <w:rPr>
          <w:rFonts w:ascii="Verdana" w:hAnsi="Verdana"/>
          <w:color w:val="000000"/>
          <w:sz w:val="18"/>
          <w:szCs w:val="18"/>
        </w:rPr>
        <w:t>А.В. Институт казначейства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государственного влияния на экономику государства // Финансы. 2003. -№2.</w:t>
      </w:r>
    </w:p>
    <w:p w14:paraId="5A05AF26"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Бережная JI.А.</w:t>
      </w:r>
      <w:r>
        <w:rPr>
          <w:rStyle w:val="WW8Num2z0"/>
          <w:rFonts w:ascii="Verdana" w:hAnsi="Verdana"/>
          <w:color w:val="000000"/>
          <w:sz w:val="18"/>
          <w:szCs w:val="18"/>
        </w:rPr>
        <w:t> </w:t>
      </w:r>
      <w:r>
        <w:rPr>
          <w:rStyle w:val="WW8Num3z0"/>
          <w:rFonts w:ascii="Verdana" w:hAnsi="Verdana"/>
          <w:color w:val="4682B4"/>
          <w:sz w:val="18"/>
          <w:szCs w:val="18"/>
        </w:rPr>
        <w:t>Казначейский</w:t>
      </w:r>
      <w:r>
        <w:rPr>
          <w:rStyle w:val="WW8Num2z0"/>
          <w:rFonts w:ascii="Verdana" w:hAnsi="Verdana"/>
          <w:color w:val="000000"/>
          <w:sz w:val="18"/>
          <w:szCs w:val="18"/>
        </w:rPr>
        <w:t> </w:t>
      </w:r>
      <w:r>
        <w:rPr>
          <w:rFonts w:ascii="Verdana" w:hAnsi="Verdana"/>
          <w:color w:val="000000"/>
          <w:sz w:val="18"/>
          <w:szCs w:val="18"/>
        </w:rPr>
        <w:t>банк веление времени // Финансы. - 2001. -№6.</w:t>
      </w:r>
    </w:p>
    <w:p w14:paraId="271D21D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Бушмин</w:t>
      </w:r>
      <w:r>
        <w:rPr>
          <w:rStyle w:val="WW8Num2z0"/>
          <w:rFonts w:ascii="Verdana" w:hAnsi="Verdana"/>
          <w:color w:val="000000"/>
          <w:sz w:val="18"/>
          <w:szCs w:val="18"/>
        </w:rPr>
        <w:t> </w:t>
      </w:r>
      <w:r>
        <w:rPr>
          <w:rFonts w:ascii="Verdana" w:hAnsi="Verdana"/>
          <w:color w:val="000000"/>
          <w:sz w:val="18"/>
          <w:szCs w:val="18"/>
        </w:rPr>
        <w:t>Е.В. Автоматизация процесса исполнения бюджета порядок в работе финансового органа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 // Финансы. -2003.-№6.</w:t>
      </w:r>
    </w:p>
    <w:p w14:paraId="23A90C0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Т.Ю. Документооборот при казначейском исполнении бюджета // Бухгалтерский учет в бюджетных и некоммерческих организациях. 2002. -№ 9(57).</w:t>
      </w:r>
    </w:p>
    <w:p w14:paraId="274036B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Т.Ю. Бухгалтерский учет и контроль в казначействе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2.</w:t>
      </w:r>
    </w:p>
    <w:p w14:paraId="6580358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Т.Ю. Сущность и принципы учета в условиях единого казначейского счета. Этапы его внедрения // Бухгалтерский учет в бюджетных и некоммерческих организациях. 2004. - № 16(112).</w:t>
      </w:r>
    </w:p>
    <w:p w14:paraId="0292E34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Т.Ю. Банковская и казначейская системы учета исполнения бюджетов: их недостатки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 Бухгалтерский учет в бюджетных и некоммерческих организациях. 2004. - № 17(113).</w:t>
      </w:r>
    </w:p>
    <w:p w14:paraId="5825BCB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И.С., Швецов Ю.Г. Федеральное</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Fonts w:ascii="Verdana" w:hAnsi="Verdana"/>
          <w:color w:val="000000"/>
          <w:sz w:val="18"/>
          <w:szCs w:val="18"/>
        </w:rPr>
        <w:t>: взгляд на перспективы развития // Финансы. 2002. - № 2.</w:t>
      </w:r>
    </w:p>
    <w:p w14:paraId="3AC65D0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Т.А. Учет бюджетных обязательств в органах Федерального казначейства // Финансы. 2003. - № 11.</w:t>
      </w:r>
    </w:p>
    <w:p w14:paraId="66EABEA3"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Ицкович</w:t>
      </w:r>
      <w:r>
        <w:rPr>
          <w:rStyle w:val="WW8Num2z0"/>
          <w:rFonts w:ascii="Verdana" w:hAnsi="Verdana"/>
          <w:color w:val="000000"/>
          <w:sz w:val="18"/>
          <w:szCs w:val="18"/>
        </w:rPr>
        <w:t> </w:t>
      </w:r>
      <w:r>
        <w:rPr>
          <w:rFonts w:ascii="Verdana" w:hAnsi="Verdana"/>
          <w:color w:val="000000"/>
          <w:sz w:val="18"/>
          <w:szCs w:val="18"/>
        </w:rPr>
        <w:t>Б.Ф. Некоторые аспекты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бюджетополучателей</w:t>
      </w:r>
      <w:r>
        <w:rPr>
          <w:rStyle w:val="WW8Num2z0"/>
          <w:rFonts w:ascii="Verdana" w:hAnsi="Verdana"/>
          <w:color w:val="000000"/>
          <w:sz w:val="18"/>
          <w:szCs w:val="18"/>
        </w:rPr>
        <w:t> </w:t>
      </w:r>
      <w:r>
        <w:rPr>
          <w:rFonts w:ascii="Verdana" w:hAnsi="Verdana"/>
          <w:color w:val="000000"/>
          <w:sz w:val="18"/>
          <w:szCs w:val="18"/>
        </w:rPr>
        <w:t>// Финансы. 2001. - № 9.</w:t>
      </w:r>
    </w:p>
    <w:p w14:paraId="56A053C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Калиниченко</w:t>
      </w:r>
      <w:r>
        <w:rPr>
          <w:rStyle w:val="WW8Num2z0"/>
          <w:rFonts w:ascii="Verdana" w:hAnsi="Verdana"/>
          <w:color w:val="000000"/>
          <w:sz w:val="18"/>
          <w:szCs w:val="18"/>
        </w:rPr>
        <w:t> </w:t>
      </w:r>
      <w:r>
        <w:rPr>
          <w:rFonts w:ascii="Verdana" w:hAnsi="Verdana"/>
          <w:color w:val="000000"/>
          <w:sz w:val="18"/>
          <w:szCs w:val="18"/>
        </w:rPr>
        <w:t>О.М. Централизация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операций в казначействе // Финансы. 2004. - № 6.</w:t>
      </w:r>
    </w:p>
    <w:p w14:paraId="5FBB981E"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М.В., Власова Т.Ю. Казначейская система исполнения бюджета: контроль за направлениями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бюджетных средств // Бухгалтерский учет в бюджетных и некоммерческих организациях. 2002. -№ 13(61).</w:t>
      </w:r>
    </w:p>
    <w:p w14:paraId="3AC79D0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М.В., Власова Т.Ю. Местное казначейство: опыт и проблемы создания // Бухгалтерский учет в бюджетных и некоммерческих организациях. 2002. - № 20 (68).</w:t>
      </w:r>
    </w:p>
    <w:p w14:paraId="16DFDF20"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М.В., Власова Т.Ю. Методические основы процесса казначейского исполнения бюджетов // Бухгалтерский учет в бюджетных и некоммерческих организациях. 2003. - № 9 (81).</w:t>
      </w:r>
    </w:p>
    <w:p w14:paraId="257F905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Клюкова</w:t>
      </w:r>
      <w:r>
        <w:rPr>
          <w:rStyle w:val="WW8Num2z0"/>
          <w:rFonts w:ascii="Verdana" w:hAnsi="Verdana"/>
          <w:color w:val="000000"/>
          <w:sz w:val="18"/>
          <w:szCs w:val="18"/>
        </w:rPr>
        <w:t> </w:t>
      </w:r>
      <w:r>
        <w:rPr>
          <w:rFonts w:ascii="Verdana" w:hAnsi="Verdana"/>
          <w:color w:val="000000"/>
          <w:sz w:val="18"/>
          <w:szCs w:val="18"/>
        </w:rPr>
        <w:t>И.Н. Взаимодействие казначейских и налоговых органов в реализации Единого казначейского счета // Финансы. 2002. - № 2.</w:t>
      </w:r>
    </w:p>
    <w:p w14:paraId="29D1188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Лавриков</w:t>
      </w:r>
      <w:r>
        <w:rPr>
          <w:rStyle w:val="WW8Num2z0"/>
          <w:rFonts w:ascii="Verdana" w:hAnsi="Verdana"/>
          <w:color w:val="000000"/>
          <w:sz w:val="18"/>
          <w:szCs w:val="18"/>
        </w:rPr>
        <w:t> </w:t>
      </w:r>
      <w:r>
        <w:rPr>
          <w:rFonts w:ascii="Verdana" w:hAnsi="Verdana"/>
          <w:color w:val="000000"/>
          <w:sz w:val="18"/>
          <w:szCs w:val="18"/>
        </w:rPr>
        <w:t>И.Н. Федеральное казначейство и</w:t>
      </w:r>
      <w:r>
        <w:rPr>
          <w:rStyle w:val="WW8Num2z0"/>
          <w:rFonts w:ascii="Verdana" w:hAnsi="Verdana"/>
          <w:color w:val="000000"/>
          <w:sz w:val="18"/>
          <w:szCs w:val="18"/>
        </w:rPr>
        <w:t> </w:t>
      </w:r>
      <w:r>
        <w:rPr>
          <w:rStyle w:val="WW8Num3z0"/>
          <w:rFonts w:ascii="Verdana" w:hAnsi="Verdana"/>
          <w:color w:val="4682B4"/>
          <w:sz w:val="18"/>
          <w:szCs w:val="18"/>
        </w:rPr>
        <w:t>межбюджетное</w:t>
      </w:r>
      <w:r>
        <w:rPr>
          <w:rStyle w:val="WW8Num2z0"/>
          <w:rFonts w:ascii="Verdana" w:hAnsi="Verdana"/>
          <w:color w:val="000000"/>
          <w:sz w:val="18"/>
          <w:szCs w:val="18"/>
        </w:rPr>
        <w:t> </w:t>
      </w:r>
      <w:r>
        <w:rPr>
          <w:rFonts w:ascii="Verdana" w:hAnsi="Verdana"/>
          <w:color w:val="000000"/>
          <w:sz w:val="18"/>
          <w:szCs w:val="18"/>
        </w:rPr>
        <w:t>регулирование //Финансы.-2003.-№5.</w:t>
      </w:r>
    </w:p>
    <w:p w14:paraId="55A77C83"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Казначейская система как инструмент эффективного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Финансы. 2001. - № 3.</w:t>
      </w:r>
    </w:p>
    <w:p w14:paraId="15609CA3"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 xml:space="preserve">Т.Г. Развитие системы казначейства в России и ее задачи на современном этапе </w:t>
      </w:r>
      <w:r>
        <w:rPr>
          <w:rFonts w:ascii="Verdana" w:hAnsi="Verdana"/>
          <w:color w:val="000000"/>
          <w:sz w:val="18"/>
          <w:szCs w:val="18"/>
        </w:rPr>
        <w:lastRenderedPageBreak/>
        <w:t>// Финансы. 2002. - № 8.</w:t>
      </w:r>
    </w:p>
    <w:p w14:paraId="3665D409"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Система казначейства в России и ее развитие // Бухгалтерский учет. 2002. - № 15.</w:t>
      </w:r>
    </w:p>
    <w:p w14:paraId="7B84274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О.Г. Опыт создания городского казначейства // Финансы. 2001. -№ 10.</w:t>
      </w:r>
    </w:p>
    <w:p w14:paraId="17E47A22"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Система казначейства в России и ее развитие // Бухгалтерский учет. — 2002. № 15.</w:t>
      </w:r>
    </w:p>
    <w:p w14:paraId="332E3701"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Казначейское исполнение бюджетов и развитие системы учета в государственном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Российской Федерации // Финансы. -2004. № 3.</w:t>
      </w:r>
    </w:p>
    <w:p w14:paraId="0F00F43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Д.В. Государственный финансовый контроль в России и реформы В.А.Татаринова // Финансы. 2003. - № 2.</w:t>
      </w:r>
    </w:p>
    <w:p w14:paraId="32A67797"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Бухгалтерский учет. 1999. - № 10.</w:t>
      </w:r>
    </w:p>
    <w:p w14:paraId="3746B4DF"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Калиниченко О.М. Единый казначейский счет: региональные проблемы развития // Финансы. 2000. - № 12.</w:t>
      </w:r>
    </w:p>
    <w:p w14:paraId="2E95A0C3"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Интеграция банковских и</w:t>
      </w:r>
      <w:r>
        <w:rPr>
          <w:rStyle w:val="WW8Num2z0"/>
          <w:rFonts w:ascii="Verdana" w:hAnsi="Verdana"/>
          <w:color w:val="000000"/>
          <w:sz w:val="18"/>
          <w:szCs w:val="18"/>
        </w:rPr>
        <w:t> </w:t>
      </w:r>
      <w:r>
        <w:rPr>
          <w:rStyle w:val="WW8Num3z0"/>
          <w:rFonts w:ascii="Verdana" w:hAnsi="Verdana"/>
          <w:color w:val="4682B4"/>
          <w:sz w:val="18"/>
          <w:szCs w:val="18"/>
        </w:rPr>
        <w:t>казначейских</w:t>
      </w:r>
      <w:r>
        <w:rPr>
          <w:rStyle w:val="WW8Num2z0"/>
          <w:rFonts w:ascii="Verdana" w:hAnsi="Verdana"/>
          <w:color w:val="000000"/>
          <w:sz w:val="18"/>
          <w:szCs w:val="18"/>
        </w:rPr>
        <w:t> </w:t>
      </w:r>
      <w:r>
        <w:rPr>
          <w:rFonts w:ascii="Verdana" w:hAnsi="Verdana"/>
          <w:color w:val="000000"/>
          <w:sz w:val="18"/>
          <w:szCs w:val="18"/>
        </w:rPr>
        <w:t>технологий // Финансы.-2001.-№ 10.</w:t>
      </w:r>
    </w:p>
    <w:p w14:paraId="3D4512D6"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С.Е., Шубина JI.B. О расширении функций органов Федерального казначейства // Финансы. 2003. - № 9</w:t>
      </w:r>
    </w:p>
    <w:p w14:paraId="1DF065D9"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Романенков</w:t>
      </w:r>
      <w:r>
        <w:rPr>
          <w:rStyle w:val="WW8Num2z0"/>
          <w:rFonts w:ascii="Verdana" w:hAnsi="Verdana"/>
          <w:color w:val="000000"/>
          <w:sz w:val="18"/>
          <w:szCs w:val="18"/>
        </w:rPr>
        <w:t> </w:t>
      </w:r>
      <w:r>
        <w:rPr>
          <w:rFonts w:ascii="Verdana" w:hAnsi="Verdana"/>
          <w:color w:val="000000"/>
          <w:sz w:val="18"/>
          <w:szCs w:val="18"/>
        </w:rPr>
        <w:t>А.И. Казначейство и банк понятия близкие и совместимые // Финансы. - 2002.</w:t>
      </w:r>
    </w:p>
    <w:p w14:paraId="2A8001F6"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Рудвол И.П. Правовое регулирование казначейского исполнения бюджета // «</w:t>
      </w:r>
      <w:r>
        <w:rPr>
          <w:rStyle w:val="WW8Num3z0"/>
          <w:rFonts w:ascii="Verdana" w:hAnsi="Verdana"/>
          <w:color w:val="4682B4"/>
          <w:sz w:val="18"/>
          <w:szCs w:val="18"/>
        </w:rPr>
        <w:t>Финансы</w:t>
      </w:r>
      <w:r>
        <w:rPr>
          <w:rFonts w:ascii="Verdana" w:hAnsi="Verdana"/>
          <w:color w:val="000000"/>
          <w:sz w:val="18"/>
          <w:szCs w:val="18"/>
        </w:rPr>
        <w:t>». 2003. - № 8.</w:t>
      </w:r>
    </w:p>
    <w:p w14:paraId="0BD802D4"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в государственном финансовом контроле // Финансы. 2004. - № 9.</w:t>
      </w:r>
    </w:p>
    <w:p w14:paraId="78F124ED"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В.В. Эффективность контрольной функции органов федерального казначейства // Финансы. — 2001. № 8.</w:t>
      </w:r>
    </w:p>
    <w:p w14:paraId="562294DA"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М.А. Единый казначейский счет: преимущества, порядок функционирования // Финансовая газета. 2004. - № 40.</w:t>
      </w:r>
    </w:p>
    <w:p w14:paraId="07B559AC"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Н.И. Проблемы учета лимитов бюджетных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органами Федерального казначейства // Финансы. 2003. - № 11.</w:t>
      </w:r>
    </w:p>
    <w:p w14:paraId="533DD33B" w14:textId="77777777" w:rsidR="00883481" w:rsidRDefault="00883481" w:rsidP="0088348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Шубина JI.B. Федеральное казначейство Московской области: итоги и перспективы развития // Финансы. 2004. - № 4.</w:t>
      </w:r>
    </w:p>
    <w:p w14:paraId="5324D9C3" w14:textId="185F3DCB" w:rsidR="00331771" w:rsidRPr="00883481" w:rsidRDefault="00883481" w:rsidP="00883481">
      <w:r>
        <w:rPr>
          <w:rFonts w:ascii="Verdana" w:hAnsi="Verdana"/>
          <w:color w:val="000000"/>
          <w:sz w:val="18"/>
          <w:szCs w:val="18"/>
        </w:rPr>
        <w:br/>
      </w:r>
      <w:r>
        <w:rPr>
          <w:rFonts w:ascii="Verdana" w:hAnsi="Verdana"/>
          <w:color w:val="000000"/>
          <w:sz w:val="18"/>
          <w:szCs w:val="18"/>
        </w:rPr>
        <w:br/>
      </w:r>
      <w:bookmarkStart w:id="0" w:name="_GoBack"/>
      <w:bookmarkEnd w:id="0"/>
    </w:p>
    <w:sectPr w:rsidR="00331771" w:rsidRPr="0088348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27AEB" w14:textId="77777777" w:rsidR="005C18BE" w:rsidRDefault="005C18BE">
      <w:pPr>
        <w:spacing w:after="0" w:line="240" w:lineRule="auto"/>
      </w:pPr>
      <w:r>
        <w:separator/>
      </w:r>
    </w:p>
  </w:endnote>
  <w:endnote w:type="continuationSeparator" w:id="0">
    <w:p w14:paraId="7A3EB90C" w14:textId="77777777" w:rsidR="005C18BE" w:rsidRDefault="005C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3D9C3" w14:textId="77777777" w:rsidR="005C18BE" w:rsidRDefault="005C18BE">
      <w:pPr>
        <w:spacing w:after="0" w:line="240" w:lineRule="auto"/>
      </w:pPr>
      <w:r>
        <w:separator/>
      </w:r>
    </w:p>
  </w:footnote>
  <w:footnote w:type="continuationSeparator" w:id="0">
    <w:p w14:paraId="5C844A31" w14:textId="77777777" w:rsidR="005C18BE" w:rsidRDefault="005C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8BE"/>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4E76-90CF-4313-8180-88741B64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12050</TotalTime>
  <Pages>14</Pages>
  <Words>7294</Words>
  <Characters>41579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1216</cp:revision>
  <cp:lastPrinted>2009-02-06T05:36:00Z</cp:lastPrinted>
  <dcterms:created xsi:type="dcterms:W3CDTF">2016-05-04T14:28:00Z</dcterms:created>
  <dcterms:modified xsi:type="dcterms:W3CDTF">2016-08-02T11:27:00Z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