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F25CC4" w:rsidRDefault="00F25CC4" w:rsidP="00F25CC4">
      <w:pPr>
        <w:rPr>
          <w:lang w:val="uk-UA"/>
        </w:rPr>
      </w:pPr>
      <w:r w:rsidRPr="00F25CC4">
        <w:rPr>
          <w:rFonts w:ascii="Calibri" w:eastAsia="Calibri" w:hAnsi="Calibri" w:cs="Times New Roman"/>
          <w:b/>
          <w:kern w:val="0"/>
          <w:lang w:val="uk-UA" w:eastAsia="en-US"/>
        </w:rPr>
        <w:t xml:space="preserve">Кравчук Олена Ростиславівна, </w:t>
      </w:r>
      <w:r w:rsidRPr="00F25CC4">
        <w:rPr>
          <w:rFonts w:ascii="Calibri" w:eastAsia="Calibri" w:hAnsi="Calibri" w:cs="Times New Roman"/>
          <w:kern w:val="0"/>
          <w:lang w:val="uk-UA" w:eastAsia="en-US"/>
        </w:rPr>
        <w:t xml:space="preserve">викладач кафедри педагогіки вищої школи та суспільних дисциплін, ДВНЗ </w:t>
      </w:r>
      <w:r w:rsidRPr="00F25CC4">
        <w:rPr>
          <w:rFonts w:ascii="Calibri" w:eastAsia="Calibri" w:hAnsi="Calibri" w:cs="Times New Roman"/>
          <w:iCs/>
          <w:color w:val="000000"/>
          <w:kern w:val="0"/>
          <w:lang w:val="uk-UA" w:eastAsia="en-US"/>
        </w:rPr>
        <w:t>«</w:t>
      </w:r>
      <w:r w:rsidRPr="00F25CC4">
        <w:rPr>
          <w:rFonts w:ascii="Calibri" w:eastAsia="Calibri" w:hAnsi="Calibri" w:cs="Times New Roman"/>
          <w:kern w:val="0"/>
          <w:lang w:val="uk-UA" w:eastAsia="en-US"/>
        </w:rPr>
        <w:t>Тернопільський національний медичний університет імені І. Я. Горбачевського МОЗ України</w:t>
      </w:r>
      <w:r w:rsidRPr="00F25CC4">
        <w:rPr>
          <w:rFonts w:ascii="Calibri" w:eastAsia="Calibri" w:hAnsi="Calibri" w:cs="Times New Roman"/>
          <w:iCs/>
          <w:color w:val="000000"/>
          <w:kern w:val="0"/>
          <w:lang w:val="uk-UA" w:eastAsia="en-US"/>
        </w:rPr>
        <w:t>»</w:t>
      </w:r>
      <w:r w:rsidRPr="00F25CC4">
        <w:rPr>
          <w:rFonts w:ascii="Calibri" w:eastAsia="Calibri" w:hAnsi="Calibri" w:cs="Times New Roman"/>
          <w:kern w:val="0"/>
          <w:lang w:val="uk-UA" w:eastAsia="en-US"/>
        </w:rPr>
        <w:t>. Назва дисертації: «Громадсько-політична і культурно-просвітницька діяльність Арсена Річинського (1892–1956)». Шифр та назва спеціальності – 07.00.01 – історія України. Спецрада Д 58.053.04 Тернопільського національного педагогічного університету імені Володимира Гнатюка</w:t>
      </w:r>
    </w:p>
    <w:sectPr w:rsidR="004111C7" w:rsidRPr="00F25CC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F25CC4" w:rsidRPr="00F25CC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9E090-A1C6-419E-B6E9-C25076805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Pages>
  <Words>68</Words>
  <Characters>393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110</cp:revision>
  <cp:lastPrinted>2009-02-06T05:36:00Z</cp:lastPrinted>
  <dcterms:created xsi:type="dcterms:W3CDTF">2021-04-03T22:00:00Z</dcterms:created>
  <dcterms:modified xsi:type="dcterms:W3CDTF">2021-04-08T06:19:00Z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