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38654" w14:textId="4751175D" w:rsidR="00C06D50" w:rsidRDefault="00B8431F" w:rsidP="00B8431F">
      <w:r>
        <w:rPr>
          <w:rFonts w:ascii="Verdana" w:hAnsi="Verdana"/>
          <w:color w:val="000000"/>
          <w:sz w:val="18"/>
          <w:szCs w:val="18"/>
          <w:shd w:val="clear" w:color="auto" w:fill="FFFFFF"/>
        </w:rPr>
        <w:t>Развитие анализа финансовой устойчивости коммерческих организаций в современных условиях</w:t>
      </w:r>
      <w:r>
        <w:rPr>
          <w:rFonts w:ascii="Verdana" w:hAnsi="Verdana"/>
          <w:color w:val="000000"/>
          <w:sz w:val="18"/>
          <w:szCs w:val="18"/>
        </w:rPr>
        <w:br/>
      </w:r>
      <w:r>
        <w:rPr>
          <w:rFonts w:ascii="Verdana" w:hAnsi="Verdana"/>
          <w:color w:val="000000"/>
          <w:sz w:val="18"/>
          <w:szCs w:val="18"/>
        </w:rPr>
        <w:br/>
      </w:r>
    </w:p>
    <w:p w14:paraId="05767DAB" w14:textId="77777777" w:rsidR="00B8431F" w:rsidRDefault="00B8431F" w:rsidP="00B8431F"/>
    <w:p w14:paraId="2DBFC2E4" w14:textId="14E057F7" w:rsidR="00B8431F" w:rsidRDefault="00B8431F" w:rsidP="00B8431F">
      <w:r>
        <w:rPr>
          <w:rFonts w:ascii="Verdana" w:hAnsi="Verdana"/>
          <w:color w:val="000000"/>
          <w:sz w:val="18"/>
          <w:szCs w:val="18"/>
          <w:shd w:val="clear" w:color="auto" w:fill="FFFFFF"/>
        </w:rPr>
        <w:t>тема диссертации и автореферата по ВАК 08.00.12, кандидат экономических наук Пучкова, Анастасия Олеговна</w:t>
      </w:r>
      <w:r>
        <w:rPr>
          <w:rFonts w:ascii="Verdana" w:hAnsi="Verdana"/>
          <w:color w:val="000000"/>
          <w:sz w:val="18"/>
          <w:szCs w:val="18"/>
        </w:rPr>
        <w:br/>
      </w:r>
    </w:p>
    <w:p w14:paraId="7D9B57BF" w14:textId="77777777" w:rsidR="00B8431F" w:rsidRDefault="00B8431F" w:rsidP="00B8431F"/>
    <w:p w14:paraId="4D45B330" w14:textId="77777777" w:rsidR="00B8431F" w:rsidRDefault="00B8431F" w:rsidP="00B8431F">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05F81A39" w14:textId="77777777" w:rsidR="00B8431F" w:rsidRDefault="00B8431F" w:rsidP="00B8431F">
      <w:pPr>
        <w:spacing w:line="270" w:lineRule="atLeast"/>
        <w:rPr>
          <w:rFonts w:ascii="Verdana" w:hAnsi="Verdana"/>
          <w:color w:val="000000"/>
          <w:sz w:val="18"/>
          <w:szCs w:val="18"/>
        </w:rPr>
      </w:pPr>
      <w:r>
        <w:rPr>
          <w:rFonts w:ascii="Verdana" w:hAnsi="Verdana"/>
          <w:color w:val="000000"/>
          <w:sz w:val="18"/>
          <w:szCs w:val="18"/>
        </w:rPr>
        <w:t>2013</w:t>
      </w:r>
    </w:p>
    <w:p w14:paraId="1A12B1C2" w14:textId="77777777" w:rsidR="00B8431F" w:rsidRDefault="00B8431F" w:rsidP="00B8431F">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5A3A2A07" w14:textId="77777777" w:rsidR="00B8431F" w:rsidRDefault="00B8431F" w:rsidP="00B8431F">
      <w:pPr>
        <w:spacing w:line="270" w:lineRule="atLeast"/>
        <w:rPr>
          <w:rFonts w:ascii="Verdana" w:hAnsi="Verdana"/>
          <w:color w:val="000000"/>
          <w:sz w:val="18"/>
          <w:szCs w:val="18"/>
        </w:rPr>
      </w:pPr>
      <w:r>
        <w:rPr>
          <w:rFonts w:ascii="Verdana" w:hAnsi="Verdana"/>
          <w:color w:val="000000"/>
          <w:sz w:val="18"/>
          <w:szCs w:val="18"/>
        </w:rPr>
        <w:t>Пучкова, Анастасия Олеговна</w:t>
      </w:r>
    </w:p>
    <w:p w14:paraId="046B447C" w14:textId="77777777" w:rsidR="00B8431F" w:rsidRDefault="00B8431F" w:rsidP="00B8431F">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222EF8C7" w14:textId="77777777" w:rsidR="00B8431F" w:rsidRDefault="00B8431F" w:rsidP="00B8431F">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F0AB8D0" w14:textId="77777777" w:rsidR="00B8431F" w:rsidRDefault="00B8431F" w:rsidP="00B8431F">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5961118D" w14:textId="77777777" w:rsidR="00B8431F" w:rsidRDefault="00B8431F" w:rsidP="00B8431F">
      <w:pPr>
        <w:spacing w:line="270" w:lineRule="atLeast"/>
        <w:rPr>
          <w:rFonts w:ascii="Verdana" w:hAnsi="Verdana"/>
          <w:color w:val="000000"/>
          <w:sz w:val="18"/>
          <w:szCs w:val="18"/>
        </w:rPr>
      </w:pPr>
      <w:r>
        <w:rPr>
          <w:rFonts w:ascii="Verdana" w:hAnsi="Verdana"/>
          <w:color w:val="000000"/>
          <w:sz w:val="18"/>
          <w:szCs w:val="18"/>
        </w:rPr>
        <w:t>Ростов-на-Дону</w:t>
      </w:r>
    </w:p>
    <w:p w14:paraId="7BEB3027" w14:textId="77777777" w:rsidR="00B8431F" w:rsidRDefault="00B8431F" w:rsidP="00B8431F">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08A33185" w14:textId="77777777" w:rsidR="00B8431F" w:rsidRDefault="00B8431F" w:rsidP="00B8431F">
      <w:pPr>
        <w:spacing w:line="270" w:lineRule="atLeast"/>
        <w:rPr>
          <w:rFonts w:ascii="Verdana" w:hAnsi="Verdana"/>
          <w:color w:val="000000"/>
          <w:sz w:val="18"/>
          <w:szCs w:val="18"/>
        </w:rPr>
      </w:pPr>
      <w:r>
        <w:rPr>
          <w:rFonts w:ascii="Verdana" w:hAnsi="Verdana"/>
          <w:color w:val="000000"/>
          <w:sz w:val="18"/>
          <w:szCs w:val="18"/>
        </w:rPr>
        <w:t>08.00.12</w:t>
      </w:r>
    </w:p>
    <w:p w14:paraId="77AF7DC6" w14:textId="77777777" w:rsidR="00B8431F" w:rsidRDefault="00B8431F" w:rsidP="00B8431F">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2279198E" w14:textId="77777777" w:rsidR="00B8431F" w:rsidRDefault="00B8431F" w:rsidP="00B8431F">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1AD6238C" w14:textId="77777777" w:rsidR="00B8431F" w:rsidRDefault="00B8431F" w:rsidP="00B8431F">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241E65DD" w14:textId="77777777" w:rsidR="00B8431F" w:rsidRDefault="00B8431F" w:rsidP="00B8431F">
      <w:pPr>
        <w:spacing w:line="270" w:lineRule="atLeast"/>
        <w:rPr>
          <w:rFonts w:ascii="Verdana" w:hAnsi="Verdana"/>
          <w:color w:val="000000"/>
          <w:sz w:val="18"/>
          <w:szCs w:val="18"/>
        </w:rPr>
      </w:pPr>
      <w:r>
        <w:rPr>
          <w:rFonts w:ascii="Verdana" w:hAnsi="Verdana"/>
          <w:color w:val="000000"/>
          <w:sz w:val="18"/>
          <w:szCs w:val="18"/>
        </w:rPr>
        <w:t>166</w:t>
      </w:r>
    </w:p>
    <w:p w14:paraId="3D368502" w14:textId="77777777" w:rsidR="00B8431F" w:rsidRDefault="00B8431F" w:rsidP="00B8431F">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Пучкова, Анастасия Олеговна</w:t>
      </w:r>
    </w:p>
    <w:p w14:paraId="6F9980A1"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EE897B2"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Развитие</w:t>
      </w:r>
      <w:r>
        <w:rPr>
          <w:rStyle w:val="WW8Num2z0"/>
          <w:rFonts w:ascii="Verdana" w:hAnsi="Verdana"/>
          <w:color w:val="000000"/>
          <w:sz w:val="18"/>
          <w:szCs w:val="18"/>
        </w:rPr>
        <w:t> </w:t>
      </w:r>
      <w:r>
        <w:rPr>
          <w:rFonts w:ascii="Verdana" w:hAnsi="Verdana"/>
          <w:color w:val="000000"/>
          <w:sz w:val="18"/>
          <w:szCs w:val="18"/>
        </w:rPr>
        <w:t>теоретических аспектов анализа финансовой</w:t>
      </w:r>
      <w:r>
        <w:rPr>
          <w:rStyle w:val="WW8Num2z0"/>
          <w:rFonts w:ascii="Verdana" w:hAnsi="Verdana"/>
          <w:color w:val="000000"/>
          <w:sz w:val="18"/>
          <w:szCs w:val="18"/>
        </w:rPr>
        <w:t> </w:t>
      </w:r>
      <w:r>
        <w:rPr>
          <w:rStyle w:val="WW8Num3z0"/>
          <w:rFonts w:ascii="Verdana" w:hAnsi="Verdana"/>
          <w:color w:val="4682B4"/>
          <w:sz w:val="18"/>
          <w:szCs w:val="18"/>
        </w:rPr>
        <w:t>устойчивости</w:t>
      </w:r>
      <w:r>
        <w:rPr>
          <w:rStyle w:val="WW8Num2z0"/>
          <w:rFonts w:ascii="Verdana" w:hAnsi="Verdana"/>
          <w:color w:val="000000"/>
          <w:sz w:val="18"/>
          <w:szCs w:val="18"/>
        </w:rPr>
        <w:t> </w:t>
      </w:r>
      <w:r>
        <w:rPr>
          <w:rFonts w:ascii="Verdana" w:hAnsi="Verdana"/>
          <w:color w:val="000000"/>
          <w:sz w:val="18"/>
          <w:szCs w:val="18"/>
        </w:rPr>
        <w:t>коммерческих организаций</w:t>
      </w:r>
    </w:p>
    <w:p w14:paraId="6C10879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Современные концепции</w:t>
      </w:r>
      <w:r>
        <w:rPr>
          <w:rStyle w:val="WW8Num2z0"/>
          <w:rFonts w:ascii="Verdana" w:hAnsi="Verdana"/>
          <w:color w:val="000000"/>
          <w:sz w:val="18"/>
          <w:szCs w:val="18"/>
        </w:rPr>
        <w:t> </w:t>
      </w:r>
      <w:r>
        <w:rPr>
          <w:rStyle w:val="WW8Num3z0"/>
          <w:rFonts w:ascii="Verdana" w:hAnsi="Verdana"/>
          <w:color w:val="4682B4"/>
          <w:sz w:val="18"/>
          <w:szCs w:val="18"/>
        </w:rPr>
        <w:t>финансовой</w:t>
      </w:r>
      <w:r>
        <w:rPr>
          <w:rStyle w:val="WW8Num2z0"/>
          <w:rFonts w:ascii="Verdana" w:hAnsi="Verdana"/>
          <w:color w:val="000000"/>
          <w:sz w:val="18"/>
          <w:szCs w:val="18"/>
        </w:rPr>
        <w:t> </w:t>
      </w:r>
      <w:r>
        <w:rPr>
          <w:rFonts w:ascii="Verdana" w:hAnsi="Verdana"/>
          <w:color w:val="000000"/>
          <w:sz w:val="18"/>
          <w:szCs w:val="18"/>
        </w:rPr>
        <w:t>устойчивости в российской и зарубежной практике</w:t>
      </w:r>
    </w:p>
    <w:p w14:paraId="512DA1E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Исследование финансовой устойчивости как объекта финансового</w:t>
      </w:r>
      <w:r>
        <w:rPr>
          <w:rStyle w:val="WW8Num2z0"/>
          <w:rFonts w:ascii="Verdana" w:hAnsi="Verdana"/>
          <w:color w:val="000000"/>
          <w:sz w:val="18"/>
          <w:szCs w:val="18"/>
        </w:rPr>
        <w:t> </w:t>
      </w:r>
      <w:r>
        <w:rPr>
          <w:rStyle w:val="WW8Num3z0"/>
          <w:rFonts w:ascii="Verdana" w:hAnsi="Verdana"/>
          <w:color w:val="4682B4"/>
          <w:sz w:val="18"/>
          <w:szCs w:val="18"/>
        </w:rPr>
        <w:t>анализа</w:t>
      </w:r>
    </w:p>
    <w:p w14:paraId="5EA9588F"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Факторный анализ показателей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w:t>
      </w:r>
    </w:p>
    <w:p w14:paraId="21B75BE3"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Информационно -аналитическое обеспечение анализа финансовой устойчивости коммерческих</w:t>
      </w:r>
      <w:r>
        <w:rPr>
          <w:rStyle w:val="WW8Num2z0"/>
          <w:rFonts w:ascii="Verdana" w:hAnsi="Verdana"/>
          <w:color w:val="000000"/>
          <w:sz w:val="18"/>
          <w:szCs w:val="18"/>
        </w:rPr>
        <w:t> </w:t>
      </w:r>
      <w:r>
        <w:rPr>
          <w:rStyle w:val="WW8Num3z0"/>
          <w:rFonts w:ascii="Verdana" w:hAnsi="Verdana"/>
          <w:color w:val="4682B4"/>
          <w:sz w:val="18"/>
          <w:szCs w:val="18"/>
        </w:rPr>
        <w:t>организаций</w:t>
      </w:r>
    </w:p>
    <w:p w14:paraId="124CE99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Информационно-аналитические основы проведения анализа финансовой устойчивости организаций</w:t>
      </w:r>
    </w:p>
    <w:p w14:paraId="2BA8E17A"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Основные направления проверки достоверности информационно -аналитической базы</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w:t>
      </w:r>
    </w:p>
    <w:p w14:paraId="08DEC696"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Совершенствование проверки достоверности информации на основе средств внутреннего контроля</w:t>
      </w:r>
    </w:p>
    <w:p w14:paraId="657523FC"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 Формирование системы показателей анализа финансовой устойчивости коммерческих </w:t>
      </w:r>
      <w:r>
        <w:rPr>
          <w:rFonts w:ascii="Verdana" w:hAnsi="Verdana"/>
          <w:color w:val="000000"/>
          <w:sz w:val="18"/>
          <w:szCs w:val="18"/>
        </w:rPr>
        <w:lastRenderedPageBreak/>
        <w:t>организаций</w:t>
      </w:r>
    </w:p>
    <w:p w14:paraId="59F25CE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Диагностика</w:t>
      </w:r>
      <w:r>
        <w:rPr>
          <w:rStyle w:val="WW8Num2z0"/>
          <w:rFonts w:ascii="Verdana" w:hAnsi="Verdana"/>
          <w:color w:val="000000"/>
          <w:sz w:val="18"/>
          <w:szCs w:val="18"/>
        </w:rPr>
        <w:t> </w:t>
      </w:r>
      <w:r>
        <w:rPr>
          <w:rStyle w:val="WW8Num3z0"/>
          <w:rFonts w:ascii="Verdana" w:hAnsi="Verdana"/>
          <w:color w:val="4682B4"/>
          <w:sz w:val="18"/>
          <w:szCs w:val="18"/>
        </w:rPr>
        <w:t>современных</w:t>
      </w:r>
      <w:r>
        <w:rPr>
          <w:rStyle w:val="WW8Num2z0"/>
          <w:rFonts w:ascii="Verdana" w:hAnsi="Verdana"/>
          <w:color w:val="000000"/>
          <w:sz w:val="18"/>
          <w:szCs w:val="18"/>
        </w:rPr>
        <w:t> </w:t>
      </w:r>
      <w:r>
        <w:rPr>
          <w:rFonts w:ascii="Verdana" w:hAnsi="Verdana"/>
          <w:color w:val="000000"/>
          <w:sz w:val="18"/>
          <w:szCs w:val="18"/>
        </w:rPr>
        <w:t>методик анализа финансовой устойчивости</w:t>
      </w:r>
    </w:p>
    <w:p w14:paraId="41E3DCE5"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Разработка рекомендаций по отражению аналитической информации о финансовой устойчивости 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w:t>
      </w:r>
    </w:p>
    <w:p w14:paraId="5D9E0D23" w14:textId="77777777" w:rsidR="00B8431F" w:rsidRDefault="00B8431F" w:rsidP="00B8431F">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"Развитие анализа финансовой устойчивости коммерческих организаций в современных условиях"</w:t>
      </w:r>
    </w:p>
    <w:p w14:paraId="136AF0A7"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условиях современного развития российских</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особые требования предъявляются к финансовой устойчивости как</w:t>
      </w:r>
      <w:r>
        <w:rPr>
          <w:rStyle w:val="WW8Num2z0"/>
          <w:rFonts w:ascii="Verdana" w:hAnsi="Verdana"/>
          <w:color w:val="000000"/>
          <w:sz w:val="18"/>
          <w:szCs w:val="18"/>
        </w:rPr>
        <w:t> </w:t>
      </w:r>
      <w:r>
        <w:rPr>
          <w:rStyle w:val="WW8Num3z0"/>
          <w:rFonts w:ascii="Verdana" w:hAnsi="Verdana"/>
          <w:color w:val="4682B4"/>
          <w:sz w:val="18"/>
          <w:szCs w:val="18"/>
        </w:rPr>
        <w:t>стратегическому</w:t>
      </w:r>
      <w:r>
        <w:rPr>
          <w:rStyle w:val="WW8Num2z0"/>
          <w:rFonts w:ascii="Verdana" w:hAnsi="Verdana"/>
          <w:color w:val="000000"/>
          <w:sz w:val="18"/>
          <w:szCs w:val="18"/>
        </w:rPr>
        <w:t> </w:t>
      </w:r>
      <w:r>
        <w:rPr>
          <w:rFonts w:ascii="Verdana" w:hAnsi="Verdana"/>
          <w:color w:val="000000"/>
          <w:sz w:val="18"/>
          <w:szCs w:val="18"/>
        </w:rPr>
        <w:t>фактору финансовой безопасности деятельности организации, роста ее деловой активности и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Fonts w:ascii="Verdana" w:hAnsi="Verdana"/>
          <w:color w:val="000000"/>
          <w:sz w:val="18"/>
          <w:szCs w:val="18"/>
        </w:rPr>
        <w:t>. В посткризисный период деятельности экономического субъекта проблема управления финансовой устойчивостью организации приобретает</w:t>
      </w:r>
      <w:r>
        <w:rPr>
          <w:rStyle w:val="WW8Num2z0"/>
          <w:rFonts w:ascii="Verdana" w:hAnsi="Verdana"/>
          <w:color w:val="000000"/>
          <w:sz w:val="18"/>
          <w:szCs w:val="18"/>
        </w:rPr>
        <w:t> </w:t>
      </w:r>
      <w:r>
        <w:rPr>
          <w:rStyle w:val="WW8Num3z0"/>
          <w:rFonts w:ascii="Verdana" w:hAnsi="Verdana"/>
          <w:color w:val="4682B4"/>
          <w:sz w:val="18"/>
          <w:szCs w:val="18"/>
        </w:rPr>
        <w:t>приоритетный</w:t>
      </w:r>
      <w:r>
        <w:rPr>
          <w:rStyle w:val="WW8Num2z0"/>
          <w:rFonts w:ascii="Verdana" w:hAnsi="Verdana"/>
          <w:color w:val="000000"/>
          <w:sz w:val="18"/>
          <w:szCs w:val="18"/>
        </w:rPr>
        <w:t> </w:t>
      </w:r>
      <w:r>
        <w:rPr>
          <w:rFonts w:ascii="Verdana" w:hAnsi="Verdana"/>
          <w:color w:val="000000"/>
          <w:sz w:val="18"/>
          <w:szCs w:val="18"/>
        </w:rPr>
        <w:t>характер. Решение этой проблемы настоятельно требует совершенствования системы управления финансовой устойчивостью, как организации, так и экономики России в целом.</w:t>
      </w:r>
    </w:p>
    <w:p w14:paraId="089EF097"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Существующие методики расчета показателей финансовой устойчивости были разработаны для организаций конца двадцатого века. На сегодняшний день, в условиях</w:t>
      </w:r>
      <w:r>
        <w:rPr>
          <w:rStyle w:val="WW8Num2z0"/>
          <w:rFonts w:ascii="Verdana" w:hAnsi="Verdana"/>
          <w:color w:val="000000"/>
          <w:sz w:val="18"/>
          <w:szCs w:val="18"/>
        </w:rPr>
        <w:t> </w:t>
      </w:r>
      <w:r>
        <w:rPr>
          <w:rStyle w:val="WW8Num3z0"/>
          <w:rFonts w:ascii="Verdana" w:hAnsi="Verdana"/>
          <w:color w:val="4682B4"/>
          <w:sz w:val="18"/>
          <w:szCs w:val="18"/>
        </w:rPr>
        <w:t>посткризисной</w:t>
      </w:r>
      <w:r>
        <w:rPr>
          <w:rStyle w:val="WW8Num2z0"/>
          <w:rFonts w:ascii="Verdana" w:hAnsi="Verdana"/>
          <w:color w:val="000000"/>
          <w:sz w:val="18"/>
          <w:szCs w:val="18"/>
        </w:rPr>
        <w:t> </w:t>
      </w:r>
      <w:r>
        <w:rPr>
          <w:rFonts w:ascii="Verdana" w:hAnsi="Verdana"/>
          <w:color w:val="000000"/>
          <w:sz w:val="18"/>
          <w:szCs w:val="18"/>
        </w:rPr>
        <w:t>экономике, данные показатели весьма существенно искажают реальную финансовую ситуацию и не способны достоверно охарактеризовать финансовое состояние организации.</w:t>
      </w:r>
    </w:p>
    <w:p w14:paraId="548093FE"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в организациях возникают сложности с общей оценкой финансовой устойчивости. На практике, почти не существует, каких-либо единых нормативных критериев для рассмотренных показателей или они являются не пригодными для всех субъектов</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в связи с их не универсальностью. Отметим, что их нормативный уровень зависит от многих факторов таких как:</w:t>
      </w:r>
      <w:r>
        <w:rPr>
          <w:rStyle w:val="WW8Num2z0"/>
          <w:rFonts w:ascii="Verdana" w:hAnsi="Verdana"/>
          <w:color w:val="000000"/>
          <w:sz w:val="18"/>
          <w:szCs w:val="18"/>
        </w:rPr>
        <w:t> </w:t>
      </w:r>
      <w:r>
        <w:rPr>
          <w:rStyle w:val="WW8Num3z0"/>
          <w:rFonts w:ascii="Verdana" w:hAnsi="Verdana"/>
          <w:color w:val="4682B4"/>
          <w:sz w:val="18"/>
          <w:szCs w:val="18"/>
        </w:rPr>
        <w:t>отраслевая</w:t>
      </w:r>
      <w:r>
        <w:rPr>
          <w:rFonts w:ascii="Verdana" w:hAnsi="Verdana"/>
          <w:color w:val="000000"/>
          <w:sz w:val="18"/>
          <w:szCs w:val="18"/>
        </w:rPr>
        <w:t>принадлежность организации, условия кредитования, сложившая структура источников средств,</w:t>
      </w:r>
      <w:r>
        <w:rPr>
          <w:rStyle w:val="WW8Num2z0"/>
          <w:rFonts w:ascii="Verdana" w:hAnsi="Verdana"/>
          <w:color w:val="000000"/>
          <w:sz w:val="18"/>
          <w:szCs w:val="18"/>
        </w:rPr>
        <w:t> </w:t>
      </w:r>
      <w:r>
        <w:rPr>
          <w:rStyle w:val="WW8Num3z0"/>
          <w:rFonts w:ascii="Verdana" w:hAnsi="Verdana"/>
          <w:color w:val="4682B4"/>
          <w:sz w:val="18"/>
          <w:szCs w:val="18"/>
        </w:rPr>
        <w:t>оборачиваемость</w:t>
      </w:r>
      <w:r>
        <w:rPr>
          <w:rStyle w:val="WW8Num2z0"/>
          <w:rFonts w:ascii="Verdana" w:hAnsi="Verdana"/>
          <w:color w:val="000000"/>
          <w:sz w:val="18"/>
          <w:szCs w:val="18"/>
        </w:rPr>
        <w:t> </w:t>
      </w:r>
      <w:r>
        <w:rPr>
          <w:rFonts w:ascii="Verdana" w:hAnsi="Verdana"/>
          <w:color w:val="000000"/>
          <w:sz w:val="18"/>
          <w:szCs w:val="18"/>
        </w:rPr>
        <w:t>оборотных активов, деловая репутация и так далее. Возможны некоторые сопоставления по субъектам хозяйствования одинаковой</w:t>
      </w:r>
      <w:r>
        <w:rPr>
          <w:rStyle w:val="WW8Num2z0"/>
          <w:rFonts w:ascii="Verdana" w:hAnsi="Verdana"/>
          <w:color w:val="000000"/>
          <w:sz w:val="18"/>
          <w:szCs w:val="18"/>
        </w:rPr>
        <w:t> </w:t>
      </w:r>
      <w:r>
        <w:rPr>
          <w:rStyle w:val="WW8Num3z0"/>
          <w:rFonts w:ascii="Verdana" w:hAnsi="Verdana"/>
          <w:color w:val="4682B4"/>
          <w:sz w:val="18"/>
          <w:szCs w:val="18"/>
        </w:rPr>
        <w:t>специализации</w:t>
      </w:r>
      <w:r>
        <w:rPr>
          <w:rFonts w:ascii="Verdana" w:hAnsi="Verdana"/>
          <w:color w:val="000000"/>
          <w:sz w:val="18"/>
          <w:szCs w:val="18"/>
        </w:rPr>
        <w:t>, но они очень ограничены.</w:t>
      </w:r>
    </w:p>
    <w:p w14:paraId="63BA4785"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современных рыночных условиях, большое значение, приобретает решение проблем, связанных с отсутствием единства в терминологии, достоверной оценкой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раскрытием информации в составе</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w:t>
      </w:r>
    </w:p>
    <w:p w14:paraId="7C56A7C2"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Возникает необходимость повышения качественного управления, с помощью определения более четкого алгоритма проведения анализа финансовой устойчивости. Совершенствование теоретических основ проведения анализа финансовой устойчивости и формирования аналитических данных для включения в состав бухгалтерской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позволит получить более релевантную, достоверную и своевременную информацию пользователям отчетности.</w:t>
      </w:r>
    </w:p>
    <w:p w14:paraId="236EB3A4"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Данные обстоятельства определили актуальность выбранной темы диссертационного исследования, посвященного развитию анализа финансовой устойчивости коммерческих организаций.</w:t>
      </w:r>
    </w:p>
    <w:p w14:paraId="68EE5F49"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Теоретические и практические проблемы оценки финансовой устойчивости занимают значимое место в трудах многих отечественных ученых, которые являются авторами различных методик. Отличительными особенностями методик являются способы, подходы, критерии и условия анализа. Наибольший вклад в развитие анализа финансовой устойчивости коммерческих организаций внесли следующие отечественные ученые: А.Д.</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и P.C. Сайфулин, В.В.</w:t>
      </w:r>
      <w:r>
        <w:rPr>
          <w:rStyle w:val="WW8Num2z0"/>
          <w:rFonts w:ascii="Verdana" w:hAnsi="Verdana"/>
          <w:color w:val="000000"/>
          <w:sz w:val="18"/>
          <w:szCs w:val="18"/>
        </w:rPr>
        <w:t> </w:t>
      </w:r>
      <w:r>
        <w:rPr>
          <w:rStyle w:val="WW8Num3z0"/>
          <w:rFonts w:ascii="Verdana" w:hAnsi="Verdana"/>
          <w:color w:val="4682B4"/>
          <w:sz w:val="18"/>
          <w:szCs w:val="18"/>
        </w:rPr>
        <w:t>Ковалев</w:t>
      </w:r>
      <w:r>
        <w:rPr>
          <w:rFonts w:ascii="Verdana" w:hAnsi="Verdana"/>
          <w:color w:val="000000"/>
          <w:sz w:val="18"/>
          <w:szCs w:val="18"/>
        </w:rPr>
        <w:t>, В.И. Подольский, Г.В. Савицкая, JI.T.</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и A.A. Вехорева, J1.B. Донцова и H.A.</w:t>
      </w:r>
      <w:r>
        <w:rPr>
          <w:rStyle w:val="WW8Num2z0"/>
          <w:rFonts w:ascii="Verdana" w:hAnsi="Verdana"/>
          <w:color w:val="000000"/>
          <w:sz w:val="18"/>
          <w:szCs w:val="18"/>
        </w:rPr>
        <w:t> </w:t>
      </w:r>
      <w:r>
        <w:rPr>
          <w:rStyle w:val="WW8Num3z0"/>
          <w:rFonts w:ascii="Verdana" w:hAnsi="Verdana"/>
          <w:color w:val="4682B4"/>
          <w:sz w:val="18"/>
          <w:szCs w:val="18"/>
        </w:rPr>
        <w:t>Никифорова</w:t>
      </w:r>
      <w:r>
        <w:rPr>
          <w:rFonts w:ascii="Verdana" w:hAnsi="Verdana"/>
          <w:color w:val="000000"/>
          <w:sz w:val="18"/>
          <w:szCs w:val="18"/>
        </w:rPr>
        <w:t>, О.И. Кольвах, О.В. Ефимова, Н.В.</w:t>
      </w:r>
      <w:r>
        <w:rPr>
          <w:rStyle w:val="WW8Num2z0"/>
          <w:rFonts w:ascii="Verdana" w:hAnsi="Verdana"/>
          <w:color w:val="000000"/>
          <w:sz w:val="18"/>
          <w:szCs w:val="18"/>
        </w:rPr>
        <w:t> </w:t>
      </w:r>
      <w:r>
        <w:rPr>
          <w:rStyle w:val="WW8Num3z0"/>
          <w:rFonts w:ascii="Verdana" w:hAnsi="Verdana"/>
          <w:color w:val="4682B4"/>
          <w:sz w:val="18"/>
          <w:szCs w:val="18"/>
        </w:rPr>
        <w:t>Колчина</w:t>
      </w:r>
      <w:r>
        <w:rPr>
          <w:rFonts w:ascii="Verdana" w:hAnsi="Verdana"/>
          <w:color w:val="000000"/>
          <w:sz w:val="18"/>
          <w:szCs w:val="18"/>
        </w:rPr>
        <w:t>, М.Н. Крейнина, О.В. Губина, В.М.</w:t>
      </w:r>
      <w:r>
        <w:rPr>
          <w:rStyle w:val="WW8Num2z0"/>
          <w:rFonts w:ascii="Verdana" w:hAnsi="Verdana"/>
          <w:color w:val="000000"/>
          <w:sz w:val="18"/>
          <w:szCs w:val="18"/>
        </w:rPr>
        <w:t> </w:t>
      </w:r>
      <w:r>
        <w:rPr>
          <w:rStyle w:val="WW8Num3z0"/>
          <w:rFonts w:ascii="Verdana" w:hAnsi="Verdana"/>
          <w:color w:val="4682B4"/>
          <w:sz w:val="18"/>
          <w:szCs w:val="18"/>
        </w:rPr>
        <w:t>Родионова</w:t>
      </w:r>
      <w:r>
        <w:rPr>
          <w:rFonts w:ascii="Verdana" w:hAnsi="Verdana"/>
          <w:color w:val="000000"/>
          <w:sz w:val="18"/>
          <w:szCs w:val="18"/>
        </w:rPr>
        <w:t>.</w:t>
      </w:r>
    </w:p>
    <w:p w14:paraId="1BCA6304"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Отметим, что методика А. Д.</w:t>
      </w:r>
      <w:r>
        <w:rPr>
          <w:rStyle w:val="WW8Num2z0"/>
          <w:rFonts w:ascii="Verdana" w:hAnsi="Verdana"/>
          <w:color w:val="000000"/>
          <w:sz w:val="18"/>
          <w:szCs w:val="18"/>
        </w:rPr>
        <w:t> </w:t>
      </w:r>
      <w:r>
        <w:rPr>
          <w:rStyle w:val="WW8Num3z0"/>
          <w:rFonts w:ascii="Verdana" w:hAnsi="Verdana"/>
          <w:color w:val="4682B4"/>
          <w:sz w:val="18"/>
          <w:szCs w:val="18"/>
        </w:rPr>
        <w:t>Шеремета</w:t>
      </w:r>
      <w:r>
        <w:rPr>
          <w:rStyle w:val="WW8Num2z0"/>
          <w:rFonts w:ascii="Verdana" w:hAnsi="Verdana"/>
          <w:color w:val="000000"/>
          <w:sz w:val="18"/>
          <w:szCs w:val="18"/>
        </w:rPr>
        <w:t> </w:t>
      </w:r>
      <w:r>
        <w:rPr>
          <w:rFonts w:ascii="Verdana" w:hAnsi="Verdana"/>
          <w:color w:val="000000"/>
          <w:sz w:val="18"/>
          <w:szCs w:val="18"/>
        </w:rPr>
        <w:t>и Е. В. Негашева рекомендована в качестве типовой Методическим советом при</w:t>
      </w:r>
      <w:r>
        <w:rPr>
          <w:rStyle w:val="WW8Num2z0"/>
          <w:rFonts w:ascii="Verdana" w:hAnsi="Verdana"/>
          <w:color w:val="000000"/>
          <w:sz w:val="18"/>
          <w:szCs w:val="18"/>
        </w:rPr>
        <w:t> </w:t>
      </w:r>
      <w:r>
        <w:rPr>
          <w:rStyle w:val="WW8Num3z0"/>
          <w:rFonts w:ascii="Verdana" w:hAnsi="Verdana"/>
          <w:color w:val="4682B4"/>
          <w:sz w:val="18"/>
          <w:szCs w:val="18"/>
        </w:rPr>
        <w:t>Минфине</w:t>
      </w:r>
      <w:r>
        <w:rPr>
          <w:rStyle w:val="WW8Num2z0"/>
          <w:rFonts w:ascii="Verdana" w:hAnsi="Verdana"/>
          <w:color w:val="000000"/>
          <w:sz w:val="18"/>
          <w:szCs w:val="18"/>
        </w:rPr>
        <w:t> </w:t>
      </w:r>
      <w:r>
        <w:rPr>
          <w:rFonts w:ascii="Verdana" w:hAnsi="Verdana"/>
          <w:color w:val="000000"/>
          <w:sz w:val="18"/>
          <w:szCs w:val="18"/>
        </w:rPr>
        <w:t>РФ по бухгалтерскому учёту. Методику</w:t>
      </w:r>
      <w:r>
        <w:rPr>
          <w:rStyle w:val="WW8Num2z0"/>
          <w:rFonts w:ascii="Verdana" w:hAnsi="Verdana"/>
          <w:color w:val="000000"/>
          <w:sz w:val="18"/>
          <w:szCs w:val="18"/>
        </w:rPr>
        <w:t> </w:t>
      </w:r>
      <w:r>
        <w:rPr>
          <w:rStyle w:val="WW8Num3z0"/>
          <w:rFonts w:ascii="Verdana" w:hAnsi="Verdana"/>
          <w:color w:val="4682B4"/>
          <w:sz w:val="18"/>
          <w:szCs w:val="18"/>
        </w:rPr>
        <w:t>Шеремета</w:t>
      </w:r>
      <w:r>
        <w:rPr>
          <w:rStyle w:val="WW8Num2z0"/>
          <w:rFonts w:ascii="Verdana" w:hAnsi="Verdana"/>
          <w:color w:val="000000"/>
          <w:sz w:val="18"/>
          <w:szCs w:val="18"/>
        </w:rPr>
        <w:t> </w:t>
      </w:r>
      <w:r>
        <w:rPr>
          <w:rFonts w:ascii="Verdana" w:hAnsi="Verdana"/>
          <w:color w:val="000000"/>
          <w:sz w:val="18"/>
          <w:szCs w:val="18"/>
        </w:rPr>
        <w:t>А.Д. и Сайфулина P.C. целесообразно использовать для производственных отраслей, поскольку оценка финансовой устойчивости определяется на основании трехкомпонентного показателя типа финансовой ситуации.</w:t>
      </w:r>
    </w:p>
    <w:p w14:paraId="3E454EB8"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В последние годы активно публикуют свои исследования, относительно методики оценки финансовой устойчивости, М.С.</w:t>
      </w:r>
      <w:r>
        <w:rPr>
          <w:rStyle w:val="WW8Num2z0"/>
          <w:rFonts w:ascii="Verdana" w:hAnsi="Verdana"/>
          <w:color w:val="000000"/>
          <w:sz w:val="18"/>
          <w:szCs w:val="18"/>
        </w:rPr>
        <w:t> </w:t>
      </w:r>
      <w:r>
        <w:rPr>
          <w:rStyle w:val="WW8Num3z0"/>
          <w:rFonts w:ascii="Verdana" w:hAnsi="Verdana"/>
          <w:color w:val="4682B4"/>
          <w:sz w:val="18"/>
          <w:szCs w:val="18"/>
        </w:rPr>
        <w:t>Абрютина</w:t>
      </w:r>
      <w:r>
        <w:rPr>
          <w:rStyle w:val="WW8Num2z0"/>
          <w:rFonts w:ascii="Verdana" w:hAnsi="Verdana"/>
          <w:color w:val="000000"/>
          <w:sz w:val="18"/>
          <w:szCs w:val="18"/>
        </w:rPr>
        <w:t> </w:t>
      </w:r>
      <w:r>
        <w:rPr>
          <w:rFonts w:ascii="Verdana" w:hAnsi="Verdana"/>
          <w:color w:val="000000"/>
          <w:sz w:val="18"/>
          <w:szCs w:val="18"/>
        </w:rPr>
        <w:t>и A.B. Грачёв, подходы которых, значительно отличаются от традиционных.</w:t>
      </w:r>
    </w:p>
    <w:p w14:paraId="03E9C084"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Вместе с тем, несмотря на достаточно широкий круг ученых, занимающихся данными проблемами, комплексно проблемы не исследовались, не определены универсальные показатели. Многим вопросам, связанным с раскрытием информации о финансовой устойчивости в бухгалтерской (финансовой) отчетности, уделено недостаточное внимание. Потребность в информации, отражающей результаты оценки финансовой устойчивости, прогнозирования дальнейшего развития хозяйствующего субъекта в современных условиях весьма велика. Это определило выбор темы диссертационного исследования, которая, несомненно, является актуальной в условиях рыночной экономики.</w:t>
      </w:r>
    </w:p>
    <w:p w14:paraId="398B28FF"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исследования состоит в теоретическом обосновании и разработке практических рекомендаций, связанных с развитием методического обеспечения и универсализации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w:t>
      </w:r>
    </w:p>
    <w:p w14:paraId="2AB09C73"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ее достижения в работе поставлены следующие задачи исследования, определяющие логику и структуру диссертации:</w:t>
      </w:r>
    </w:p>
    <w:p w14:paraId="546EAB23"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исследовать концептуальные основы анализа финансовой устойчивости коммерческих организаций и развить теоретические представления о содержательной характеристике понятия «</w:t>
      </w:r>
      <w:r>
        <w:rPr>
          <w:rStyle w:val="WW8Num3z0"/>
          <w:rFonts w:ascii="Verdana" w:hAnsi="Verdana"/>
          <w:color w:val="4682B4"/>
          <w:sz w:val="18"/>
          <w:szCs w:val="18"/>
        </w:rPr>
        <w:t>финансовая устойчивость</w:t>
      </w:r>
      <w:r>
        <w:rPr>
          <w:rFonts w:ascii="Verdana" w:hAnsi="Verdana"/>
          <w:color w:val="000000"/>
          <w:sz w:val="18"/>
          <w:szCs w:val="18"/>
        </w:rPr>
        <w:t>» на основе обзора и систематизации различных его трактовок;</w:t>
      </w:r>
    </w:p>
    <w:p w14:paraId="34A842DE"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провести факторный анализ показателей финансовой устойчивости коммерческой организации;</w:t>
      </w:r>
    </w:p>
    <w:p w14:paraId="361A20BB"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авторскую группировку показателей финансовую устойчивости;</w:t>
      </w:r>
    </w:p>
    <w:p w14:paraId="236676DC"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выработать рекомендации по совершенствованию раскрытия информации в бухгалтерской (финансовой) отчетности посредством разработки аналитических таблиц к Приложению к</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балансу и отчету о финансовых результатах;</w:t>
      </w:r>
    </w:p>
    <w:p w14:paraId="2CEA8FFE"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раскрыть методы проверки качества информационно-аналитической базы для дальнейшего проведения анализа;</w:t>
      </w:r>
    </w:p>
    <w:p w14:paraId="3DA2D459"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уточненный алгоритм проведения анализа финансовой устойчивости;</w:t>
      </w:r>
    </w:p>
    <w:p w14:paraId="2AB92257"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дополнение к положению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в части раскрытия информации о финансовой устойчивости.</w:t>
      </w:r>
    </w:p>
    <w:p w14:paraId="1B672C70"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исследования являются совокупность теоретических, методических и практических вопросов организации и проведения анализа финансовой устойчивости, оценка и прогноз деятельности хозяйствующего субъекта и реализация результатов в управлении. В качестве объекта исследования избрано методическое обеспечение, применяемое при анализе финансовой устойчивости коммерческих организаций.</w:t>
      </w:r>
    </w:p>
    <w:p w14:paraId="60208D71"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Теоретико-методологической основой исследования послужили фундаментальные положения работ отечественных и зарубежных ученых по исследуемой тематике, раскрывающие теоретические и практические аспекты в области финансовой устойчивости коммерческих организаций. В процессе работы были использованы материалы конференций, семинаров посвященные совершенствованию анализа финансовой устойчивости, а также материалы периодических изданий, нормативно-правовых актов, специальной и</w:t>
      </w:r>
      <w:r>
        <w:rPr>
          <w:rStyle w:val="WW8Num2z0"/>
          <w:rFonts w:ascii="Verdana" w:hAnsi="Verdana"/>
          <w:color w:val="000000"/>
          <w:sz w:val="18"/>
          <w:szCs w:val="18"/>
        </w:rPr>
        <w:t> </w:t>
      </w:r>
      <w:r>
        <w:rPr>
          <w:rStyle w:val="WW8Num3z0"/>
          <w:rFonts w:ascii="Verdana" w:hAnsi="Verdana"/>
          <w:color w:val="4682B4"/>
          <w:sz w:val="18"/>
          <w:szCs w:val="18"/>
        </w:rPr>
        <w:t>общеэкономической</w:t>
      </w:r>
      <w:r>
        <w:rPr>
          <w:rStyle w:val="WW8Num2z0"/>
          <w:rFonts w:ascii="Verdana" w:hAnsi="Verdana"/>
          <w:color w:val="000000"/>
          <w:sz w:val="18"/>
          <w:szCs w:val="18"/>
        </w:rPr>
        <w:t> </w:t>
      </w:r>
      <w:r>
        <w:rPr>
          <w:rFonts w:ascii="Verdana" w:hAnsi="Verdana"/>
          <w:color w:val="000000"/>
          <w:sz w:val="18"/>
          <w:szCs w:val="18"/>
        </w:rPr>
        <w:t>научной литературы.</w:t>
      </w:r>
    </w:p>
    <w:p w14:paraId="5BDF1033"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Диссертация выполнена в рамках паспорта специальности</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08.00.12 -бухгалтерский учет, статистика, раздела 2 «</w:t>
      </w:r>
      <w:r>
        <w:rPr>
          <w:rStyle w:val="WW8Num3z0"/>
          <w:rFonts w:ascii="Verdana" w:hAnsi="Verdana"/>
          <w:color w:val="4682B4"/>
          <w:sz w:val="18"/>
          <w:szCs w:val="18"/>
        </w:rPr>
        <w:t>Экономический анализ</w:t>
      </w:r>
      <w:r>
        <w:rPr>
          <w:rFonts w:ascii="Verdana" w:hAnsi="Verdana"/>
          <w:color w:val="000000"/>
          <w:sz w:val="18"/>
          <w:szCs w:val="18"/>
        </w:rPr>
        <w:t>», п.п. 2.3 «Развитие методологии комплекса методов оценки, анализа, прогнозирования экономической деятельности», 2.15 «</w:t>
      </w:r>
      <w:r>
        <w:rPr>
          <w:rStyle w:val="WW8Num3z0"/>
          <w:rFonts w:ascii="Verdana" w:hAnsi="Verdana"/>
          <w:color w:val="4682B4"/>
          <w:sz w:val="18"/>
          <w:szCs w:val="18"/>
        </w:rPr>
        <w:t>Анализ и прогнозирование финансового состояния организации</w:t>
      </w:r>
      <w:r>
        <w:rPr>
          <w:rFonts w:ascii="Verdana" w:hAnsi="Verdana"/>
          <w:color w:val="000000"/>
          <w:sz w:val="18"/>
          <w:szCs w:val="18"/>
        </w:rPr>
        <w:t>».</w:t>
      </w:r>
    </w:p>
    <w:p w14:paraId="177D60CD"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Инструментарно-методический аппарат. В процессе работы нашли применение различные методы исследования: статистический, индуктивный и дедуктивный, методы сравнительного анализа, факторный анализ, группировки данных, а также анализ и синтез, системный подход, методы научных классификаций, наблюдение, позволяющие обеспечить достаточную надежность и </w:t>
      </w:r>
      <w:r>
        <w:rPr>
          <w:rFonts w:ascii="Verdana" w:hAnsi="Verdana"/>
          <w:color w:val="000000"/>
          <w:sz w:val="18"/>
          <w:szCs w:val="18"/>
        </w:rPr>
        <w:lastRenderedPageBreak/>
        <w:t>достоверность рекомендаций и выводов, представленных в диссертации.</w:t>
      </w:r>
    </w:p>
    <w:p w14:paraId="3FF75E02"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решении поставленных задач применялись программные продукты российских и зарубежных</w:t>
      </w:r>
      <w:r>
        <w:rPr>
          <w:rStyle w:val="WW8Num2z0"/>
          <w:rFonts w:ascii="Verdana" w:hAnsi="Verdana"/>
          <w:color w:val="000000"/>
          <w:sz w:val="18"/>
          <w:szCs w:val="18"/>
        </w:rPr>
        <w:t> </w:t>
      </w:r>
      <w:r>
        <w:rPr>
          <w:rStyle w:val="WW8Num3z0"/>
          <w:rFonts w:ascii="Verdana" w:hAnsi="Verdana"/>
          <w:color w:val="4682B4"/>
          <w:sz w:val="18"/>
          <w:szCs w:val="18"/>
        </w:rPr>
        <w:t>производителей</w:t>
      </w:r>
      <w:r>
        <w:rPr>
          <w:rFonts w:ascii="Verdana" w:hAnsi="Verdana"/>
          <w:color w:val="000000"/>
          <w:sz w:val="18"/>
          <w:szCs w:val="18"/>
        </w:rPr>
        <w:t>, материалы, размещенные в сети Internet,</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Консультант Плюс</w:t>
      </w:r>
      <w:r>
        <w:rPr>
          <w:rFonts w:ascii="Verdana" w:hAnsi="Verdana"/>
          <w:color w:val="000000"/>
          <w:sz w:val="18"/>
          <w:szCs w:val="18"/>
        </w:rPr>
        <w:t>» и «</w:t>
      </w:r>
      <w:r>
        <w:rPr>
          <w:rStyle w:val="WW8Num3z0"/>
          <w:rFonts w:ascii="Verdana" w:hAnsi="Verdana"/>
          <w:color w:val="4682B4"/>
          <w:sz w:val="18"/>
          <w:szCs w:val="18"/>
        </w:rPr>
        <w:t>Гарант</w:t>
      </w:r>
      <w:r>
        <w:rPr>
          <w:rFonts w:ascii="Verdana" w:hAnsi="Verdana"/>
          <w:color w:val="000000"/>
          <w:sz w:val="18"/>
          <w:szCs w:val="18"/>
        </w:rPr>
        <w:t>».</w:t>
      </w:r>
    </w:p>
    <w:p w14:paraId="0FDE3BC9"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Информационно-эмпирическая база исследования формировалась на основе законодательных и нормативных актов РФ анализа,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и управленческого учета, материалов периодической печати, международных стандартов финансовой отчетности, научных публикаций, диссертаций, монографий, интернет - ресурсов, а также результатов расчета финансовой устойчивости на основе данных бухгалтерской (финансовой) отчетности коммерческих организаций г. Ростова-на-Дону и ростовской области.</w:t>
      </w:r>
    </w:p>
    <w:p w14:paraId="5BA84551"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Рабочая гипотеза диссертационного исследования состоит в том, что в современных условиях повышается значимость оценки финансовой устойчивости коммерческих организаций, что требует совершенствования теоретико-методических основ анализа финансовой устойчивости, а это предполагает уточнение и внедрение единой терминологии, разработку методических рекомендаций по отражению аналитической информации о финансовой устойчивости в бухгалтерской (финансовой) отчетности, рекомендаций по совершенствованию нормативной базы раскрытия информации о финансовой устойчивости в бухгалтерской (финансовой) отчетности, посредством разработки проекта дополнений к Положению по бухгалтерскому учету «Бухгалтерская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организации» (ПБУ 4/99), что позволит повысить информативность данных для</w:t>
      </w:r>
      <w:r>
        <w:rPr>
          <w:rStyle w:val="WW8Num2z0"/>
          <w:rFonts w:ascii="Verdana" w:hAnsi="Verdana"/>
          <w:color w:val="000000"/>
          <w:sz w:val="18"/>
          <w:szCs w:val="18"/>
        </w:rPr>
        <w:t> </w:t>
      </w:r>
      <w:r>
        <w:rPr>
          <w:rStyle w:val="WW8Num3z0"/>
          <w:rFonts w:ascii="Verdana" w:hAnsi="Verdana"/>
          <w:color w:val="4682B4"/>
          <w:sz w:val="18"/>
          <w:szCs w:val="18"/>
        </w:rPr>
        <w:t>заинтересованных</w:t>
      </w:r>
      <w:r>
        <w:rPr>
          <w:rStyle w:val="WW8Num2z0"/>
          <w:rFonts w:ascii="Verdana" w:hAnsi="Verdana"/>
          <w:color w:val="000000"/>
          <w:sz w:val="18"/>
          <w:szCs w:val="18"/>
        </w:rPr>
        <w:t> </w:t>
      </w:r>
      <w:r>
        <w:rPr>
          <w:rFonts w:ascii="Verdana" w:hAnsi="Verdana"/>
          <w:color w:val="000000"/>
          <w:sz w:val="18"/>
          <w:szCs w:val="18"/>
        </w:rPr>
        <w:t>пользователей отчетности в целях принятия ими рациональных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61781036"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положения диссертационного исследования, выносимые на защиту:</w:t>
      </w:r>
    </w:p>
    <w:p w14:paraId="5612D503"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Термин «</w:t>
      </w:r>
      <w:r>
        <w:rPr>
          <w:rStyle w:val="WW8Num3z0"/>
          <w:rFonts w:ascii="Verdana" w:hAnsi="Verdana"/>
          <w:color w:val="4682B4"/>
          <w:sz w:val="18"/>
          <w:szCs w:val="18"/>
        </w:rPr>
        <w:t>финансовая устойчивость</w:t>
      </w:r>
      <w:r>
        <w:rPr>
          <w:rFonts w:ascii="Verdana" w:hAnsi="Verdana"/>
          <w:color w:val="000000"/>
          <w:sz w:val="18"/>
          <w:szCs w:val="18"/>
        </w:rPr>
        <w:t>» широко используется в научной и специализированной литературе, однако проведенное исследование выявило отсутствие единого определения, что позволило сделать вывод о необходимости дальнейшего совершенствования терминологической базы. Анализ современной экономической литературы показал, что используемые, в настоящее время, определения данного термина, не отражают все критерии оценки хозяйствующего субъекта, как финансово-устойчивого, а существующие работы, в недостаточной степени, учитывают современный</w:t>
      </w:r>
      <w:r>
        <w:rPr>
          <w:rStyle w:val="WW8Num2z0"/>
          <w:rFonts w:ascii="Verdana" w:hAnsi="Verdana"/>
          <w:color w:val="000000"/>
          <w:sz w:val="18"/>
          <w:szCs w:val="18"/>
        </w:rPr>
        <w:t> </w:t>
      </w:r>
      <w:r>
        <w:rPr>
          <w:rStyle w:val="WW8Num3z0"/>
          <w:rFonts w:ascii="Verdana" w:hAnsi="Verdana"/>
          <w:color w:val="4682B4"/>
          <w:sz w:val="18"/>
          <w:szCs w:val="18"/>
        </w:rPr>
        <w:t>инновационный</w:t>
      </w:r>
      <w:r>
        <w:rPr>
          <w:rStyle w:val="WW8Num2z0"/>
          <w:rFonts w:ascii="Verdana" w:hAnsi="Verdana"/>
          <w:color w:val="000000"/>
          <w:sz w:val="18"/>
          <w:szCs w:val="18"/>
        </w:rPr>
        <w:t> </w:t>
      </w:r>
      <w:r>
        <w:rPr>
          <w:rFonts w:ascii="Verdana" w:hAnsi="Verdana"/>
          <w:color w:val="000000"/>
          <w:sz w:val="18"/>
          <w:szCs w:val="18"/>
        </w:rPr>
        <w:t>этап развития экономики страны, что требует выработки единого подхода к трактовке понятия «</w:t>
      </w:r>
      <w:r>
        <w:rPr>
          <w:rStyle w:val="WW8Num3z0"/>
          <w:rFonts w:ascii="Verdana" w:hAnsi="Verdana"/>
          <w:color w:val="4682B4"/>
          <w:sz w:val="18"/>
          <w:szCs w:val="18"/>
        </w:rPr>
        <w:t>финансовая устойчивость</w:t>
      </w:r>
      <w:r>
        <w:rPr>
          <w:rFonts w:ascii="Verdana" w:hAnsi="Verdana"/>
          <w:color w:val="000000"/>
          <w:sz w:val="18"/>
          <w:szCs w:val="18"/>
        </w:rPr>
        <w:t>», на основе четкого определения предмета и задач анализа.</w:t>
      </w:r>
    </w:p>
    <w:p w14:paraId="2B82B56C"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В современных условиях учеными при оценке финансовой устойчивости используются различные классификации показателей. Однако данные классификации показателей не позволяют системно оценить финансовую устойчивость, что актуализирует выработку системного подхода к анализу отдельных групп показателей финансовой устойчивости, характеризующих различные аспекты и формированию обобщенных выводов по результатам анализа, что позволит даль комплексное представление о финансовой устойчивости коммерческой организации в целом. Разработанная группировка показателей финансовой устойчивости, с влияющими на них различными факторами, позволит выявить сильные и слабые стороны хозяйствующего субъекта, обнаружить скрытые</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и выявить области наибольшего риска. Это увеличит связь между</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(финансовым) учетом и принятием управленческих решений.</w:t>
      </w:r>
    </w:p>
    <w:p w14:paraId="5076C833"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 настоящее время в</w:t>
      </w:r>
      <w:r>
        <w:rPr>
          <w:rStyle w:val="WW8Num2z0"/>
          <w:rFonts w:ascii="Verdana" w:hAnsi="Verdana"/>
          <w:color w:val="000000"/>
          <w:sz w:val="18"/>
          <w:szCs w:val="18"/>
        </w:rPr>
        <w:t> </w:t>
      </w:r>
      <w:r>
        <w:rPr>
          <w:rStyle w:val="WW8Num3z0"/>
          <w:rFonts w:ascii="Verdana" w:hAnsi="Verdana"/>
          <w:color w:val="4682B4"/>
          <w:sz w:val="18"/>
          <w:szCs w:val="18"/>
        </w:rPr>
        <w:t>годовой</w:t>
      </w:r>
      <w:r>
        <w:rPr>
          <w:rStyle w:val="WW8Num2z0"/>
          <w:rFonts w:ascii="Verdana" w:hAnsi="Verdana"/>
          <w:color w:val="000000"/>
          <w:sz w:val="18"/>
          <w:szCs w:val="18"/>
        </w:rPr>
        <w:t> </w:t>
      </w:r>
      <w:r>
        <w:rPr>
          <w:rFonts w:ascii="Verdana" w:hAnsi="Verdana"/>
          <w:color w:val="000000"/>
          <w:sz w:val="18"/>
          <w:szCs w:val="18"/>
        </w:rPr>
        <w:t>бухгалтерской (финансовой) отчетности отсутствует аналитическая информация о финансовой устойчивости в динамике. Целесообразным представляется обоснование состава показателей финансовой устойчивости, способного предоставить необходимую информацию пользователям отчетности для оценки общей картины финансового положения хозяйствующего субъекта. В связи с этим, необходимо разработать формат аналитической информации для включения в состав бухгалтерской (финансовой) отчетности в Пояснения к бухгалтерскому</w:t>
      </w:r>
      <w:r>
        <w:rPr>
          <w:rStyle w:val="WW8Num2z0"/>
          <w:rFonts w:ascii="Verdana" w:hAnsi="Verdana"/>
          <w:color w:val="000000"/>
          <w:sz w:val="18"/>
          <w:szCs w:val="18"/>
        </w:rPr>
        <w:t> </w:t>
      </w:r>
      <w:r>
        <w:rPr>
          <w:rStyle w:val="WW8Num3z0"/>
          <w:rFonts w:ascii="Verdana" w:hAnsi="Verdana"/>
          <w:color w:val="4682B4"/>
          <w:sz w:val="18"/>
          <w:szCs w:val="18"/>
        </w:rPr>
        <w:t>балансу</w:t>
      </w:r>
      <w:r>
        <w:rPr>
          <w:rStyle w:val="WW8Num2z0"/>
          <w:rFonts w:ascii="Verdana" w:hAnsi="Verdana"/>
          <w:color w:val="000000"/>
          <w:sz w:val="18"/>
          <w:szCs w:val="18"/>
        </w:rPr>
        <w:t> </w:t>
      </w:r>
      <w:r>
        <w:rPr>
          <w:rFonts w:ascii="Verdana" w:hAnsi="Verdana"/>
          <w:color w:val="000000"/>
          <w:sz w:val="18"/>
          <w:szCs w:val="18"/>
        </w:rPr>
        <w:t>и отчету о финансовых результатах в виде аналитической таблицы, что позволит повысить информативность бухгалтерской (финансовой) отчетности в части общей оценки финансовой устойчивости организаций, а также проанализировать финансовое состояние организации в целом.</w:t>
      </w:r>
    </w:p>
    <w:p w14:paraId="77EB2FCE"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4. При исследовании методических подходов к выделению этапов проведения анализа финансовой устойчивости выявлено, что не существует единого подхода к оценке финансовой устойчивости коммерческих организаций, в связи с чем, необходима выработка детализированного пошагового алгоритма проведения анализа деятельности, который рекомендуется закрепить во</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стандартах экономического субъекта. Применение рассматриваемого алгоритма способствует принятию правильных решений и, как следствие, к более качественной и эффективной работе организации.</w:t>
      </w:r>
    </w:p>
    <w:p w14:paraId="1495E587"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Диагностика финансовой устойчивости коммерческих организаций требует использования специальной информации. В работе исследованы и обоснованы информационные потребности</w:t>
      </w:r>
      <w:r>
        <w:rPr>
          <w:rStyle w:val="WW8Num2z0"/>
          <w:rFonts w:ascii="Verdana" w:hAnsi="Verdana"/>
          <w:color w:val="000000"/>
          <w:sz w:val="18"/>
          <w:szCs w:val="18"/>
        </w:rPr>
        <w:t> </w:t>
      </w:r>
      <w:r>
        <w:rPr>
          <w:rStyle w:val="WW8Num3z0"/>
          <w:rFonts w:ascii="Verdana" w:hAnsi="Verdana"/>
          <w:color w:val="4682B4"/>
          <w:sz w:val="18"/>
          <w:szCs w:val="18"/>
        </w:rPr>
        <w:t>менеджеров</w:t>
      </w:r>
      <w:r>
        <w:rPr>
          <w:rFonts w:ascii="Verdana" w:hAnsi="Verdana"/>
          <w:color w:val="000000"/>
          <w:sz w:val="18"/>
          <w:szCs w:val="18"/>
        </w:rPr>
        <w:t>, свидетельствующие о недостаточном раскрытии в бухгалтерской (финансовой) отчетности информации о финансовой устойчивости коммерческой организации. Данные информационные потребности могут быть удовлетворены посредством законодательного закрепления в Положении по бухгалтерскому учету «</w:t>
      </w:r>
      <w:r>
        <w:rPr>
          <w:rStyle w:val="WW8Num3z0"/>
          <w:rFonts w:ascii="Verdana" w:hAnsi="Verdana"/>
          <w:color w:val="4682B4"/>
          <w:sz w:val="18"/>
          <w:szCs w:val="18"/>
        </w:rPr>
        <w:t>Бухгалтерская финансовая отчетность</w:t>
      </w:r>
      <w:r>
        <w:rPr>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4/99) рекомендаций по раскрытию информации о финансовой устойчивости, закрепляющих основные правила по расчету системы показателей финансовой устойчивости и раскрытию информации с целью реализации комплексного подхода к технологии анализа, выработке единых базовых требований к действиям</w:t>
      </w:r>
      <w:r>
        <w:rPr>
          <w:rStyle w:val="WW8Num2z0"/>
          <w:rFonts w:ascii="Verdana" w:hAnsi="Verdana"/>
          <w:color w:val="000000"/>
          <w:sz w:val="18"/>
          <w:szCs w:val="18"/>
        </w:rPr>
        <w:t> </w:t>
      </w:r>
      <w:r>
        <w:rPr>
          <w:rStyle w:val="WW8Num3z0"/>
          <w:rFonts w:ascii="Verdana" w:hAnsi="Verdana"/>
          <w:color w:val="4682B4"/>
          <w:sz w:val="18"/>
          <w:szCs w:val="18"/>
        </w:rPr>
        <w:t>аналитиков</w:t>
      </w:r>
      <w:r>
        <w:rPr>
          <w:rStyle w:val="WW8Num2z0"/>
          <w:rFonts w:ascii="Verdana" w:hAnsi="Verdana"/>
          <w:color w:val="000000"/>
          <w:sz w:val="18"/>
          <w:szCs w:val="18"/>
        </w:rPr>
        <w:t> </w:t>
      </w:r>
      <w:r>
        <w:rPr>
          <w:rFonts w:ascii="Verdana" w:hAnsi="Verdana"/>
          <w:color w:val="000000"/>
          <w:sz w:val="18"/>
          <w:szCs w:val="18"/>
        </w:rPr>
        <w:t>при расчетах показателей и повышения информативности бухгалтерской (финансовой) отчетности за счет раскрытия дополнительной информации о финансовой устойчивости, что обеспечит более глубокое понимание пользователями информации о финансовом состоянии коммерческой организации.</w:t>
      </w:r>
    </w:p>
    <w:p w14:paraId="559330E7"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результатов исследования заключается в концептуальном обосновании направлений развития методики анализа финансовой устойчивости коммерческой организации в современных рыночных условиях, обеспечивающих</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полной и релевантной информации</w:t>
      </w:r>
      <w:r>
        <w:rPr>
          <w:rStyle w:val="WW8Num2z0"/>
          <w:rFonts w:ascii="Verdana" w:hAnsi="Verdana"/>
          <w:color w:val="000000"/>
          <w:sz w:val="18"/>
          <w:szCs w:val="18"/>
        </w:rPr>
        <w:t> </w:t>
      </w:r>
      <w:r>
        <w:rPr>
          <w:rStyle w:val="WW8Num3z0"/>
          <w:rFonts w:ascii="Verdana" w:hAnsi="Verdana"/>
          <w:color w:val="4682B4"/>
          <w:sz w:val="18"/>
          <w:szCs w:val="18"/>
        </w:rPr>
        <w:t>заинтересованным</w:t>
      </w:r>
      <w:r>
        <w:rPr>
          <w:rStyle w:val="WW8Num2z0"/>
          <w:rFonts w:ascii="Verdana" w:hAnsi="Verdana"/>
          <w:color w:val="000000"/>
          <w:sz w:val="18"/>
          <w:szCs w:val="18"/>
        </w:rPr>
        <w:t> </w:t>
      </w:r>
      <w:r>
        <w:rPr>
          <w:rFonts w:ascii="Verdana" w:hAnsi="Verdana"/>
          <w:color w:val="000000"/>
          <w:sz w:val="18"/>
          <w:szCs w:val="18"/>
        </w:rPr>
        <w:t>пользователям бухгалтерской (финансовой) отчетности.</w:t>
      </w:r>
    </w:p>
    <w:p w14:paraId="0AC7E4FD"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результаты, характеризующие научную новизну исследования, состоят в следующем:</w:t>
      </w:r>
    </w:p>
    <w:p w14:paraId="31A873EF"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Расширены теоретические представления, относительно содержания понятия «</w:t>
      </w:r>
      <w:r>
        <w:rPr>
          <w:rStyle w:val="WW8Num3z0"/>
          <w:rFonts w:ascii="Verdana" w:hAnsi="Verdana"/>
          <w:color w:val="4682B4"/>
          <w:sz w:val="18"/>
          <w:szCs w:val="18"/>
        </w:rPr>
        <w:t>финансовая устойчивость</w:t>
      </w:r>
      <w:r>
        <w:rPr>
          <w:rFonts w:ascii="Verdana" w:hAnsi="Verdana"/>
          <w:color w:val="000000"/>
          <w:sz w:val="18"/>
          <w:szCs w:val="18"/>
        </w:rPr>
        <w:t>», посредством рассмотрения её, как способности субъекта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сохранять равновесие своих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пассивов, обеспечивать выполнение всех</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 являться конкурентоспособным и платежеспособным, независимо от меняющихся факторов внешней и внутренней среды, что позволит обеспечить единообразие терминологии и более четко определить критерии, необходимые для определения организации, как финансово - устойчивой.</w:t>
      </w:r>
    </w:p>
    <w:p w14:paraId="2674703E"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Предложена авторская группировка показателей финансовой устойчивости коммерческой организации в разрезе:</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Style w:val="WW8Num2z0"/>
          <w:rFonts w:ascii="Verdana" w:hAnsi="Verdana"/>
          <w:color w:val="000000"/>
          <w:sz w:val="18"/>
          <w:szCs w:val="18"/>
        </w:rPr>
        <w:t> </w:t>
      </w:r>
      <w:r>
        <w:rPr>
          <w:rFonts w:ascii="Verdana" w:hAnsi="Verdana"/>
          <w:color w:val="000000"/>
          <w:sz w:val="18"/>
          <w:szCs w:val="18"/>
        </w:rPr>
        <w:t>активов, эффективности деятельности и оценки финансовой устойчивости коммерческой организации с учетом влияния экзогенных факторов, не зависящих от деятельности организации, и эндогенных факторов, зависящих от деятельности организации. Данная группировка обеспечивает системный подход к проведению анализа финансовой устойчивости и выявлению</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для улучшения финансового положения коммерческой организации.</w:t>
      </w:r>
    </w:p>
    <w:p w14:paraId="5C02BAE3"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Выработан комплекс методических рекомендаций по совершенствованию раскрытия информации о финансовой устойчивости в бухгалтерской (финансовой) отчетности посредством: а) разработки авторского варианта универсальных экономических показателей финансовой устойчивости (коэффициент соотношения собственного и</w:t>
      </w:r>
      <w:r>
        <w:rPr>
          <w:rStyle w:val="WW8Num2z0"/>
          <w:rFonts w:ascii="Verdana" w:hAnsi="Verdana"/>
          <w:color w:val="000000"/>
          <w:sz w:val="18"/>
          <w:szCs w:val="18"/>
        </w:rPr>
        <w:t> </w:t>
      </w:r>
      <w:r>
        <w:rPr>
          <w:rStyle w:val="WW8Num3z0"/>
          <w:rFonts w:ascii="Verdana" w:hAnsi="Verdana"/>
          <w:color w:val="4682B4"/>
          <w:sz w:val="18"/>
          <w:szCs w:val="18"/>
        </w:rPr>
        <w:t>заемного</w:t>
      </w:r>
      <w:r>
        <w:rPr>
          <w:rStyle w:val="WW8Num2z0"/>
          <w:rFonts w:ascii="Verdana" w:hAnsi="Verdana"/>
          <w:color w:val="000000"/>
          <w:sz w:val="18"/>
          <w:szCs w:val="18"/>
        </w:rPr>
        <w:t> </w:t>
      </w:r>
      <w:r>
        <w:rPr>
          <w:rFonts w:ascii="Verdana" w:hAnsi="Verdana"/>
          <w:color w:val="000000"/>
          <w:sz w:val="18"/>
          <w:szCs w:val="18"/>
        </w:rPr>
        <w:t>капитала, автономии, маневренности и обеспеченности собственными</w:t>
      </w:r>
      <w:r>
        <w:rPr>
          <w:rStyle w:val="WW8Num3z0"/>
          <w:rFonts w:ascii="Verdana" w:hAnsi="Verdana"/>
          <w:color w:val="4682B4"/>
          <w:sz w:val="18"/>
          <w:szCs w:val="18"/>
        </w:rPr>
        <w:t>оборотными</w:t>
      </w:r>
      <w:r>
        <w:rPr>
          <w:rStyle w:val="WW8Num2z0"/>
          <w:rFonts w:ascii="Verdana" w:hAnsi="Verdana"/>
          <w:color w:val="000000"/>
          <w:sz w:val="18"/>
          <w:szCs w:val="18"/>
        </w:rPr>
        <w:t> </w:t>
      </w:r>
      <w:r>
        <w:rPr>
          <w:rFonts w:ascii="Verdana" w:hAnsi="Verdana"/>
          <w:color w:val="000000"/>
          <w:sz w:val="18"/>
          <w:szCs w:val="18"/>
        </w:rPr>
        <w:t>активами); б) использования предложенного автором формата аналитической информации для включения в состав бухгалтерской отчетности в Пояснения к бухгалтерскому балансу и отчету о финансовых результатах в виде аналитической таблицы. Реализация выработанных методических рекомендаций позволят предоставить внешним и внутренним пользователям детализированную информацию о финансовом положении хозяйствующего субъекта.</w:t>
      </w:r>
    </w:p>
    <w:p w14:paraId="6FC8716D"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4. Предложен алгоритм проведения анализа финансовой устойчивости, отличающийся, от уже известных этапов, детализацией основных этапов проведения анализа и включающий: </w:t>
      </w:r>
      <w:r>
        <w:rPr>
          <w:rFonts w:ascii="Verdana" w:hAnsi="Verdana"/>
          <w:color w:val="000000"/>
          <w:sz w:val="18"/>
          <w:szCs w:val="18"/>
        </w:rPr>
        <w:lastRenderedPageBreak/>
        <w:t>аналитическое</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формирование системы показателей; сбор необходимой информации; проведение ретроспективного и</w:t>
      </w:r>
      <w:r>
        <w:rPr>
          <w:rStyle w:val="WW8Num2z0"/>
          <w:rFonts w:ascii="Verdana" w:hAnsi="Verdana"/>
          <w:color w:val="000000"/>
          <w:sz w:val="18"/>
          <w:szCs w:val="18"/>
        </w:rPr>
        <w:t> </w:t>
      </w:r>
      <w:r>
        <w:rPr>
          <w:rStyle w:val="WW8Num3z0"/>
          <w:rFonts w:ascii="Verdana" w:hAnsi="Verdana"/>
          <w:color w:val="4682B4"/>
          <w:sz w:val="18"/>
          <w:szCs w:val="18"/>
        </w:rPr>
        <w:t>прогнозного</w:t>
      </w:r>
      <w:r>
        <w:rPr>
          <w:rStyle w:val="WW8Num2z0"/>
          <w:rFonts w:ascii="Verdana" w:hAnsi="Verdana"/>
          <w:color w:val="000000"/>
          <w:sz w:val="18"/>
          <w:szCs w:val="18"/>
        </w:rPr>
        <w:t> </w:t>
      </w:r>
      <w:r>
        <w:rPr>
          <w:rFonts w:ascii="Verdana" w:hAnsi="Verdana"/>
          <w:color w:val="000000"/>
          <w:sz w:val="18"/>
          <w:szCs w:val="18"/>
        </w:rPr>
        <w:t>анализа финансовой устойчивости; оценку финансовой устойчивости; проведение сравнительного анализа результатов хозяйствования с показателями плана изучаемого периода; выявление резервов; разработку управленческих решений, направленных на повышение финансовой устойчивости в соответствии со стратегией организацией; контроль над выполнением разработанных решений и их</w:t>
      </w:r>
      <w:r>
        <w:rPr>
          <w:rStyle w:val="WW8Num2z0"/>
          <w:rFonts w:ascii="Verdana" w:hAnsi="Verdana"/>
          <w:color w:val="000000"/>
          <w:sz w:val="18"/>
          <w:szCs w:val="18"/>
        </w:rPr>
        <w:t> </w:t>
      </w:r>
      <w:r>
        <w:rPr>
          <w:rStyle w:val="WW8Num3z0"/>
          <w:rFonts w:ascii="Verdana" w:hAnsi="Verdana"/>
          <w:color w:val="4682B4"/>
          <w:sz w:val="18"/>
          <w:szCs w:val="18"/>
        </w:rPr>
        <w:t>корректировку</w:t>
      </w:r>
      <w:r>
        <w:rPr>
          <w:rFonts w:ascii="Verdana" w:hAnsi="Verdana"/>
          <w:color w:val="000000"/>
          <w:sz w:val="18"/>
          <w:szCs w:val="18"/>
        </w:rPr>
        <w:t>, что позволит повысить качество анализа финансовой устойчивости и, как следствие, приведет к принятию качественных управленческих решений.</w:t>
      </w:r>
    </w:p>
    <w:p w14:paraId="77B45011"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Разработан проект дополнений к Положению по бухгалтерскому учету «</w:t>
      </w:r>
      <w:r>
        <w:rPr>
          <w:rStyle w:val="WW8Num3z0"/>
          <w:rFonts w:ascii="Verdana" w:hAnsi="Verdana"/>
          <w:color w:val="4682B4"/>
          <w:sz w:val="18"/>
          <w:szCs w:val="18"/>
        </w:rPr>
        <w:t>Бухгалтерская отчетность организации</w:t>
      </w:r>
      <w:r>
        <w:rPr>
          <w:rFonts w:ascii="Verdana" w:hAnsi="Verdana"/>
          <w:color w:val="000000"/>
          <w:sz w:val="18"/>
          <w:szCs w:val="18"/>
        </w:rPr>
        <w:t>» (ПБУ 4/99), предусматривающий введение в него дополнительного раздела, включающего подразделы, раскрывающие общие положения и определения финансовой устойчивости, методику оценки финансовой устойчивости коммерческой организации; основные положения при разработке показателей, отличающихся от универсальных; раскрытие информации в бухгалтерской (финансовой) отчетности. Разработанный проект будет способствовать единообразию методологического подхода для проведения анализа финансовой устойчивости коммерческих организаций в современных рыночных условиях, снижению</w:t>
      </w:r>
      <w:r>
        <w:rPr>
          <w:rStyle w:val="WW8Num2z0"/>
          <w:rFonts w:ascii="Verdana" w:hAnsi="Verdana"/>
          <w:color w:val="000000"/>
          <w:sz w:val="18"/>
          <w:szCs w:val="18"/>
        </w:rPr>
        <w:t> </w:t>
      </w:r>
      <w:r>
        <w:rPr>
          <w:rStyle w:val="WW8Num3z0"/>
          <w:rFonts w:ascii="Verdana" w:hAnsi="Verdana"/>
          <w:color w:val="4682B4"/>
          <w:sz w:val="18"/>
          <w:szCs w:val="18"/>
        </w:rPr>
        <w:t>трудоемкости</w:t>
      </w:r>
      <w:r>
        <w:rPr>
          <w:rStyle w:val="WW8Num2z0"/>
          <w:rFonts w:ascii="Verdana" w:hAnsi="Verdana"/>
          <w:color w:val="000000"/>
          <w:sz w:val="18"/>
          <w:szCs w:val="18"/>
        </w:rPr>
        <w:t> </w:t>
      </w:r>
      <w:r>
        <w:rPr>
          <w:rFonts w:ascii="Verdana" w:hAnsi="Verdana"/>
          <w:color w:val="000000"/>
          <w:sz w:val="18"/>
          <w:szCs w:val="18"/>
        </w:rPr>
        <w:t>и повышению качества его проведения.</w:t>
      </w:r>
    </w:p>
    <w:p w14:paraId="5B70848D"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результатов состоит в том, что на основании результатов исследования выработаны подходы к совершенствованию организации и проведения анализа финансовой устойчивости коммерческих организаций в современных рыночных условиях. Выработанные выводы и рекомендации способствуют развитию теоретико-методические аспектов анализа финансовой устойчивости в коммерческих организациях.</w:t>
      </w:r>
    </w:p>
    <w:p w14:paraId="0699F01D"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Данные разработки в практике могут использоваться экономическим отделом для расчета необходимых показателей,</w:t>
      </w:r>
      <w:r>
        <w:rPr>
          <w:rStyle w:val="WW8Num2z0"/>
          <w:rFonts w:ascii="Verdana" w:hAnsi="Verdana"/>
          <w:color w:val="000000"/>
          <w:sz w:val="18"/>
          <w:szCs w:val="18"/>
        </w:rPr>
        <w:t> </w:t>
      </w:r>
      <w:r>
        <w:rPr>
          <w:rStyle w:val="WW8Num3z0"/>
          <w:rFonts w:ascii="Verdana" w:hAnsi="Verdana"/>
          <w:color w:val="4682B4"/>
          <w:sz w:val="18"/>
          <w:szCs w:val="18"/>
        </w:rPr>
        <w:t>бухгалтером</w:t>
      </w:r>
      <w:r>
        <w:rPr>
          <w:rStyle w:val="WW8Num2z0"/>
          <w:rFonts w:ascii="Verdana" w:hAnsi="Verdana"/>
          <w:color w:val="000000"/>
          <w:sz w:val="18"/>
          <w:szCs w:val="18"/>
        </w:rPr>
        <w:t> </w:t>
      </w:r>
      <w:r>
        <w:rPr>
          <w:rFonts w:ascii="Verdana" w:hAnsi="Verdana"/>
          <w:color w:val="000000"/>
          <w:sz w:val="18"/>
          <w:szCs w:val="18"/>
        </w:rPr>
        <w:t>при формировании отчетности, а так же</w:t>
      </w:r>
      <w:r>
        <w:rPr>
          <w:rStyle w:val="WW8Num2z0"/>
          <w:rFonts w:ascii="Verdana" w:hAnsi="Verdana"/>
          <w:color w:val="000000"/>
          <w:sz w:val="18"/>
          <w:szCs w:val="18"/>
        </w:rPr>
        <w:t> </w:t>
      </w:r>
      <w:r>
        <w:rPr>
          <w:rStyle w:val="WW8Num3z0"/>
          <w:rFonts w:ascii="Verdana" w:hAnsi="Verdana"/>
          <w:color w:val="4682B4"/>
          <w:sz w:val="18"/>
          <w:szCs w:val="18"/>
        </w:rPr>
        <w:t>заинтересованными</w:t>
      </w:r>
      <w:r>
        <w:rPr>
          <w:rStyle w:val="WW8Num2z0"/>
          <w:rFonts w:ascii="Verdana" w:hAnsi="Verdana"/>
          <w:color w:val="000000"/>
          <w:sz w:val="18"/>
          <w:szCs w:val="18"/>
        </w:rPr>
        <w:t> </w:t>
      </w:r>
      <w:r>
        <w:rPr>
          <w:rFonts w:ascii="Verdana" w:hAnsi="Verdana"/>
          <w:color w:val="000000"/>
          <w:sz w:val="18"/>
          <w:szCs w:val="18"/>
        </w:rPr>
        <w:t>пользователями отчетности (инвесторами, кредиторами,</w:t>
      </w:r>
      <w:r>
        <w:rPr>
          <w:rStyle w:val="WW8Num2z0"/>
          <w:rFonts w:ascii="Verdana" w:hAnsi="Verdana"/>
          <w:color w:val="000000"/>
          <w:sz w:val="18"/>
          <w:szCs w:val="18"/>
        </w:rPr>
        <w:t> </w:t>
      </w:r>
      <w:r>
        <w:rPr>
          <w:rStyle w:val="WW8Num3z0"/>
          <w:rFonts w:ascii="Verdana" w:hAnsi="Verdana"/>
          <w:color w:val="4682B4"/>
          <w:sz w:val="18"/>
          <w:szCs w:val="18"/>
        </w:rPr>
        <w:t>аудиторами</w:t>
      </w:r>
      <w:r>
        <w:rPr>
          <w:rStyle w:val="WW8Num2z0"/>
          <w:rFonts w:ascii="Verdana" w:hAnsi="Verdana"/>
          <w:color w:val="000000"/>
          <w:sz w:val="18"/>
          <w:szCs w:val="18"/>
        </w:rPr>
        <w:t> </w:t>
      </w:r>
      <w:r>
        <w:rPr>
          <w:rFonts w:ascii="Verdana" w:hAnsi="Verdana"/>
          <w:color w:val="000000"/>
          <w:sz w:val="18"/>
          <w:szCs w:val="18"/>
        </w:rPr>
        <w:t>и т.д.) при необходимости рассмотрения финансовой устойчивости в динамике за ряд лет. Разработка данных дополнений к положению по бухгалтерскому учету, приведет к частичному единообразию показателей и методике их расчета, что позволит сопоставлять показатели коммерческих организаций одной экономической отрасли.</w:t>
      </w:r>
    </w:p>
    <w:p w14:paraId="5A9D48AC"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и методические разработки могут быть применены в учебном процессе при преподавании курсов «</w:t>
      </w:r>
      <w:r>
        <w:rPr>
          <w:rStyle w:val="WW8Num3z0"/>
          <w:rFonts w:ascii="Verdana" w:hAnsi="Verdana"/>
          <w:color w:val="4682B4"/>
          <w:sz w:val="18"/>
          <w:szCs w:val="18"/>
        </w:rPr>
        <w:t>Анализ</w:t>
      </w:r>
      <w:r>
        <w:rPr>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по специальности - бухгалтерский учет, анализ и аудит.</w:t>
      </w:r>
    </w:p>
    <w:p w14:paraId="5EF9DAE7"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реализация результатов исследования. Основные результаты исследования представлялись в форме публикаций в тематических сборниках и научных изданиях Ростовского государственного экономического университета и Санкт-Петербургского государственного инженерно-экономического университета, а также представлены в таких журналах как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и «</w:t>
      </w:r>
      <w:r>
        <w:rPr>
          <w:rStyle w:val="WW8Num3z0"/>
          <w:rFonts w:ascii="Verdana" w:hAnsi="Verdana"/>
          <w:color w:val="4682B4"/>
          <w:sz w:val="18"/>
          <w:szCs w:val="18"/>
        </w:rPr>
        <w:t>Казанская наука</w:t>
      </w:r>
      <w:r>
        <w:rPr>
          <w:rFonts w:ascii="Verdana" w:hAnsi="Verdana"/>
          <w:color w:val="000000"/>
          <w:sz w:val="18"/>
          <w:szCs w:val="18"/>
        </w:rPr>
        <w:t>». Результаты исследований были опубликованы на всероссийских и международных научно-практических конференциях (г. Азов, г. Ростов-на-Дону, г.</w:t>
      </w:r>
      <w:r>
        <w:rPr>
          <w:rStyle w:val="WW8Num2z0"/>
          <w:rFonts w:ascii="Verdana" w:hAnsi="Verdana"/>
          <w:color w:val="000000"/>
          <w:sz w:val="18"/>
          <w:szCs w:val="18"/>
        </w:rPr>
        <w:t> </w:t>
      </w:r>
      <w:r>
        <w:rPr>
          <w:rStyle w:val="WW8Num3z0"/>
          <w:rFonts w:ascii="Verdana" w:hAnsi="Verdana"/>
          <w:color w:val="4682B4"/>
          <w:sz w:val="18"/>
          <w:szCs w:val="18"/>
        </w:rPr>
        <w:t>Гуково</w:t>
      </w:r>
      <w:r>
        <w:rPr>
          <w:rFonts w:ascii="Verdana" w:hAnsi="Verdana"/>
          <w:color w:val="000000"/>
          <w:sz w:val="18"/>
          <w:szCs w:val="18"/>
        </w:rPr>
        <w:t>, г. Киев). Теоретические и методические результаты исследования доведены до практических выводов и рекомендаций, используемых в деятельности ряда коммерческих организаций. Основные рекомендации, изложенные в настоящем исследовании, доведены до уровня их практического использования как методики проведения анализа финансовой устойчивости, так и формирования</w:t>
      </w:r>
      <w:r>
        <w:rPr>
          <w:rStyle w:val="WW8Num2z0"/>
          <w:rFonts w:ascii="Verdana" w:hAnsi="Verdana"/>
          <w:color w:val="000000"/>
          <w:sz w:val="18"/>
          <w:szCs w:val="18"/>
        </w:rPr>
        <w:t> </w:t>
      </w:r>
      <w:r>
        <w:rPr>
          <w:rStyle w:val="WW8Num3z0"/>
          <w:rFonts w:ascii="Verdana" w:hAnsi="Verdana"/>
          <w:color w:val="4682B4"/>
          <w:sz w:val="18"/>
          <w:szCs w:val="18"/>
        </w:rPr>
        <w:t>прогнозных</w:t>
      </w:r>
      <w:r>
        <w:rPr>
          <w:rStyle w:val="WW8Num2z0"/>
          <w:rFonts w:ascii="Verdana" w:hAnsi="Verdana"/>
          <w:color w:val="000000"/>
          <w:sz w:val="18"/>
          <w:szCs w:val="18"/>
        </w:rPr>
        <w:t> </w:t>
      </w:r>
      <w:r>
        <w:rPr>
          <w:rFonts w:ascii="Verdana" w:hAnsi="Verdana"/>
          <w:color w:val="000000"/>
          <w:sz w:val="18"/>
          <w:szCs w:val="18"/>
        </w:rPr>
        <w:t>показателей. Дополнения к Положению по бухгалтерскому учету «</w:t>
      </w:r>
      <w:r>
        <w:rPr>
          <w:rStyle w:val="WW8Num3z0"/>
          <w:rFonts w:ascii="Verdana" w:hAnsi="Verdana"/>
          <w:color w:val="4682B4"/>
          <w:sz w:val="18"/>
          <w:szCs w:val="18"/>
        </w:rPr>
        <w:t>Бухгалтерская отчетность организации</w:t>
      </w:r>
      <w:r>
        <w:rPr>
          <w:rFonts w:ascii="Verdana" w:hAnsi="Verdana"/>
          <w:color w:val="000000"/>
          <w:sz w:val="18"/>
          <w:szCs w:val="18"/>
        </w:rPr>
        <w:t>» (ПБУ 4/99) в части показателей финансовой устойчивости коммерческой организации нашли практическое применение в деятельности таких</w:t>
      </w:r>
      <w:r>
        <w:rPr>
          <w:rStyle w:val="WW8Num2z0"/>
          <w:rFonts w:ascii="Verdana" w:hAnsi="Verdana"/>
          <w:color w:val="000000"/>
          <w:sz w:val="18"/>
          <w:szCs w:val="18"/>
        </w:rPr>
        <w:t> </w:t>
      </w:r>
      <w:r>
        <w:rPr>
          <w:rStyle w:val="WW8Num3z0"/>
          <w:rFonts w:ascii="Verdana" w:hAnsi="Verdana"/>
          <w:color w:val="4682B4"/>
          <w:sz w:val="18"/>
          <w:szCs w:val="18"/>
        </w:rPr>
        <w:t>фирм</w:t>
      </w:r>
      <w:r>
        <w:rPr>
          <w:rFonts w:ascii="Verdana" w:hAnsi="Verdana"/>
          <w:color w:val="000000"/>
          <w:sz w:val="18"/>
          <w:szCs w:val="18"/>
        </w:rPr>
        <w:t>, как ООО «</w:t>
      </w:r>
      <w:r>
        <w:rPr>
          <w:rStyle w:val="WW8Num3z0"/>
          <w:rFonts w:ascii="Verdana" w:hAnsi="Verdana"/>
          <w:color w:val="4682B4"/>
          <w:sz w:val="18"/>
          <w:szCs w:val="18"/>
        </w:rPr>
        <w:t>АГРОПРОДУКТ</w:t>
      </w:r>
      <w:r>
        <w:rPr>
          <w:rFonts w:ascii="Verdana" w:hAnsi="Verdana"/>
          <w:color w:val="000000"/>
          <w:sz w:val="18"/>
          <w:szCs w:val="18"/>
        </w:rPr>
        <w:t>», ООО «ЮЖНАЯ</w:t>
      </w:r>
      <w:r>
        <w:rPr>
          <w:rStyle w:val="WW8Num2z0"/>
          <w:rFonts w:ascii="Verdana" w:hAnsi="Verdana"/>
          <w:color w:val="000000"/>
          <w:sz w:val="18"/>
          <w:szCs w:val="18"/>
        </w:rPr>
        <w:t> </w:t>
      </w:r>
      <w:r>
        <w:rPr>
          <w:rStyle w:val="WW8Num3z0"/>
          <w:rFonts w:ascii="Verdana" w:hAnsi="Verdana"/>
          <w:color w:val="4682B4"/>
          <w:sz w:val="18"/>
          <w:szCs w:val="18"/>
        </w:rPr>
        <w:t>ТОРГОВАЯ</w:t>
      </w:r>
      <w:r>
        <w:rPr>
          <w:rStyle w:val="WW8Num2z0"/>
          <w:rFonts w:ascii="Verdana" w:hAnsi="Verdana"/>
          <w:color w:val="000000"/>
          <w:sz w:val="18"/>
          <w:szCs w:val="18"/>
        </w:rPr>
        <w:t> </w:t>
      </w:r>
      <w:r>
        <w:rPr>
          <w:rFonts w:ascii="Verdana" w:hAnsi="Verdana"/>
          <w:color w:val="000000"/>
          <w:sz w:val="18"/>
          <w:szCs w:val="18"/>
        </w:rPr>
        <w:t>КОМПАНИЯ», ООО «АСТ-Ростов», что подтверждено справками о внедрении. Использование результатов исследования позволяет повысить качество работы коммерческой организации.</w:t>
      </w:r>
    </w:p>
    <w:p w14:paraId="324FC9C1"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Использование результатов исследования позволяет повысить качество работы коммерческой организации.</w:t>
      </w:r>
    </w:p>
    <w:p w14:paraId="39FBB1ED"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положения диссертации опубликованы в 9 научных работах общим объемом 3,4 п.л., в том числе 3 работы объемом 1,83 п.л. опубликованы в журналах, рекомендованных ВАК.</w:t>
      </w:r>
    </w:p>
    <w:p w14:paraId="07E5AF83" w14:textId="77777777" w:rsidR="00B8431F" w:rsidRDefault="00B8431F" w:rsidP="00B8431F">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Заключение диссертации </w:t>
      </w:r>
      <w:r>
        <w:rPr>
          <w:rStyle w:val="WW8Num1z0"/>
          <w:rFonts w:ascii="Verdana" w:hAnsi="Verdana"/>
          <w:b w:val="0"/>
          <w:bCs w:val="0"/>
          <w:color w:val="535353"/>
          <w:sz w:val="15"/>
          <w:szCs w:val="15"/>
        </w:rPr>
        <w:t>по теме "Бухгалтерский учет, статистика", Пучкова, Анастасия Олеговна</w:t>
      </w:r>
    </w:p>
    <w:p w14:paraId="118AE2F9"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18322EA5"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позволило сделать следующие рекомендации и выдвинуть новые положения по предмету исследования:</w:t>
      </w:r>
    </w:p>
    <w:p w14:paraId="58342EA8"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Исследование нормативно-правовой базы анализа финансовой устойчивости позволило сделать вывод о дальнейшем совершенствовании терминологии и необходимости приближения ее к международным стандартам.</w:t>
      </w:r>
    </w:p>
    <w:p w14:paraId="64EEBE24"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Финансовая устойчивость - понятие, для которого нет точного определения, в то же время - это итоговый показатель, который характеризует финансовое состояние</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в целом, поэтому о важности управления финансовой устойчивостью для предупреждения</w:t>
      </w:r>
      <w:r>
        <w:rPr>
          <w:rStyle w:val="WW8Num2z0"/>
          <w:rFonts w:ascii="Verdana" w:hAnsi="Verdana"/>
          <w:color w:val="000000"/>
          <w:sz w:val="18"/>
          <w:szCs w:val="18"/>
        </w:rPr>
        <w:t> </w:t>
      </w:r>
      <w:r>
        <w:rPr>
          <w:rStyle w:val="WW8Num3z0"/>
          <w:rFonts w:ascii="Verdana" w:hAnsi="Verdana"/>
          <w:color w:val="4682B4"/>
          <w:sz w:val="18"/>
          <w:szCs w:val="18"/>
        </w:rPr>
        <w:t>банкротства</w:t>
      </w:r>
      <w:r>
        <w:rPr>
          <w:rStyle w:val="WW8Num2z0"/>
          <w:rFonts w:ascii="Verdana" w:hAnsi="Verdana"/>
          <w:color w:val="000000"/>
          <w:sz w:val="18"/>
          <w:szCs w:val="18"/>
        </w:rPr>
        <w:t> </w:t>
      </w:r>
      <w:r>
        <w:rPr>
          <w:rFonts w:ascii="Verdana" w:hAnsi="Verdana"/>
          <w:color w:val="000000"/>
          <w:sz w:val="18"/>
          <w:szCs w:val="18"/>
        </w:rPr>
        <w:t>не приходится спорить.</w:t>
      </w:r>
    </w:p>
    <w:p w14:paraId="3601667C"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Понятие устойчивости - многофакторное и многоплановое. И в зависимости от трактовки, которая была предпочтительней автором, строится его методика отличная от других.</w:t>
      </w:r>
    </w:p>
    <w:p w14:paraId="6EC5831A"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Отметим, что особый интерес при анализе понятийного аппарата вызывается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коммерческой организации. Так как в Федеральном законе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в положениях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(ПБУ 4/99 «</w:t>
      </w:r>
      <w:r>
        <w:rPr>
          <w:rStyle w:val="WW8Num3z0"/>
          <w:rFonts w:ascii="Verdana" w:hAnsi="Verdana"/>
          <w:color w:val="4682B4"/>
          <w:sz w:val="18"/>
          <w:szCs w:val="18"/>
        </w:rPr>
        <w:t>Бухгалтерская отчетность организации</w:t>
      </w:r>
      <w:r>
        <w:rPr>
          <w:rFonts w:ascii="Verdana" w:hAnsi="Verdana"/>
          <w:color w:val="000000"/>
          <w:sz w:val="18"/>
          <w:szCs w:val="18"/>
        </w:rPr>
        <w:t>»), а так же в текстах призов</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России используется термин «</w:t>
      </w:r>
      <w:r>
        <w:rPr>
          <w:rStyle w:val="WW8Num3z0"/>
          <w:rFonts w:ascii="Verdana" w:hAnsi="Verdana"/>
          <w:color w:val="4682B4"/>
          <w:sz w:val="18"/>
          <w:szCs w:val="18"/>
        </w:rPr>
        <w:t>Бухгалтерская отчетность</w:t>
      </w:r>
      <w:r>
        <w:rPr>
          <w:rFonts w:ascii="Verdana" w:hAnsi="Verdana"/>
          <w:color w:val="000000"/>
          <w:sz w:val="18"/>
          <w:szCs w:val="18"/>
        </w:rPr>
        <w:t>», тогда как в статье 103 Гражданского кодекса Российской Федерации употребляется термин «</w:t>
      </w:r>
      <w:r>
        <w:rPr>
          <w:rStyle w:val="WW8Num3z0"/>
          <w:rFonts w:ascii="Verdana" w:hAnsi="Verdana"/>
          <w:color w:val="4682B4"/>
          <w:sz w:val="18"/>
          <w:szCs w:val="18"/>
        </w:rPr>
        <w:t>годовая</w:t>
      </w:r>
      <w:r>
        <w:rPr>
          <w:rStyle w:val="WW8Num2z0"/>
          <w:rFonts w:ascii="Verdana" w:hAnsi="Verdana"/>
          <w:color w:val="000000"/>
          <w:sz w:val="18"/>
          <w:szCs w:val="18"/>
        </w:rPr>
        <w:t> </w:t>
      </w:r>
      <w:r>
        <w:rPr>
          <w:rFonts w:ascii="Verdana" w:hAnsi="Verdana"/>
          <w:color w:val="000000"/>
          <w:sz w:val="18"/>
          <w:szCs w:val="18"/>
        </w:rPr>
        <w:t>финансовая отчетность». В статье 88 Федерального закона № 208-ФЗ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употребляются такие понятия как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финансовая отчетность». Между тем, в Федеральном законе «О несостоятельности (</w:t>
      </w:r>
      <w:r>
        <w:rPr>
          <w:rStyle w:val="WW8Num3z0"/>
          <w:rFonts w:ascii="Verdana" w:hAnsi="Verdana"/>
          <w:color w:val="4682B4"/>
          <w:sz w:val="18"/>
          <w:szCs w:val="18"/>
        </w:rPr>
        <w:t>банкротстве</w:t>
      </w:r>
      <w:r>
        <w:rPr>
          <w:rFonts w:ascii="Verdana" w:hAnsi="Verdana"/>
          <w:color w:val="000000"/>
          <w:sz w:val="18"/>
          <w:szCs w:val="18"/>
        </w:rPr>
        <w:t>)» внешнему управляющему необходимо вести «</w:t>
      </w:r>
      <w:r>
        <w:rPr>
          <w:rStyle w:val="WW8Num3z0"/>
          <w:rFonts w:ascii="Verdana" w:hAnsi="Verdana"/>
          <w:color w:val="4682B4"/>
          <w:sz w:val="18"/>
          <w:szCs w:val="18"/>
        </w:rPr>
        <w:t>бухгалтерский, финансовый и статистический учет и отчетность</w:t>
      </w:r>
      <w:r>
        <w:rPr>
          <w:rFonts w:ascii="Verdana" w:hAnsi="Verdana"/>
          <w:color w:val="000000"/>
          <w:sz w:val="18"/>
          <w:szCs w:val="18"/>
        </w:rPr>
        <w:t>».</w:t>
      </w:r>
    </w:p>
    <w:p w14:paraId="2A437767"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следует заметить, что содержание</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и финансовой отчетности могут быть практически идентичны, так как утвержденные</w:t>
      </w:r>
    </w:p>
    <w:p w14:paraId="7948871A"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Минфином</w:t>
      </w:r>
      <w:r>
        <w:rPr>
          <w:rStyle w:val="WW8Num2z0"/>
          <w:rFonts w:ascii="Verdana" w:hAnsi="Verdana"/>
          <w:color w:val="000000"/>
          <w:sz w:val="18"/>
          <w:szCs w:val="18"/>
        </w:rPr>
        <w:t> </w:t>
      </w:r>
      <w:r>
        <w:rPr>
          <w:rFonts w:ascii="Verdana" w:hAnsi="Verdana"/>
          <w:color w:val="000000"/>
          <w:sz w:val="18"/>
          <w:szCs w:val="18"/>
        </w:rPr>
        <w:t>формы бухгалтерской отчетности отвечают информационным потребностям пользователей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А трактовка в профессиональном финансовом лексиконе термина «</w:t>
      </w:r>
      <w:r>
        <w:rPr>
          <w:rStyle w:val="WW8Num3z0"/>
          <w:rFonts w:ascii="Verdana" w:hAnsi="Verdana"/>
          <w:color w:val="4682B4"/>
          <w:sz w:val="18"/>
          <w:szCs w:val="18"/>
        </w:rPr>
        <w:t>финансовая устойчивость</w:t>
      </w:r>
      <w:r>
        <w:rPr>
          <w:rFonts w:ascii="Verdana" w:hAnsi="Verdana"/>
          <w:color w:val="000000"/>
          <w:sz w:val="18"/>
          <w:szCs w:val="18"/>
        </w:rPr>
        <w:t>» по-прежнему остается весьма размытой и неоднозначной. Автором было разработано понятия «</w:t>
      </w:r>
      <w:r>
        <w:rPr>
          <w:rStyle w:val="WW8Num3z0"/>
          <w:rFonts w:ascii="Verdana" w:hAnsi="Verdana"/>
          <w:color w:val="4682B4"/>
          <w:sz w:val="18"/>
          <w:szCs w:val="18"/>
        </w:rPr>
        <w:t>финансовой устойчивости</w:t>
      </w:r>
      <w:r>
        <w:rPr>
          <w:rFonts w:ascii="Verdana" w:hAnsi="Verdana"/>
          <w:color w:val="000000"/>
          <w:sz w:val="18"/>
          <w:szCs w:val="18"/>
        </w:rPr>
        <w:t>» на основании системного подхода, которое означает способность субъекта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сохранять равновесие своих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пассивов, обеспечивать выполнения всех</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 быть конкурентоспособными и платежеспособными независимо от меняющихся факторов внешней и внутренней среды.</w:t>
      </w:r>
    </w:p>
    <w:p w14:paraId="6E73E4BB"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Отмечена значимость финансовой устойчивости в современных рыночных условиях. Поскольку, от улучшения показателей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зависят ее экономические перспективы, надежные деловые отношения с партнерами.</w:t>
      </w:r>
    </w:p>
    <w:p w14:paraId="6F1AD689"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Если организация финансово устойчиво, то она имеет</w:t>
      </w:r>
      <w:r>
        <w:rPr>
          <w:rStyle w:val="WW8Num2z0"/>
          <w:rFonts w:ascii="Verdana" w:hAnsi="Verdana"/>
          <w:color w:val="000000"/>
          <w:sz w:val="18"/>
          <w:szCs w:val="18"/>
        </w:rPr>
        <w:t> </w:t>
      </w:r>
      <w:r>
        <w:rPr>
          <w:rStyle w:val="WW8Num3z0"/>
          <w:rFonts w:ascii="Verdana" w:hAnsi="Verdana"/>
          <w:color w:val="4682B4"/>
          <w:sz w:val="18"/>
          <w:szCs w:val="18"/>
        </w:rPr>
        <w:t>преимущество</w:t>
      </w:r>
      <w:r>
        <w:rPr>
          <w:rStyle w:val="WW8Num2z0"/>
          <w:rFonts w:ascii="Verdana" w:hAnsi="Verdana"/>
          <w:color w:val="000000"/>
          <w:sz w:val="18"/>
          <w:szCs w:val="18"/>
        </w:rPr>
        <w:t> </w:t>
      </w:r>
      <w:r>
        <w:rPr>
          <w:rFonts w:ascii="Verdana" w:hAnsi="Verdana"/>
          <w:color w:val="000000"/>
          <w:sz w:val="18"/>
          <w:szCs w:val="18"/>
        </w:rPr>
        <w:t>перед другими организациями того же профиля в</w:t>
      </w:r>
      <w:r>
        <w:rPr>
          <w:rStyle w:val="WW8Num2z0"/>
          <w:rFonts w:ascii="Verdana" w:hAnsi="Verdana"/>
          <w:color w:val="000000"/>
          <w:sz w:val="18"/>
          <w:szCs w:val="18"/>
        </w:rPr>
        <w:t> </w:t>
      </w:r>
      <w:r>
        <w:rPr>
          <w:rStyle w:val="WW8Num3z0"/>
          <w:rFonts w:ascii="Verdana" w:hAnsi="Verdana"/>
          <w:color w:val="4682B4"/>
          <w:sz w:val="18"/>
          <w:szCs w:val="18"/>
        </w:rPr>
        <w:t>привлечении</w:t>
      </w:r>
      <w:r>
        <w:rPr>
          <w:rStyle w:val="WW8Num2z0"/>
          <w:rFonts w:ascii="Verdana" w:hAnsi="Verdana"/>
          <w:color w:val="000000"/>
          <w:sz w:val="18"/>
          <w:szCs w:val="18"/>
        </w:rPr>
        <w:t> </w:t>
      </w:r>
      <w:r>
        <w:rPr>
          <w:rFonts w:ascii="Verdana" w:hAnsi="Verdana"/>
          <w:color w:val="000000"/>
          <w:sz w:val="18"/>
          <w:szCs w:val="18"/>
        </w:rPr>
        <w:t>инвестиций, в получении кредитов, в выборе</w:t>
      </w:r>
      <w:r>
        <w:rPr>
          <w:rStyle w:val="WW8Num2z0"/>
          <w:rFonts w:ascii="Verdana" w:hAnsi="Verdana"/>
          <w:color w:val="000000"/>
          <w:sz w:val="18"/>
          <w:szCs w:val="18"/>
        </w:rPr>
        <w:t> </w:t>
      </w:r>
      <w:r>
        <w:rPr>
          <w:rStyle w:val="WW8Num3z0"/>
          <w:rFonts w:ascii="Verdana" w:hAnsi="Verdana"/>
          <w:color w:val="4682B4"/>
          <w:sz w:val="18"/>
          <w:szCs w:val="18"/>
        </w:rPr>
        <w:t>поставщиков</w:t>
      </w:r>
      <w:r>
        <w:rPr>
          <w:rStyle w:val="WW8Num2z0"/>
          <w:rFonts w:ascii="Verdana" w:hAnsi="Verdana"/>
          <w:color w:val="000000"/>
          <w:sz w:val="18"/>
          <w:szCs w:val="18"/>
        </w:rPr>
        <w:t> </w:t>
      </w:r>
      <w:r>
        <w:rPr>
          <w:rFonts w:ascii="Verdana" w:hAnsi="Verdana"/>
          <w:color w:val="000000"/>
          <w:sz w:val="18"/>
          <w:szCs w:val="18"/>
        </w:rPr>
        <w:t>и в подборе квалифицированных кадров. Наконец, она не вступает в конфликт с государством и обществом, так как</w:t>
      </w:r>
      <w:r>
        <w:rPr>
          <w:rStyle w:val="WW8Num2z0"/>
          <w:rFonts w:ascii="Verdana" w:hAnsi="Verdana"/>
          <w:color w:val="000000"/>
          <w:sz w:val="18"/>
          <w:szCs w:val="18"/>
        </w:rPr>
        <w:t> </w:t>
      </w:r>
      <w:r>
        <w:rPr>
          <w:rStyle w:val="WW8Num3z0"/>
          <w:rFonts w:ascii="Verdana" w:hAnsi="Verdana"/>
          <w:color w:val="4682B4"/>
          <w:sz w:val="18"/>
          <w:szCs w:val="18"/>
        </w:rPr>
        <w:t>выплачивает</w:t>
      </w:r>
      <w:r>
        <w:rPr>
          <w:rStyle w:val="WW8Num2z0"/>
          <w:rFonts w:ascii="Verdana" w:hAnsi="Verdana"/>
          <w:color w:val="000000"/>
          <w:sz w:val="18"/>
          <w:szCs w:val="18"/>
        </w:rPr>
        <w:t> </w:t>
      </w:r>
      <w:r>
        <w:rPr>
          <w:rFonts w:ascii="Verdana" w:hAnsi="Verdana"/>
          <w:color w:val="000000"/>
          <w:sz w:val="18"/>
          <w:szCs w:val="18"/>
        </w:rPr>
        <w:t>своевременно налоги в бюджет,</w:t>
      </w:r>
      <w:r>
        <w:rPr>
          <w:rStyle w:val="WW8Num2z0"/>
          <w:rFonts w:ascii="Verdana" w:hAnsi="Verdana"/>
          <w:color w:val="000000"/>
          <w:sz w:val="18"/>
          <w:szCs w:val="18"/>
        </w:rPr>
        <w:t> </w:t>
      </w:r>
      <w:r>
        <w:rPr>
          <w:rStyle w:val="WW8Num3z0"/>
          <w:rFonts w:ascii="Verdana" w:hAnsi="Verdana"/>
          <w:color w:val="4682B4"/>
          <w:sz w:val="18"/>
          <w:szCs w:val="18"/>
        </w:rPr>
        <w:t>взносы</w:t>
      </w:r>
      <w:r>
        <w:rPr>
          <w:rStyle w:val="WW8Num2z0"/>
          <w:rFonts w:ascii="Verdana" w:hAnsi="Verdana"/>
          <w:color w:val="000000"/>
          <w:sz w:val="18"/>
          <w:szCs w:val="18"/>
        </w:rPr>
        <w:t> </w:t>
      </w:r>
      <w:r>
        <w:rPr>
          <w:rFonts w:ascii="Verdana" w:hAnsi="Verdana"/>
          <w:color w:val="000000"/>
          <w:sz w:val="18"/>
          <w:szCs w:val="18"/>
        </w:rPr>
        <w:t>в социальные фонды, заработную</w:t>
      </w:r>
      <w:r>
        <w:rPr>
          <w:rStyle w:val="WW8Num2z0"/>
          <w:rFonts w:ascii="Verdana" w:hAnsi="Verdana"/>
          <w:color w:val="000000"/>
          <w:sz w:val="18"/>
          <w:szCs w:val="18"/>
        </w:rPr>
        <w:t> </w:t>
      </w:r>
      <w:r>
        <w:rPr>
          <w:rStyle w:val="WW8Num3z0"/>
          <w:rFonts w:ascii="Verdana" w:hAnsi="Verdana"/>
          <w:color w:val="4682B4"/>
          <w:sz w:val="18"/>
          <w:szCs w:val="18"/>
        </w:rPr>
        <w:t>плату</w:t>
      </w:r>
      <w:r>
        <w:rPr>
          <w:rStyle w:val="WW8Num2z0"/>
          <w:rFonts w:ascii="Verdana" w:hAnsi="Verdana"/>
          <w:color w:val="000000"/>
          <w:sz w:val="18"/>
          <w:szCs w:val="18"/>
        </w:rPr>
        <w:t> </w:t>
      </w:r>
      <w:r>
        <w:rPr>
          <w:rFonts w:ascii="Verdana" w:hAnsi="Verdana"/>
          <w:color w:val="000000"/>
          <w:sz w:val="18"/>
          <w:szCs w:val="18"/>
        </w:rPr>
        <w:t>- рабочим и служащим,</w:t>
      </w:r>
      <w:r>
        <w:rPr>
          <w:rStyle w:val="WW8Num2z0"/>
          <w:rFonts w:ascii="Verdana" w:hAnsi="Verdana"/>
          <w:color w:val="000000"/>
          <w:sz w:val="18"/>
          <w:szCs w:val="18"/>
        </w:rPr>
        <w:t> </w:t>
      </w:r>
      <w:r>
        <w:rPr>
          <w:rStyle w:val="WW8Num3z0"/>
          <w:rFonts w:ascii="Verdana" w:hAnsi="Verdana"/>
          <w:color w:val="4682B4"/>
          <w:sz w:val="18"/>
          <w:szCs w:val="18"/>
        </w:rPr>
        <w:t>дивиденды</w:t>
      </w:r>
      <w:r>
        <w:rPr>
          <w:rStyle w:val="WW8Num2z0"/>
          <w:rFonts w:ascii="Verdana" w:hAnsi="Verdana"/>
          <w:color w:val="000000"/>
          <w:sz w:val="18"/>
          <w:szCs w:val="18"/>
        </w:rPr>
        <w:t> </w:t>
      </w:r>
      <w:r>
        <w:rPr>
          <w:rFonts w:ascii="Verdana" w:hAnsi="Verdana"/>
          <w:color w:val="000000"/>
          <w:sz w:val="18"/>
          <w:szCs w:val="18"/>
        </w:rPr>
        <w:t>- акционерам, а банкам гарантирует</w:t>
      </w:r>
      <w:r>
        <w:rPr>
          <w:rStyle w:val="WW8Num2z0"/>
          <w:rFonts w:ascii="Verdana" w:hAnsi="Verdana"/>
          <w:color w:val="000000"/>
          <w:sz w:val="18"/>
          <w:szCs w:val="18"/>
        </w:rPr>
        <w:t> </w:t>
      </w:r>
      <w:r>
        <w:rPr>
          <w:rStyle w:val="WW8Num3z0"/>
          <w:rFonts w:ascii="Verdana" w:hAnsi="Verdana"/>
          <w:color w:val="4682B4"/>
          <w:sz w:val="18"/>
          <w:szCs w:val="18"/>
        </w:rPr>
        <w:t>возврат</w:t>
      </w:r>
      <w:r>
        <w:rPr>
          <w:rStyle w:val="WW8Num2z0"/>
          <w:rFonts w:ascii="Verdana" w:hAnsi="Verdana"/>
          <w:color w:val="000000"/>
          <w:sz w:val="18"/>
          <w:szCs w:val="18"/>
        </w:rPr>
        <w:t> </w:t>
      </w:r>
      <w:r>
        <w:rPr>
          <w:rFonts w:ascii="Verdana" w:hAnsi="Verdana"/>
          <w:color w:val="000000"/>
          <w:sz w:val="18"/>
          <w:szCs w:val="18"/>
        </w:rPr>
        <w:t>кредитов и уплату процентов по ним.</w:t>
      </w:r>
    </w:p>
    <w:p w14:paraId="73A548AB"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Выявлено, что практически применяемые сегодня в России методы анализа финансово-экономического состояния коммерческой организации, отстают от развития рыночной экономики. Несмотря на то, что в</w:t>
      </w:r>
      <w:r>
        <w:rPr>
          <w:rStyle w:val="WW8Num2z0"/>
          <w:rFonts w:ascii="Verdana" w:hAnsi="Verdana"/>
          <w:color w:val="000000"/>
          <w:sz w:val="18"/>
          <w:szCs w:val="18"/>
        </w:rPr>
        <w:t> </w:t>
      </w:r>
      <w:r>
        <w:rPr>
          <w:rStyle w:val="WW8Num3z0"/>
          <w:rFonts w:ascii="Verdana" w:hAnsi="Verdana"/>
          <w:color w:val="4682B4"/>
          <w:sz w:val="18"/>
          <w:szCs w:val="18"/>
        </w:rPr>
        <w:t>бухгалтерскую</w:t>
      </w:r>
      <w:r>
        <w:rPr>
          <w:rStyle w:val="WW8Num2z0"/>
          <w:rFonts w:ascii="Verdana" w:hAnsi="Verdana"/>
          <w:color w:val="000000"/>
          <w:sz w:val="18"/>
          <w:szCs w:val="18"/>
        </w:rPr>
        <w:t> </w:t>
      </w:r>
      <w:r>
        <w:rPr>
          <w:rFonts w:ascii="Verdana" w:hAnsi="Verdana"/>
          <w:color w:val="000000"/>
          <w:sz w:val="18"/>
          <w:szCs w:val="18"/>
        </w:rPr>
        <w:t>и статистическую отчетность уже внесены и вносятся изменения, в целом она еще не соответствует потребностям управления организации в рыночных условиях, поскольку существующая отчетность организации не содержит какого-либо специального раздела или отдельной формы, посвященной оценке финансовой устойчивости отдельной организации. Финансовый анализ хозяйствующего субъекта проводится добровольно и не является обязательным.</w:t>
      </w:r>
    </w:p>
    <w:p w14:paraId="26E1AE8D"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По нашему мнению, в настоящее время многие ученые выделяют четыре основных типа финансовой устойчивости:</w:t>
      </w:r>
    </w:p>
    <w:p w14:paraId="3AF21663"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Абсолютная устойчивость финансового состояния относится к первому типу, встречающаяся </w:t>
      </w:r>
      <w:r>
        <w:rPr>
          <w:rFonts w:ascii="Verdana" w:hAnsi="Verdana"/>
          <w:color w:val="000000"/>
          <w:sz w:val="18"/>
          <w:szCs w:val="18"/>
        </w:rPr>
        <w:lastRenderedPageBreak/>
        <w:t>редко и представляющая собой крайний тип финансовой устойчивости;</w:t>
      </w:r>
    </w:p>
    <w:p w14:paraId="7451B285"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Второй тип это нормальная устойчивость финансового состояния организации, гарантирующая его</w:t>
      </w:r>
      <w:r>
        <w:rPr>
          <w:rStyle w:val="WW8Num2z0"/>
          <w:rFonts w:ascii="Verdana" w:hAnsi="Verdana"/>
          <w:color w:val="000000"/>
          <w:sz w:val="18"/>
          <w:szCs w:val="18"/>
        </w:rPr>
        <w:t> </w:t>
      </w:r>
      <w:r>
        <w:rPr>
          <w:rStyle w:val="WW8Num3z0"/>
          <w:rFonts w:ascii="Verdana" w:hAnsi="Verdana"/>
          <w:color w:val="4682B4"/>
          <w:sz w:val="18"/>
          <w:szCs w:val="18"/>
        </w:rPr>
        <w:t>платежеспособность</w:t>
      </w:r>
      <w:r>
        <w:rPr>
          <w:rFonts w:ascii="Verdana" w:hAnsi="Verdana"/>
          <w:color w:val="000000"/>
          <w:sz w:val="18"/>
          <w:szCs w:val="18"/>
        </w:rPr>
        <w:t>;</w:t>
      </w:r>
    </w:p>
    <w:p w14:paraId="7D3AA15B"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Неустойчивое финансовое состояние определено, как третий тип, сопряженное с нарушением</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Fonts w:ascii="Verdana" w:hAnsi="Verdana"/>
          <w:color w:val="000000"/>
          <w:sz w:val="18"/>
          <w:szCs w:val="18"/>
        </w:rPr>
        <w:t>, при котором, тем не менее, сохраняется возможность восстановления равновесия за счет пополнения источников собственных средств и увеличения собственных</w:t>
      </w:r>
      <w:r>
        <w:rPr>
          <w:rStyle w:val="WW8Num2z0"/>
          <w:rFonts w:ascii="Verdana" w:hAnsi="Verdana"/>
          <w:color w:val="000000"/>
          <w:sz w:val="18"/>
          <w:szCs w:val="18"/>
        </w:rPr>
        <w:t> </w:t>
      </w:r>
      <w:r>
        <w:rPr>
          <w:rStyle w:val="WW8Num3z0"/>
          <w:rFonts w:ascii="Verdana" w:hAnsi="Verdana"/>
          <w:color w:val="4682B4"/>
          <w:sz w:val="18"/>
          <w:szCs w:val="18"/>
        </w:rPr>
        <w:t>оборотных</w:t>
      </w:r>
      <w:r>
        <w:rPr>
          <w:rStyle w:val="WW8Num2z0"/>
          <w:rFonts w:ascii="Verdana" w:hAnsi="Verdana"/>
          <w:color w:val="000000"/>
          <w:sz w:val="18"/>
          <w:szCs w:val="18"/>
        </w:rPr>
        <w:t> </w:t>
      </w:r>
      <w:r>
        <w:rPr>
          <w:rFonts w:ascii="Verdana" w:hAnsi="Verdana"/>
          <w:color w:val="000000"/>
          <w:sz w:val="18"/>
          <w:szCs w:val="18"/>
        </w:rPr>
        <w:t>средств;</w:t>
      </w:r>
    </w:p>
    <w:p w14:paraId="4D4D28CD"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Финансовая неустойчивость считается нормальной (допустимой), если величина привлекаемых для формирования</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и затрат краткосрочных кредитов и</w:t>
      </w:r>
      <w:r>
        <w:rPr>
          <w:rStyle w:val="WW8Num2z0"/>
          <w:rFonts w:ascii="Verdana" w:hAnsi="Verdana"/>
          <w:color w:val="000000"/>
          <w:sz w:val="18"/>
          <w:szCs w:val="18"/>
        </w:rPr>
        <w:t> </w:t>
      </w:r>
      <w:r>
        <w:rPr>
          <w:rStyle w:val="WW8Num3z0"/>
          <w:rFonts w:ascii="Verdana" w:hAnsi="Verdana"/>
          <w:color w:val="4682B4"/>
          <w:sz w:val="18"/>
          <w:szCs w:val="18"/>
        </w:rPr>
        <w:t>заемных</w:t>
      </w:r>
      <w:r>
        <w:rPr>
          <w:rStyle w:val="WW8Num2z0"/>
          <w:rFonts w:ascii="Verdana" w:hAnsi="Verdana"/>
          <w:color w:val="000000"/>
          <w:sz w:val="18"/>
          <w:szCs w:val="18"/>
        </w:rPr>
        <w:t> </w:t>
      </w:r>
      <w:r>
        <w:rPr>
          <w:rFonts w:ascii="Verdana" w:hAnsi="Verdana"/>
          <w:color w:val="000000"/>
          <w:sz w:val="18"/>
          <w:szCs w:val="18"/>
        </w:rPr>
        <w:t>средств не превышает суммарной стоимости производственных запасов и готовой продукции.</w:t>
      </w:r>
    </w:p>
    <w:p w14:paraId="24232D58"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Кризисное</w:t>
      </w:r>
      <w:r>
        <w:rPr>
          <w:rStyle w:val="WW8Num2z0"/>
          <w:rFonts w:ascii="Verdana" w:hAnsi="Verdana"/>
          <w:color w:val="000000"/>
          <w:sz w:val="18"/>
          <w:szCs w:val="18"/>
        </w:rPr>
        <w:t> </w:t>
      </w:r>
      <w:r>
        <w:rPr>
          <w:rFonts w:ascii="Verdana" w:hAnsi="Verdana"/>
          <w:color w:val="000000"/>
          <w:sz w:val="18"/>
          <w:szCs w:val="18"/>
        </w:rPr>
        <w:t>финансовое состояние, относится к четвертому типу, при котором организация находится на грани банкротства, поскольку в данной ситуации</w:t>
      </w:r>
      <w:r>
        <w:rPr>
          <w:rStyle w:val="WW8Num2z0"/>
          <w:rFonts w:ascii="Verdana" w:hAnsi="Verdana"/>
          <w:color w:val="000000"/>
          <w:sz w:val="18"/>
          <w:szCs w:val="18"/>
        </w:rPr>
        <w:t>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средства, краткосрочные ценные бумаги и</w:t>
      </w:r>
      <w:r>
        <w:rPr>
          <w:rStyle w:val="WW8Num2z0"/>
          <w:rFonts w:ascii="Verdana" w:hAnsi="Verdana"/>
          <w:color w:val="000000"/>
          <w:sz w:val="18"/>
          <w:szCs w:val="18"/>
        </w:rPr>
        <w:t> </w:t>
      </w:r>
      <w:r>
        <w:rPr>
          <w:rStyle w:val="WW8Num3z0"/>
          <w:rFonts w:ascii="Verdana" w:hAnsi="Verdana"/>
          <w:color w:val="4682B4"/>
          <w:sz w:val="18"/>
          <w:szCs w:val="18"/>
        </w:rPr>
        <w:t>дебиторская</w:t>
      </w:r>
      <w:r>
        <w:rPr>
          <w:rStyle w:val="WW8Num2z0"/>
          <w:rFonts w:ascii="Verdana" w:hAnsi="Verdana"/>
          <w:color w:val="000000"/>
          <w:sz w:val="18"/>
          <w:szCs w:val="18"/>
        </w:rPr>
        <w:t> </w:t>
      </w:r>
      <w:r>
        <w:rPr>
          <w:rFonts w:ascii="Verdana" w:hAnsi="Verdana"/>
          <w:color w:val="000000"/>
          <w:sz w:val="18"/>
          <w:szCs w:val="18"/>
        </w:rPr>
        <w:t>задолженность организации не покрывают даже её</w:t>
      </w:r>
      <w:r>
        <w:rPr>
          <w:rStyle w:val="WW8Num2z0"/>
          <w:rFonts w:ascii="Verdana" w:hAnsi="Verdana"/>
          <w:color w:val="000000"/>
          <w:sz w:val="18"/>
          <w:szCs w:val="18"/>
        </w:rPr>
        <w:t> </w:t>
      </w:r>
      <w:r>
        <w:rPr>
          <w:rStyle w:val="WW8Num3z0"/>
          <w:rFonts w:ascii="Verdana" w:hAnsi="Verdana"/>
          <w:color w:val="4682B4"/>
          <w:sz w:val="18"/>
          <w:szCs w:val="18"/>
        </w:rPr>
        <w:t>кредиторской</w:t>
      </w:r>
      <w:r>
        <w:rPr>
          <w:rStyle w:val="WW8Num2z0"/>
          <w:rFonts w:ascii="Verdana" w:hAnsi="Verdana"/>
          <w:color w:val="000000"/>
          <w:sz w:val="18"/>
          <w:szCs w:val="18"/>
        </w:rPr>
        <w:t> </w:t>
      </w:r>
      <w:r>
        <w:rPr>
          <w:rFonts w:ascii="Verdana" w:hAnsi="Verdana"/>
          <w:color w:val="000000"/>
          <w:sz w:val="18"/>
          <w:szCs w:val="18"/>
        </w:rPr>
        <w:t>задолженности и просроченных ссуд.</w:t>
      </w:r>
    </w:p>
    <w:p w14:paraId="748F5FE2"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С нашей точки зрения можно выделить два направления оценки финансовой устойчивости: оценка финансовой устойчивости организации исходя из степени покрытия запасов и затрат источниками средств, оценка финансовой устойчивости организации исходя из степени покрытия основных средств и иных</w:t>
      </w:r>
      <w:r>
        <w:rPr>
          <w:rStyle w:val="WW8Num2z0"/>
          <w:rFonts w:ascii="Verdana" w:hAnsi="Verdana"/>
          <w:color w:val="000000"/>
          <w:sz w:val="18"/>
          <w:szCs w:val="18"/>
        </w:rPr>
        <w:t> </w:t>
      </w:r>
      <w:r>
        <w:rPr>
          <w:rStyle w:val="WW8Num3z0"/>
          <w:rFonts w:ascii="Verdana" w:hAnsi="Verdana"/>
          <w:color w:val="4682B4"/>
          <w:sz w:val="18"/>
          <w:szCs w:val="18"/>
        </w:rPr>
        <w:t>внеоборотных</w:t>
      </w:r>
      <w:r>
        <w:rPr>
          <w:rStyle w:val="WW8Num2z0"/>
          <w:rFonts w:ascii="Verdana" w:hAnsi="Verdana"/>
          <w:color w:val="000000"/>
          <w:sz w:val="18"/>
          <w:szCs w:val="18"/>
        </w:rPr>
        <w:t> </w:t>
      </w:r>
      <w:r>
        <w:rPr>
          <w:rFonts w:ascii="Verdana" w:hAnsi="Verdana"/>
          <w:color w:val="000000"/>
          <w:sz w:val="18"/>
          <w:szCs w:val="18"/>
        </w:rPr>
        <w:t>активов источниками средств.</w:t>
      </w:r>
    </w:p>
    <w:p w14:paraId="3B5E55EA"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Определены основные задачи анализа финансовой устойчивости, к которым можно отнести:</w:t>
      </w:r>
    </w:p>
    <w:p w14:paraId="2D12D2BE"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оценку и прогнозирование финансовой устойчивости организации;</w:t>
      </w:r>
    </w:p>
    <w:p w14:paraId="462B899B"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поиск</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улучшения финансового состояния организации и её устойчивости;</w:t>
      </w:r>
    </w:p>
    <w:p w14:paraId="0F4ADD32"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разработку конкретных мероприятий, направленных на укрепление финансовой устойчивости организации.</w:t>
      </w:r>
    </w:p>
    <w:p w14:paraId="4614917E"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Сделаны выводы, о том, что основной целью анализа финансовой устойчивости является получение небольшого числа ключевых (наиболее информативных) параметров, дающих объективную и точную картину финансового состояния организации, её</w:t>
      </w:r>
      <w:r>
        <w:rPr>
          <w:rStyle w:val="WW8Num2z0"/>
          <w:rFonts w:ascii="Verdana" w:hAnsi="Verdana"/>
          <w:color w:val="000000"/>
          <w:sz w:val="18"/>
          <w:szCs w:val="18"/>
        </w:rPr>
        <w:t> </w:t>
      </w:r>
      <w:r>
        <w:rPr>
          <w:rStyle w:val="WW8Num3z0"/>
          <w:rFonts w:ascii="Verdana" w:hAnsi="Verdana"/>
          <w:color w:val="4682B4"/>
          <w:sz w:val="18"/>
          <w:szCs w:val="18"/>
        </w:rPr>
        <w:t>прибылей</w:t>
      </w:r>
      <w:r>
        <w:rPr>
          <w:rStyle w:val="WW8Num2z0"/>
          <w:rFonts w:ascii="Verdana" w:hAnsi="Verdana"/>
          <w:color w:val="000000"/>
          <w:sz w:val="18"/>
          <w:szCs w:val="18"/>
        </w:rPr>
        <w:t> </w:t>
      </w:r>
      <w:r>
        <w:rPr>
          <w:rFonts w:ascii="Verdana" w:hAnsi="Verdana"/>
          <w:color w:val="000000"/>
          <w:sz w:val="18"/>
          <w:szCs w:val="18"/>
        </w:rPr>
        <w:t>и убытков, изменений в структуре активов и</w:t>
      </w:r>
      <w:r>
        <w:rPr>
          <w:rStyle w:val="WW8Num2z0"/>
          <w:rFonts w:ascii="Verdana" w:hAnsi="Verdana"/>
          <w:color w:val="000000"/>
          <w:sz w:val="18"/>
          <w:szCs w:val="18"/>
        </w:rPr>
        <w:t> </w:t>
      </w:r>
      <w:r>
        <w:rPr>
          <w:rStyle w:val="WW8Num3z0"/>
          <w:rFonts w:ascii="Verdana" w:hAnsi="Verdana"/>
          <w:color w:val="4682B4"/>
          <w:sz w:val="18"/>
          <w:szCs w:val="18"/>
        </w:rPr>
        <w:t>пассивов</w:t>
      </w:r>
      <w:r>
        <w:rPr>
          <w:rFonts w:ascii="Verdana" w:hAnsi="Verdana"/>
          <w:color w:val="000000"/>
          <w:sz w:val="18"/>
          <w:szCs w:val="18"/>
        </w:rPr>
        <w:t>, в расчетах с дебиторами и</w:t>
      </w:r>
      <w:r>
        <w:rPr>
          <w:rStyle w:val="WW8Num2z0"/>
          <w:rFonts w:ascii="Verdana" w:hAnsi="Verdana"/>
          <w:color w:val="000000"/>
          <w:sz w:val="18"/>
          <w:szCs w:val="18"/>
        </w:rPr>
        <w:t> </w:t>
      </w:r>
      <w:r>
        <w:rPr>
          <w:rStyle w:val="WW8Num3z0"/>
          <w:rFonts w:ascii="Verdana" w:hAnsi="Verdana"/>
          <w:color w:val="4682B4"/>
          <w:sz w:val="18"/>
          <w:szCs w:val="18"/>
        </w:rPr>
        <w:t>кредиторами</w:t>
      </w:r>
      <w:r>
        <w:rPr>
          <w:rFonts w:ascii="Verdana" w:hAnsi="Verdana"/>
          <w:color w:val="000000"/>
          <w:sz w:val="18"/>
          <w:szCs w:val="18"/>
        </w:rPr>
        <w:t>. При этом, аналитика организации и управляющего (</w:t>
      </w:r>
      <w:r>
        <w:rPr>
          <w:rStyle w:val="WW8Num3z0"/>
          <w:rFonts w:ascii="Verdana" w:hAnsi="Verdana"/>
          <w:color w:val="4682B4"/>
          <w:sz w:val="18"/>
          <w:szCs w:val="18"/>
        </w:rPr>
        <w:t>менеджера</w:t>
      </w:r>
      <w:r>
        <w:rPr>
          <w:rFonts w:ascii="Verdana" w:hAnsi="Verdana"/>
          <w:color w:val="000000"/>
          <w:sz w:val="18"/>
          <w:szCs w:val="18"/>
        </w:rPr>
        <w:t>) может интересовать, как текущее финансовое состояние организации, так и его проекция на ближайшую или более отдаленную перспективу, то есть ожидаемые параметры финансового состояния.</w:t>
      </w:r>
    </w:p>
    <w:p w14:paraId="1E1E6FCF"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Также цели финансового анализа зависят от целей субъектов финансового анализа, то есть конкретных пользователей финансовой информации.</w:t>
      </w:r>
    </w:p>
    <w:p w14:paraId="10B4144C"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По нашему мнению, в настоящее время, можно выделить шесть основных методов анализа финансовой устойчивости: горизонтальный (временный) анализ - сравнение каждой позиции отчетности с предыдущим периодом; вертикальный (структурный) анализ - определение структуры итоговых финансовых показателей с выявлением влияния каждой позиции отчетности на результат в целом;</w:t>
      </w:r>
      <w:r>
        <w:rPr>
          <w:rStyle w:val="WW8Num2z0"/>
          <w:rFonts w:ascii="Verdana" w:hAnsi="Verdana"/>
          <w:color w:val="000000"/>
          <w:sz w:val="18"/>
          <w:szCs w:val="18"/>
        </w:rPr>
        <w:t> </w:t>
      </w:r>
      <w:r>
        <w:rPr>
          <w:rStyle w:val="WW8Num3z0"/>
          <w:rFonts w:ascii="Verdana" w:hAnsi="Verdana"/>
          <w:color w:val="4682B4"/>
          <w:sz w:val="18"/>
          <w:szCs w:val="18"/>
        </w:rPr>
        <w:t>трендовый</w:t>
      </w:r>
      <w:r>
        <w:rPr>
          <w:rStyle w:val="WW8Num2z0"/>
          <w:rFonts w:ascii="Verdana" w:hAnsi="Verdana"/>
          <w:color w:val="000000"/>
          <w:sz w:val="18"/>
          <w:szCs w:val="18"/>
        </w:rPr>
        <w:t> </w:t>
      </w:r>
      <w:r>
        <w:rPr>
          <w:rFonts w:ascii="Verdana" w:hAnsi="Verdana"/>
          <w:color w:val="000000"/>
          <w:sz w:val="18"/>
          <w:szCs w:val="18"/>
        </w:rPr>
        <w:t>анализ - сравнение каждой позиции отчетности с рядом предшествующих периодов и определение</w:t>
      </w:r>
      <w:r>
        <w:rPr>
          <w:rStyle w:val="WW8Num2z0"/>
          <w:rFonts w:ascii="Verdana" w:hAnsi="Verdana"/>
          <w:color w:val="000000"/>
          <w:sz w:val="18"/>
          <w:szCs w:val="18"/>
        </w:rPr>
        <w:t> </w:t>
      </w:r>
      <w:r>
        <w:rPr>
          <w:rStyle w:val="WW8Num3z0"/>
          <w:rFonts w:ascii="Verdana" w:hAnsi="Verdana"/>
          <w:color w:val="4682B4"/>
          <w:sz w:val="18"/>
          <w:szCs w:val="18"/>
        </w:rPr>
        <w:t>тренда</w:t>
      </w:r>
      <w:r>
        <w:rPr>
          <w:rFonts w:ascii="Verdana" w:hAnsi="Verdana"/>
          <w:color w:val="000000"/>
          <w:sz w:val="18"/>
          <w:szCs w:val="18"/>
        </w:rPr>
        <w:t>, т.е. основной тенденции 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а, следовательно, ведется перспективный</w:t>
      </w:r>
      <w:r>
        <w:rPr>
          <w:rStyle w:val="WW8Num2z0"/>
          <w:rFonts w:ascii="Verdana" w:hAnsi="Verdana"/>
          <w:color w:val="000000"/>
          <w:sz w:val="18"/>
          <w:szCs w:val="18"/>
        </w:rPr>
        <w:t> </w:t>
      </w:r>
      <w:r>
        <w:rPr>
          <w:rStyle w:val="WW8Num3z0"/>
          <w:rFonts w:ascii="Verdana" w:hAnsi="Verdana"/>
          <w:color w:val="4682B4"/>
          <w:sz w:val="18"/>
          <w:szCs w:val="18"/>
        </w:rPr>
        <w:t>прогнозный</w:t>
      </w:r>
      <w:r>
        <w:rPr>
          <w:rStyle w:val="WW8Num2z0"/>
          <w:rFonts w:ascii="Verdana" w:hAnsi="Verdana"/>
          <w:color w:val="000000"/>
          <w:sz w:val="18"/>
          <w:szCs w:val="18"/>
        </w:rPr>
        <w:t> </w:t>
      </w:r>
      <w:r>
        <w:rPr>
          <w:rFonts w:ascii="Verdana" w:hAnsi="Verdana"/>
          <w:color w:val="000000"/>
          <w:sz w:val="18"/>
          <w:szCs w:val="18"/>
        </w:rPr>
        <w:t>анализ, анализ относительных показателей (коэффициентов) - расчет отношений между отдельными позициями отчета или позициями разных форм отчетности, определение взаимосвязей показателей, сравнительный (пространственный) анализ - это как</w:t>
      </w:r>
      <w:r>
        <w:rPr>
          <w:rStyle w:val="WW8Num2z0"/>
          <w:rFonts w:ascii="Verdana" w:hAnsi="Verdana"/>
          <w:color w:val="000000"/>
          <w:sz w:val="18"/>
          <w:szCs w:val="18"/>
        </w:rPr>
        <w:t> </w:t>
      </w:r>
      <w:r>
        <w:rPr>
          <w:rStyle w:val="WW8Num3z0"/>
          <w:rFonts w:ascii="Verdana" w:hAnsi="Verdana"/>
          <w:color w:val="4682B4"/>
          <w:sz w:val="18"/>
          <w:szCs w:val="18"/>
        </w:rPr>
        <w:t>внутрихозяйственный</w:t>
      </w:r>
      <w:r>
        <w:rPr>
          <w:rStyle w:val="WW8Num2z0"/>
          <w:rFonts w:ascii="Verdana" w:hAnsi="Verdana"/>
          <w:color w:val="000000"/>
          <w:sz w:val="18"/>
          <w:szCs w:val="18"/>
        </w:rPr>
        <w:t> </w:t>
      </w:r>
      <w:r>
        <w:rPr>
          <w:rFonts w:ascii="Verdana" w:hAnsi="Verdana"/>
          <w:color w:val="000000"/>
          <w:sz w:val="18"/>
          <w:szCs w:val="18"/>
        </w:rPr>
        <w:t>анализ сводных показателей отчетности по отдельным показателям</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дочерних фирм, подразделений, цехов, так и</w:t>
      </w:r>
      <w:r>
        <w:rPr>
          <w:rStyle w:val="WW8Num2z0"/>
          <w:rFonts w:ascii="Verdana" w:hAnsi="Verdana"/>
          <w:color w:val="000000"/>
          <w:sz w:val="18"/>
          <w:szCs w:val="18"/>
        </w:rPr>
        <w:t> </w:t>
      </w:r>
      <w:r>
        <w:rPr>
          <w:rStyle w:val="WW8Num3z0"/>
          <w:rFonts w:ascii="Verdana" w:hAnsi="Verdana"/>
          <w:color w:val="4682B4"/>
          <w:sz w:val="18"/>
          <w:szCs w:val="18"/>
        </w:rPr>
        <w:t>межхозяйственный</w:t>
      </w:r>
      <w:r>
        <w:rPr>
          <w:rStyle w:val="WW8Num2z0"/>
          <w:rFonts w:ascii="Verdana" w:hAnsi="Verdana"/>
          <w:color w:val="000000"/>
          <w:sz w:val="18"/>
          <w:szCs w:val="18"/>
        </w:rPr>
        <w:t> </w:t>
      </w:r>
      <w:r>
        <w:rPr>
          <w:rFonts w:ascii="Verdana" w:hAnsi="Verdana"/>
          <w:color w:val="000000"/>
          <w:sz w:val="18"/>
          <w:szCs w:val="18"/>
        </w:rPr>
        <w:t>анализ показателей данной фирмы с показателями</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Fonts w:ascii="Verdana" w:hAnsi="Verdana"/>
          <w:color w:val="000000"/>
          <w:sz w:val="18"/>
          <w:szCs w:val="18"/>
        </w:rPr>
        <w:t>, со среднеотраслевыми и средними</w:t>
      </w:r>
      <w:r>
        <w:rPr>
          <w:rStyle w:val="WW8Num2z0"/>
          <w:rFonts w:ascii="Verdana" w:hAnsi="Verdana"/>
          <w:color w:val="000000"/>
          <w:sz w:val="18"/>
          <w:szCs w:val="18"/>
        </w:rPr>
        <w:t> </w:t>
      </w:r>
      <w:r>
        <w:rPr>
          <w:rStyle w:val="WW8Num3z0"/>
          <w:rFonts w:ascii="Verdana" w:hAnsi="Verdana"/>
          <w:color w:val="4682B4"/>
          <w:sz w:val="18"/>
          <w:szCs w:val="18"/>
        </w:rPr>
        <w:t>хозяйственными</w:t>
      </w:r>
      <w:r>
        <w:rPr>
          <w:rStyle w:val="WW8Num2z0"/>
          <w:rFonts w:ascii="Verdana" w:hAnsi="Verdana"/>
          <w:color w:val="000000"/>
          <w:sz w:val="18"/>
          <w:szCs w:val="18"/>
        </w:rPr>
        <w:t> </w:t>
      </w:r>
      <w:r>
        <w:rPr>
          <w:rFonts w:ascii="Verdana" w:hAnsi="Verdana"/>
          <w:color w:val="000000"/>
          <w:sz w:val="18"/>
          <w:szCs w:val="18"/>
        </w:rPr>
        <w:t>данными, факторный анализ - анализ влияния отдельных факторов (причин) на</w:t>
      </w:r>
      <w:r>
        <w:rPr>
          <w:rStyle w:val="WW8Num2z0"/>
          <w:rFonts w:ascii="Verdana" w:hAnsi="Verdana"/>
          <w:color w:val="000000"/>
          <w:sz w:val="18"/>
          <w:szCs w:val="18"/>
        </w:rPr>
        <w:t> </w:t>
      </w:r>
      <w:r>
        <w:rPr>
          <w:rStyle w:val="WW8Num3z0"/>
          <w:rFonts w:ascii="Verdana" w:hAnsi="Verdana"/>
          <w:color w:val="4682B4"/>
          <w:sz w:val="18"/>
          <w:szCs w:val="18"/>
        </w:rPr>
        <w:t>результативный</w:t>
      </w:r>
      <w:r>
        <w:rPr>
          <w:rStyle w:val="WW8Num2z0"/>
          <w:rFonts w:ascii="Verdana" w:hAnsi="Verdana"/>
          <w:color w:val="000000"/>
          <w:sz w:val="18"/>
          <w:szCs w:val="18"/>
        </w:rPr>
        <w:t> </w:t>
      </w:r>
      <w:r>
        <w:rPr>
          <w:rFonts w:ascii="Verdana" w:hAnsi="Verdana"/>
          <w:color w:val="000000"/>
          <w:sz w:val="18"/>
          <w:szCs w:val="18"/>
        </w:rPr>
        <w:t>показатель с помощью детерминированных или стохастических приемов исследования. Причем факторный анализ может быть как прямым (собственно анализ), когда дробят на составные части, так и обратным (синтез), когда его отдельные элементы соединяют в общий результативный показатель.</w:t>
      </w:r>
    </w:p>
    <w:p w14:paraId="677B4EA5"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9. По нашему мнению, факторы, влияющие на финансовую устойчивость организации необходимо классифицировать на следующие группы:</w:t>
      </w:r>
    </w:p>
    <w:p w14:paraId="00850223"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не зависящие от деятельности организации (внешние или экзогенные факторы), к которым относятся:</w:t>
      </w:r>
      <w:r>
        <w:rPr>
          <w:rStyle w:val="WW8Num2z0"/>
          <w:rFonts w:ascii="Verdana" w:hAnsi="Verdana"/>
          <w:color w:val="000000"/>
          <w:sz w:val="18"/>
          <w:szCs w:val="18"/>
        </w:rPr>
        <w:t> </w:t>
      </w:r>
      <w:r>
        <w:rPr>
          <w:rStyle w:val="WW8Num3z0"/>
          <w:rFonts w:ascii="Verdana" w:hAnsi="Verdana"/>
          <w:color w:val="4682B4"/>
          <w:sz w:val="18"/>
          <w:szCs w:val="18"/>
        </w:rPr>
        <w:t>общеэкономические</w:t>
      </w:r>
      <w:r>
        <w:rPr>
          <w:rStyle w:val="WW8Num2z0"/>
          <w:rFonts w:ascii="Verdana" w:hAnsi="Verdana"/>
          <w:color w:val="000000"/>
          <w:sz w:val="18"/>
          <w:szCs w:val="18"/>
        </w:rPr>
        <w:t> </w:t>
      </w:r>
      <w:r>
        <w:rPr>
          <w:rFonts w:ascii="Verdana" w:hAnsi="Verdana"/>
          <w:color w:val="000000"/>
          <w:sz w:val="18"/>
          <w:szCs w:val="18"/>
        </w:rPr>
        <w:t>факторы (рост инфляции; рост</w:t>
      </w:r>
      <w:r>
        <w:rPr>
          <w:rStyle w:val="WW8Num2z0"/>
          <w:rFonts w:ascii="Verdana" w:hAnsi="Verdana"/>
          <w:color w:val="000000"/>
          <w:sz w:val="18"/>
          <w:szCs w:val="18"/>
        </w:rPr>
        <w:t> </w:t>
      </w:r>
      <w:r>
        <w:rPr>
          <w:rStyle w:val="WW8Num3z0"/>
          <w:rFonts w:ascii="Verdana" w:hAnsi="Verdana"/>
          <w:color w:val="4682B4"/>
          <w:sz w:val="18"/>
          <w:szCs w:val="18"/>
        </w:rPr>
        <w:t>безработицы</w:t>
      </w:r>
      <w:r>
        <w:rPr>
          <w:rFonts w:ascii="Verdana" w:hAnsi="Verdana"/>
          <w:color w:val="000000"/>
          <w:sz w:val="18"/>
          <w:szCs w:val="18"/>
        </w:rPr>
        <w:t>); рыночные факторы (снижение емкости внутреннего рынка; усиление</w:t>
      </w:r>
      <w:r>
        <w:rPr>
          <w:rStyle w:val="WW8Num2z0"/>
          <w:rFonts w:ascii="Verdana" w:hAnsi="Verdana"/>
          <w:color w:val="000000"/>
          <w:sz w:val="18"/>
          <w:szCs w:val="18"/>
        </w:rPr>
        <w:t> </w:t>
      </w:r>
      <w:r>
        <w:rPr>
          <w:rStyle w:val="WW8Num3z0"/>
          <w:rFonts w:ascii="Verdana" w:hAnsi="Verdana"/>
          <w:color w:val="4682B4"/>
          <w:sz w:val="18"/>
          <w:szCs w:val="18"/>
        </w:rPr>
        <w:t>монополизма</w:t>
      </w:r>
      <w:r>
        <w:rPr>
          <w:rStyle w:val="WW8Num2z0"/>
          <w:rFonts w:ascii="Verdana" w:hAnsi="Verdana"/>
          <w:color w:val="000000"/>
          <w:sz w:val="18"/>
          <w:szCs w:val="18"/>
        </w:rPr>
        <w:t> </w:t>
      </w:r>
      <w:r>
        <w:rPr>
          <w:rFonts w:ascii="Verdana" w:hAnsi="Verdana"/>
          <w:color w:val="000000"/>
          <w:sz w:val="18"/>
          <w:szCs w:val="18"/>
        </w:rPr>
        <w:t>на рынке; существенное снижение</w:t>
      </w:r>
      <w:r>
        <w:rPr>
          <w:rStyle w:val="WW8Num2z0"/>
          <w:rFonts w:ascii="Verdana" w:hAnsi="Verdana"/>
          <w:color w:val="000000"/>
          <w:sz w:val="18"/>
          <w:szCs w:val="18"/>
        </w:rPr>
        <w:t> </w:t>
      </w:r>
      <w:r>
        <w:rPr>
          <w:rStyle w:val="WW8Num3z0"/>
          <w:rFonts w:ascii="Verdana" w:hAnsi="Verdana"/>
          <w:color w:val="4682B4"/>
          <w:sz w:val="18"/>
          <w:szCs w:val="18"/>
        </w:rPr>
        <w:t>спроса</w:t>
      </w:r>
      <w:r>
        <w:rPr>
          <w:rFonts w:ascii="Verdana" w:hAnsi="Verdana"/>
          <w:color w:val="000000"/>
          <w:sz w:val="18"/>
          <w:szCs w:val="18"/>
        </w:rPr>
        <w:t>); прочие факторы (политическая нестабильность; негативные демографические тенденции; стихийные бедствия);</w:t>
      </w:r>
    </w:p>
    <w:p w14:paraId="09AFA54D"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факторы, зависящие от деятельности организации (внутренние или эндогенные факторы):</w:t>
      </w:r>
      <w:r>
        <w:rPr>
          <w:rStyle w:val="WW8Num2z0"/>
          <w:rFonts w:ascii="Verdana" w:hAnsi="Verdana"/>
          <w:color w:val="000000"/>
          <w:sz w:val="18"/>
          <w:szCs w:val="18"/>
        </w:rPr>
        <w:t> </w:t>
      </w:r>
      <w:r>
        <w:rPr>
          <w:rStyle w:val="WW8Num3z0"/>
          <w:rFonts w:ascii="Verdana" w:hAnsi="Verdana"/>
          <w:color w:val="4682B4"/>
          <w:sz w:val="18"/>
          <w:szCs w:val="18"/>
        </w:rPr>
        <w:t>операционные</w:t>
      </w:r>
      <w:r>
        <w:rPr>
          <w:rStyle w:val="WW8Num2z0"/>
          <w:rFonts w:ascii="Verdana" w:hAnsi="Verdana"/>
          <w:color w:val="000000"/>
          <w:sz w:val="18"/>
          <w:szCs w:val="18"/>
        </w:rPr>
        <w:t> </w:t>
      </w:r>
      <w:r>
        <w:rPr>
          <w:rFonts w:ascii="Verdana" w:hAnsi="Verdana"/>
          <w:color w:val="000000"/>
          <w:sz w:val="18"/>
          <w:szCs w:val="18"/>
        </w:rPr>
        <w:t>факторы (неэффективный маркетинг; низкий уровень использования основных средств; высокий размер</w:t>
      </w:r>
      <w:r>
        <w:rPr>
          <w:rStyle w:val="WW8Num2z0"/>
          <w:rFonts w:ascii="Verdana" w:hAnsi="Verdana"/>
          <w:color w:val="000000"/>
          <w:sz w:val="18"/>
          <w:szCs w:val="18"/>
        </w:rPr>
        <w:t> </w:t>
      </w:r>
      <w:r>
        <w:rPr>
          <w:rStyle w:val="WW8Num3z0"/>
          <w:rFonts w:ascii="Verdana" w:hAnsi="Verdana"/>
          <w:color w:val="4682B4"/>
          <w:sz w:val="18"/>
          <w:szCs w:val="18"/>
        </w:rPr>
        <w:t>страховых</w:t>
      </w:r>
      <w:r>
        <w:rPr>
          <w:rStyle w:val="WW8Num2z0"/>
          <w:rFonts w:ascii="Verdana" w:hAnsi="Verdana"/>
          <w:color w:val="000000"/>
          <w:sz w:val="18"/>
          <w:szCs w:val="18"/>
        </w:rPr>
        <w:t> </w:t>
      </w:r>
      <w:r>
        <w:rPr>
          <w:rFonts w:ascii="Verdana" w:hAnsi="Verdana"/>
          <w:color w:val="000000"/>
          <w:sz w:val="18"/>
          <w:szCs w:val="18"/>
        </w:rPr>
        <w:t>и сезонных запасов); инвестиционные факторы (высокая продолжительность строительно-монтажных работ; существенный</w:t>
      </w:r>
      <w:r>
        <w:rPr>
          <w:rStyle w:val="WW8Num2z0"/>
          <w:rFonts w:ascii="Verdana" w:hAnsi="Verdana"/>
          <w:color w:val="000000"/>
          <w:sz w:val="18"/>
          <w:szCs w:val="18"/>
        </w:rPr>
        <w:t> </w:t>
      </w:r>
      <w:r>
        <w:rPr>
          <w:rStyle w:val="WW8Num3z0"/>
          <w:rFonts w:ascii="Verdana" w:hAnsi="Verdana"/>
          <w:color w:val="4682B4"/>
          <w:sz w:val="18"/>
          <w:szCs w:val="18"/>
        </w:rPr>
        <w:t>перерасход</w:t>
      </w:r>
      <w:r>
        <w:rPr>
          <w:rStyle w:val="WW8Num2z0"/>
          <w:rFonts w:ascii="Verdana" w:hAnsi="Verdana"/>
          <w:color w:val="000000"/>
          <w:sz w:val="18"/>
          <w:szCs w:val="18"/>
        </w:rPr>
        <w:t> </w:t>
      </w:r>
      <w:r>
        <w:rPr>
          <w:rFonts w:ascii="Verdana" w:hAnsi="Verdana"/>
          <w:color w:val="000000"/>
          <w:sz w:val="18"/>
          <w:szCs w:val="18"/>
        </w:rPr>
        <w:t>инвестиционных ресурсов); финансовые факторы (</w:t>
      </w:r>
      <w:r>
        <w:rPr>
          <w:rStyle w:val="WW8Num3z0"/>
          <w:rFonts w:ascii="Verdana" w:hAnsi="Verdana"/>
          <w:color w:val="4682B4"/>
          <w:sz w:val="18"/>
          <w:szCs w:val="18"/>
        </w:rPr>
        <w:t>неэффективная</w:t>
      </w:r>
      <w:r>
        <w:rPr>
          <w:rStyle w:val="WW8Num2z0"/>
          <w:rFonts w:ascii="Verdana" w:hAnsi="Verdana"/>
          <w:color w:val="000000"/>
          <w:sz w:val="18"/>
          <w:szCs w:val="18"/>
        </w:rPr>
        <w:t> </w:t>
      </w:r>
      <w:r>
        <w:rPr>
          <w:rFonts w:ascii="Verdana" w:hAnsi="Verdana"/>
          <w:color w:val="000000"/>
          <w:sz w:val="18"/>
          <w:szCs w:val="18"/>
        </w:rPr>
        <w:t>финансовая стратегия; неэффективная структура активов, то есть низкая их</w:t>
      </w:r>
      <w:r>
        <w:rPr>
          <w:rStyle w:val="WW8Num2z0"/>
          <w:rFonts w:ascii="Verdana" w:hAnsi="Verdana"/>
          <w:color w:val="000000"/>
          <w:sz w:val="18"/>
          <w:szCs w:val="18"/>
        </w:rPr>
        <w:t> </w:t>
      </w:r>
      <w:r>
        <w:rPr>
          <w:rStyle w:val="WW8Num3z0"/>
          <w:rFonts w:ascii="Verdana" w:hAnsi="Verdana"/>
          <w:color w:val="4682B4"/>
          <w:sz w:val="18"/>
          <w:szCs w:val="18"/>
        </w:rPr>
        <w:t>ликвидность</w:t>
      </w:r>
      <w:r>
        <w:rPr>
          <w:rFonts w:ascii="Verdana" w:hAnsi="Verdana"/>
          <w:color w:val="000000"/>
          <w:sz w:val="18"/>
          <w:szCs w:val="18"/>
        </w:rPr>
        <w:t>; чрезмерная доля заемного капитала; высокая доля</w:t>
      </w:r>
      <w:r>
        <w:rPr>
          <w:rStyle w:val="WW8Num2z0"/>
          <w:rFonts w:ascii="Verdana" w:hAnsi="Verdana"/>
          <w:color w:val="000000"/>
          <w:sz w:val="18"/>
          <w:szCs w:val="18"/>
        </w:rPr>
        <w:t> </w:t>
      </w:r>
      <w:r>
        <w:rPr>
          <w:rStyle w:val="WW8Num3z0"/>
          <w:rFonts w:ascii="Verdana" w:hAnsi="Verdana"/>
          <w:color w:val="4682B4"/>
          <w:sz w:val="18"/>
          <w:szCs w:val="18"/>
        </w:rPr>
        <w:t>краткосрочных</w:t>
      </w:r>
      <w:r>
        <w:rPr>
          <w:rStyle w:val="WW8Num2z0"/>
          <w:rFonts w:ascii="Verdana" w:hAnsi="Verdana"/>
          <w:color w:val="000000"/>
          <w:sz w:val="18"/>
          <w:szCs w:val="18"/>
        </w:rPr>
        <w:t> </w:t>
      </w:r>
      <w:r>
        <w:rPr>
          <w:rFonts w:ascii="Verdana" w:hAnsi="Verdana"/>
          <w:color w:val="000000"/>
          <w:sz w:val="18"/>
          <w:szCs w:val="18"/>
        </w:rPr>
        <w:t>источников привлечения заемного капитала; рост</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задолженности).</w:t>
      </w:r>
    </w:p>
    <w:p w14:paraId="3265315F"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Авторам представлена группировка показателей финансовой устойчивости коммерческой организации в разрезе:</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Style w:val="WW8Num2z0"/>
          <w:rFonts w:ascii="Verdana" w:hAnsi="Verdana"/>
          <w:color w:val="000000"/>
          <w:sz w:val="18"/>
          <w:szCs w:val="18"/>
        </w:rPr>
        <w:t> </w:t>
      </w:r>
      <w:r>
        <w:rPr>
          <w:rFonts w:ascii="Verdana" w:hAnsi="Verdana"/>
          <w:color w:val="000000"/>
          <w:sz w:val="18"/>
          <w:szCs w:val="18"/>
        </w:rPr>
        <w:t>активов, эффективности деятельности и оценки финансовой устойчивости коммерческой организации с учетом влияния экзогенных факторов, не зависящих от деятельности организации, и эндогенных факторов, зависящих от деятельности организации. Данные показатели способны наиболее качественно и полно дать общую оценку финансовой устойчивости.</w:t>
      </w:r>
    </w:p>
    <w:p w14:paraId="6F23E9E8"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Определены основные источники данных для анализа финансовой устойчивости в коммерческой организации, к которым относятся: нормативно-плановые,</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и внеучетные. При этом ценность финансово - экономической информации можно определить по двум основным направлениям: семантическому - качественная оценка степени достоверности информации, ее смысловая оценка; и прагматическому -</w:t>
      </w:r>
      <w:r>
        <w:rPr>
          <w:rStyle w:val="WW8Num3z0"/>
          <w:rFonts w:ascii="Verdana" w:hAnsi="Verdana"/>
          <w:color w:val="4682B4"/>
          <w:sz w:val="18"/>
          <w:szCs w:val="18"/>
        </w:rPr>
        <w:t>своевременность</w:t>
      </w:r>
      <w:r>
        <w:rPr>
          <w:rFonts w:ascii="Verdana" w:hAnsi="Verdana"/>
          <w:color w:val="000000"/>
          <w:sz w:val="18"/>
          <w:szCs w:val="18"/>
        </w:rPr>
        <w:t>, полнота, частота использования информации, величина затрат на информационное обеспечение хозяйственной деятельности. Выявлены два подхода к вопросу информационного обеспечения анализа финансовой устойчивости. Сторонниками первого являются М.С.</w:t>
      </w:r>
      <w:r>
        <w:rPr>
          <w:rStyle w:val="WW8Num2z0"/>
          <w:rFonts w:ascii="Verdana" w:hAnsi="Verdana"/>
          <w:color w:val="000000"/>
          <w:sz w:val="18"/>
          <w:szCs w:val="18"/>
        </w:rPr>
        <w:t> </w:t>
      </w:r>
      <w:r>
        <w:rPr>
          <w:rStyle w:val="WW8Num3z0"/>
          <w:rFonts w:ascii="Verdana" w:hAnsi="Verdana"/>
          <w:color w:val="4682B4"/>
          <w:sz w:val="18"/>
          <w:szCs w:val="18"/>
        </w:rPr>
        <w:t>Абрютина</w:t>
      </w:r>
      <w:r>
        <w:rPr>
          <w:rFonts w:ascii="Verdana" w:hAnsi="Verdana"/>
          <w:color w:val="000000"/>
          <w:sz w:val="18"/>
          <w:szCs w:val="18"/>
        </w:rPr>
        <w:t>, Н.П. Любушин, Г.В. Савицкая. Данный подход используется, по большей части в отечественной литературе, анализ строится на основе данных бухгалтерской отчетности. Второй подход, представителями которого выступают</w:t>
      </w:r>
      <w:r>
        <w:rPr>
          <w:rStyle w:val="WW8Num2z0"/>
          <w:rFonts w:ascii="Verdana" w:hAnsi="Verdana"/>
          <w:color w:val="000000"/>
          <w:sz w:val="18"/>
          <w:szCs w:val="18"/>
        </w:rPr>
        <w:t> </w:t>
      </w:r>
      <w:r>
        <w:rPr>
          <w:rStyle w:val="WW8Num3z0"/>
          <w:rFonts w:ascii="Verdana" w:hAnsi="Verdana"/>
          <w:color w:val="4682B4"/>
          <w:sz w:val="18"/>
          <w:szCs w:val="18"/>
        </w:rPr>
        <w:t>Грачев</w:t>
      </w:r>
      <w:r>
        <w:rPr>
          <w:rStyle w:val="WW8Num2z0"/>
          <w:rFonts w:ascii="Verdana" w:hAnsi="Verdana"/>
          <w:color w:val="000000"/>
          <w:sz w:val="18"/>
          <w:szCs w:val="18"/>
        </w:rPr>
        <w:t> </w:t>
      </w:r>
      <w:r>
        <w:rPr>
          <w:rFonts w:ascii="Verdana" w:hAnsi="Verdana"/>
          <w:color w:val="000000"/>
          <w:sz w:val="18"/>
          <w:szCs w:val="18"/>
        </w:rPr>
        <w:t>A.B., О.В. Ефимова, Т.Б.</w:t>
      </w:r>
      <w:r>
        <w:rPr>
          <w:rStyle w:val="WW8Num2z0"/>
          <w:rFonts w:ascii="Verdana" w:hAnsi="Verdana"/>
          <w:color w:val="000000"/>
          <w:sz w:val="18"/>
          <w:szCs w:val="18"/>
        </w:rPr>
        <w:t> </w:t>
      </w:r>
      <w:r>
        <w:rPr>
          <w:rStyle w:val="WW8Num3z0"/>
          <w:rFonts w:ascii="Verdana" w:hAnsi="Verdana"/>
          <w:color w:val="4682B4"/>
          <w:sz w:val="18"/>
          <w:szCs w:val="18"/>
        </w:rPr>
        <w:t>Бердникова</w:t>
      </w:r>
      <w:r>
        <w:rPr>
          <w:rFonts w:ascii="Verdana" w:hAnsi="Verdana"/>
          <w:color w:val="000000"/>
          <w:sz w:val="18"/>
          <w:szCs w:val="18"/>
        </w:rPr>
        <w:t>, использует более широкий круг информации.</w:t>
      </w:r>
    </w:p>
    <w:p w14:paraId="4FD14A0D"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12. При анализе финансовой устойчивости, отмечено, что основным из критериев качественного анализа служит достоверность предоставляемых данных. Можно выделить следующие виды контроля над надежностью предоставляемой информации: внешний контроль; внутренний контроль; смешенный контроль. Основными методами проведения перечисленных видов финансового контроля являются проверки, обследования, анализ и ревизии.</w:t>
      </w:r>
    </w:p>
    <w:p w14:paraId="2B12B203"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 Выявлено, что в настоящее время разработано и используется множество методов оценки финансовой устойчивости, так как единого общепризнанного подхода к построению соответствующих алгоритмов оценки нет. Показатели, включаемые в различные методики анализа, могут существенно варьировать как в количественном отношении, так и по методам расчета. Такой «</w:t>
      </w:r>
      <w:r>
        <w:rPr>
          <w:rStyle w:val="WW8Num3z0"/>
          <w:rFonts w:ascii="Verdana" w:hAnsi="Verdana"/>
          <w:color w:val="4682B4"/>
          <w:sz w:val="18"/>
          <w:szCs w:val="18"/>
        </w:rPr>
        <w:t>разнобой</w:t>
      </w:r>
      <w:r>
        <w:rPr>
          <w:rFonts w:ascii="Verdana" w:hAnsi="Verdana"/>
          <w:color w:val="000000"/>
          <w:sz w:val="18"/>
          <w:szCs w:val="18"/>
        </w:rPr>
        <w:t>», хотя он, естественно, не носит критического характера, свойствен и многим западным руководствам и учебным пособиям по финансовому анализу и</w:t>
      </w:r>
      <w:r>
        <w:rPr>
          <w:rStyle w:val="WW8Num2z0"/>
          <w:rFonts w:ascii="Verdana" w:hAnsi="Verdana"/>
          <w:color w:val="000000"/>
          <w:sz w:val="18"/>
          <w:szCs w:val="18"/>
        </w:rPr>
        <w:t> </w:t>
      </w:r>
      <w:r>
        <w:rPr>
          <w:rStyle w:val="WW8Num3z0"/>
          <w:rFonts w:ascii="Verdana" w:hAnsi="Verdana"/>
          <w:color w:val="4682B4"/>
          <w:sz w:val="18"/>
          <w:szCs w:val="18"/>
        </w:rPr>
        <w:t>менеджменту</w:t>
      </w:r>
      <w:r>
        <w:rPr>
          <w:rFonts w:ascii="Verdana" w:hAnsi="Verdana"/>
          <w:color w:val="000000"/>
          <w:sz w:val="18"/>
          <w:szCs w:val="18"/>
        </w:rPr>
        <w:t>. Проще всего этот «</w:t>
      </w:r>
      <w:r>
        <w:rPr>
          <w:rStyle w:val="WW8Num3z0"/>
          <w:rFonts w:ascii="Verdana" w:hAnsi="Verdana"/>
          <w:color w:val="4682B4"/>
          <w:sz w:val="18"/>
          <w:szCs w:val="18"/>
        </w:rPr>
        <w:t>разнобой</w:t>
      </w:r>
      <w:r>
        <w:rPr>
          <w:rFonts w:ascii="Verdana" w:hAnsi="Verdana"/>
          <w:color w:val="000000"/>
          <w:sz w:val="18"/>
          <w:szCs w:val="18"/>
        </w:rPr>
        <w:t>» объяснить вполне естественным наличием у</w:t>
      </w:r>
      <w:r>
        <w:rPr>
          <w:rStyle w:val="WW8Num2z0"/>
          <w:rFonts w:ascii="Verdana" w:hAnsi="Verdana"/>
          <w:color w:val="000000"/>
          <w:sz w:val="18"/>
          <w:szCs w:val="18"/>
        </w:rPr>
        <w:t> </w:t>
      </w:r>
      <w:r>
        <w:rPr>
          <w:rStyle w:val="WW8Num3z0"/>
          <w:rFonts w:ascii="Verdana" w:hAnsi="Verdana"/>
          <w:color w:val="4682B4"/>
          <w:sz w:val="18"/>
          <w:szCs w:val="18"/>
        </w:rPr>
        <w:t>аналитиков</w:t>
      </w:r>
      <w:r>
        <w:rPr>
          <w:rFonts w:ascii="Verdana" w:hAnsi="Verdana"/>
          <w:color w:val="000000"/>
          <w:sz w:val="18"/>
          <w:szCs w:val="18"/>
        </w:rPr>
        <w:t>, различающихся приоритетов и пристрастий к тем или иным показателям, тем не менее, можно сформулировать как минимум две причины, в той или иной степени, обусловливающие такую ситуацию, первая - это отношение</w:t>
      </w:r>
      <w:r>
        <w:rPr>
          <w:rStyle w:val="WW8Num2z0"/>
          <w:rFonts w:ascii="Verdana" w:hAnsi="Verdana"/>
          <w:color w:val="000000"/>
          <w:sz w:val="18"/>
          <w:szCs w:val="18"/>
        </w:rPr>
        <w:t> </w:t>
      </w:r>
      <w:r>
        <w:rPr>
          <w:rStyle w:val="WW8Num3z0"/>
          <w:rFonts w:ascii="Verdana" w:hAnsi="Verdana"/>
          <w:color w:val="4682B4"/>
          <w:sz w:val="18"/>
          <w:szCs w:val="18"/>
        </w:rPr>
        <w:t>аналитика</w:t>
      </w:r>
      <w:r>
        <w:rPr>
          <w:rStyle w:val="WW8Num2z0"/>
          <w:rFonts w:ascii="Verdana" w:hAnsi="Verdana"/>
          <w:color w:val="000000"/>
          <w:sz w:val="18"/>
          <w:szCs w:val="18"/>
        </w:rPr>
        <w:t> </w:t>
      </w:r>
      <w:r>
        <w:rPr>
          <w:rFonts w:ascii="Verdana" w:hAnsi="Verdana"/>
          <w:color w:val="000000"/>
          <w:sz w:val="18"/>
          <w:szCs w:val="18"/>
        </w:rPr>
        <w:t>к необходимости и целесообразности совместного рассмотрения источников средств и активов организации; вторая - различие в трактовке роли краткосрочных пассивов, в том числе краткосрочных источников финансового характера. Среди современных отечественных методик наиболее известны: методика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Style w:val="WW8Num2z0"/>
          <w:rFonts w:ascii="Verdana" w:hAnsi="Verdana"/>
          <w:color w:val="000000"/>
          <w:sz w:val="18"/>
          <w:szCs w:val="18"/>
        </w:rPr>
        <w:t> </w:t>
      </w:r>
      <w:r>
        <w:rPr>
          <w:rFonts w:ascii="Verdana" w:hAnsi="Verdana"/>
          <w:color w:val="000000"/>
          <w:sz w:val="18"/>
          <w:szCs w:val="18"/>
        </w:rPr>
        <w:t>и P.C. Сайфулина, методика В.В.</w:t>
      </w:r>
      <w:r>
        <w:rPr>
          <w:rStyle w:val="WW8Num2z0"/>
          <w:rFonts w:ascii="Verdana" w:hAnsi="Verdana"/>
          <w:color w:val="000000"/>
          <w:sz w:val="18"/>
          <w:szCs w:val="18"/>
        </w:rPr>
        <w:t> </w:t>
      </w:r>
      <w:r>
        <w:rPr>
          <w:rStyle w:val="WW8Num3z0"/>
          <w:rFonts w:ascii="Verdana" w:hAnsi="Verdana"/>
          <w:color w:val="4682B4"/>
          <w:sz w:val="18"/>
          <w:szCs w:val="18"/>
        </w:rPr>
        <w:t>Ковалева</w:t>
      </w:r>
      <w:r>
        <w:rPr>
          <w:rFonts w:ascii="Verdana" w:hAnsi="Verdana"/>
          <w:color w:val="000000"/>
          <w:sz w:val="18"/>
          <w:szCs w:val="18"/>
        </w:rPr>
        <w:t>, методика В.И. Подольского. Менее известные методики: JT.T.</w:t>
      </w:r>
      <w:r>
        <w:rPr>
          <w:rStyle w:val="WW8Num2z0"/>
          <w:rFonts w:ascii="Verdana" w:hAnsi="Verdana"/>
          <w:color w:val="000000"/>
          <w:sz w:val="18"/>
          <w:szCs w:val="18"/>
        </w:rPr>
        <w:t> </w:t>
      </w:r>
      <w:r>
        <w:rPr>
          <w:rStyle w:val="WW8Num3z0"/>
          <w:rFonts w:ascii="Verdana" w:hAnsi="Verdana"/>
          <w:color w:val="4682B4"/>
          <w:sz w:val="18"/>
          <w:szCs w:val="18"/>
        </w:rPr>
        <w:t>Гиляровской</w:t>
      </w:r>
      <w:r>
        <w:rPr>
          <w:rStyle w:val="WW8Num2z0"/>
          <w:rFonts w:ascii="Verdana" w:hAnsi="Verdana"/>
          <w:color w:val="000000"/>
          <w:sz w:val="18"/>
          <w:szCs w:val="18"/>
        </w:rPr>
        <w:t> </w:t>
      </w:r>
      <w:r>
        <w:rPr>
          <w:rFonts w:ascii="Verdana" w:hAnsi="Verdana"/>
          <w:color w:val="000000"/>
          <w:sz w:val="18"/>
          <w:szCs w:val="18"/>
        </w:rPr>
        <w:t xml:space="preserve">и A.A. Вехоревой, </w:t>
      </w:r>
      <w:r>
        <w:rPr>
          <w:rFonts w:ascii="Verdana" w:hAnsi="Verdana"/>
          <w:color w:val="000000"/>
          <w:sz w:val="18"/>
          <w:szCs w:val="18"/>
        </w:rPr>
        <w:lastRenderedPageBreak/>
        <w:t>JI.B.</w:t>
      </w:r>
      <w:r>
        <w:rPr>
          <w:rStyle w:val="WW8Num2z0"/>
          <w:rFonts w:ascii="Verdana" w:hAnsi="Verdana"/>
          <w:color w:val="000000"/>
          <w:sz w:val="18"/>
          <w:szCs w:val="18"/>
        </w:rPr>
        <w:t> </w:t>
      </w:r>
      <w:r>
        <w:rPr>
          <w:rStyle w:val="WW8Num3z0"/>
          <w:rFonts w:ascii="Verdana" w:hAnsi="Verdana"/>
          <w:color w:val="4682B4"/>
          <w:sz w:val="18"/>
          <w:szCs w:val="18"/>
        </w:rPr>
        <w:t>Донцовой</w:t>
      </w:r>
      <w:r>
        <w:rPr>
          <w:rStyle w:val="WW8Num2z0"/>
          <w:rFonts w:ascii="Verdana" w:hAnsi="Verdana"/>
          <w:color w:val="000000"/>
          <w:sz w:val="18"/>
          <w:szCs w:val="18"/>
        </w:rPr>
        <w:t> </w:t>
      </w:r>
      <w:r>
        <w:rPr>
          <w:rFonts w:ascii="Verdana" w:hAnsi="Verdana"/>
          <w:color w:val="000000"/>
          <w:sz w:val="18"/>
          <w:szCs w:val="18"/>
        </w:rPr>
        <w:t>и H.A. Никифоровой, О.В.</w:t>
      </w:r>
      <w:r>
        <w:rPr>
          <w:rStyle w:val="WW8Num2z0"/>
          <w:rFonts w:ascii="Verdana" w:hAnsi="Verdana"/>
          <w:color w:val="000000"/>
          <w:sz w:val="18"/>
          <w:szCs w:val="18"/>
        </w:rPr>
        <w:t> </w:t>
      </w:r>
      <w:r>
        <w:rPr>
          <w:rStyle w:val="WW8Num3z0"/>
          <w:rFonts w:ascii="Verdana" w:hAnsi="Verdana"/>
          <w:color w:val="4682B4"/>
          <w:sz w:val="18"/>
          <w:szCs w:val="18"/>
        </w:rPr>
        <w:t>Ефимовой</w:t>
      </w:r>
      <w:r>
        <w:rPr>
          <w:rFonts w:ascii="Verdana" w:hAnsi="Verdana"/>
          <w:color w:val="000000"/>
          <w:sz w:val="18"/>
          <w:szCs w:val="18"/>
        </w:rPr>
        <w:t>, Н.В. Колчиной, М.Н. Крейниной, В.М.</w:t>
      </w:r>
      <w:r>
        <w:rPr>
          <w:rStyle w:val="WW8Num2z0"/>
          <w:rFonts w:ascii="Verdana" w:hAnsi="Verdana"/>
          <w:color w:val="000000"/>
          <w:sz w:val="18"/>
          <w:szCs w:val="18"/>
        </w:rPr>
        <w:t> </w:t>
      </w:r>
      <w:r>
        <w:rPr>
          <w:rStyle w:val="WW8Num3z0"/>
          <w:rFonts w:ascii="Verdana" w:hAnsi="Verdana"/>
          <w:color w:val="4682B4"/>
          <w:sz w:val="18"/>
          <w:szCs w:val="18"/>
        </w:rPr>
        <w:t>Родионовой</w:t>
      </w:r>
      <w:r>
        <w:rPr>
          <w:rStyle w:val="WW8Num2z0"/>
          <w:rFonts w:ascii="Verdana" w:hAnsi="Verdana"/>
          <w:color w:val="000000"/>
          <w:sz w:val="18"/>
          <w:szCs w:val="18"/>
        </w:rPr>
        <w:t> </w:t>
      </w:r>
      <w:r>
        <w:rPr>
          <w:rFonts w:ascii="Verdana" w:hAnsi="Verdana"/>
          <w:color w:val="000000"/>
          <w:sz w:val="18"/>
          <w:szCs w:val="18"/>
        </w:rPr>
        <w:t>и М.А. Федотовой, Г.В.</w:t>
      </w:r>
      <w:r>
        <w:rPr>
          <w:rStyle w:val="WW8Num2z0"/>
          <w:rFonts w:ascii="Verdana" w:hAnsi="Verdana"/>
          <w:color w:val="000000"/>
          <w:sz w:val="18"/>
          <w:szCs w:val="18"/>
        </w:rPr>
        <w:t> </w:t>
      </w:r>
      <w:r>
        <w:rPr>
          <w:rStyle w:val="WW8Num3z0"/>
          <w:rFonts w:ascii="Verdana" w:hAnsi="Verdana"/>
          <w:color w:val="4682B4"/>
          <w:sz w:val="18"/>
          <w:szCs w:val="18"/>
        </w:rPr>
        <w:t>Савицкой</w:t>
      </w:r>
      <w:r>
        <w:rPr>
          <w:rFonts w:ascii="Verdana" w:hAnsi="Verdana"/>
          <w:color w:val="000000"/>
          <w:sz w:val="18"/>
          <w:szCs w:val="18"/>
        </w:rPr>
        <w:t>. В последние годы активно публикуют свои исследования, относительно методики оценки финансовой устойчивости, М.С.</w:t>
      </w:r>
      <w:r>
        <w:rPr>
          <w:rStyle w:val="WW8Num2z0"/>
          <w:rFonts w:ascii="Verdana" w:hAnsi="Verdana"/>
          <w:color w:val="000000"/>
          <w:sz w:val="18"/>
          <w:szCs w:val="18"/>
        </w:rPr>
        <w:t> </w:t>
      </w:r>
      <w:r>
        <w:rPr>
          <w:rStyle w:val="WW8Num3z0"/>
          <w:rFonts w:ascii="Verdana" w:hAnsi="Verdana"/>
          <w:color w:val="4682B4"/>
          <w:sz w:val="18"/>
          <w:szCs w:val="18"/>
        </w:rPr>
        <w:t>Абрютина</w:t>
      </w:r>
      <w:r>
        <w:rPr>
          <w:rStyle w:val="WW8Num2z0"/>
          <w:rFonts w:ascii="Verdana" w:hAnsi="Verdana"/>
          <w:color w:val="000000"/>
          <w:sz w:val="18"/>
          <w:szCs w:val="18"/>
        </w:rPr>
        <w:t> </w:t>
      </w:r>
      <w:r>
        <w:rPr>
          <w:rFonts w:ascii="Verdana" w:hAnsi="Verdana"/>
          <w:color w:val="000000"/>
          <w:sz w:val="18"/>
          <w:szCs w:val="18"/>
        </w:rPr>
        <w:t>и A.B. Грачёв, подходы которых, значительно отличаются от традиционных.</w:t>
      </w:r>
    </w:p>
    <w:p w14:paraId="0743D60A"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 Представлено разделение алгоритма проведения по анализу финансовой устойчивости на следующие этапы: аналитическое</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формирование системы показателей; сбор необходимой информации; проведение ретроспективного и</w:t>
      </w:r>
      <w:r>
        <w:rPr>
          <w:rStyle w:val="WW8Num2z0"/>
          <w:rFonts w:ascii="Verdana" w:hAnsi="Verdana"/>
          <w:color w:val="000000"/>
          <w:sz w:val="18"/>
          <w:szCs w:val="18"/>
        </w:rPr>
        <w:t> </w:t>
      </w:r>
      <w:r>
        <w:rPr>
          <w:rStyle w:val="WW8Num3z0"/>
          <w:rFonts w:ascii="Verdana" w:hAnsi="Verdana"/>
          <w:color w:val="4682B4"/>
          <w:sz w:val="18"/>
          <w:szCs w:val="18"/>
        </w:rPr>
        <w:t>прогнозного</w:t>
      </w:r>
      <w:r>
        <w:rPr>
          <w:rStyle w:val="WW8Num2z0"/>
          <w:rFonts w:ascii="Verdana" w:hAnsi="Verdana"/>
          <w:color w:val="000000"/>
          <w:sz w:val="18"/>
          <w:szCs w:val="18"/>
        </w:rPr>
        <w:t> </w:t>
      </w:r>
      <w:r>
        <w:rPr>
          <w:rFonts w:ascii="Verdana" w:hAnsi="Verdana"/>
          <w:color w:val="000000"/>
          <w:sz w:val="18"/>
          <w:szCs w:val="18"/>
        </w:rPr>
        <w:t>анализа финансовой устойчивости; .оценку финансовой устойчивости; проведение сравнительного анализа результатов</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с показателями плана изучаемого периода; выявление резервов; разработку</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направленных на повышение финансовой устойчивости в соответствии со стратегией организацией; контроль над выполнением разработанных решений и их</w:t>
      </w:r>
      <w:r>
        <w:rPr>
          <w:rStyle w:val="WW8Num2z0"/>
          <w:rFonts w:ascii="Verdana" w:hAnsi="Verdana"/>
          <w:color w:val="000000"/>
          <w:sz w:val="18"/>
          <w:szCs w:val="18"/>
        </w:rPr>
        <w:t> </w:t>
      </w:r>
      <w:r>
        <w:rPr>
          <w:rStyle w:val="WW8Num3z0"/>
          <w:rFonts w:ascii="Verdana" w:hAnsi="Verdana"/>
          <w:color w:val="4682B4"/>
          <w:sz w:val="18"/>
          <w:szCs w:val="18"/>
        </w:rPr>
        <w:t>корректировку</w:t>
      </w:r>
      <w:r>
        <w:rPr>
          <w:rFonts w:ascii="Verdana" w:hAnsi="Verdana"/>
          <w:color w:val="000000"/>
          <w:sz w:val="18"/>
          <w:szCs w:val="18"/>
        </w:rPr>
        <w:t>, что позволит повысить качество анализа финансовой устойчивости и, как следствие, приведет к принятию качественных управленческих решений.</w:t>
      </w:r>
    </w:p>
    <w:p w14:paraId="5076F2E8"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 Обоснована необходимость, в разработке дополнения к Положению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в части показателей финансовой устойчивости коммерческой организации, включающее в себя следующие подразделы: 1. Общие положения и определения. 2. Методика оценки финансовой устойчивости коммерческой организации. 3. Основные положения при разработке показателей, отличных от универсальных. 4. Раскрытие информации в бухгалтерской отчетности. Разработанное дополнение способствует выработке единого методического подхода к проведению анализа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в современных рыночных условиях, снижению</w:t>
      </w:r>
      <w:r>
        <w:rPr>
          <w:rStyle w:val="WW8Num2z0"/>
          <w:rFonts w:ascii="Verdana" w:hAnsi="Verdana"/>
          <w:color w:val="000000"/>
          <w:sz w:val="18"/>
          <w:szCs w:val="18"/>
        </w:rPr>
        <w:t> </w:t>
      </w:r>
      <w:r>
        <w:rPr>
          <w:rStyle w:val="WW8Num3z0"/>
          <w:rFonts w:ascii="Verdana" w:hAnsi="Verdana"/>
          <w:color w:val="4682B4"/>
          <w:sz w:val="18"/>
          <w:szCs w:val="18"/>
        </w:rPr>
        <w:t>трудоемкости</w:t>
      </w:r>
      <w:r>
        <w:rPr>
          <w:rStyle w:val="WW8Num2z0"/>
          <w:rFonts w:ascii="Verdana" w:hAnsi="Verdana"/>
          <w:color w:val="000000"/>
          <w:sz w:val="18"/>
          <w:szCs w:val="18"/>
        </w:rPr>
        <w:t> </w:t>
      </w:r>
      <w:r>
        <w:rPr>
          <w:rFonts w:ascii="Verdana" w:hAnsi="Verdana"/>
          <w:color w:val="000000"/>
          <w:sz w:val="18"/>
          <w:szCs w:val="18"/>
        </w:rPr>
        <w:t>и повышению качества их проведения.</w:t>
      </w:r>
    </w:p>
    <w:p w14:paraId="7E518DBD" w14:textId="77777777" w:rsidR="00B8431F" w:rsidRDefault="00B8431F" w:rsidP="00B843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16. Автором представлены универсальных экономических показателей финансовой устойчивости (коэффициент соотношения собственного и</w:t>
      </w:r>
      <w:r>
        <w:rPr>
          <w:rStyle w:val="WW8Num2z0"/>
          <w:rFonts w:ascii="Verdana" w:hAnsi="Verdana"/>
          <w:color w:val="000000"/>
          <w:sz w:val="18"/>
          <w:szCs w:val="18"/>
        </w:rPr>
        <w:t> </w:t>
      </w:r>
      <w:r>
        <w:rPr>
          <w:rStyle w:val="WW8Num3z0"/>
          <w:rFonts w:ascii="Verdana" w:hAnsi="Verdana"/>
          <w:color w:val="4682B4"/>
          <w:sz w:val="18"/>
          <w:szCs w:val="18"/>
        </w:rPr>
        <w:t>заемного</w:t>
      </w:r>
      <w:r>
        <w:rPr>
          <w:rStyle w:val="WW8Num2z0"/>
          <w:rFonts w:ascii="Verdana" w:hAnsi="Verdana"/>
          <w:color w:val="000000"/>
          <w:sz w:val="18"/>
          <w:szCs w:val="18"/>
        </w:rPr>
        <w:t> </w:t>
      </w:r>
      <w:r>
        <w:rPr>
          <w:rFonts w:ascii="Verdana" w:hAnsi="Verdana"/>
          <w:color w:val="000000"/>
          <w:sz w:val="18"/>
          <w:szCs w:val="18"/>
        </w:rPr>
        <w:t>капитала, автономии, маневренности и обеспеченности собственными</w:t>
      </w:r>
      <w:r>
        <w:rPr>
          <w:rStyle w:val="WW8Num2z0"/>
          <w:rFonts w:ascii="Verdana" w:hAnsi="Verdana"/>
          <w:color w:val="000000"/>
          <w:sz w:val="18"/>
          <w:szCs w:val="18"/>
        </w:rPr>
        <w:t> </w:t>
      </w:r>
      <w:r>
        <w:rPr>
          <w:rStyle w:val="WW8Num3z0"/>
          <w:rFonts w:ascii="Verdana" w:hAnsi="Verdana"/>
          <w:color w:val="4682B4"/>
          <w:sz w:val="18"/>
          <w:szCs w:val="18"/>
        </w:rPr>
        <w:t>оборотными</w:t>
      </w:r>
      <w:r>
        <w:rPr>
          <w:rStyle w:val="WW8Num2z0"/>
          <w:rFonts w:ascii="Verdana" w:hAnsi="Verdana"/>
          <w:color w:val="000000"/>
          <w:sz w:val="18"/>
          <w:szCs w:val="18"/>
        </w:rPr>
        <w:t> </w:t>
      </w:r>
      <w:r>
        <w:rPr>
          <w:rFonts w:ascii="Verdana" w:hAnsi="Verdana"/>
          <w:color w:val="000000"/>
          <w:sz w:val="18"/>
          <w:szCs w:val="18"/>
        </w:rPr>
        <w:t>активами), а также формат аналитической информации для включения в состав бухгалтерской отчетности в Пояснения к бухгалтерскому</w:t>
      </w:r>
      <w:r>
        <w:rPr>
          <w:rStyle w:val="WW8Num2z0"/>
          <w:rFonts w:ascii="Verdana" w:hAnsi="Verdana"/>
          <w:color w:val="000000"/>
          <w:sz w:val="18"/>
          <w:szCs w:val="18"/>
        </w:rPr>
        <w:t> </w:t>
      </w:r>
      <w:r>
        <w:rPr>
          <w:rStyle w:val="WW8Num3z0"/>
          <w:rFonts w:ascii="Verdana" w:hAnsi="Verdana"/>
          <w:color w:val="4682B4"/>
          <w:sz w:val="18"/>
          <w:szCs w:val="18"/>
        </w:rPr>
        <w:t>балансу</w:t>
      </w:r>
      <w:r>
        <w:rPr>
          <w:rStyle w:val="WW8Num2z0"/>
          <w:rFonts w:ascii="Verdana" w:hAnsi="Verdana"/>
          <w:color w:val="000000"/>
          <w:sz w:val="18"/>
          <w:szCs w:val="18"/>
        </w:rPr>
        <w:t> </w:t>
      </w:r>
      <w:r>
        <w:rPr>
          <w:rFonts w:ascii="Verdana" w:hAnsi="Verdana"/>
          <w:color w:val="000000"/>
          <w:sz w:val="18"/>
          <w:szCs w:val="18"/>
        </w:rPr>
        <w:t>и отчету о финансовых результатах в виде аналитической таблицы.</w:t>
      </w:r>
    </w:p>
    <w:p w14:paraId="19B7753D" w14:textId="77777777" w:rsidR="00B8431F" w:rsidRDefault="00B8431F" w:rsidP="00B843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17. В исследовании обоснована необходимость развития методического обеспечения анализа финансовой устойчивости и выработаны рекомендации по совершенствованию методических подходов к оценке системы формирования и качества финансовой информации, используемой для расчета показателей, методики, регламентирующей организацию процесса анализа финансовой устойчивости коммерческой организации, методических подходов к документальному оформлению показателей в бухгалтерской отчетности. В целом предложен комплексный подход к развитию методики анализа финансовой устойчивости и выработаны направления по совершенствованию: методических подходов к оценке системы формирования необходимых показателей и качества финансовой информации, используемой для анализа, к документированию процесса анализа финансовой устойчивости и формированию показателей в бухгалтерской отчетности; показатели и правила расчетов, регламентирующие организацией в связи с её индивидуальностью; методического обеспечения, определяющие наиболее стандартные и универсальные показатели, применимые практически к любой коммерческой организации. Разработка выработанных рекомендаций позволит регламентировать процесс анализа финансовой устойчивости, что оказывает положительное влияние на качество работы и имидж организации.</w:t>
      </w:r>
    </w:p>
    <w:p w14:paraId="2E195617" w14:textId="77777777" w:rsidR="00B8431F" w:rsidRDefault="00B8431F" w:rsidP="00B8431F">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Пучкова, Анастасия Олеговна, 2013 год</w:t>
      </w:r>
    </w:p>
    <w:p w14:paraId="1D087B4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Аверина</w:t>
      </w:r>
      <w:r>
        <w:rPr>
          <w:rStyle w:val="WW8Num2z0"/>
          <w:rFonts w:ascii="Verdana" w:hAnsi="Verdana"/>
          <w:color w:val="000000"/>
          <w:sz w:val="18"/>
          <w:szCs w:val="18"/>
        </w:rPr>
        <w:t> </w:t>
      </w:r>
      <w:r>
        <w:rPr>
          <w:rFonts w:ascii="Verdana" w:hAnsi="Verdana"/>
          <w:color w:val="000000"/>
          <w:sz w:val="18"/>
          <w:szCs w:val="18"/>
        </w:rPr>
        <w:t>О.И., Мамаева И.С. Анализ финансовой устойчивости предприятия по принципам</w:t>
      </w:r>
      <w:r>
        <w:rPr>
          <w:rStyle w:val="WW8Num2z0"/>
          <w:rFonts w:ascii="Verdana" w:hAnsi="Verdana"/>
          <w:color w:val="000000"/>
          <w:sz w:val="18"/>
          <w:szCs w:val="18"/>
        </w:rPr>
        <w:t> </w:t>
      </w:r>
      <w:r>
        <w:rPr>
          <w:rStyle w:val="WW8Num3z0"/>
          <w:rFonts w:ascii="Verdana" w:hAnsi="Verdana"/>
          <w:color w:val="4682B4"/>
          <w:sz w:val="18"/>
          <w:szCs w:val="18"/>
        </w:rPr>
        <w:t>РСБУ</w:t>
      </w:r>
      <w:r>
        <w:rPr>
          <w:rStyle w:val="WW8Num2z0"/>
          <w:rFonts w:ascii="Verdana" w:hAnsi="Verdana"/>
          <w:color w:val="000000"/>
          <w:sz w:val="18"/>
          <w:szCs w:val="18"/>
        </w:rPr>
        <w:t> </w:t>
      </w:r>
      <w:r>
        <w:rPr>
          <w:rFonts w:ascii="Verdana" w:hAnsi="Verdana"/>
          <w:color w:val="000000"/>
          <w:sz w:val="18"/>
          <w:szCs w:val="18"/>
        </w:rPr>
        <w:t>и МСФО //"Экономический анализ: теория и практика", 2009, № 34</w:t>
      </w:r>
    </w:p>
    <w:p w14:paraId="696E6B92"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Абрютина</w:t>
      </w:r>
      <w:r>
        <w:rPr>
          <w:rStyle w:val="WW8Num2z0"/>
          <w:rFonts w:ascii="Verdana" w:hAnsi="Verdana"/>
          <w:color w:val="000000"/>
          <w:sz w:val="18"/>
          <w:szCs w:val="18"/>
        </w:rPr>
        <w:t> </w:t>
      </w:r>
      <w:r>
        <w:rPr>
          <w:rFonts w:ascii="Verdana" w:hAnsi="Verdana"/>
          <w:color w:val="000000"/>
          <w:sz w:val="18"/>
          <w:szCs w:val="18"/>
        </w:rPr>
        <w:t>М.С., Грачев A.B. Анализ финансово экономической деятельности предприятия.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2005.</w:t>
      </w:r>
    </w:p>
    <w:p w14:paraId="4C21A7E4"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Андреевой JT.H. Информационное обеспечение и организация анализа на предприятиях// http://www.andreeva-ln.ru/inf obesp/index.html</w:t>
      </w:r>
    </w:p>
    <w:p w14:paraId="4232A63A"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Учебное пособие / Богатая И.Н., Н.Т.</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xml:space="preserve">, H.H. Хахонова. 3-е изд., перераб. И </w:t>
      </w:r>
      <w:r>
        <w:rPr>
          <w:rFonts w:ascii="Verdana" w:hAnsi="Verdana"/>
          <w:color w:val="000000"/>
          <w:sz w:val="18"/>
          <w:szCs w:val="18"/>
        </w:rPr>
        <w:lastRenderedPageBreak/>
        <w:t>доп. - М.:</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Московские учебники</w:t>
      </w:r>
      <w:r>
        <w:rPr>
          <w:rFonts w:ascii="Verdana" w:hAnsi="Verdana"/>
          <w:color w:val="000000"/>
          <w:sz w:val="18"/>
          <w:szCs w:val="18"/>
        </w:rPr>
        <w:t>»; Ростов н/Д: Феникс,2008.-475C.</w:t>
      </w:r>
    </w:p>
    <w:p w14:paraId="2C1FD517"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Аудит: Учебник для вузов / В.И.Подольский, А.А.Савин, Л.В.Сотникова и др.; Под редакцией проф. В.И.Подольского.-З-е изд.,</w:t>
      </w:r>
      <w:r>
        <w:rPr>
          <w:rStyle w:val="WW8Num2z0"/>
          <w:rFonts w:ascii="Verdana" w:hAnsi="Verdana"/>
          <w:color w:val="000000"/>
          <w:sz w:val="18"/>
          <w:szCs w:val="18"/>
        </w:rPr>
        <w:t> </w:t>
      </w:r>
      <w:r>
        <w:rPr>
          <w:rStyle w:val="WW8Num3z0"/>
          <w:rFonts w:ascii="Verdana" w:hAnsi="Verdana"/>
          <w:color w:val="4682B4"/>
          <w:sz w:val="18"/>
          <w:szCs w:val="18"/>
        </w:rPr>
        <w:t>переработанное</w:t>
      </w:r>
      <w:r>
        <w:rPr>
          <w:rStyle w:val="WW8Num2z0"/>
          <w:rFonts w:ascii="Verdana" w:hAnsi="Verdana"/>
          <w:color w:val="000000"/>
          <w:sz w:val="18"/>
          <w:szCs w:val="18"/>
        </w:rPr>
        <w:t> </w:t>
      </w:r>
      <w:r>
        <w:rPr>
          <w:rFonts w:ascii="Verdana" w:hAnsi="Verdana"/>
          <w:color w:val="000000"/>
          <w:sz w:val="18"/>
          <w:szCs w:val="18"/>
        </w:rPr>
        <w:t>и дополненное.-М.: ЮНИТИ-ДАНА, Аудит, 2004</w:t>
      </w:r>
    </w:p>
    <w:p w14:paraId="5C3E9AE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В.П. Анализ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фирмы</w:t>
      </w:r>
      <w:r>
        <w:rPr>
          <w:rStyle w:val="WW8Num2z0"/>
          <w:rFonts w:ascii="Verdana" w:hAnsi="Verdana"/>
          <w:color w:val="000000"/>
          <w:sz w:val="18"/>
          <w:szCs w:val="18"/>
        </w:rPr>
        <w:t> </w:t>
      </w:r>
      <w:r>
        <w:rPr>
          <w:rFonts w:ascii="Verdana" w:hAnsi="Verdana"/>
          <w:color w:val="000000"/>
          <w:sz w:val="18"/>
          <w:szCs w:val="18"/>
        </w:rPr>
        <w:t>и процедуры, связанные с</w:t>
      </w:r>
      <w:r>
        <w:rPr>
          <w:rStyle w:val="WW8Num2z0"/>
          <w:rFonts w:ascii="Verdana" w:hAnsi="Verdana"/>
          <w:color w:val="000000"/>
          <w:sz w:val="18"/>
          <w:szCs w:val="18"/>
        </w:rPr>
        <w:t> </w:t>
      </w:r>
      <w:r>
        <w:rPr>
          <w:rStyle w:val="WW8Num3z0"/>
          <w:rFonts w:ascii="Verdana" w:hAnsi="Verdana"/>
          <w:color w:val="4682B4"/>
          <w:sz w:val="18"/>
          <w:szCs w:val="18"/>
        </w:rPr>
        <w:t>банкротством</w:t>
      </w:r>
      <w:r>
        <w:rPr>
          <w:rFonts w:ascii="Verdana" w:hAnsi="Verdana"/>
          <w:color w:val="000000"/>
          <w:sz w:val="18"/>
          <w:szCs w:val="18"/>
        </w:rPr>
        <w:t>. М.: ИНФРА - М, 2004.</w:t>
      </w:r>
    </w:p>
    <w:p w14:paraId="68C9C864"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И.Т. Финансовый менеджмент. М.: Финансы и статистика, 2008.</w:t>
      </w:r>
    </w:p>
    <w:p w14:paraId="201985D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Барановская</w:t>
      </w:r>
      <w:r>
        <w:rPr>
          <w:rStyle w:val="WW8Num2z0"/>
          <w:rFonts w:ascii="Verdana" w:hAnsi="Verdana"/>
          <w:color w:val="000000"/>
          <w:sz w:val="18"/>
          <w:szCs w:val="18"/>
        </w:rPr>
        <w:t> </w:t>
      </w:r>
      <w:r>
        <w:rPr>
          <w:rFonts w:ascii="Verdana" w:hAnsi="Verdana"/>
          <w:color w:val="000000"/>
          <w:sz w:val="18"/>
          <w:szCs w:val="18"/>
        </w:rPr>
        <w:t>Т. П. Информационные системы и технологии в экономике. М.: Изд-во Финансы и статистика. - 2003, - 416 е., с. 71</w:t>
      </w:r>
    </w:p>
    <w:p w14:paraId="0E2F3C1B"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Берзинь</w:t>
      </w:r>
      <w:r>
        <w:rPr>
          <w:rStyle w:val="WW8Num2z0"/>
          <w:rFonts w:ascii="Verdana" w:hAnsi="Verdana"/>
          <w:color w:val="000000"/>
          <w:sz w:val="18"/>
          <w:szCs w:val="18"/>
        </w:rPr>
        <w:t> </w:t>
      </w:r>
      <w:r>
        <w:rPr>
          <w:rFonts w:ascii="Verdana" w:hAnsi="Verdana"/>
          <w:color w:val="000000"/>
          <w:sz w:val="18"/>
          <w:szCs w:val="18"/>
        </w:rPr>
        <w:t>И.Э. Экономика фирмы. — М.: Институт международного права и экономики, 2005</w:t>
      </w:r>
    </w:p>
    <w:p w14:paraId="45218C7C"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И. А. Финансовый менеджмент: Учебный курс. К.: Ника-Центр,</w:t>
      </w:r>
      <w:r>
        <w:rPr>
          <w:rStyle w:val="WW8Num2z0"/>
          <w:rFonts w:ascii="Verdana" w:hAnsi="Verdana"/>
          <w:color w:val="000000"/>
          <w:sz w:val="18"/>
          <w:szCs w:val="18"/>
        </w:rPr>
        <w:t> </w:t>
      </w:r>
      <w:r>
        <w:rPr>
          <w:rStyle w:val="WW8Num3z0"/>
          <w:rFonts w:ascii="Verdana" w:hAnsi="Verdana"/>
          <w:color w:val="4682B4"/>
          <w:sz w:val="18"/>
          <w:szCs w:val="18"/>
        </w:rPr>
        <w:t>Эльга</w:t>
      </w:r>
      <w:r>
        <w:rPr>
          <w:rFonts w:ascii="Verdana" w:hAnsi="Verdana"/>
          <w:color w:val="000000"/>
          <w:sz w:val="18"/>
          <w:szCs w:val="18"/>
        </w:rPr>
        <w:t>, 2001.- 528с.</w:t>
      </w:r>
    </w:p>
    <w:p w14:paraId="33173F2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П.Баранов К.С. Оценка финансовой устойчивости предприятия по РСБУ и</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//"Международный бухгалтерский учет", 2007, № 10</w:t>
      </w:r>
    </w:p>
    <w:p w14:paraId="1DDD6C71"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Барсуков</w:t>
      </w:r>
      <w:r>
        <w:rPr>
          <w:rStyle w:val="WW8Num2z0"/>
          <w:rFonts w:ascii="Verdana" w:hAnsi="Verdana"/>
          <w:color w:val="000000"/>
          <w:sz w:val="18"/>
          <w:szCs w:val="18"/>
        </w:rPr>
        <w:t> </w:t>
      </w:r>
      <w:r>
        <w:rPr>
          <w:rFonts w:ascii="Verdana" w:hAnsi="Verdana"/>
          <w:color w:val="000000"/>
          <w:sz w:val="18"/>
          <w:szCs w:val="18"/>
        </w:rPr>
        <w:t>A.B., Малыгина Г.В. Финансы предприятия, Новосибирск, 1998. 113 с.</w:t>
      </w:r>
    </w:p>
    <w:p w14:paraId="5295FF45"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И.Барсуков B.C. Интегральная защита информации // Системы безопасности, 2002. №5, 6.</w:t>
      </w:r>
    </w:p>
    <w:p w14:paraId="5F6EDA33"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Н.Беляев Ю.А. «Финансы местного самоуправления»,Финансы, 1997, № 11</w:t>
      </w:r>
    </w:p>
    <w:p w14:paraId="3AB5B217"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J1.A. Анализ финансовой отчетности: теория, практика и интерпретация: Пер. с англ. / Научн. ред. перевода чл.-корр.</w:t>
      </w:r>
      <w:r>
        <w:rPr>
          <w:rStyle w:val="WW8Num2z0"/>
          <w:rFonts w:ascii="Verdana" w:hAnsi="Verdana"/>
          <w:color w:val="000000"/>
          <w:sz w:val="18"/>
          <w:szCs w:val="18"/>
        </w:rPr>
        <w:t> </w:t>
      </w:r>
      <w:r>
        <w:rPr>
          <w:rStyle w:val="WW8Num3z0"/>
          <w:rFonts w:ascii="Verdana" w:hAnsi="Verdana"/>
          <w:color w:val="4682B4"/>
          <w:sz w:val="18"/>
          <w:szCs w:val="18"/>
        </w:rPr>
        <w:t>РАН</w:t>
      </w:r>
      <w:r>
        <w:rPr>
          <w:rStyle w:val="WW8Num2z0"/>
          <w:rFonts w:ascii="Verdana" w:hAnsi="Verdana"/>
          <w:color w:val="000000"/>
          <w:sz w:val="18"/>
          <w:szCs w:val="18"/>
        </w:rPr>
        <w:t> </w:t>
      </w:r>
      <w:r>
        <w:rPr>
          <w:rFonts w:ascii="Verdana" w:hAnsi="Verdana"/>
          <w:color w:val="000000"/>
          <w:sz w:val="18"/>
          <w:szCs w:val="18"/>
        </w:rPr>
        <w:t>И.И. Елисеева. М.: Финансы и статистика, 2003.</w:t>
      </w:r>
    </w:p>
    <w:p w14:paraId="677DF4D8"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Бернстайн JI.A. Анализ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Пер. с англ.; М.; Финансы и статистика, 1996 г.</w:t>
      </w:r>
    </w:p>
    <w:p w14:paraId="6626F02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Беседина</w:t>
      </w:r>
      <w:r>
        <w:rPr>
          <w:rStyle w:val="WW8Num2z0"/>
          <w:rFonts w:ascii="Verdana" w:hAnsi="Verdana"/>
          <w:color w:val="000000"/>
          <w:sz w:val="18"/>
          <w:szCs w:val="18"/>
        </w:rPr>
        <w:t> </w:t>
      </w:r>
      <w:r>
        <w:rPr>
          <w:rFonts w:ascii="Verdana" w:hAnsi="Verdana"/>
          <w:color w:val="000000"/>
          <w:sz w:val="18"/>
          <w:szCs w:val="18"/>
        </w:rPr>
        <w:t>В.Н. Оценка финансового состояния и управление</w:t>
      </w:r>
      <w:r>
        <w:rPr>
          <w:rStyle w:val="WW8Num2z0"/>
          <w:rFonts w:ascii="Verdana" w:hAnsi="Verdana"/>
          <w:color w:val="000000"/>
          <w:sz w:val="18"/>
          <w:szCs w:val="18"/>
        </w:rPr>
        <w:t> </w:t>
      </w:r>
      <w:r>
        <w:rPr>
          <w:rStyle w:val="WW8Num3z0"/>
          <w:rFonts w:ascii="Verdana" w:hAnsi="Verdana"/>
          <w:color w:val="4682B4"/>
          <w:sz w:val="18"/>
          <w:szCs w:val="18"/>
        </w:rPr>
        <w:t>прибылью</w:t>
      </w:r>
      <w:r>
        <w:rPr>
          <w:rStyle w:val="WW8Num2z0"/>
          <w:rFonts w:ascii="Verdana" w:hAnsi="Verdana"/>
          <w:color w:val="000000"/>
          <w:sz w:val="18"/>
          <w:szCs w:val="18"/>
        </w:rPr>
        <w:t> </w:t>
      </w:r>
      <w:r>
        <w:rPr>
          <w:rFonts w:ascii="Verdana" w:hAnsi="Verdana"/>
          <w:color w:val="000000"/>
          <w:sz w:val="18"/>
          <w:szCs w:val="18"/>
        </w:rPr>
        <w:t>на предприятии: Учебное пособие. / Под науч. ред. Э.Н.</w:t>
      </w:r>
      <w:r>
        <w:rPr>
          <w:rStyle w:val="WW8Num2z0"/>
          <w:rFonts w:ascii="Verdana" w:hAnsi="Verdana"/>
          <w:color w:val="000000"/>
          <w:sz w:val="18"/>
          <w:szCs w:val="18"/>
        </w:rPr>
        <w:t> </w:t>
      </w:r>
      <w:r>
        <w:rPr>
          <w:rStyle w:val="WW8Num3z0"/>
          <w:rFonts w:ascii="Verdana" w:hAnsi="Verdana"/>
          <w:color w:val="4682B4"/>
          <w:sz w:val="18"/>
          <w:szCs w:val="18"/>
        </w:rPr>
        <w:t>Кузьбожева</w:t>
      </w:r>
      <w:r>
        <w:rPr>
          <w:rFonts w:ascii="Verdana" w:hAnsi="Verdana"/>
          <w:color w:val="000000"/>
          <w:sz w:val="18"/>
          <w:szCs w:val="18"/>
        </w:rPr>
        <w:t>. -Курский факультет МГУК, 1998. 120с.</w:t>
      </w:r>
    </w:p>
    <w:p w14:paraId="7ED8521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Беспалов</w:t>
      </w:r>
      <w:r>
        <w:rPr>
          <w:rStyle w:val="WW8Num2z0"/>
          <w:rFonts w:ascii="Verdana" w:hAnsi="Verdana"/>
          <w:color w:val="000000"/>
          <w:sz w:val="18"/>
          <w:szCs w:val="18"/>
        </w:rPr>
        <w:t> </w:t>
      </w:r>
      <w:r>
        <w:rPr>
          <w:rFonts w:ascii="Verdana" w:hAnsi="Verdana"/>
          <w:color w:val="000000"/>
          <w:sz w:val="18"/>
          <w:szCs w:val="18"/>
        </w:rPr>
        <w:t>М.В. «Оценка финансовой устойчивости организации по данным</w:t>
      </w:r>
      <w:r>
        <w:rPr>
          <w:rStyle w:val="WW8Num2z0"/>
          <w:rFonts w:ascii="Verdana" w:hAnsi="Verdana"/>
          <w:color w:val="000000"/>
          <w:sz w:val="18"/>
          <w:szCs w:val="18"/>
        </w:rPr>
        <w:t> </w:t>
      </w:r>
      <w:r>
        <w:rPr>
          <w:rStyle w:val="WW8Num3z0"/>
          <w:rFonts w:ascii="Verdana" w:hAnsi="Verdana"/>
          <w:color w:val="4682B4"/>
          <w:sz w:val="18"/>
          <w:szCs w:val="18"/>
        </w:rPr>
        <w:t>годовой</w:t>
      </w:r>
      <w:r>
        <w:rPr>
          <w:rStyle w:val="WW8Num2z0"/>
          <w:rFonts w:ascii="Verdana" w:hAnsi="Verdana"/>
          <w:color w:val="000000"/>
          <w:sz w:val="18"/>
          <w:szCs w:val="18"/>
        </w:rPr>
        <w:t> </w:t>
      </w:r>
      <w:r>
        <w:rPr>
          <w:rFonts w:ascii="Verdana" w:hAnsi="Verdana"/>
          <w:color w:val="000000"/>
          <w:sz w:val="18"/>
          <w:szCs w:val="18"/>
        </w:rPr>
        <w:t>бухгалтерской отчетности» // Финансовый весник: финансы,</w:t>
      </w:r>
      <w:r>
        <w:rPr>
          <w:rStyle w:val="WW8Num2z0"/>
          <w:rFonts w:ascii="Verdana" w:hAnsi="Verdana"/>
          <w:color w:val="000000"/>
          <w:sz w:val="18"/>
          <w:szCs w:val="18"/>
        </w:rPr>
        <w:t> </w:t>
      </w:r>
      <w:r>
        <w:rPr>
          <w:rStyle w:val="WW8Num3z0"/>
          <w:rFonts w:ascii="Verdana" w:hAnsi="Verdana"/>
          <w:color w:val="4682B4"/>
          <w:sz w:val="18"/>
          <w:szCs w:val="18"/>
        </w:rPr>
        <w:t>налоги</w:t>
      </w:r>
      <w:r>
        <w:rPr>
          <w:rFonts w:ascii="Verdana" w:hAnsi="Verdana"/>
          <w:color w:val="000000"/>
          <w:sz w:val="18"/>
          <w:szCs w:val="18"/>
        </w:rPr>
        <w:t>, страхование, бухгалтерский учет, 2011 №4</w:t>
      </w:r>
    </w:p>
    <w:p w14:paraId="4BD276E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Бибнев</w:t>
      </w:r>
      <w:r>
        <w:rPr>
          <w:rStyle w:val="WW8Num2z0"/>
          <w:rFonts w:ascii="Verdana" w:hAnsi="Verdana"/>
          <w:color w:val="000000"/>
          <w:sz w:val="18"/>
          <w:szCs w:val="18"/>
        </w:rPr>
        <w:t> </w:t>
      </w:r>
      <w:r>
        <w:rPr>
          <w:rFonts w:ascii="Verdana" w:hAnsi="Verdana"/>
          <w:color w:val="000000"/>
          <w:sz w:val="18"/>
          <w:szCs w:val="18"/>
        </w:rPr>
        <w:t>М.В. Сбалансированная система финансовых показателей // Финансы. 2006. № 10</w:t>
      </w:r>
    </w:p>
    <w:p w14:paraId="64294706"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Большая советская энциклопедия</w:t>
      </w:r>
    </w:p>
    <w:p w14:paraId="1E96A4B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Большой экономический словарь / 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4-е изд. доп. и перераб. М.: Институт новой экономики, 1999. 1248 с.</w:t>
      </w:r>
    </w:p>
    <w:p w14:paraId="143A0422"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Style w:val="WW8Num2z0"/>
          <w:rFonts w:ascii="Verdana" w:hAnsi="Verdana"/>
          <w:color w:val="000000"/>
          <w:sz w:val="18"/>
          <w:szCs w:val="18"/>
        </w:rPr>
        <w:t> </w:t>
      </w:r>
      <w:r>
        <w:rPr>
          <w:rFonts w:ascii="Verdana" w:hAnsi="Verdana"/>
          <w:color w:val="000000"/>
          <w:sz w:val="18"/>
          <w:szCs w:val="18"/>
        </w:rPr>
        <w:t>С. А. Управленческий анализ: Учеб. Пособие.-М.: Финансы и статистика, 2003</w:t>
      </w:r>
    </w:p>
    <w:p w14:paraId="10BD454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Бочаров</w:t>
      </w:r>
      <w:r>
        <w:rPr>
          <w:rStyle w:val="WW8Num2z0"/>
          <w:rFonts w:ascii="Verdana" w:hAnsi="Verdana"/>
          <w:color w:val="000000"/>
          <w:sz w:val="18"/>
          <w:szCs w:val="18"/>
        </w:rPr>
        <w:t> </w:t>
      </w:r>
      <w:r>
        <w:rPr>
          <w:rFonts w:ascii="Verdana" w:hAnsi="Verdana"/>
          <w:color w:val="000000"/>
          <w:sz w:val="18"/>
          <w:szCs w:val="18"/>
        </w:rPr>
        <w:t>В.В. Финансовый анализ. Спб.: Питер, 2007.-240 е.: ил.-(Серия «Краткий курс).</w:t>
      </w:r>
    </w:p>
    <w:p w14:paraId="4818503F"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Ван</w:t>
      </w:r>
      <w:r>
        <w:rPr>
          <w:rStyle w:val="WW8Num2z0"/>
          <w:rFonts w:ascii="Verdana" w:hAnsi="Verdana"/>
          <w:color w:val="000000"/>
          <w:sz w:val="18"/>
          <w:szCs w:val="18"/>
        </w:rPr>
        <w:t> </w:t>
      </w:r>
      <w:r>
        <w:rPr>
          <w:rStyle w:val="WW8Num3z0"/>
          <w:rFonts w:ascii="Verdana" w:hAnsi="Verdana"/>
          <w:color w:val="4682B4"/>
          <w:sz w:val="18"/>
          <w:szCs w:val="18"/>
        </w:rPr>
        <w:t>Хорн</w:t>
      </w:r>
      <w:r>
        <w:rPr>
          <w:rStyle w:val="WW8Num2z0"/>
          <w:rFonts w:ascii="Verdana" w:hAnsi="Verdana"/>
          <w:color w:val="000000"/>
          <w:sz w:val="18"/>
          <w:szCs w:val="18"/>
        </w:rPr>
        <w:t> </w:t>
      </w:r>
      <w:r>
        <w:rPr>
          <w:rFonts w:ascii="Verdana" w:hAnsi="Verdana"/>
          <w:color w:val="000000"/>
          <w:sz w:val="18"/>
          <w:szCs w:val="18"/>
        </w:rPr>
        <w:t>Дж. К. Основы управления</w:t>
      </w:r>
      <w:r>
        <w:rPr>
          <w:rStyle w:val="WW8Num2z0"/>
          <w:rFonts w:ascii="Verdana" w:hAnsi="Verdana"/>
          <w:color w:val="000000"/>
          <w:sz w:val="18"/>
          <w:szCs w:val="18"/>
        </w:rPr>
        <w:t> </w:t>
      </w:r>
      <w:r>
        <w:rPr>
          <w:rStyle w:val="WW8Num3z0"/>
          <w:rFonts w:ascii="Verdana" w:hAnsi="Verdana"/>
          <w:color w:val="4682B4"/>
          <w:sz w:val="18"/>
          <w:szCs w:val="18"/>
        </w:rPr>
        <w:t>финансами</w:t>
      </w:r>
      <w:r>
        <w:rPr>
          <w:rFonts w:ascii="Verdana" w:hAnsi="Verdana"/>
          <w:color w:val="000000"/>
          <w:sz w:val="18"/>
          <w:szCs w:val="18"/>
        </w:rPr>
        <w:t>. -- М.: 1997</w:t>
      </w:r>
    </w:p>
    <w:p w14:paraId="67CB6058"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Васина</w:t>
      </w:r>
      <w:r>
        <w:rPr>
          <w:rStyle w:val="WW8Num2z0"/>
          <w:rFonts w:ascii="Verdana" w:hAnsi="Verdana"/>
          <w:color w:val="000000"/>
          <w:sz w:val="18"/>
          <w:szCs w:val="18"/>
        </w:rPr>
        <w:t> </w:t>
      </w:r>
      <w:r>
        <w:rPr>
          <w:rFonts w:ascii="Verdana" w:hAnsi="Verdana"/>
          <w:color w:val="000000"/>
          <w:sz w:val="18"/>
          <w:szCs w:val="18"/>
        </w:rPr>
        <w:t>A.A. Анализ финансового состояния компании. М,</w:t>
      </w:r>
      <w:r>
        <w:rPr>
          <w:rStyle w:val="WW8Num2z0"/>
          <w:rFonts w:ascii="Verdana" w:hAnsi="Verdana"/>
          <w:color w:val="000000"/>
          <w:sz w:val="18"/>
          <w:szCs w:val="18"/>
        </w:rPr>
        <w:t> </w:t>
      </w:r>
      <w:r>
        <w:rPr>
          <w:rStyle w:val="WW8Num3z0"/>
          <w:rFonts w:ascii="Verdana" w:hAnsi="Verdana"/>
          <w:color w:val="4682B4"/>
          <w:sz w:val="18"/>
          <w:szCs w:val="18"/>
        </w:rPr>
        <w:t>ИКФ</w:t>
      </w:r>
      <w:r>
        <w:rPr>
          <w:rStyle w:val="WW8Num2z0"/>
          <w:rFonts w:ascii="Verdana" w:hAnsi="Verdana"/>
          <w:color w:val="000000"/>
          <w:sz w:val="18"/>
          <w:szCs w:val="18"/>
        </w:rPr>
        <w:t> </w:t>
      </w:r>
      <w:r>
        <w:rPr>
          <w:rFonts w:ascii="Verdana" w:hAnsi="Verdana"/>
          <w:color w:val="000000"/>
          <w:sz w:val="18"/>
          <w:szCs w:val="18"/>
        </w:rPr>
        <w:t>«Альф», 2003 - 50 с.</w:t>
      </w:r>
    </w:p>
    <w:p w14:paraId="003BF98C"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Варфоломеева</w:t>
      </w:r>
      <w:r>
        <w:rPr>
          <w:rStyle w:val="WW8Num2z0"/>
          <w:rFonts w:ascii="Verdana" w:hAnsi="Verdana"/>
          <w:color w:val="000000"/>
          <w:sz w:val="18"/>
          <w:szCs w:val="18"/>
        </w:rPr>
        <w:t> </w:t>
      </w:r>
      <w:r>
        <w:rPr>
          <w:rFonts w:ascii="Verdana" w:hAnsi="Verdana"/>
          <w:color w:val="000000"/>
          <w:sz w:val="18"/>
          <w:szCs w:val="18"/>
        </w:rPr>
        <w:t>Ю.А. Финансовый контроль: сущность и виды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№2, 2006г, с. 16-23.</w:t>
      </w:r>
    </w:p>
    <w:p w14:paraId="17E120B7"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Воронин</w:t>
      </w:r>
      <w:r>
        <w:rPr>
          <w:rStyle w:val="WW8Num2z0"/>
          <w:rFonts w:ascii="Verdana" w:hAnsi="Verdana"/>
          <w:color w:val="000000"/>
          <w:sz w:val="18"/>
          <w:szCs w:val="18"/>
        </w:rPr>
        <w:t> </w:t>
      </w:r>
      <w:r>
        <w:rPr>
          <w:rFonts w:ascii="Verdana" w:hAnsi="Verdana"/>
          <w:color w:val="000000"/>
          <w:sz w:val="18"/>
          <w:szCs w:val="18"/>
        </w:rPr>
        <w:t>В.М. Анализ стоимости чистых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управления финансами предприятия // Финансы. 2006. № 8</w:t>
      </w:r>
    </w:p>
    <w:p w14:paraId="32B0D071"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Виханский</w:t>
      </w:r>
      <w:r>
        <w:rPr>
          <w:rStyle w:val="WW8Num2z0"/>
          <w:rFonts w:ascii="Verdana" w:hAnsi="Verdana"/>
          <w:color w:val="000000"/>
          <w:sz w:val="18"/>
          <w:szCs w:val="18"/>
        </w:rPr>
        <w:t> </w:t>
      </w:r>
      <w:r>
        <w:rPr>
          <w:rFonts w:ascii="Verdana" w:hAnsi="Verdana"/>
          <w:color w:val="000000"/>
          <w:sz w:val="18"/>
          <w:szCs w:val="18"/>
        </w:rPr>
        <w:t>О.С., Наумов А. И.</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Учебник. — 3-е изд. — М.: Гардарики, 2003. — 528 е.: ил.</w:t>
      </w:r>
    </w:p>
    <w:p w14:paraId="44395D97"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Внутренний аудит: Учебное пособие / Под ред. В.И. Подольского. 5-е изд., перераб. и доп.- М.: ЮНИТИ-ДАНА, 2008.- 494с.</w:t>
      </w:r>
    </w:p>
    <w:p w14:paraId="67C85467"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Воронов</w:t>
      </w:r>
      <w:r>
        <w:rPr>
          <w:rStyle w:val="WW8Num2z0"/>
          <w:rFonts w:ascii="Verdana" w:hAnsi="Verdana"/>
          <w:color w:val="000000"/>
          <w:sz w:val="18"/>
          <w:szCs w:val="18"/>
        </w:rPr>
        <w:t> </w:t>
      </w:r>
      <w:r>
        <w:rPr>
          <w:rFonts w:ascii="Verdana" w:hAnsi="Verdana"/>
          <w:color w:val="000000"/>
          <w:sz w:val="18"/>
          <w:szCs w:val="18"/>
        </w:rPr>
        <w:t>К.Е., Максимов O.A. Финансовый анализ. Некоторые положения и методики- М: ИКФ «Альф», 2003 25 с.</w:t>
      </w:r>
    </w:p>
    <w:p w14:paraId="0B5AD88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Герчикова</w:t>
      </w:r>
      <w:r>
        <w:rPr>
          <w:rStyle w:val="WW8Num2z0"/>
          <w:rFonts w:ascii="Verdana" w:hAnsi="Verdana"/>
          <w:color w:val="000000"/>
          <w:sz w:val="18"/>
          <w:szCs w:val="18"/>
        </w:rPr>
        <w:t> </w:t>
      </w:r>
      <w:r>
        <w:rPr>
          <w:rFonts w:ascii="Verdana" w:hAnsi="Verdana"/>
          <w:color w:val="000000"/>
          <w:sz w:val="18"/>
          <w:szCs w:val="18"/>
        </w:rPr>
        <w:t>И.Н. Финансовый менеджмент М: Инфра-М, 1996.- 208 с.</w:t>
      </w:r>
    </w:p>
    <w:p w14:paraId="37305B4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JI. Т., Вехорева А. А. Анализ и оценка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предприятия СПб: Питер, 2003. 256 с.</w:t>
      </w:r>
    </w:p>
    <w:p w14:paraId="55297B4B"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Грачёв A.B. Анализ и управление финансовой устойчивостью предприятия: Учебно-практическое пособие. М.: Издательство «Фин-пресс, 2002, с.58</w:t>
      </w:r>
    </w:p>
    <w:p w14:paraId="336BCC4E"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Гребенщикова</w:t>
      </w:r>
      <w:r>
        <w:rPr>
          <w:rStyle w:val="WW8Num2z0"/>
          <w:rFonts w:ascii="Verdana" w:hAnsi="Verdana"/>
          <w:color w:val="000000"/>
          <w:sz w:val="18"/>
          <w:szCs w:val="18"/>
        </w:rPr>
        <w:t> </w:t>
      </w:r>
      <w:r>
        <w:rPr>
          <w:rFonts w:ascii="Verdana" w:hAnsi="Verdana"/>
          <w:color w:val="000000"/>
          <w:sz w:val="18"/>
          <w:szCs w:val="18"/>
        </w:rPr>
        <w:t>Е.В. Финансовая устойчивость промышленного предприятия и способы ее обеспечения: Дис. ., ФА при Правительстве РФ, 2007</w:t>
      </w:r>
    </w:p>
    <w:p w14:paraId="4989A0EE"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Гребеньщикова Е.В. Альтернативный расчет</w:t>
      </w:r>
      <w:r>
        <w:rPr>
          <w:rStyle w:val="WW8Num2z0"/>
          <w:rFonts w:ascii="Verdana" w:hAnsi="Verdana"/>
          <w:color w:val="000000"/>
          <w:sz w:val="18"/>
          <w:szCs w:val="18"/>
        </w:rPr>
        <w:t> </w:t>
      </w:r>
      <w:r>
        <w:rPr>
          <w:rStyle w:val="WW8Num3z0"/>
          <w:rFonts w:ascii="Verdana" w:hAnsi="Verdana"/>
          <w:color w:val="4682B4"/>
          <w:sz w:val="18"/>
          <w:szCs w:val="18"/>
        </w:rPr>
        <w:t>запаса</w:t>
      </w:r>
      <w:r>
        <w:rPr>
          <w:rStyle w:val="WW8Num2z0"/>
          <w:rFonts w:ascii="Verdana" w:hAnsi="Verdana"/>
          <w:color w:val="000000"/>
          <w:sz w:val="18"/>
          <w:szCs w:val="18"/>
        </w:rPr>
        <w:t> </w:t>
      </w:r>
      <w:r>
        <w:rPr>
          <w:rFonts w:ascii="Verdana" w:hAnsi="Verdana"/>
          <w:color w:val="000000"/>
          <w:sz w:val="18"/>
          <w:szCs w:val="18"/>
        </w:rPr>
        <w:t>финансовой прочности предприятия // Финансы. 2006. № 6</w:t>
      </w:r>
    </w:p>
    <w:p w14:paraId="3FEFA713"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Грищенко</w:t>
      </w:r>
      <w:r>
        <w:rPr>
          <w:rStyle w:val="WW8Num2z0"/>
          <w:rFonts w:ascii="Verdana" w:hAnsi="Verdana"/>
          <w:color w:val="000000"/>
          <w:sz w:val="18"/>
          <w:szCs w:val="18"/>
        </w:rPr>
        <w:t> </w:t>
      </w:r>
      <w:r>
        <w:rPr>
          <w:rFonts w:ascii="Verdana" w:hAnsi="Verdana"/>
          <w:color w:val="000000"/>
          <w:sz w:val="18"/>
          <w:szCs w:val="18"/>
        </w:rPr>
        <w:t xml:space="preserve">О.В. Анализ и диагностика финансово-хозяйственной деятельности </w:t>
      </w:r>
      <w:r>
        <w:rPr>
          <w:rFonts w:ascii="Verdana" w:hAnsi="Verdana"/>
          <w:color w:val="000000"/>
          <w:sz w:val="18"/>
          <w:szCs w:val="18"/>
        </w:rPr>
        <w:lastRenderedPageBreak/>
        <w:t>предприятия: Учебное пособие. Таганрог: Изд-во</w:t>
      </w:r>
      <w:r>
        <w:rPr>
          <w:rStyle w:val="WW8Num2z0"/>
          <w:rFonts w:ascii="Verdana" w:hAnsi="Verdana"/>
          <w:color w:val="000000"/>
          <w:sz w:val="18"/>
          <w:szCs w:val="18"/>
        </w:rPr>
        <w:t> </w:t>
      </w:r>
      <w:r>
        <w:rPr>
          <w:rStyle w:val="WW8Num3z0"/>
          <w:rFonts w:ascii="Verdana" w:hAnsi="Verdana"/>
          <w:color w:val="4682B4"/>
          <w:sz w:val="18"/>
          <w:szCs w:val="18"/>
        </w:rPr>
        <w:t>ТРТУ</w:t>
      </w:r>
      <w:r>
        <w:rPr>
          <w:rFonts w:ascii="Verdana" w:hAnsi="Verdana"/>
          <w:color w:val="000000"/>
          <w:sz w:val="18"/>
          <w:szCs w:val="18"/>
        </w:rPr>
        <w:t>, 2000. -112 с.</w:t>
      </w:r>
    </w:p>
    <w:p w14:paraId="67E94ADB"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Донцова JI.B.,</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H.A. Анализ финансовой отчетности: учебник. 4-е издание, переработанное и дополненное. -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2006. - 368с.</w:t>
      </w:r>
    </w:p>
    <w:p w14:paraId="7BE9B448"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Донцова JI.B.,</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H.A. Комплексный анализ бухгалтерской отчетности / 4-е издание, переработанное и дополненное. М.: Дело и Сервис, 2001.-301с. (с. 91)</w:t>
      </w:r>
    </w:p>
    <w:p w14:paraId="4FB6309B"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Донцова Jl.В.,</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H.A. Анализ финансовой отчетности: учебник. 3-е издание, переработанное и дополненное. - М.: Дело и Сервис, 2005, с. 144</w:t>
      </w:r>
    </w:p>
    <w:p w14:paraId="1B738D4B"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Евдокимова</w:t>
      </w:r>
      <w:r>
        <w:rPr>
          <w:rStyle w:val="WW8Num2z0"/>
          <w:rFonts w:ascii="Verdana" w:hAnsi="Verdana"/>
          <w:color w:val="000000"/>
          <w:sz w:val="18"/>
          <w:szCs w:val="18"/>
        </w:rPr>
        <w:t> </w:t>
      </w:r>
      <w:r>
        <w:rPr>
          <w:rFonts w:ascii="Verdana" w:hAnsi="Verdana"/>
          <w:color w:val="000000"/>
          <w:sz w:val="18"/>
          <w:szCs w:val="18"/>
        </w:rPr>
        <w:t>H.A. Информационные потоки в перспективном финансовом анализе // Поволжский гуманитарный журнал. 2004. -№1. - с. 20-25</w:t>
      </w:r>
    </w:p>
    <w:p w14:paraId="3B0027B3"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Ермолович JI.J1. Анализ финансово-хозяйственной деятельности предприятия.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 М, 2006.</w:t>
      </w:r>
    </w:p>
    <w:p w14:paraId="0FFFD36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Финансовый анализ. 4-е издание. М.: Изд-во</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- 2001, - 526 с.</w:t>
      </w:r>
    </w:p>
    <w:p w14:paraId="645CB914"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О.В.Финансовый анализ. 3-е издание., перераб. И доп.- М.: Изд-во «</w:t>
      </w:r>
      <w:r>
        <w:rPr>
          <w:rStyle w:val="WW8Num3z0"/>
          <w:rFonts w:ascii="Verdana" w:hAnsi="Verdana"/>
          <w:color w:val="4682B4"/>
          <w:sz w:val="18"/>
          <w:szCs w:val="18"/>
        </w:rPr>
        <w:t>Бухгалтерский учет</w:t>
      </w:r>
      <w:r>
        <w:rPr>
          <w:rFonts w:ascii="Verdana" w:hAnsi="Verdana"/>
          <w:color w:val="000000"/>
          <w:sz w:val="18"/>
          <w:szCs w:val="18"/>
        </w:rPr>
        <w:t>», 1999.-352с45.3еткина О. В. Об управлении устойчивостью предприятия Электронный ресурс. http://www.conif.boom.ru/</w:t>
      </w:r>
    </w:p>
    <w:p w14:paraId="54351EB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А.П. Стоимость чистых активов как критерий финансовой устойчивости компании // Финансы. 2006. № 1</w:t>
      </w:r>
    </w:p>
    <w:p w14:paraId="14E916C6"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Информост радиоэлектроники и</w:t>
      </w:r>
      <w:r>
        <w:rPr>
          <w:rStyle w:val="WW8Num2z0"/>
          <w:rFonts w:ascii="Verdana" w:hAnsi="Verdana"/>
          <w:color w:val="000000"/>
          <w:sz w:val="18"/>
          <w:szCs w:val="18"/>
        </w:rPr>
        <w:t> </w:t>
      </w:r>
      <w:r>
        <w:rPr>
          <w:rStyle w:val="WW8Num3z0"/>
          <w:rFonts w:ascii="Verdana" w:hAnsi="Verdana"/>
          <w:color w:val="4682B4"/>
          <w:sz w:val="18"/>
          <w:szCs w:val="18"/>
        </w:rPr>
        <w:t>телекоммуникации</w:t>
      </w:r>
      <w:r>
        <w:rPr>
          <w:rFonts w:ascii="Verdana" w:hAnsi="Verdana"/>
          <w:color w:val="000000"/>
          <w:sz w:val="18"/>
          <w:szCs w:val="18"/>
        </w:rPr>
        <w:t>, 2001. № 3 (16).</w:t>
      </w:r>
    </w:p>
    <w:p w14:paraId="4D1B62C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Ковалев Вит.В.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Анализ финансовой отчетности (основы</w:t>
      </w:r>
      <w:r>
        <w:rPr>
          <w:rStyle w:val="WW8Num2z0"/>
          <w:rFonts w:ascii="Verdana" w:hAnsi="Verdana"/>
          <w:color w:val="000000"/>
          <w:sz w:val="18"/>
          <w:szCs w:val="18"/>
        </w:rPr>
        <w:t> </w:t>
      </w:r>
      <w:r>
        <w:rPr>
          <w:rStyle w:val="WW8Num3z0"/>
          <w:rFonts w:ascii="Verdana" w:hAnsi="Verdana"/>
          <w:color w:val="4682B4"/>
          <w:sz w:val="18"/>
          <w:szCs w:val="18"/>
        </w:rPr>
        <w:t>балансоведения</w:t>
      </w:r>
      <w:r>
        <w:rPr>
          <w:rFonts w:ascii="Verdana" w:hAnsi="Verdana"/>
          <w:color w:val="000000"/>
          <w:sz w:val="18"/>
          <w:szCs w:val="18"/>
        </w:rPr>
        <w:t>). 2-е изд., перераб. и доп. М.: ТК Велби, Проспект, 2006. — 432 с</w:t>
      </w:r>
    </w:p>
    <w:p w14:paraId="2EAA2725"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А.И., Привалов В.П. Анализ финансового состояния предприятия. М.: Изд-во ЦЭМ , - 2000, - 216 с.</w:t>
      </w:r>
    </w:p>
    <w:p w14:paraId="50AC73A8"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Ковалёв В.В.,</w:t>
      </w:r>
      <w:r>
        <w:rPr>
          <w:rStyle w:val="WW8Num2z0"/>
          <w:rFonts w:ascii="Verdana" w:hAnsi="Verdana"/>
          <w:color w:val="000000"/>
          <w:sz w:val="18"/>
          <w:szCs w:val="18"/>
        </w:rPr>
        <w:t> </w:t>
      </w:r>
      <w:r>
        <w:rPr>
          <w:rStyle w:val="WW8Num3z0"/>
          <w:rFonts w:ascii="Verdana" w:hAnsi="Verdana"/>
          <w:color w:val="4682B4"/>
          <w:sz w:val="18"/>
          <w:szCs w:val="18"/>
        </w:rPr>
        <w:t>Патров</w:t>
      </w:r>
      <w:r>
        <w:rPr>
          <w:rStyle w:val="WW8Num2z0"/>
          <w:rFonts w:ascii="Verdana" w:hAnsi="Verdana"/>
          <w:color w:val="000000"/>
          <w:sz w:val="18"/>
          <w:szCs w:val="18"/>
        </w:rPr>
        <w:t> </w:t>
      </w:r>
      <w:r>
        <w:rPr>
          <w:rFonts w:ascii="Verdana" w:hAnsi="Verdana"/>
          <w:color w:val="000000"/>
          <w:sz w:val="18"/>
          <w:szCs w:val="18"/>
        </w:rPr>
        <w:t>В.В., Быков В.А. Как читать</w:t>
      </w:r>
      <w:r>
        <w:rPr>
          <w:rStyle w:val="WW8Num2z0"/>
          <w:rFonts w:ascii="Verdana" w:hAnsi="Verdana"/>
          <w:color w:val="000000"/>
          <w:sz w:val="18"/>
          <w:szCs w:val="18"/>
        </w:rPr>
        <w:t> </w:t>
      </w:r>
      <w:r>
        <w:rPr>
          <w:rStyle w:val="WW8Num3z0"/>
          <w:rFonts w:ascii="Verdana" w:hAnsi="Verdana"/>
          <w:color w:val="4682B4"/>
          <w:sz w:val="18"/>
          <w:szCs w:val="18"/>
        </w:rPr>
        <w:t>баланс</w:t>
      </w:r>
      <w:r>
        <w:rPr>
          <w:rFonts w:ascii="Verdana" w:hAnsi="Verdana"/>
          <w:color w:val="000000"/>
          <w:sz w:val="18"/>
          <w:szCs w:val="18"/>
        </w:rPr>
        <w:t>. 5-е изд., перераб. и доп. - М.: Финансы и статистика, 2006, с. 459.</w:t>
      </w:r>
    </w:p>
    <w:p w14:paraId="02DDDD3C"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Кован</w:t>
      </w:r>
      <w:r>
        <w:rPr>
          <w:rStyle w:val="WW8Num2z0"/>
          <w:rFonts w:ascii="Verdana" w:hAnsi="Verdana"/>
          <w:color w:val="000000"/>
          <w:sz w:val="18"/>
          <w:szCs w:val="18"/>
        </w:rPr>
        <w:t> </w:t>
      </w:r>
      <w:r>
        <w:rPr>
          <w:rFonts w:ascii="Verdana" w:hAnsi="Verdana"/>
          <w:color w:val="000000"/>
          <w:sz w:val="18"/>
          <w:szCs w:val="18"/>
        </w:rPr>
        <w:t>С.Е. Финансовая устойчивость предприятия и ее оценка для предупреждения его</w:t>
      </w:r>
      <w:r>
        <w:rPr>
          <w:rStyle w:val="WW8Num2z0"/>
          <w:rFonts w:ascii="Verdana" w:hAnsi="Verdana"/>
          <w:color w:val="000000"/>
          <w:sz w:val="18"/>
          <w:szCs w:val="18"/>
        </w:rPr>
        <w:t> </w:t>
      </w:r>
      <w:r>
        <w:rPr>
          <w:rStyle w:val="WW8Num3z0"/>
          <w:rFonts w:ascii="Verdana" w:hAnsi="Verdana"/>
          <w:color w:val="4682B4"/>
          <w:sz w:val="18"/>
          <w:szCs w:val="18"/>
        </w:rPr>
        <w:t>банкротства</w:t>
      </w:r>
      <w:r>
        <w:rPr>
          <w:rStyle w:val="WW8Num2z0"/>
          <w:rFonts w:ascii="Verdana" w:hAnsi="Verdana"/>
          <w:color w:val="000000"/>
          <w:sz w:val="18"/>
          <w:szCs w:val="18"/>
        </w:rPr>
        <w:t> </w:t>
      </w:r>
      <w:r>
        <w:rPr>
          <w:rFonts w:ascii="Verdana" w:hAnsi="Verdana"/>
          <w:color w:val="000000"/>
          <w:sz w:val="18"/>
          <w:szCs w:val="18"/>
        </w:rPr>
        <w:t>"Экономический анализ: теория и практика", 2009, № 15</w:t>
      </w:r>
    </w:p>
    <w:p w14:paraId="147CFB2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Климова</w:t>
      </w:r>
      <w:r>
        <w:rPr>
          <w:rStyle w:val="WW8Num2z0"/>
          <w:rFonts w:ascii="Verdana" w:hAnsi="Verdana"/>
          <w:color w:val="000000"/>
          <w:sz w:val="18"/>
          <w:szCs w:val="18"/>
        </w:rPr>
        <w:t> </w:t>
      </w:r>
      <w:r>
        <w:rPr>
          <w:rFonts w:ascii="Verdana" w:hAnsi="Verdana"/>
          <w:color w:val="000000"/>
          <w:sz w:val="18"/>
          <w:szCs w:val="18"/>
        </w:rPr>
        <w:t>Н.В. Экономический анализ: история и перспективы развития "Экономический анализ: теория и практика", 2009, №23</w:t>
      </w:r>
    </w:p>
    <w:p w14:paraId="19BC9F8E"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Лукасевич</w:t>
      </w:r>
      <w:r>
        <w:rPr>
          <w:rStyle w:val="WW8Num2z0"/>
          <w:rFonts w:ascii="Verdana" w:hAnsi="Verdana"/>
          <w:color w:val="000000"/>
          <w:sz w:val="18"/>
          <w:szCs w:val="18"/>
        </w:rPr>
        <w:t> </w:t>
      </w:r>
      <w:r>
        <w:rPr>
          <w:rFonts w:ascii="Verdana" w:hAnsi="Verdana"/>
          <w:color w:val="000000"/>
          <w:sz w:val="18"/>
          <w:szCs w:val="18"/>
        </w:rPr>
        <w:t>И.Я. Финансовый менеджмент: Учебник. М.: Эксмо, 2007. с. 169</w:t>
      </w:r>
    </w:p>
    <w:p w14:paraId="7441C986"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Н.П., Лещева В.Б., Дьякова В.Г. Анализ финансово -экономической деятельности предприятия: Учебное пособие для вузов. / Под ред. проф. Н.П.</w:t>
      </w:r>
      <w:r>
        <w:rPr>
          <w:rStyle w:val="WW8Num2z0"/>
          <w:rFonts w:ascii="Verdana" w:hAnsi="Verdana"/>
          <w:color w:val="000000"/>
          <w:sz w:val="18"/>
          <w:szCs w:val="18"/>
        </w:rPr>
        <w:t> </w:t>
      </w:r>
      <w:r>
        <w:rPr>
          <w:rStyle w:val="WW8Num3z0"/>
          <w:rFonts w:ascii="Verdana" w:hAnsi="Verdana"/>
          <w:color w:val="4682B4"/>
          <w:sz w:val="18"/>
          <w:szCs w:val="18"/>
        </w:rPr>
        <w:t>Любушина</w:t>
      </w:r>
      <w:r>
        <w:rPr>
          <w:rFonts w:ascii="Verdana" w:hAnsi="Verdana"/>
          <w:color w:val="000000"/>
          <w:sz w:val="18"/>
          <w:szCs w:val="18"/>
        </w:rPr>
        <w:t>. М.: ЮНИТИ - ДАНА, 2001. - 471с.</w:t>
      </w:r>
    </w:p>
    <w:p w14:paraId="1ADD09B3"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Максимов</w:t>
      </w:r>
      <w:r>
        <w:rPr>
          <w:rStyle w:val="WW8Num2z0"/>
          <w:rFonts w:ascii="Verdana" w:hAnsi="Verdana"/>
          <w:color w:val="000000"/>
          <w:sz w:val="18"/>
          <w:szCs w:val="18"/>
        </w:rPr>
        <w:t> </w:t>
      </w:r>
      <w:r>
        <w:rPr>
          <w:rFonts w:ascii="Verdana" w:hAnsi="Verdana"/>
          <w:color w:val="000000"/>
          <w:sz w:val="18"/>
          <w:szCs w:val="18"/>
        </w:rPr>
        <w:t>О.В. Воронов К.А. Финансовый анализ. Некоторые положения методики. // \v\vw. finanalis.ru</w:t>
      </w:r>
    </w:p>
    <w:p w14:paraId="2CC9E0C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Маркарьян</w:t>
      </w:r>
      <w:r>
        <w:rPr>
          <w:rStyle w:val="WW8Num2z0"/>
          <w:rFonts w:ascii="Verdana" w:hAnsi="Verdana"/>
          <w:color w:val="000000"/>
          <w:sz w:val="18"/>
          <w:szCs w:val="18"/>
        </w:rPr>
        <w:t> </w:t>
      </w:r>
      <w:r>
        <w:rPr>
          <w:rFonts w:ascii="Verdana" w:hAnsi="Verdana"/>
          <w:color w:val="000000"/>
          <w:sz w:val="18"/>
          <w:szCs w:val="18"/>
        </w:rPr>
        <w:t>Э. А., Г.П. Герасименко,</w:t>
      </w:r>
      <w:r>
        <w:rPr>
          <w:rStyle w:val="WW8Num2z0"/>
          <w:rFonts w:ascii="Verdana" w:hAnsi="Verdana"/>
          <w:color w:val="000000"/>
          <w:sz w:val="18"/>
          <w:szCs w:val="18"/>
        </w:rPr>
        <w:t> </w:t>
      </w:r>
      <w:r>
        <w:rPr>
          <w:rStyle w:val="WW8Num3z0"/>
          <w:rFonts w:ascii="Verdana" w:hAnsi="Verdana"/>
          <w:color w:val="4682B4"/>
          <w:sz w:val="18"/>
          <w:szCs w:val="18"/>
        </w:rPr>
        <w:t>Маркарьян</w:t>
      </w:r>
      <w:r>
        <w:rPr>
          <w:rStyle w:val="WW8Num2z0"/>
          <w:rFonts w:ascii="Verdana" w:hAnsi="Verdana"/>
          <w:color w:val="000000"/>
          <w:sz w:val="18"/>
          <w:szCs w:val="18"/>
        </w:rPr>
        <w:t> </w:t>
      </w:r>
      <w:r>
        <w:rPr>
          <w:rFonts w:ascii="Verdana" w:hAnsi="Verdana"/>
          <w:color w:val="000000"/>
          <w:sz w:val="18"/>
          <w:szCs w:val="18"/>
        </w:rPr>
        <w:t>С.Э. Экономический анализ хозяйственной деятельности: учебное пособие.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2008.-552с.</w:t>
      </w:r>
    </w:p>
    <w:p w14:paraId="57C140CE"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Матвеева</w:t>
      </w:r>
      <w:r>
        <w:rPr>
          <w:rStyle w:val="WW8Num2z0"/>
          <w:rFonts w:ascii="Verdana" w:hAnsi="Verdana"/>
          <w:color w:val="000000"/>
          <w:sz w:val="18"/>
          <w:szCs w:val="18"/>
        </w:rPr>
        <w:t> </w:t>
      </w:r>
      <w:r>
        <w:rPr>
          <w:rFonts w:ascii="Verdana" w:hAnsi="Verdana"/>
          <w:color w:val="000000"/>
          <w:sz w:val="18"/>
          <w:szCs w:val="18"/>
        </w:rPr>
        <w:t>В. М., Шутенко В. В. Финансовый анализ позволяет предупредить несостоятельность // Финансовый менеджмент. 2006. -№5.-с. 18-20</w:t>
      </w:r>
    </w:p>
    <w:p w14:paraId="2BE00B1C"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Матвейчева</w:t>
      </w:r>
      <w:r>
        <w:rPr>
          <w:rStyle w:val="WW8Num2z0"/>
          <w:rFonts w:ascii="Verdana" w:hAnsi="Verdana"/>
          <w:color w:val="000000"/>
          <w:sz w:val="18"/>
          <w:szCs w:val="18"/>
        </w:rPr>
        <w:t> </w:t>
      </w:r>
      <w:r>
        <w:rPr>
          <w:rFonts w:ascii="Verdana" w:hAnsi="Verdana"/>
          <w:color w:val="000000"/>
          <w:sz w:val="18"/>
          <w:szCs w:val="18"/>
        </w:rPr>
        <w:t>Е.В., Вишнинская Г.Н. Традиционный подход к оценке финансовых результатов деятельности предприятия (на примере</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"Уралсельэнергопроект") // Журнал «</w:t>
      </w:r>
      <w:r>
        <w:rPr>
          <w:rStyle w:val="WW8Num3z0"/>
          <w:rFonts w:ascii="Verdana" w:hAnsi="Verdana"/>
          <w:color w:val="4682B4"/>
          <w:sz w:val="18"/>
          <w:szCs w:val="18"/>
        </w:rPr>
        <w:t>Аудит и финансовый анализ</w:t>
      </w:r>
      <w:r>
        <w:rPr>
          <w:rFonts w:ascii="Verdana" w:hAnsi="Verdana"/>
          <w:color w:val="000000"/>
          <w:sz w:val="18"/>
          <w:szCs w:val="18"/>
        </w:rPr>
        <w:t>» №1 2000</w:t>
      </w:r>
    </w:p>
    <w:p w14:paraId="4D16F6B4"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Анализ финансово-хозяйственной деятельности предприятия Текст. : учеб. / М.В. Мельник, Е.Б.</w:t>
      </w:r>
      <w:r>
        <w:rPr>
          <w:rStyle w:val="WW8Num2z0"/>
          <w:rFonts w:ascii="Verdana" w:hAnsi="Verdana"/>
          <w:color w:val="000000"/>
          <w:sz w:val="18"/>
          <w:szCs w:val="18"/>
        </w:rPr>
        <w:t> </w:t>
      </w:r>
      <w:r>
        <w:rPr>
          <w:rStyle w:val="WW8Num3z0"/>
          <w:rFonts w:ascii="Verdana" w:hAnsi="Verdana"/>
          <w:color w:val="4682B4"/>
          <w:sz w:val="18"/>
          <w:szCs w:val="18"/>
        </w:rPr>
        <w:t>Герасимова</w:t>
      </w:r>
      <w:r>
        <w:rPr>
          <w:rFonts w:ascii="Verdana" w:hAnsi="Verdana"/>
          <w:color w:val="000000"/>
          <w:sz w:val="18"/>
          <w:szCs w:val="18"/>
        </w:rPr>
        <w:t>. — М. : ФОРУМ : ИНФРА-М, 2008. — 192 с.</w:t>
      </w:r>
    </w:p>
    <w:p w14:paraId="050346D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Финансовый анализ : система показателей и методика проведения Текст. : учеб. пособие / М.В. Мельник, В.В.</w:t>
      </w:r>
      <w:r>
        <w:rPr>
          <w:rStyle w:val="WW8Num2z0"/>
          <w:rFonts w:ascii="Verdana" w:hAnsi="Verdana"/>
          <w:color w:val="000000"/>
          <w:sz w:val="18"/>
          <w:szCs w:val="18"/>
        </w:rPr>
        <w:t> </w:t>
      </w:r>
      <w:r>
        <w:rPr>
          <w:rStyle w:val="WW8Num3z0"/>
          <w:rFonts w:ascii="Verdana" w:hAnsi="Verdana"/>
          <w:color w:val="4682B4"/>
          <w:sz w:val="18"/>
          <w:szCs w:val="18"/>
        </w:rPr>
        <w:t>Бердников</w:t>
      </w:r>
      <w:r>
        <w:rPr>
          <w:rStyle w:val="WW8Num2z0"/>
          <w:rFonts w:ascii="Verdana" w:hAnsi="Verdana"/>
          <w:color w:val="000000"/>
          <w:sz w:val="18"/>
          <w:szCs w:val="18"/>
        </w:rPr>
        <w:t> </w:t>
      </w:r>
      <w:r>
        <w:rPr>
          <w:rFonts w:ascii="Verdana" w:hAnsi="Verdana"/>
          <w:color w:val="000000"/>
          <w:sz w:val="18"/>
          <w:szCs w:val="18"/>
        </w:rPr>
        <w:t>— М. : ЭКОНОМИСТЪ, 2006. — 159 с.</w:t>
      </w:r>
    </w:p>
    <w:p w14:paraId="69C050DB"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Методические указания по проведению анализа финансового состояния организаций (Утвержденные Приказом № 16 от 23 января 2001 года)</w:t>
      </w:r>
    </w:p>
    <w:p w14:paraId="11EAE3B6"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Мерзликина</w:t>
      </w:r>
      <w:r>
        <w:rPr>
          <w:rStyle w:val="WW8Num2z0"/>
          <w:rFonts w:ascii="Verdana" w:hAnsi="Verdana"/>
          <w:color w:val="000000"/>
          <w:sz w:val="18"/>
          <w:szCs w:val="18"/>
        </w:rPr>
        <w:t> </w:t>
      </w:r>
      <w:r>
        <w:rPr>
          <w:rFonts w:ascii="Verdana" w:hAnsi="Verdana"/>
          <w:color w:val="000000"/>
          <w:sz w:val="18"/>
          <w:szCs w:val="18"/>
        </w:rPr>
        <w:t>Е.М., Никольская Ю.П. Система внутреннего контроляМ.: ИНФРА-М, 2008.-368с.</w:t>
      </w:r>
    </w:p>
    <w:p w14:paraId="7B2E8425"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Михеева</w:t>
      </w:r>
      <w:r>
        <w:rPr>
          <w:rStyle w:val="WW8Num2z0"/>
          <w:rFonts w:ascii="Verdana" w:hAnsi="Verdana"/>
          <w:color w:val="000000"/>
          <w:sz w:val="18"/>
          <w:szCs w:val="18"/>
        </w:rPr>
        <w:t> </w:t>
      </w:r>
      <w:r>
        <w:rPr>
          <w:rFonts w:ascii="Verdana" w:hAnsi="Verdana"/>
          <w:color w:val="000000"/>
          <w:sz w:val="18"/>
          <w:szCs w:val="18"/>
        </w:rPr>
        <w:t>Е.В. Информационные технологии в профессиональной деятельности: Учебное пособие. 2-е изд., стер. - М.: Издательский центр "Академия", 2005</w:t>
      </w:r>
    </w:p>
    <w:p w14:paraId="42908723"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62.</w:t>
      </w:r>
      <w:r>
        <w:rPr>
          <w:rStyle w:val="WW8Num2z0"/>
          <w:rFonts w:ascii="Verdana" w:hAnsi="Verdana"/>
          <w:color w:val="000000"/>
          <w:sz w:val="18"/>
          <w:szCs w:val="18"/>
        </w:rPr>
        <w:t> </w:t>
      </w:r>
      <w:r>
        <w:rPr>
          <w:rStyle w:val="WW8Num3z0"/>
          <w:rFonts w:ascii="Verdana" w:hAnsi="Verdana"/>
          <w:color w:val="4682B4"/>
          <w:sz w:val="18"/>
          <w:szCs w:val="18"/>
        </w:rPr>
        <w:t>Моляков</w:t>
      </w:r>
      <w:r>
        <w:rPr>
          <w:rStyle w:val="WW8Num2z0"/>
          <w:rFonts w:ascii="Verdana" w:hAnsi="Verdana"/>
          <w:color w:val="000000"/>
          <w:sz w:val="18"/>
          <w:szCs w:val="18"/>
        </w:rPr>
        <w:t> </w:t>
      </w:r>
      <w:r>
        <w:rPr>
          <w:rFonts w:ascii="Verdana" w:hAnsi="Verdana"/>
          <w:color w:val="000000"/>
          <w:sz w:val="18"/>
          <w:szCs w:val="18"/>
        </w:rPr>
        <w:t>Д.С. "Финансы предприятий отраслей народного хозяйства". -М.: ФиС , 1996</w:t>
      </w:r>
    </w:p>
    <w:p w14:paraId="3D9D21C2"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МСА</w:t>
      </w:r>
      <w:r>
        <w:rPr>
          <w:rStyle w:val="WW8Num2z0"/>
          <w:rFonts w:ascii="Verdana" w:hAnsi="Verdana"/>
          <w:color w:val="000000"/>
          <w:sz w:val="18"/>
          <w:szCs w:val="18"/>
        </w:rPr>
        <w:t> </w:t>
      </w:r>
      <w:r>
        <w:rPr>
          <w:rFonts w:ascii="Verdana" w:hAnsi="Verdana"/>
          <w:color w:val="000000"/>
          <w:sz w:val="18"/>
          <w:szCs w:val="18"/>
        </w:rPr>
        <w:t>240 «Ответственность аудитора по рассмотрению мошенничества в ходе</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финансовой отчетности»</w:t>
      </w:r>
    </w:p>
    <w:p w14:paraId="5024D35C"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Нестерова</w:t>
      </w:r>
      <w:r>
        <w:rPr>
          <w:rStyle w:val="WW8Num2z0"/>
          <w:rFonts w:ascii="Verdana" w:hAnsi="Verdana"/>
          <w:color w:val="000000"/>
          <w:sz w:val="18"/>
          <w:szCs w:val="18"/>
        </w:rPr>
        <w:t> </w:t>
      </w:r>
      <w:r>
        <w:rPr>
          <w:rFonts w:ascii="Verdana" w:hAnsi="Verdana"/>
          <w:color w:val="000000"/>
          <w:sz w:val="18"/>
          <w:szCs w:val="18"/>
        </w:rPr>
        <w:t>О.В. Оценка системы внутреннего контроля при проведении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проверки // Аудиторские ведомости. 2006 . № 8.</w:t>
      </w:r>
    </w:p>
    <w:p w14:paraId="2FCD5FFE"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Никольская</w:t>
      </w:r>
      <w:r>
        <w:rPr>
          <w:rStyle w:val="WW8Num2z0"/>
          <w:rFonts w:ascii="Verdana" w:hAnsi="Verdana"/>
          <w:color w:val="000000"/>
          <w:sz w:val="18"/>
          <w:szCs w:val="18"/>
        </w:rPr>
        <w:t> </w:t>
      </w:r>
      <w:r>
        <w:rPr>
          <w:rFonts w:ascii="Verdana" w:hAnsi="Verdana"/>
          <w:color w:val="000000"/>
          <w:sz w:val="18"/>
          <w:szCs w:val="18"/>
        </w:rPr>
        <w:t>Э.В., Лозинская В.Б, Финасовый анализ.- М.:</w:t>
      </w:r>
      <w:r>
        <w:rPr>
          <w:rStyle w:val="WW8Num2z0"/>
          <w:rFonts w:ascii="Verdana" w:hAnsi="Verdana"/>
          <w:color w:val="000000"/>
          <w:sz w:val="18"/>
          <w:szCs w:val="18"/>
        </w:rPr>
        <w:t> </w:t>
      </w:r>
      <w:r>
        <w:rPr>
          <w:rStyle w:val="WW8Num3z0"/>
          <w:rFonts w:ascii="Verdana" w:hAnsi="Verdana"/>
          <w:color w:val="4682B4"/>
          <w:sz w:val="18"/>
          <w:szCs w:val="18"/>
        </w:rPr>
        <w:t>МГАП</w:t>
      </w:r>
      <w:r>
        <w:rPr>
          <w:rStyle w:val="WW8Num2z0"/>
          <w:rFonts w:ascii="Verdana" w:hAnsi="Verdana"/>
          <w:color w:val="000000"/>
          <w:sz w:val="18"/>
          <w:szCs w:val="18"/>
        </w:rPr>
        <w:t> </w:t>
      </w:r>
      <w:r>
        <w:rPr>
          <w:rFonts w:ascii="Verdana" w:hAnsi="Verdana"/>
          <w:color w:val="000000"/>
          <w:sz w:val="18"/>
          <w:szCs w:val="18"/>
        </w:rPr>
        <w:t>Мир книги, 19977¡.Новоселов Е.В.,</w:t>
      </w:r>
      <w:r>
        <w:rPr>
          <w:rStyle w:val="WW8Num2z0"/>
          <w:rFonts w:ascii="Verdana" w:hAnsi="Verdana"/>
          <w:color w:val="000000"/>
          <w:sz w:val="18"/>
          <w:szCs w:val="18"/>
        </w:rPr>
        <w:t> </w:t>
      </w:r>
      <w:r>
        <w:rPr>
          <w:rStyle w:val="WW8Num3z0"/>
          <w:rFonts w:ascii="Verdana" w:hAnsi="Verdana"/>
          <w:color w:val="4682B4"/>
          <w:sz w:val="18"/>
          <w:szCs w:val="18"/>
        </w:rPr>
        <w:t>Романчин</w:t>
      </w:r>
      <w:r>
        <w:rPr>
          <w:rStyle w:val="WW8Num2z0"/>
          <w:rFonts w:ascii="Verdana" w:hAnsi="Verdana"/>
          <w:color w:val="000000"/>
          <w:sz w:val="18"/>
          <w:szCs w:val="18"/>
        </w:rPr>
        <w:t> </w:t>
      </w:r>
      <w:r>
        <w:rPr>
          <w:rFonts w:ascii="Verdana" w:hAnsi="Verdana"/>
          <w:color w:val="000000"/>
          <w:sz w:val="18"/>
          <w:szCs w:val="18"/>
        </w:rPr>
        <w:t>В.И., Тарапанов А.С, Харламов Г.А. Введение в специальность «</w:t>
      </w:r>
      <w:r>
        <w:rPr>
          <w:rStyle w:val="WW8Num3z0"/>
          <w:rFonts w:ascii="Verdana" w:hAnsi="Verdana"/>
          <w:color w:val="4682B4"/>
          <w:sz w:val="18"/>
          <w:szCs w:val="18"/>
        </w:rPr>
        <w:t>Антикризисное</w:t>
      </w:r>
      <w:r>
        <w:rPr>
          <w:rStyle w:val="WW8Num2z0"/>
          <w:rFonts w:ascii="Verdana" w:hAnsi="Verdana"/>
          <w:color w:val="000000"/>
          <w:sz w:val="18"/>
          <w:szCs w:val="18"/>
        </w:rPr>
        <w:t> </w:t>
      </w:r>
      <w:r>
        <w:rPr>
          <w:rFonts w:ascii="Verdana" w:hAnsi="Verdana"/>
          <w:color w:val="000000"/>
          <w:sz w:val="18"/>
          <w:szCs w:val="18"/>
        </w:rPr>
        <w:t>управление»; Учебное пособие, М., Дело, 2001 г. 176 с.</w:t>
      </w:r>
    </w:p>
    <w:p w14:paraId="74E85881"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Уилсон П. Финансовый менеджмент в малом</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 монография Текст. / П.Уилсон; Пер. с англ. под ред. В.А. Микрюкова. М.: Аудит; «ЮНИТИ-ДАНА», 1995. - 255 с.</w:t>
      </w:r>
    </w:p>
    <w:p w14:paraId="109846C6"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Павлова J1.H. Финансы предприятий.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2006</w:t>
      </w:r>
    </w:p>
    <w:p w14:paraId="3CDFE1C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Патрушина</w:t>
      </w:r>
      <w:r>
        <w:rPr>
          <w:rStyle w:val="WW8Num2z0"/>
          <w:rFonts w:ascii="Verdana" w:hAnsi="Verdana"/>
          <w:color w:val="000000"/>
          <w:sz w:val="18"/>
          <w:szCs w:val="18"/>
        </w:rPr>
        <w:t> </w:t>
      </w:r>
      <w:r>
        <w:rPr>
          <w:rFonts w:ascii="Verdana" w:hAnsi="Verdana"/>
          <w:color w:val="000000"/>
          <w:sz w:val="18"/>
          <w:szCs w:val="18"/>
        </w:rPr>
        <w:t>С. М. Информационные системы в экономике. М.: Изд-во</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- 2004, - 352 с. 59-62</w:t>
      </w:r>
    </w:p>
    <w:p w14:paraId="73E5BD46"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Учетная политика организации</w:t>
      </w:r>
      <w:r>
        <w:rPr>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1/2008) утвержденное Минфином России от 6 октября 2008 г. № 106н</w:t>
      </w:r>
    </w:p>
    <w:p w14:paraId="4F9B1DCA"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утвержденное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6 июля 1999 г. № 43н (ред. от 08.11.2010)</w:t>
      </w:r>
    </w:p>
    <w:p w14:paraId="0CD2B5D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Просветов</w:t>
      </w:r>
      <w:r>
        <w:rPr>
          <w:rStyle w:val="WW8Num2z0"/>
          <w:rFonts w:ascii="Verdana" w:hAnsi="Verdana"/>
          <w:color w:val="000000"/>
          <w:sz w:val="18"/>
          <w:szCs w:val="18"/>
        </w:rPr>
        <w:t> </w:t>
      </w:r>
      <w:r>
        <w:rPr>
          <w:rFonts w:ascii="Verdana" w:hAnsi="Verdana"/>
          <w:color w:val="000000"/>
          <w:sz w:val="18"/>
          <w:szCs w:val="18"/>
        </w:rPr>
        <w:t>Г.И. Анализ хозяйственной деятельности предприятия. Учебно-методическое пособие. 3-е изд. М.: Издательство РДЛ, 2006. -192 с.</w:t>
      </w:r>
    </w:p>
    <w:p w14:paraId="0A978CD8"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Райзберг</w:t>
      </w:r>
      <w:r>
        <w:rPr>
          <w:rStyle w:val="WW8Num2z0"/>
          <w:rFonts w:ascii="Verdana" w:hAnsi="Verdana"/>
          <w:color w:val="000000"/>
          <w:sz w:val="18"/>
          <w:szCs w:val="18"/>
        </w:rPr>
        <w:t> </w:t>
      </w:r>
      <w:r>
        <w:rPr>
          <w:rFonts w:ascii="Verdana" w:hAnsi="Verdana"/>
          <w:color w:val="000000"/>
          <w:sz w:val="18"/>
          <w:szCs w:val="18"/>
        </w:rPr>
        <w:t>Б.А., Лозовский Л.Ш., Стародубцева Е.Б. "Современный экономический словарь" (ИНФРА-М, 2006)</w:t>
      </w:r>
    </w:p>
    <w:p w14:paraId="7302FEBA"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Жак. Аудит и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предприятия. -М.: Аудит. ЮНИТИ, 1997.</w:t>
      </w:r>
    </w:p>
    <w:p w14:paraId="54F3119E"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Риполь-Сарагоси Ф.Б.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 -М.: Издательство Приор, 1999.</w:t>
      </w:r>
    </w:p>
    <w:p w14:paraId="0BF7B18B"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Сабынин В.Н. Организация пропускного режима первый шаг к обеспечению безопасности и конфиденциальности информации //</w:t>
      </w:r>
    </w:p>
    <w:p w14:paraId="3862DE7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предприятия. -М.: Инфа-М, 2004.</w:t>
      </w:r>
    </w:p>
    <w:p w14:paraId="43FE35B4"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предприятия: Учебник. 3-е изд., перераб. и доп. - М.: ИНФРА-М, 2005. - 425 с. -(Высшее образование).</w:t>
      </w:r>
    </w:p>
    <w:p w14:paraId="0A5F217F"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предприятия: учебник. 5-ое издание, испр. И доп. - М.:ИНФРА-М, 2009, с. 311.</w:t>
      </w:r>
    </w:p>
    <w:p w14:paraId="7E94B636"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Свиридова</w:t>
      </w:r>
      <w:r>
        <w:rPr>
          <w:rStyle w:val="WW8Num2z0"/>
          <w:rFonts w:ascii="Verdana" w:hAnsi="Verdana"/>
          <w:color w:val="000000"/>
          <w:sz w:val="18"/>
          <w:szCs w:val="18"/>
        </w:rPr>
        <w:t> </w:t>
      </w:r>
      <w:r>
        <w:rPr>
          <w:rFonts w:ascii="Verdana" w:hAnsi="Verdana"/>
          <w:color w:val="000000"/>
          <w:sz w:val="18"/>
          <w:szCs w:val="18"/>
        </w:rPr>
        <w:t>Н.В. Рейтинг финансового состояния организаций // Финансы. 2006. № 3</w:t>
      </w:r>
    </w:p>
    <w:p w14:paraId="2A1F34D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Севастьянов</w:t>
      </w:r>
      <w:r>
        <w:rPr>
          <w:rStyle w:val="WW8Num2z0"/>
          <w:rFonts w:ascii="Verdana" w:hAnsi="Verdana"/>
          <w:color w:val="000000"/>
          <w:sz w:val="18"/>
          <w:szCs w:val="18"/>
        </w:rPr>
        <w:t> </w:t>
      </w:r>
      <w:r>
        <w:rPr>
          <w:rFonts w:ascii="Verdana" w:hAnsi="Verdana"/>
          <w:color w:val="000000"/>
          <w:sz w:val="18"/>
          <w:szCs w:val="18"/>
        </w:rPr>
        <w:t>А. В. Оценка экономической устойчивости предприятия Электронный ресурс. http://www.mte.ru/</w:t>
      </w:r>
    </w:p>
    <w:p w14:paraId="0A3B2CCC"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Селезнева</w:t>
      </w:r>
      <w:r>
        <w:rPr>
          <w:rStyle w:val="WW8Num2z0"/>
          <w:rFonts w:ascii="Verdana" w:hAnsi="Verdana"/>
          <w:color w:val="000000"/>
          <w:sz w:val="18"/>
          <w:szCs w:val="18"/>
        </w:rPr>
        <w:t> </w:t>
      </w:r>
      <w:r>
        <w:rPr>
          <w:rFonts w:ascii="Verdana" w:hAnsi="Verdana"/>
          <w:color w:val="000000"/>
          <w:sz w:val="18"/>
          <w:szCs w:val="18"/>
        </w:rPr>
        <w:t>Н.Н., Ионова А.Ф. Анализ финансовой отчетности организации. 3-е изд., перераб. и доп. М.: ЮНИТИ-ДАНА, 2008. С. 136</w:t>
      </w:r>
    </w:p>
    <w:p w14:paraId="1B3237EC"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Сергеев</w:t>
      </w:r>
      <w:r>
        <w:rPr>
          <w:rStyle w:val="WW8Num2z0"/>
          <w:rFonts w:ascii="Verdana" w:hAnsi="Verdana"/>
          <w:color w:val="000000"/>
          <w:sz w:val="18"/>
          <w:szCs w:val="18"/>
        </w:rPr>
        <w:t> </w:t>
      </w:r>
      <w:r>
        <w:rPr>
          <w:rFonts w:ascii="Verdana" w:hAnsi="Verdana"/>
          <w:color w:val="000000"/>
          <w:sz w:val="18"/>
          <w:szCs w:val="18"/>
        </w:rPr>
        <w:t>И.В. Экономика предприятия: Учебн. пособие. М.: Финансы и статистика, 2007.</w:t>
      </w:r>
    </w:p>
    <w:p w14:paraId="709819D8"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Скамай</w:t>
      </w:r>
      <w:r>
        <w:rPr>
          <w:rStyle w:val="WW8Num2z0"/>
          <w:rFonts w:ascii="Verdana" w:hAnsi="Verdana"/>
          <w:color w:val="000000"/>
          <w:sz w:val="18"/>
          <w:szCs w:val="18"/>
        </w:rPr>
        <w:t> </w:t>
      </w:r>
      <w:r>
        <w:rPr>
          <w:rFonts w:ascii="Verdana" w:hAnsi="Verdana"/>
          <w:color w:val="000000"/>
          <w:sz w:val="18"/>
          <w:szCs w:val="18"/>
        </w:rPr>
        <w:t>Л.Г., Трубочкина М.И. Экономический анализ деятельности предприятия. М.: ИНФРА - М, 2006.</w:t>
      </w:r>
    </w:p>
    <w:p w14:paraId="16246DC1"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Советская энциклопедия /Под ред. Б.П.Введенского. М.: «</w:t>
      </w:r>
      <w:r>
        <w:rPr>
          <w:rStyle w:val="WW8Num3z0"/>
          <w:rFonts w:ascii="Verdana" w:hAnsi="Verdana"/>
          <w:color w:val="4682B4"/>
          <w:sz w:val="18"/>
          <w:szCs w:val="18"/>
        </w:rPr>
        <w:t>Советская энциклопедия</w:t>
      </w:r>
      <w:r>
        <w:rPr>
          <w:rFonts w:ascii="Verdana" w:hAnsi="Verdana"/>
          <w:color w:val="000000"/>
          <w:sz w:val="18"/>
          <w:szCs w:val="18"/>
        </w:rPr>
        <w:t>», 1985.</w:t>
      </w:r>
    </w:p>
    <w:p w14:paraId="0E93496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Стасенко JI. СКУД система контроля и управления доступом // Все о вашей безопасности. Группа компаний «</w:t>
      </w:r>
      <w:r>
        <w:rPr>
          <w:rStyle w:val="WW8Num3z0"/>
          <w:rFonts w:ascii="Verdana" w:hAnsi="Verdana"/>
          <w:color w:val="4682B4"/>
          <w:sz w:val="18"/>
          <w:szCs w:val="18"/>
        </w:rPr>
        <w:t>Релвест</w:t>
      </w:r>
      <w:r>
        <w:rPr>
          <w:rFonts w:ascii="Verdana" w:hAnsi="Verdana"/>
          <w:color w:val="000000"/>
          <w:sz w:val="18"/>
          <w:szCs w:val="18"/>
        </w:rPr>
        <w:t>» (Sleo@relvest.ru).</w:t>
      </w:r>
    </w:p>
    <w:p w14:paraId="4372AD8F"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Статистика финансов. / Под ред. М.Г.Назарова. М.: Омега-JI, 2007</w:t>
      </w:r>
    </w:p>
    <w:p w14:paraId="21791DF1"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Стоянова</w:t>
      </w:r>
      <w:r>
        <w:rPr>
          <w:rStyle w:val="WW8Num2z0"/>
          <w:rFonts w:ascii="Verdana" w:hAnsi="Verdana"/>
          <w:color w:val="000000"/>
          <w:sz w:val="18"/>
          <w:szCs w:val="18"/>
        </w:rPr>
        <w:t> </w:t>
      </w:r>
      <w:r>
        <w:rPr>
          <w:rFonts w:ascii="Verdana" w:hAnsi="Verdana"/>
          <w:color w:val="000000"/>
          <w:sz w:val="18"/>
          <w:szCs w:val="18"/>
        </w:rPr>
        <w:t>Е.С. Финансовый менеджмент: российская практика. М.: Финансы и статистика, 1999, с.56.</w:t>
      </w:r>
    </w:p>
    <w:p w14:paraId="3E7E7BF8"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Сумин</w:t>
      </w:r>
      <w:r>
        <w:rPr>
          <w:rStyle w:val="WW8Num2z0"/>
          <w:rFonts w:ascii="Verdana" w:hAnsi="Verdana"/>
          <w:color w:val="000000"/>
          <w:sz w:val="18"/>
          <w:szCs w:val="18"/>
        </w:rPr>
        <w:t> </w:t>
      </w:r>
      <w:r>
        <w:rPr>
          <w:rFonts w:ascii="Verdana" w:hAnsi="Verdana"/>
          <w:color w:val="000000"/>
          <w:sz w:val="18"/>
          <w:szCs w:val="18"/>
        </w:rPr>
        <w:t>В. А. Устойчивость системы управления предприятием в условиях экономической безопасности // " Материалы международной научно-практической конференции: Проблемы обеспечения экономической безопасности " 23-24 ноября 2001, г. Донецк 316 с.</w:t>
      </w:r>
    </w:p>
    <w:p w14:paraId="1566B5A2"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Тарасов Ю Контрольнопропускной режим на предприятии. Защита информации // Конфидент, 2002. № 1. С. 5561.</w:t>
      </w:r>
    </w:p>
    <w:p w14:paraId="2052C7D8"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Татарченко</w:t>
      </w:r>
      <w:r>
        <w:rPr>
          <w:rStyle w:val="WW8Num2z0"/>
          <w:rFonts w:ascii="Verdana" w:hAnsi="Verdana"/>
          <w:color w:val="000000"/>
          <w:sz w:val="18"/>
          <w:szCs w:val="18"/>
        </w:rPr>
        <w:t> </w:t>
      </w:r>
      <w:r>
        <w:rPr>
          <w:rFonts w:ascii="Verdana" w:hAnsi="Verdana"/>
          <w:color w:val="000000"/>
          <w:sz w:val="18"/>
          <w:szCs w:val="18"/>
        </w:rPr>
        <w:t>И.В., Соловьев Д.С. Концепция</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 xml:space="preserve">унифицированных систем </w:t>
      </w:r>
      <w:r>
        <w:rPr>
          <w:rFonts w:ascii="Verdana" w:hAnsi="Verdana"/>
          <w:color w:val="000000"/>
          <w:sz w:val="18"/>
          <w:szCs w:val="18"/>
        </w:rPr>
        <w:lastRenderedPageBreak/>
        <w:t>безопасности // Системы безопасности. № 1 (73). С. 8689</w:t>
      </w:r>
    </w:p>
    <w:p w14:paraId="22C96198"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Тихонов</w:t>
      </w:r>
      <w:r>
        <w:rPr>
          <w:rStyle w:val="WW8Num2z0"/>
          <w:rFonts w:ascii="Verdana" w:hAnsi="Verdana"/>
          <w:color w:val="000000"/>
          <w:sz w:val="18"/>
          <w:szCs w:val="18"/>
        </w:rPr>
        <w:t> </w:t>
      </w:r>
      <w:r>
        <w:rPr>
          <w:rFonts w:ascii="Verdana" w:hAnsi="Verdana"/>
          <w:color w:val="000000"/>
          <w:sz w:val="18"/>
          <w:szCs w:val="18"/>
        </w:rPr>
        <w:t>В. А., Райх В.В. Информационная безопасность: концептуальные, правовые,</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и технические аспекты: Уч. пособие. М.:</w:t>
      </w:r>
      <w:r>
        <w:rPr>
          <w:rStyle w:val="WW8Num2z0"/>
          <w:rFonts w:ascii="Verdana" w:hAnsi="Verdana"/>
          <w:color w:val="000000"/>
          <w:sz w:val="18"/>
          <w:szCs w:val="18"/>
        </w:rPr>
        <w:t> </w:t>
      </w:r>
      <w:r>
        <w:rPr>
          <w:rStyle w:val="WW8Num3z0"/>
          <w:rFonts w:ascii="Verdana" w:hAnsi="Verdana"/>
          <w:color w:val="4682B4"/>
          <w:sz w:val="18"/>
          <w:szCs w:val="18"/>
        </w:rPr>
        <w:t>Гелиос</w:t>
      </w:r>
      <w:r>
        <w:rPr>
          <w:rStyle w:val="WW8Num2z0"/>
          <w:rFonts w:ascii="Verdana" w:hAnsi="Verdana"/>
          <w:color w:val="000000"/>
          <w:sz w:val="18"/>
          <w:szCs w:val="18"/>
        </w:rPr>
        <w:t> </w:t>
      </w:r>
      <w:r>
        <w:rPr>
          <w:rFonts w:ascii="Verdana" w:hAnsi="Verdana"/>
          <w:color w:val="000000"/>
          <w:sz w:val="18"/>
          <w:szCs w:val="18"/>
        </w:rPr>
        <w:t>АРВ, 2006.</w:t>
      </w:r>
    </w:p>
    <w:p w14:paraId="22B1B992"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Ткачук</w:t>
      </w:r>
      <w:r>
        <w:rPr>
          <w:rStyle w:val="WW8Num2z0"/>
          <w:rFonts w:ascii="Verdana" w:hAnsi="Verdana"/>
          <w:color w:val="000000"/>
          <w:sz w:val="18"/>
          <w:szCs w:val="18"/>
        </w:rPr>
        <w:t> </w:t>
      </w:r>
      <w:r>
        <w:rPr>
          <w:rFonts w:ascii="Verdana" w:hAnsi="Verdana"/>
          <w:color w:val="000000"/>
          <w:sz w:val="18"/>
          <w:szCs w:val="18"/>
        </w:rPr>
        <w:t>М.И., Киреева Е.Ф. Основы финансового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Мн.: Интерпресссервис, Экоперспектива, 2002.</w:t>
      </w:r>
    </w:p>
    <w:p w14:paraId="1728D61B"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Тронин</w:t>
      </w:r>
      <w:r>
        <w:rPr>
          <w:rStyle w:val="WW8Num2z0"/>
          <w:rFonts w:ascii="Verdana" w:hAnsi="Verdana"/>
          <w:color w:val="000000"/>
          <w:sz w:val="18"/>
          <w:szCs w:val="18"/>
        </w:rPr>
        <w:t> </w:t>
      </w:r>
      <w:r>
        <w:rPr>
          <w:rFonts w:ascii="Verdana" w:hAnsi="Verdana"/>
          <w:color w:val="000000"/>
          <w:sz w:val="18"/>
          <w:szCs w:val="18"/>
        </w:rPr>
        <w:t>Ю.Н. Анализ финансовой деятельности предприятия -М.: Издательство Альфа-Пресс, 2008, с.5.</w:t>
      </w:r>
    </w:p>
    <w:p w14:paraId="14AA88E7"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Федеральный стандарт аудиторской деятельности (</w:t>
      </w:r>
      <w:r>
        <w:rPr>
          <w:rStyle w:val="WW8Num3z0"/>
          <w:rFonts w:ascii="Verdana" w:hAnsi="Verdana"/>
          <w:color w:val="4682B4"/>
          <w:sz w:val="18"/>
          <w:szCs w:val="18"/>
        </w:rPr>
        <w:t>ФСАД</w:t>
      </w:r>
      <w:r>
        <w:rPr>
          <w:rStyle w:val="WW8Num2z0"/>
          <w:rFonts w:ascii="Verdana" w:hAnsi="Verdana"/>
          <w:color w:val="000000"/>
          <w:sz w:val="18"/>
          <w:szCs w:val="18"/>
        </w:rPr>
        <w:t> </w:t>
      </w:r>
      <w:r>
        <w:rPr>
          <w:rFonts w:ascii="Verdana" w:hAnsi="Verdana"/>
          <w:color w:val="000000"/>
          <w:sz w:val="18"/>
          <w:szCs w:val="18"/>
        </w:rPr>
        <w:t>5/2010) «</w:t>
      </w:r>
      <w:r>
        <w:rPr>
          <w:rStyle w:val="WW8Num3z0"/>
          <w:rFonts w:ascii="Verdana" w:hAnsi="Verdana"/>
          <w:color w:val="4682B4"/>
          <w:sz w:val="18"/>
          <w:szCs w:val="18"/>
        </w:rPr>
        <w:t>Обязанности аудитора по рассмотрению недобросовестных действий в ходе аудита</w:t>
      </w:r>
      <w:r>
        <w:rPr>
          <w:rFonts w:ascii="Verdana" w:hAnsi="Verdana"/>
          <w:color w:val="000000"/>
          <w:sz w:val="18"/>
          <w:szCs w:val="18"/>
        </w:rPr>
        <w:t>» утверждённый Приказом Минфина РФ от 17.08.2010 № 90н</w:t>
      </w:r>
    </w:p>
    <w:p w14:paraId="6D52B725"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Федеральный закон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от 21 ноября 1996 года № 129-ФЗ</w:t>
      </w:r>
    </w:p>
    <w:p w14:paraId="1948ED3F"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Федеральный закон «</w:t>
      </w:r>
      <w:r>
        <w:rPr>
          <w:rStyle w:val="WW8Num3z0"/>
          <w:rFonts w:ascii="Verdana" w:hAnsi="Verdana"/>
          <w:color w:val="4682B4"/>
          <w:sz w:val="18"/>
          <w:szCs w:val="18"/>
        </w:rPr>
        <w:t>Об аудиторской деятельности</w:t>
      </w:r>
      <w:r>
        <w:rPr>
          <w:rFonts w:ascii="Verdana" w:hAnsi="Verdana"/>
          <w:color w:val="000000"/>
          <w:sz w:val="18"/>
          <w:szCs w:val="18"/>
        </w:rPr>
        <w:t>» № 307 ФЗ от 30 декабря 2008 г. //</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Консультант+</w:t>
      </w:r>
      <w:r>
        <w:rPr>
          <w:rFonts w:ascii="Verdana" w:hAnsi="Verdana"/>
          <w:color w:val="000000"/>
          <w:sz w:val="18"/>
          <w:szCs w:val="18"/>
        </w:rPr>
        <w:t>»</w:t>
      </w:r>
    </w:p>
    <w:p w14:paraId="1DC24575"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Федотова</w:t>
      </w:r>
      <w:r>
        <w:rPr>
          <w:rStyle w:val="WW8Num2z0"/>
          <w:rFonts w:ascii="Verdana" w:hAnsi="Verdana"/>
          <w:color w:val="000000"/>
          <w:sz w:val="18"/>
          <w:szCs w:val="18"/>
        </w:rPr>
        <w:t> </w:t>
      </w:r>
      <w:r>
        <w:rPr>
          <w:rFonts w:ascii="Verdana" w:hAnsi="Verdana"/>
          <w:color w:val="000000"/>
          <w:sz w:val="18"/>
          <w:szCs w:val="18"/>
        </w:rPr>
        <w:t>М.А. Как оценить финансовую устойчивость предприятия //Финансы. 1995. - № 6. - С. 16.</w:t>
      </w:r>
    </w:p>
    <w:p w14:paraId="40EF5C7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Федорович</w:t>
      </w:r>
      <w:r>
        <w:rPr>
          <w:rStyle w:val="WW8Num2z0"/>
          <w:rFonts w:ascii="Verdana" w:hAnsi="Verdana"/>
          <w:color w:val="000000"/>
          <w:sz w:val="18"/>
          <w:szCs w:val="18"/>
        </w:rPr>
        <w:t> </w:t>
      </w:r>
      <w:r>
        <w:rPr>
          <w:rFonts w:ascii="Verdana" w:hAnsi="Verdana"/>
          <w:color w:val="000000"/>
          <w:sz w:val="18"/>
          <w:szCs w:val="18"/>
        </w:rPr>
        <w:t>Т.В. Прогнозная отчетность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финансового управления стратегическим развитием KopnopannH//http://www. misbfm.ru</w:t>
      </w:r>
    </w:p>
    <w:p w14:paraId="39BC1016"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Финансы, /под ред. проф. чл. корр. JI.A.</w:t>
      </w:r>
      <w:r>
        <w:rPr>
          <w:rStyle w:val="WW8Num2z0"/>
          <w:rFonts w:ascii="Verdana" w:hAnsi="Verdana"/>
          <w:color w:val="000000"/>
          <w:sz w:val="18"/>
          <w:szCs w:val="18"/>
        </w:rPr>
        <w:t> </w:t>
      </w:r>
      <w:r>
        <w:rPr>
          <w:rStyle w:val="WW8Num3z0"/>
          <w:rFonts w:ascii="Verdana" w:hAnsi="Verdana"/>
          <w:color w:val="4682B4"/>
          <w:sz w:val="18"/>
          <w:szCs w:val="18"/>
        </w:rPr>
        <w:t>Дробозиной</w:t>
      </w:r>
      <w:r>
        <w:rPr>
          <w:rFonts w:ascii="Verdana" w:hAnsi="Verdana"/>
          <w:color w:val="000000"/>
          <w:sz w:val="18"/>
          <w:szCs w:val="18"/>
        </w:rPr>
        <w:t>. -М.: ЮНИТИ,-2000</w:t>
      </w:r>
    </w:p>
    <w:p w14:paraId="7EC1EC5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Финансовая устойчивость предприятия и ее оценка для предупреждения его банкротства "Экономический анализ: теория и практика", 2009, № 15</w:t>
      </w:r>
    </w:p>
    <w:p w14:paraId="7093AE7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Финансы организации: менеджмент и анализ. Учебное пособие 3-е издание/ В.Н.</w:t>
      </w:r>
      <w:r>
        <w:rPr>
          <w:rStyle w:val="WW8Num2z0"/>
          <w:rFonts w:ascii="Verdana" w:hAnsi="Verdana"/>
          <w:color w:val="000000"/>
          <w:sz w:val="18"/>
          <w:szCs w:val="18"/>
        </w:rPr>
        <w:t> </w:t>
      </w:r>
      <w:r>
        <w:rPr>
          <w:rStyle w:val="WW8Num3z0"/>
          <w:rFonts w:ascii="Verdana" w:hAnsi="Verdana"/>
          <w:color w:val="4682B4"/>
          <w:sz w:val="18"/>
          <w:szCs w:val="18"/>
        </w:rPr>
        <w:t>Незамайкин</w:t>
      </w:r>
      <w:r>
        <w:rPr>
          <w:rFonts w:ascii="Verdana" w:hAnsi="Verdana"/>
          <w:color w:val="000000"/>
          <w:sz w:val="18"/>
          <w:szCs w:val="18"/>
        </w:rPr>
        <w:t>, И.Л. Юрзикова. М.: ЭКСМО, 2007. - 528 с. - (Высшее экономическое образование).</w:t>
      </w:r>
    </w:p>
    <w:p w14:paraId="6C994A12"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Финансы: Учебник / Под ред. А.Г.</w:t>
      </w:r>
      <w:r>
        <w:rPr>
          <w:rStyle w:val="WW8Num2z0"/>
          <w:rFonts w:ascii="Verdana" w:hAnsi="Verdana"/>
          <w:color w:val="000000"/>
          <w:sz w:val="18"/>
          <w:szCs w:val="18"/>
        </w:rPr>
        <w:t> </w:t>
      </w:r>
      <w:r>
        <w:rPr>
          <w:rStyle w:val="WW8Num3z0"/>
          <w:rFonts w:ascii="Verdana" w:hAnsi="Verdana"/>
          <w:color w:val="4682B4"/>
          <w:sz w:val="18"/>
          <w:szCs w:val="18"/>
        </w:rPr>
        <w:t>Грязновой</w:t>
      </w:r>
      <w:r>
        <w:rPr>
          <w:rFonts w:ascii="Verdana" w:hAnsi="Verdana"/>
          <w:color w:val="000000"/>
          <w:sz w:val="18"/>
          <w:szCs w:val="18"/>
        </w:rPr>
        <w:t>, Е.В. Маркиной. -М.: Финансы и статистика, 2004. 504 с.</w:t>
      </w:r>
    </w:p>
    <w:p w14:paraId="4FBB86F4"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Хеддервик</w:t>
      </w:r>
      <w:r>
        <w:rPr>
          <w:rStyle w:val="WW8Num2z0"/>
          <w:rFonts w:ascii="Verdana" w:hAnsi="Verdana"/>
          <w:color w:val="000000"/>
          <w:sz w:val="18"/>
          <w:szCs w:val="18"/>
        </w:rPr>
        <w:t> </w:t>
      </w:r>
      <w:r>
        <w:rPr>
          <w:rFonts w:ascii="Verdana" w:hAnsi="Verdana"/>
          <w:color w:val="000000"/>
          <w:sz w:val="18"/>
          <w:szCs w:val="18"/>
        </w:rPr>
        <w:t>К. Финансово-экономический анализ деятельности предприятий М.: 2000</w:t>
      </w:r>
    </w:p>
    <w:p w14:paraId="6835269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Стратегический анализ: Учебное пособие / А.Н.</w:t>
      </w:r>
      <w:r>
        <w:rPr>
          <w:rStyle w:val="WW8Num2z0"/>
          <w:rFonts w:ascii="Verdana" w:hAnsi="Verdana"/>
          <w:color w:val="000000"/>
          <w:sz w:val="18"/>
          <w:szCs w:val="18"/>
        </w:rPr>
        <w:t> </w:t>
      </w:r>
      <w:r>
        <w:rPr>
          <w:rStyle w:val="WW8Num3z0"/>
          <w:rFonts w:ascii="Verdana" w:hAnsi="Verdana"/>
          <w:color w:val="4682B4"/>
          <w:sz w:val="18"/>
          <w:szCs w:val="18"/>
        </w:rPr>
        <w:t>Хорин</w:t>
      </w:r>
      <w:r>
        <w:rPr>
          <w:rFonts w:ascii="Verdana" w:hAnsi="Verdana"/>
          <w:color w:val="000000"/>
          <w:sz w:val="18"/>
          <w:szCs w:val="18"/>
        </w:rPr>
        <w:t>, В.Э. Керимов. М.: Эксмо, 2006. - 288 с.</w:t>
      </w:r>
    </w:p>
    <w:p w14:paraId="5A15600A"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Е.М. Методы финансовых 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расчетов. М., Дело ЛТД, 1995 г. 134 с.</w:t>
      </w:r>
    </w:p>
    <w:p w14:paraId="011257E6"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Чечевицына</w:t>
      </w:r>
      <w:r>
        <w:rPr>
          <w:rStyle w:val="WW8Num2z0"/>
          <w:rFonts w:ascii="Verdana" w:hAnsi="Verdana"/>
          <w:color w:val="000000"/>
          <w:sz w:val="18"/>
          <w:szCs w:val="18"/>
        </w:rPr>
        <w:t> </w:t>
      </w:r>
      <w:r>
        <w:rPr>
          <w:rFonts w:ascii="Verdana" w:hAnsi="Verdana"/>
          <w:color w:val="000000"/>
          <w:sz w:val="18"/>
          <w:szCs w:val="18"/>
        </w:rPr>
        <w:t>Л.Н., Чуев И.Н. Анализ финансово-хозяйственной деятельности. -М.: Финансы и статистика, 2006.</w:t>
      </w:r>
    </w:p>
    <w:p w14:paraId="37C2B42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Комплексный анализ хозяйственной деятельности: учебник (серия:'высшее образование') Инфра-М. 2009. 450</w:t>
      </w:r>
    </w:p>
    <w:p w14:paraId="4384F17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Комплексный анализ хозяйственной деятельности: Учеб. для вузов. М.: ИНФРА-М, 2008., с 316</w:t>
      </w:r>
    </w:p>
    <w:p w14:paraId="5E3120C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Негашев Е.В. Методика финансового анализа деятельности коммерческих организаций.- М.: ИНФРА-М, 2003- 237 с.</w:t>
      </w:r>
    </w:p>
    <w:p w14:paraId="1DC24583"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Шишкин</w:t>
      </w:r>
      <w:r>
        <w:rPr>
          <w:rStyle w:val="WW8Num2z0"/>
          <w:rFonts w:ascii="Verdana" w:hAnsi="Verdana"/>
          <w:color w:val="000000"/>
          <w:sz w:val="18"/>
          <w:szCs w:val="18"/>
        </w:rPr>
        <w:t> </w:t>
      </w:r>
      <w:r>
        <w:rPr>
          <w:rFonts w:ascii="Verdana" w:hAnsi="Verdana"/>
          <w:color w:val="000000"/>
          <w:sz w:val="18"/>
          <w:szCs w:val="18"/>
        </w:rPr>
        <w:t>А.К., Микрюков В.А., Дышкант И.Д. Учет, анализ, аудит на предприятии: Учебное пособие для вузов. М.: Аудит, ЮНИТИ, 1996</w:t>
      </w:r>
    </w:p>
    <w:p w14:paraId="40F16B50"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Шишкоедова</w:t>
      </w:r>
      <w:r>
        <w:rPr>
          <w:rStyle w:val="WW8Num2z0"/>
          <w:rFonts w:ascii="Verdana" w:hAnsi="Verdana"/>
          <w:color w:val="000000"/>
          <w:sz w:val="18"/>
          <w:szCs w:val="18"/>
        </w:rPr>
        <w:t> </w:t>
      </w:r>
      <w:r>
        <w:rPr>
          <w:rFonts w:ascii="Verdana" w:hAnsi="Verdana"/>
          <w:color w:val="000000"/>
          <w:sz w:val="18"/>
          <w:szCs w:val="18"/>
        </w:rPr>
        <w:t>Н.О достоверности бухгалтерской отчетности//«Российский</w:t>
      </w:r>
      <w:r>
        <w:rPr>
          <w:rStyle w:val="WW8Num2z0"/>
          <w:rFonts w:ascii="Verdana" w:hAnsi="Verdana"/>
          <w:color w:val="000000"/>
          <w:sz w:val="18"/>
          <w:szCs w:val="18"/>
        </w:rPr>
        <w:t> </w:t>
      </w:r>
      <w:r>
        <w:rPr>
          <w:rStyle w:val="WW8Num3z0"/>
          <w:rFonts w:ascii="Verdana" w:hAnsi="Verdana"/>
          <w:color w:val="4682B4"/>
          <w:sz w:val="18"/>
          <w:szCs w:val="18"/>
        </w:rPr>
        <w:t>бухгалтер</w:t>
      </w:r>
      <w:r>
        <w:rPr>
          <w:rFonts w:ascii="Verdana" w:hAnsi="Verdana"/>
          <w:color w:val="000000"/>
          <w:sz w:val="18"/>
          <w:szCs w:val="18"/>
        </w:rPr>
        <w:t>», 2007</w:t>
      </w:r>
    </w:p>
    <w:p w14:paraId="08AEA2CC"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Экономическая энциклопедия / Науч.-ред. совет изд-ва "Экономика"; Институт экономики РАН; гл. ред. Л.И.</w:t>
      </w:r>
      <w:r>
        <w:rPr>
          <w:rStyle w:val="WW8Num2z0"/>
          <w:rFonts w:ascii="Verdana" w:hAnsi="Verdana"/>
          <w:color w:val="000000"/>
          <w:sz w:val="18"/>
          <w:szCs w:val="18"/>
        </w:rPr>
        <w:t> </w:t>
      </w:r>
      <w:r>
        <w:rPr>
          <w:rStyle w:val="WW8Num3z0"/>
          <w:rFonts w:ascii="Verdana" w:hAnsi="Verdana"/>
          <w:color w:val="4682B4"/>
          <w:sz w:val="18"/>
          <w:szCs w:val="18"/>
        </w:rPr>
        <w:t>Абалкин</w:t>
      </w:r>
      <w:r>
        <w:rPr>
          <w:rFonts w:ascii="Verdana" w:hAnsi="Verdana"/>
          <w:color w:val="000000"/>
          <w:sz w:val="18"/>
          <w:szCs w:val="18"/>
        </w:rPr>
        <w:t>. М.: Экономика, 2007.</w:t>
      </w:r>
    </w:p>
    <w:p w14:paraId="2EA83192"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Рейтинги</w:t>
      </w:r>
      <w:r>
        <w:rPr>
          <w:rStyle w:val="WW8Num2z0"/>
          <w:rFonts w:ascii="Verdana" w:hAnsi="Verdana"/>
          <w:color w:val="000000"/>
          <w:sz w:val="18"/>
          <w:szCs w:val="18"/>
        </w:rPr>
        <w:t> </w:t>
      </w:r>
      <w:r>
        <w:rPr>
          <w:rFonts w:ascii="Verdana" w:hAnsi="Verdana"/>
          <w:color w:val="000000"/>
          <w:sz w:val="18"/>
          <w:szCs w:val="18"/>
        </w:rPr>
        <w:t>финансовой устойчивостип/п Классы рейтингов Рейтинги Толкование</w:t>
      </w:r>
      <w:r>
        <w:rPr>
          <w:rStyle w:val="WW8Num2z0"/>
          <w:rFonts w:ascii="Verdana" w:hAnsi="Verdana"/>
          <w:color w:val="000000"/>
          <w:sz w:val="18"/>
          <w:szCs w:val="18"/>
        </w:rPr>
        <w:t> </w:t>
      </w:r>
      <w:r>
        <w:rPr>
          <w:rStyle w:val="WW8Num3z0"/>
          <w:rFonts w:ascii="Verdana" w:hAnsi="Verdana"/>
          <w:color w:val="4682B4"/>
          <w:sz w:val="18"/>
          <w:szCs w:val="18"/>
        </w:rPr>
        <w:t>рейтинга</w:t>
      </w:r>
      <w:r>
        <w:rPr>
          <w:rStyle w:val="WW8Num2z0"/>
          <w:rFonts w:ascii="Verdana" w:hAnsi="Verdana"/>
          <w:color w:val="000000"/>
          <w:sz w:val="18"/>
          <w:szCs w:val="18"/>
        </w:rPr>
        <w:t> </w:t>
      </w:r>
      <w:r>
        <w:rPr>
          <w:rFonts w:ascii="Verdana" w:hAnsi="Verdana"/>
          <w:color w:val="000000"/>
          <w:sz w:val="18"/>
          <w:szCs w:val="18"/>
        </w:rPr>
        <w:t>(степень финансовой устойчивости)1 2 3 4</w:t>
      </w:r>
    </w:p>
    <w:p w14:paraId="05827021"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А (инвестиционный уровень) А+ Высокая финансовая стабильность не вызывает сомнений, вне зависимости от внешних условий и сроков выполнения</w:t>
      </w:r>
      <w:r>
        <w:rPr>
          <w:rStyle w:val="WW8Num2z0"/>
          <w:rFonts w:ascii="Verdana" w:hAnsi="Verdana"/>
          <w:color w:val="000000"/>
          <w:sz w:val="18"/>
          <w:szCs w:val="18"/>
        </w:rPr>
        <w:t> </w:t>
      </w:r>
      <w:r>
        <w:rPr>
          <w:rStyle w:val="WW8Num3z0"/>
          <w:rFonts w:ascii="Verdana" w:hAnsi="Verdana"/>
          <w:color w:val="4682B4"/>
          <w:sz w:val="18"/>
          <w:szCs w:val="18"/>
        </w:rPr>
        <w:t>обязательств</w:t>
      </w:r>
    </w:p>
    <w:p w14:paraId="78145D67"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А Высокая финансовая стабильность не вызывает сомнений, может изменяться только при резком ухудшении</w:t>
      </w:r>
      <w:r>
        <w:rPr>
          <w:rStyle w:val="WW8Num2z0"/>
          <w:rFonts w:ascii="Verdana" w:hAnsi="Verdana"/>
          <w:color w:val="000000"/>
          <w:sz w:val="18"/>
          <w:szCs w:val="18"/>
        </w:rPr>
        <w:t> </w:t>
      </w:r>
      <w:r>
        <w:rPr>
          <w:rStyle w:val="WW8Num3z0"/>
          <w:rFonts w:ascii="Verdana" w:hAnsi="Verdana"/>
          <w:color w:val="4682B4"/>
          <w:sz w:val="18"/>
          <w:szCs w:val="18"/>
        </w:rPr>
        <w:t>макроэкономической</w:t>
      </w:r>
      <w:r>
        <w:rPr>
          <w:rStyle w:val="WW8Num2z0"/>
          <w:rFonts w:ascii="Verdana" w:hAnsi="Verdana"/>
          <w:color w:val="000000"/>
          <w:sz w:val="18"/>
          <w:szCs w:val="18"/>
        </w:rPr>
        <w:t> </w:t>
      </w:r>
      <w:r>
        <w:rPr>
          <w:rFonts w:ascii="Verdana" w:hAnsi="Verdana"/>
          <w:color w:val="000000"/>
          <w:sz w:val="18"/>
          <w:szCs w:val="18"/>
        </w:rPr>
        <w:t>ситуации</w:t>
      </w:r>
    </w:p>
    <w:p w14:paraId="40503A32"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А- Стабильность не вызывает сомнений, сроки обеспечения</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зависят от макроэкономической ситуации</w:t>
      </w:r>
    </w:p>
    <w:p w14:paraId="60D55AB7"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В (нижний инвестиционный уровень) В+ Стабильность обеспечена, сроки обеспечения платежеспособности зависят от внешних условий</w:t>
      </w:r>
    </w:p>
    <w:p w14:paraId="7406146A"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118. В Стабильность обеспечена, но сроки обеспечения платежеспособности могут отличаться </w:t>
      </w:r>
      <w:r>
        <w:rPr>
          <w:rFonts w:ascii="Verdana" w:hAnsi="Verdana"/>
          <w:color w:val="000000"/>
          <w:sz w:val="18"/>
          <w:szCs w:val="18"/>
        </w:rPr>
        <w:lastRenderedPageBreak/>
        <w:t>для</w:t>
      </w:r>
      <w:r>
        <w:rPr>
          <w:rStyle w:val="WW8Num2z0"/>
          <w:rFonts w:ascii="Verdana" w:hAnsi="Verdana"/>
          <w:color w:val="000000"/>
          <w:sz w:val="18"/>
          <w:szCs w:val="18"/>
        </w:rPr>
        <w:t> </w:t>
      </w:r>
      <w:r>
        <w:rPr>
          <w:rStyle w:val="WW8Num3z0"/>
          <w:rFonts w:ascii="Verdana" w:hAnsi="Verdana"/>
          <w:color w:val="4682B4"/>
          <w:sz w:val="18"/>
          <w:szCs w:val="18"/>
        </w:rPr>
        <w:t>краткосрочных</w:t>
      </w:r>
      <w:r>
        <w:rPr>
          <w:rStyle w:val="WW8Num2z0"/>
          <w:rFonts w:ascii="Verdana" w:hAnsi="Verdana"/>
          <w:color w:val="000000"/>
          <w:sz w:val="18"/>
          <w:szCs w:val="18"/>
        </w:rPr>
        <w:t> </w:t>
      </w:r>
      <w:r>
        <w:rPr>
          <w:rFonts w:ascii="Verdana" w:hAnsi="Verdana"/>
          <w:color w:val="000000"/>
          <w:sz w:val="18"/>
          <w:szCs w:val="18"/>
        </w:rPr>
        <w:t>и долгосрочных обязательств</w:t>
      </w:r>
    </w:p>
    <w:p w14:paraId="284A22F7"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В- Стабильность обеспечена при благоприятных внешних условиях</w:t>
      </w:r>
    </w:p>
    <w:p w14:paraId="3F2C2C55"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Стабильность не обеспечена</w:t>
      </w:r>
    </w:p>
    <w:p w14:paraId="1CAD811D"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Е (высокая уязвимость) Е Высокая финансовая уязвимость</w:t>
      </w:r>
    </w:p>
    <w:p w14:paraId="473EECE8"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Схема факторов определяющих финансовую устойчивость коммерческих организаций</w:t>
      </w:r>
    </w:p>
    <w:p w14:paraId="54136309" w14:textId="77777777" w:rsidR="00B8431F" w:rsidRDefault="00B8431F" w:rsidP="00B843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Схематично представленная классификация видов финансовой устойчивости</w:t>
      </w:r>
    </w:p>
    <w:p w14:paraId="4B82435B" w14:textId="3D6B6B34" w:rsidR="00B8431F" w:rsidRPr="00B8431F" w:rsidRDefault="00B8431F" w:rsidP="00B8431F">
      <w:r>
        <w:rPr>
          <w:rFonts w:ascii="Verdana" w:hAnsi="Verdana"/>
          <w:color w:val="000000"/>
          <w:sz w:val="18"/>
          <w:szCs w:val="18"/>
        </w:rPr>
        <w:br/>
      </w:r>
      <w:r>
        <w:rPr>
          <w:rFonts w:ascii="Verdana" w:hAnsi="Verdana"/>
          <w:color w:val="000000"/>
          <w:sz w:val="18"/>
          <w:szCs w:val="18"/>
        </w:rPr>
        <w:br/>
      </w:r>
      <w:bookmarkStart w:id="0" w:name="_GoBack"/>
      <w:bookmarkEnd w:id="0"/>
    </w:p>
    <w:sectPr w:rsidR="00B8431F" w:rsidRPr="00B8431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6CB19" w14:textId="77777777" w:rsidR="001F0B36" w:rsidRDefault="001F0B36">
      <w:pPr>
        <w:spacing w:after="0" w:line="240" w:lineRule="auto"/>
      </w:pPr>
      <w:r>
        <w:separator/>
      </w:r>
    </w:p>
  </w:endnote>
  <w:endnote w:type="continuationSeparator" w:id="0">
    <w:p w14:paraId="103E701E" w14:textId="77777777" w:rsidR="001F0B36" w:rsidRDefault="001F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4CA63" w14:textId="77777777" w:rsidR="001F0B36" w:rsidRDefault="001F0B36">
      <w:pPr>
        <w:spacing w:after="0" w:line="240" w:lineRule="auto"/>
      </w:pPr>
      <w:r>
        <w:separator/>
      </w:r>
    </w:p>
  </w:footnote>
  <w:footnote w:type="continuationSeparator" w:id="0">
    <w:p w14:paraId="0EE1C397" w14:textId="77777777" w:rsidR="001F0B36" w:rsidRDefault="001F0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38"/>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37"/>
    <w:lvlOverride w:ilvl="0">
      <w:startOverride w:val="1"/>
    </w:lvlOverride>
    <w:lvlOverride w:ilvl="1"/>
    <w:lvlOverride w:ilvl="2"/>
    <w:lvlOverride w:ilvl="3"/>
    <w:lvlOverride w:ilvl="4"/>
    <w:lvlOverride w:ilvl="5"/>
    <w:lvlOverride w:ilvl="6"/>
    <w:lvlOverride w:ilvl="7"/>
    <w:lvlOverride w:ilvl="8"/>
  </w:num>
  <w:num w:numId="12">
    <w:abstractNumId w:val="2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9"/>
    <w:lvlOverride w:ilvl="0">
      <w:startOverride w:val="1995"/>
    </w:lvlOverride>
    <w:lvlOverride w:ilvl="1"/>
    <w:lvlOverride w:ilvl="2"/>
    <w:lvlOverride w:ilvl="3"/>
    <w:lvlOverride w:ilvl="4"/>
    <w:lvlOverride w:ilvl="5"/>
    <w:lvlOverride w:ilvl="6"/>
    <w:lvlOverride w:ilvl="7"/>
    <w:lvlOverride w:ilvl="8"/>
  </w:num>
  <w:num w:numId="15">
    <w:abstractNumId w:val="34"/>
    <w:lvlOverride w:ilvl="0">
      <w:startOverride w:val="15"/>
    </w:lvlOverride>
    <w:lvlOverride w:ilvl="1"/>
    <w:lvlOverride w:ilvl="2"/>
    <w:lvlOverride w:ilvl="3"/>
    <w:lvlOverride w:ilvl="4"/>
    <w:lvlOverride w:ilvl="5"/>
    <w:lvlOverride w:ilvl="6"/>
    <w:lvlOverride w:ilvl="7"/>
    <w:lvlOverride w:ilvl="8"/>
  </w:num>
  <w:num w:numId="16">
    <w:abstractNumId w:val="35"/>
    <w:lvlOverride w:ilvl="0">
      <w:startOverride w:val="1993"/>
    </w:lvlOverride>
    <w:lvlOverride w:ilvl="1"/>
    <w:lvlOverride w:ilvl="2"/>
    <w:lvlOverride w:ilvl="3"/>
    <w:lvlOverride w:ilvl="4"/>
    <w:lvlOverride w:ilvl="5"/>
    <w:lvlOverride w:ilvl="6"/>
    <w:lvlOverride w:ilvl="7"/>
    <w:lvlOverride w:ilvl="8"/>
  </w:num>
  <w:num w:numId="17">
    <w:abstractNumId w:val="33"/>
    <w:lvlOverride w:ilvl="0">
      <w:startOverride w:val="2007"/>
    </w:lvlOverride>
    <w:lvlOverride w:ilvl="1"/>
    <w:lvlOverride w:ilvl="2"/>
    <w:lvlOverride w:ilvl="3"/>
    <w:lvlOverride w:ilvl="4"/>
    <w:lvlOverride w:ilvl="5"/>
    <w:lvlOverride w:ilvl="6"/>
    <w:lvlOverride w:ilvl="7"/>
    <w:lvlOverride w:ilvl="8"/>
  </w:num>
  <w:num w:numId="18">
    <w:abstractNumId w:val="36"/>
    <w:lvlOverride w:ilvl="0">
      <w:startOverride w:val="1996"/>
    </w:lvlOverride>
    <w:lvlOverride w:ilvl="1"/>
    <w:lvlOverride w:ilvl="2"/>
    <w:lvlOverride w:ilvl="3"/>
    <w:lvlOverride w:ilvl="4"/>
    <w:lvlOverride w:ilvl="5"/>
    <w:lvlOverride w:ilvl="6"/>
    <w:lvlOverride w:ilvl="7"/>
    <w:lvlOverride w:ilvl="8"/>
  </w:num>
  <w:num w:numId="19">
    <w:abstractNumId w:val="29"/>
    <w:lvlOverride w:ilvl="0">
      <w:startOverride w:val="2008"/>
    </w:lvlOverride>
    <w:lvlOverride w:ilvl="1"/>
    <w:lvlOverride w:ilvl="2"/>
    <w:lvlOverride w:ilvl="3"/>
    <w:lvlOverride w:ilvl="4"/>
    <w:lvlOverride w:ilvl="5"/>
    <w:lvlOverride w:ilvl="6"/>
    <w:lvlOverride w:ilvl="7"/>
    <w:lvlOverride w:ilvl="8"/>
  </w:num>
  <w:num w:numId="20">
    <w:abstractNumId w:val="31"/>
    <w:lvlOverride w:ilvl="0">
      <w:startOverride w:val="1993"/>
    </w:lvlOverride>
    <w:lvlOverride w:ilvl="1"/>
    <w:lvlOverride w:ilvl="2"/>
    <w:lvlOverride w:ilvl="3"/>
    <w:lvlOverride w:ilvl="4"/>
    <w:lvlOverride w:ilvl="5"/>
    <w:lvlOverride w:ilvl="6"/>
    <w:lvlOverride w:ilvl="7"/>
    <w:lvlOverride w:ilvl="8"/>
  </w:num>
  <w:num w:numId="21">
    <w:abstractNumId w:val="20"/>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C87"/>
    <w:rsid w:val="00016286"/>
    <w:rsid w:val="000169F6"/>
    <w:rsid w:val="00017420"/>
    <w:rsid w:val="00020B54"/>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75F8"/>
    <w:rsid w:val="000408E3"/>
    <w:rsid w:val="00040E42"/>
    <w:rsid w:val="00040EE9"/>
    <w:rsid w:val="000463ED"/>
    <w:rsid w:val="00046D04"/>
    <w:rsid w:val="00046D49"/>
    <w:rsid w:val="000474A7"/>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28DD"/>
    <w:rsid w:val="00074B93"/>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6EC6"/>
    <w:rsid w:val="00087696"/>
    <w:rsid w:val="00087AE2"/>
    <w:rsid w:val="00087D57"/>
    <w:rsid w:val="00090859"/>
    <w:rsid w:val="00090D55"/>
    <w:rsid w:val="00091C33"/>
    <w:rsid w:val="00091EDA"/>
    <w:rsid w:val="0009540B"/>
    <w:rsid w:val="0009648B"/>
    <w:rsid w:val="00096F5A"/>
    <w:rsid w:val="000A1353"/>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C06F5"/>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E5BD5"/>
    <w:rsid w:val="000F0129"/>
    <w:rsid w:val="000F0324"/>
    <w:rsid w:val="000F048F"/>
    <w:rsid w:val="000F13FF"/>
    <w:rsid w:val="000F4A38"/>
    <w:rsid w:val="000F6D4B"/>
    <w:rsid w:val="000F718E"/>
    <w:rsid w:val="000F7688"/>
    <w:rsid w:val="00103057"/>
    <w:rsid w:val="001047AA"/>
    <w:rsid w:val="001047AC"/>
    <w:rsid w:val="00104F16"/>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97F"/>
    <w:rsid w:val="00162FA8"/>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83E5B"/>
    <w:rsid w:val="001857BD"/>
    <w:rsid w:val="00187A70"/>
    <w:rsid w:val="00191A94"/>
    <w:rsid w:val="00192089"/>
    <w:rsid w:val="001920E1"/>
    <w:rsid w:val="001923B1"/>
    <w:rsid w:val="00193A85"/>
    <w:rsid w:val="00193FB5"/>
    <w:rsid w:val="00194D4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892"/>
    <w:rsid w:val="001B7295"/>
    <w:rsid w:val="001B78DE"/>
    <w:rsid w:val="001C0184"/>
    <w:rsid w:val="001C0800"/>
    <w:rsid w:val="001C0E8C"/>
    <w:rsid w:val="001C1462"/>
    <w:rsid w:val="001C1E62"/>
    <w:rsid w:val="001C567D"/>
    <w:rsid w:val="001C67EB"/>
    <w:rsid w:val="001C7091"/>
    <w:rsid w:val="001C77AF"/>
    <w:rsid w:val="001D0A63"/>
    <w:rsid w:val="001D0E20"/>
    <w:rsid w:val="001D2241"/>
    <w:rsid w:val="001D24B5"/>
    <w:rsid w:val="001D3358"/>
    <w:rsid w:val="001D3F7F"/>
    <w:rsid w:val="001D5B62"/>
    <w:rsid w:val="001D63F7"/>
    <w:rsid w:val="001D6BF2"/>
    <w:rsid w:val="001D7592"/>
    <w:rsid w:val="001E0195"/>
    <w:rsid w:val="001E14F7"/>
    <w:rsid w:val="001E1867"/>
    <w:rsid w:val="001E23BD"/>
    <w:rsid w:val="001E3C36"/>
    <w:rsid w:val="001E523F"/>
    <w:rsid w:val="001E5BE7"/>
    <w:rsid w:val="001E68DF"/>
    <w:rsid w:val="001E79F3"/>
    <w:rsid w:val="001E7FC9"/>
    <w:rsid w:val="001F0B36"/>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4350"/>
    <w:rsid w:val="00217B16"/>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704A"/>
    <w:rsid w:val="0027005C"/>
    <w:rsid w:val="002713BF"/>
    <w:rsid w:val="00271B15"/>
    <w:rsid w:val="00274FA8"/>
    <w:rsid w:val="0027557C"/>
    <w:rsid w:val="00275A2F"/>
    <w:rsid w:val="00277AC3"/>
    <w:rsid w:val="00280DA2"/>
    <w:rsid w:val="002826C8"/>
    <w:rsid w:val="0028644F"/>
    <w:rsid w:val="00287ADD"/>
    <w:rsid w:val="00287DEA"/>
    <w:rsid w:val="00287E52"/>
    <w:rsid w:val="002905B8"/>
    <w:rsid w:val="00291FF7"/>
    <w:rsid w:val="002935E6"/>
    <w:rsid w:val="00293C61"/>
    <w:rsid w:val="00296543"/>
    <w:rsid w:val="002A33D8"/>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5516"/>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5AC2"/>
    <w:rsid w:val="00306CB0"/>
    <w:rsid w:val="00312011"/>
    <w:rsid w:val="00312B21"/>
    <w:rsid w:val="00313A48"/>
    <w:rsid w:val="00314307"/>
    <w:rsid w:val="00314A95"/>
    <w:rsid w:val="00315147"/>
    <w:rsid w:val="00315EA6"/>
    <w:rsid w:val="00316257"/>
    <w:rsid w:val="003169E4"/>
    <w:rsid w:val="0032013A"/>
    <w:rsid w:val="00323234"/>
    <w:rsid w:val="003245D1"/>
    <w:rsid w:val="00326B37"/>
    <w:rsid w:val="00330DFC"/>
    <w:rsid w:val="003317D3"/>
    <w:rsid w:val="003330FA"/>
    <w:rsid w:val="00333611"/>
    <w:rsid w:val="00333902"/>
    <w:rsid w:val="003339AD"/>
    <w:rsid w:val="00334B93"/>
    <w:rsid w:val="00335034"/>
    <w:rsid w:val="003352F0"/>
    <w:rsid w:val="00335B44"/>
    <w:rsid w:val="00336037"/>
    <w:rsid w:val="003364CD"/>
    <w:rsid w:val="00337777"/>
    <w:rsid w:val="00345B7E"/>
    <w:rsid w:val="003468CB"/>
    <w:rsid w:val="00347B2B"/>
    <w:rsid w:val="00352876"/>
    <w:rsid w:val="003538C3"/>
    <w:rsid w:val="00355A2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738"/>
    <w:rsid w:val="003809D2"/>
    <w:rsid w:val="00380AAA"/>
    <w:rsid w:val="00382AE4"/>
    <w:rsid w:val="0038362C"/>
    <w:rsid w:val="00383820"/>
    <w:rsid w:val="00386A31"/>
    <w:rsid w:val="00386F52"/>
    <w:rsid w:val="00387602"/>
    <w:rsid w:val="00390C47"/>
    <w:rsid w:val="00392F1F"/>
    <w:rsid w:val="00393F88"/>
    <w:rsid w:val="00396EB5"/>
    <w:rsid w:val="003A06A7"/>
    <w:rsid w:val="003A0AC8"/>
    <w:rsid w:val="003A2039"/>
    <w:rsid w:val="003A28D3"/>
    <w:rsid w:val="003A2CC5"/>
    <w:rsid w:val="003A3E0B"/>
    <w:rsid w:val="003A52BD"/>
    <w:rsid w:val="003A69E8"/>
    <w:rsid w:val="003A70EE"/>
    <w:rsid w:val="003A7DD6"/>
    <w:rsid w:val="003B09E9"/>
    <w:rsid w:val="003B0C04"/>
    <w:rsid w:val="003B0FF5"/>
    <w:rsid w:val="003B12EC"/>
    <w:rsid w:val="003B3D81"/>
    <w:rsid w:val="003B649B"/>
    <w:rsid w:val="003B6932"/>
    <w:rsid w:val="003B6A70"/>
    <w:rsid w:val="003C0A2A"/>
    <w:rsid w:val="003C1095"/>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F185B"/>
    <w:rsid w:val="003F1DB7"/>
    <w:rsid w:val="003F3E98"/>
    <w:rsid w:val="003F43D0"/>
    <w:rsid w:val="003F5A27"/>
    <w:rsid w:val="003F5C7B"/>
    <w:rsid w:val="003F611B"/>
    <w:rsid w:val="003F7A62"/>
    <w:rsid w:val="0040302B"/>
    <w:rsid w:val="00404B50"/>
    <w:rsid w:val="004061C4"/>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27B6"/>
    <w:rsid w:val="00432C31"/>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301"/>
    <w:rsid w:val="004609A8"/>
    <w:rsid w:val="00461547"/>
    <w:rsid w:val="0046367E"/>
    <w:rsid w:val="0046478B"/>
    <w:rsid w:val="00464E6D"/>
    <w:rsid w:val="00466D82"/>
    <w:rsid w:val="0046782D"/>
    <w:rsid w:val="004761E8"/>
    <w:rsid w:val="004806D6"/>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5AAE"/>
    <w:rsid w:val="00496ECC"/>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0FF8"/>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038"/>
    <w:rsid w:val="004E7FAE"/>
    <w:rsid w:val="004F00EA"/>
    <w:rsid w:val="004F1AA5"/>
    <w:rsid w:val="004F6183"/>
    <w:rsid w:val="004F6C31"/>
    <w:rsid w:val="004F7410"/>
    <w:rsid w:val="004F780C"/>
    <w:rsid w:val="004F7A07"/>
    <w:rsid w:val="00501717"/>
    <w:rsid w:val="005045D5"/>
    <w:rsid w:val="00506A10"/>
    <w:rsid w:val="00507987"/>
    <w:rsid w:val="005121FF"/>
    <w:rsid w:val="005131A6"/>
    <w:rsid w:val="00513F5B"/>
    <w:rsid w:val="005149BC"/>
    <w:rsid w:val="00514C12"/>
    <w:rsid w:val="005165B0"/>
    <w:rsid w:val="00516D84"/>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87A68"/>
    <w:rsid w:val="005900D4"/>
    <w:rsid w:val="005904AF"/>
    <w:rsid w:val="00592CDF"/>
    <w:rsid w:val="00592FA7"/>
    <w:rsid w:val="0059302B"/>
    <w:rsid w:val="00593364"/>
    <w:rsid w:val="00593871"/>
    <w:rsid w:val="00593EC9"/>
    <w:rsid w:val="005940C9"/>
    <w:rsid w:val="00594C6F"/>
    <w:rsid w:val="00595579"/>
    <w:rsid w:val="005956C6"/>
    <w:rsid w:val="005973E5"/>
    <w:rsid w:val="00597FA4"/>
    <w:rsid w:val="005A1778"/>
    <w:rsid w:val="005A5F75"/>
    <w:rsid w:val="005A6EAD"/>
    <w:rsid w:val="005A714F"/>
    <w:rsid w:val="005B0960"/>
    <w:rsid w:val="005B1C52"/>
    <w:rsid w:val="005B2746"/>
    <w:rsid w:val="005B36DE"/>
    <w:rsid w:val="005B3C5C"/>
    <w:rsid w:val="005B5BCF"/>
    <w:rsid w:val="005B6984"/>
    <w:rsid w:val="005B6CA8"/>
    <w:rsid w:val="005C0293"/>
    <w:rsid w:val="005C040A"/>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72DC"/>
    <w:rsid w:val="005D7985"/>
    <w:rsid w:val="005E095C"/>
    <w:rsid w:val="005E0E8D"/>
    <w:rsid w:val="005E100A"/>
    <w:rsid w:val="005E1FAE"/>
    <w:rsid w:val="005E54F3"/>
    <w:rsid w:val="005E5666"/>
    <w:rsid w:val="005E5F2E"/>
    <w:rsid w:val="005E6BCA"/>
    <w:rsid w:val="005F0CCB"/>
    <w:rsid w:val="005F1A15"/>
    <w:rsid w:val="005F1A76"/>
    <w:rsid w:val="005F2161"/>
    <w:rsid w:val="005F2A2E"/>
    <w:rsid w:val="005F3453"/>
    <w:rsid w:val="005F622C"/>
    <w:rsid w:val="005F689F"/>
    <w:rsid w:val="005F6FB4"/>
    <w:rsid w:val="005F706B"/>
    <w:rsid w:val="005F7AB4"/>
    <w:rsid w:val="00600BE9"/>
    <w:rsid w:val="006010AF"/>
    <w:rsid w:val="00603445"/>
    <w:rsid w:val="00603752"/>
    <w:rsid w:val="00606025"/>
    <w:rsid w:val="00606183"/>
    <w:rsid w:val="00606DAE"/>
    <w:rsid w:val="00610029"/>
    <w:rsid w:val="00612FE4"/>
    <w:rsid w:val="00620927"/>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7F1E"/>
    <w:rsid w:val="00647F22"/>
    <w:rsid w:val="0065397A"/>
    <w:rsid w:val="006556A7"/>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973A8"/>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2005"/>
    <w:rsid w:val="006E27CE"/>
    <w:rsid w:val="006E2E4A"/>
    <w:rsid w:val="006E32E9"/>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02BF1"/>
    <w:rsid w:val="0070441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46AB"/>
    <w:rsid w:val="0074529A"/>
    <w:rsid w:val="0074704E"/>
    <w:rsid w:val="007470CC"/>
    <w:rsid w:val="00750176"/>
    <w:rsid w:val="007526D1"/>
    <w:rsid w:val="00752A5F"/>
    <w:rsid w:val="007534B8"/>
    <w:rsid w:val="00753B3B"/>
    <w:rsid w:val="007545FB"/>
    <w:rsid w:val="00756385"/>
    <w:rsid w:val="00757578"/>
    <w:rsid w:val="0076024C"/>
    <w:rsid w:val="00760DA7"/>
    <w:rsid w:val="00760F9D"/>
    <w:rsid w:val="00761D9D"/>
    <w:rsid w:val="0076324A"/>
    <w:rsid w:val="00763F82"/>
    <w:rsid w:val="007659C5"/>
    <w:rsid w:val="00765E3D"/>
    <w:rsid w:val="0076604E"/>
    <w:rsid w:val="00766383"/>
    <w:rsid w:val="007674B7"/>
    <w:rsid w:val="00767A9B"/>
    <w:rsid w:val="007711E6"/>
    <w:rsid w:val="00771760"/>
    <w:rsid w:val="00774587"/>
    <w:rsid w:val="0077562F"/>
    <w:rsid w:val="00775B86"/>
    <w:rsid w:val="00777098"/>
    <w:rsid w:val="007773E3"/>
    <w:rsid w:val="00780625"/>
    <w:rsid w:val="007806F1"/>
    <w:rsid w:val="00780F6F"/>
    <w:rsid w:val="00781985"/>
    <w:rsid w:val="007829E0"/>
    <w:rsid w:val="00784689"/>
    <w:rsid w:val="00784849"/>
    <w:rsid w:val="00790F4A"/>
    <w:rsid w:val="00791587"/>
    <w:rsid w:val="007918FD"/>
    <w:rsid w:val="00792D1A"/>
    <w:rsid w:val="00794E93"/>
    <w:rsid w:val="00796445"/>
    <w:rsid w:val="007A0D05"/>
    <w:rsid w:val="007A0DEB"/>
    <w:rsid w:val="007A2105"/>
    <w:rsid w:val="007A3058"/>
    <w:rsid w:val="007A3EE5"/>
    <w:rsid w:val="007A465E"/>
    <w:rsid w:val="007A596B"/>
    <w:rsid w:val="007A647B"/>
    <w:rsid w:val="007A6726"/>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1E7E"/>
    <w:rsid w:val="008025C2"/>
    <w:rsid w:val="00802F99"/>
    <w:rsid w:val="00807AE9"/>
    <w:rsid w:val="00810046"/>
    <w:rsid w:val="0081201C"/>
    <w:rsid w:val="008124CB"/>
    <w:rsid w:val="00816F43"/>
    <w:rsid w:val="008179B1"/>
    <w:rsid w:val="00822745"/>
    <w:rsid w:val="008228C2"/>
    <w:rsid w:val="00822DA0"/>
    <w:rsid w:val="00823AB2"/>
    <w:rsid w:val="00825152"/>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604"/>
    <w:rsid w:val="00847819"/>
    <w:rsid w:val="008538DD"/>
    <w:rsid w:val="00854BD8"/>
    <w:rsid w:val="008560F8"/>
    <w:rsid w:val="00856210"/>
    <w:rsid w:val="0086066E"/>
    <w:rsid w:val="00860AF2"/>
    <w:rsid w:val="00861A86"/>
    <w:rsid w:val="00862C5D"/>
    <w:rsid w:val="00864F00"/>
    <w:rsid w:val="00865922"/>
    <w:rsid w:val="00865B77"/>
    <w:rsid w:val="0086614B"/>
    <w:rsid w:val="00866D60"/>
    <w:rsid w:val="00867C32"/>
    <w:rsid w:val="00870CE8"/>
    <w:rsid w:val="00871080"/>
    <w:rsid w:val="00872107"/>
    <w:rsid w:val="00874123"/>
    <w:rsid w:val="00875354"/>
    <w:rsid w:val="00875CE2"/>
    <w:rsid w:val="0087705B"/>
    <w:rsid w:val="00881876"/>
    <w:rsid w:val="00884D95"/>
    <w:rsid w:val="008851E3"/>
    <w:rsid w:val="008853C2"/>
    <w:rsid w:val="00885A85"/>
    <w:rsid w:val="00887865"/>
    <w:rsid w:val="00887970"/>
    <w:rsid w:val="008879FF"/>
    <w:rsid w:val="00891A29"/>
    <w:rsid w:val="008925E2"/>
    <w:rsid w:val="00893836"/>
    <w:rsid w:val="00897BEE"/>
    <w:rsid w:val="008A089C"/>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E6C37"/>
    <w:rsid w:val="008F470F"/>
    <w:rsid w:val="008F58D3"/>
    <w:rsid w:val="008F678C"/>
    <w:rsid w:val="008F77AC"/>
    <w:rsid w:val="008F7915"/>
    <w:rsid w:val="009002A1"/>
    <w:rsid w:val="0090140C"/>
    <w:rsid w:val="009016C4"/>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6CD2"/>
    <w:rsid w:val="00937023"/>
    <w:rsid w:val="009373FB"/>
    <w:rsid w:val="009379ED"/>
    <w:rsid w:val="00940DD2"/>
    <w:rsid w:val="00941A14"/>
    <w:rsid w:val="00942207"/>
    <w:rsid w:val="0094299E"/>
    <w:rsid w:val="009455B1"/>
    <w:rsid w:val="00946B2E"/>
    <w:rsid w:val="00946F41"/>
    <w:rsid w:val="009477B1"/>
    <w:rsid w:val="00947A47"/>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703E8"/>
    <w:rsid w:val="00970462"/>
    <w:rsid w:val="0097075A"/>
    <w:rsid w:val="0097122E"/>
    <w:rsid w:val="00971D3E"/>
    <w:rsid w:val="00971EEE"/>
    <w:rsid w:val="00973BC4"/>
    <w:rsid w:val="00976030"/>
    <w:rsid w:val="0097680C"/>
    <w:rsid w:val="0098048E"/>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0F82"/>
    <w:rsid w:val="009C1950"/>
    <w:rsid w:val="009C1EC2"/>
    <w:rsid w:val="009C3A79"/>
    <w:rsid w:val="009C4493"/>
    <w:rsid w:val="009C5CA8"/>
    <w:rsid w:val="009C6649"/>
    <w:rsid w:val="009C6B72"/>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E24"/>
    <w:rsid w:val="00A044C5"/>
    <w:rsid w:val="00A04B12"/>
    <w:rsid w:val="00A04F5D"/>
    <w:rsid w:val="00A064DC"/>
    <w:rsid w:val="00A07468"/>
    <w:rsid w:val="00A11F68"/>
    <w:rsid w:val="00A1477F"/>
    <w:rsid w:val="00A1573A"/>
    <w:rsid w:val="00A20379"/>
    <w:rsid w:val="00A221AF"/>
    <w:rsid w:val="00A22C41"/>
    <w:rsid w:val="00A2483B"/>
    <w:rsid w:val="00A24DE7"/>
    <w:rsid w:val="00A2529A"/>
    <w:rsid w:val="00A25D66"/>
    <w:rsid w:val="00A25F56"/>
    <w:rsid w:val="00A3042F"/>
    <w:rsid w:val="00A30B11"/>
    <w:rsid w:val="00A31106"/>
    <w:rsid w:val="00A3177D"/>
    <w:rsid w:val="00A3367D"/>
    <w:rsid w:val="00A33FE7"/>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A56"/>
    <w:rsid w:val="00A82F81"/>
    <w:rsid w:val="00A861BD"/>
    <w:rsid w:val="00A8753F"/>
    <w:rsid w:val="00A93AB7"/>
    <w:rsid w:val="00A942FF"/>
    <w:rsid w:val="00A969F6"/>
    <w:rsid w:val="00A9776D"/>
    <w:rsid w:val="00AA1591"/>
    <w:rsid w:val="00AA356A"/>
    <w:rsid w:val="00AA3A39"/>
    <w:rsid w:val="00AA3E69"/>
    <w:rsid w:val="00AA4CA3"/>
    <w:rsid w:val="00AA6DEB"/>
    <w:rsid w:val="00AA6F16"/>
    <w:rsid w:val="00AA7268"/>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2C11"/>
    <w:rsid w:val="00AC34B4"/>
    <w:rsid w:val="00AC34BB"/>
    <w:rsid w:val="00AC44C5"/>
    <w:rsid w:val="00AC5539"/>
    <w:rsid w:val="00AC55F7"/>
    <w:rsid w:val="00AC5F04"/>
    <w:rsid w:val="00AD1383"/>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056D"/>
    <w:rsid w:val="00B310E5"/>
    <w:rsid w:val="00B3128B"/>
    <w:rsid w:val="00B31F79"/>
    <w:rsid w:val="00B33C59"/>
    <w:rsid w:val="00B344D9"/>
    <w:rsid w:val="00B348BA"/>
    <w:rsid w:val="00B361F7"/>
    <w:rsid w:val="00B36476"/>
    <w:rsid w:val="00B377A8"/>
    <w:rsid w:val="00B37FB6"/>
    <w:rsid w:val="00B428DE"/>
    <w:rsid w:val="00B44105"/>
    <w:rsid w:val="00B4456D"/>
    <w:rsid w:val="00B45098"/>
    <w:rsid w:val="00B46335"/>
    <w:rsid w:val="00B46509"/>
    <w:rsid w:val="00B5059B"/>
    <w:rsid w:val="00B50A7D"/>
    <w:rsid w:val="00B50C96"/>
    <w:rsid w:val="00B5396C"/>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44EA"/>
    <w:rsid w:val="00BB54B3"/>
    <w:rsid w:val="00BB5709"/>
    <w:rsid w:val="00BB57A1"/>
    <w:rsid w:val="00BB62DB"/>
    <w:rsid w:val="00BC1B3A"/>
    <w:rsid w:val="00BC390A"/>
    <w:rsid w:val="00BC46FF"/>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73C"/>
    <w:rsid w:val="00C05440"/>
    <w:rsid w:val="00C058EF"/>
    <w:rsid w:val="00C05C52"/>
    <w:rsid w:val="00C0647A"/>
    <w:rsid w:val="00C06D50"/>
    <w:rsid w:val="00C07991"/>
    <w:rsid w:val="00C11D67"/>
    <w:rsid w:val="00C12FB4"/>
    <w:rsid w:val="00C15274"/>
    <w:rsid w:val="00C157FB"/>
    <w:rsid w:val="00C20C6E"/>
    <w:rsid w:val="00C214DA"/>
    <w:rsid w:val="00C21610"/>
    <w:rsid w:val="00C21F00"/>
    <w:rsid w:val="00C2215B"/>
    <w:rsid w:val="00C23544"/>
    <w:rsid w:val="00C23ED0"/>
    <w:rsid w:val="00C24F02"/>
    <w:rsid w:val="00C268F6"/>
    <w:rsid w:val="00C276B6"/>
    <w:rsid w:val="00C3119F"/>
    <w:rsid w:val="00C3179F"/>
    <w:rsid w:val="00C33593"/>
    <w:rsid w:val="00C33860"/>
    <w:rsid w:val="00C36533"/>
    <w:rsid w:val="00C367D7"/>
    <w:rsid w:val="00C42A5A"/>
    <w:rsid w:val="00C4375F"/>
    <w:rsid w:val="00C442E3"/>
    <w:rsid w:val="00C44B90"/>
    <w:rsid w:val="00C44F7A"/>
    <w:rsid w:val="00C46185"/>
    <w:rsid w:val="00C46556"/>
    <w:rsid w:val="00C46E55"/>
    <w:rsid w:val="00C524D6"/>
    <w:rsid w:val="00C53624"/>
    <w:rsid w:val="00C53F87"/>
    <w:rsid w:val="00C54E04"/>
    <w:rsid w:val="00C57E41"/>
    <w:rsid w:val="00C57F33"/>
    <w:rsid w:val="00C60961"/>
    <w:rsid w:val="00C6261A"/>
    <w:rsid w:val="00C66BF9"/>
    <w:rsid w:val="00C67541"/>
    <w:rsid w:val="00C71FBA"/>
    <w:rsid w:val="00C72E57"/>
    <w:rsid w:val="00C7688D"/>
    <w:rsid w:val="00C805A0"/>
    <w:rsid w:val="00C823EF"/>
    <w:rsid w:val="00C828F9"/>
    <w:rsid w:val="00C83186"/>
    <w:rsid w:val="00C842CE"/>
    <w:rsid w:val="00C848C5"/>
    <w:rsid w:val="00C84C50"/>
    <w:rsid w:val="00C853D7"/>
    <w:rsid w:val="00C855EB"/>
    <w:rsid w:val="00C85E3E"/>
    <w:rsid w:val="00C86FCB"/>
    <w:rsid w:val="00C870AA"/>
    <w:rsid w:val="00C9025D"/>
    <w:rsid w:val="00C92835"/>
    <w:rsid w:val="00C92D70"/>
    <w:rsid w:val="00C935D8"/>
    <w:rsid w:val="00C94A5F"/>
    <w:rsid w:val="00C952F3"/>
    <w:rsid w:val="00C9558F"/>
    <w:rsid w:val="00C957E5"/>
    <w:rsid w:val="00C969F0"/>
    <w:rsid w:val="00C973F5"/>
    <w:rsid w:val="00C97F8D"/>
    <w:rsid w:val="00CA12B8"/>
    <w:rsid w:val="00CA1713"/>
    <w:rsid w:val="00CA2322"/>
    <w:rsid w:val="00CA62AF"/>
    <w:rsid w:val="00CA6E16"/>
    <w:rsid w:val="00CB07E5"/>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2CD0"/>
    <w:rsid w:val="00CF355F"/>
    <w:rsid w:val="00CF3A32"/>
    <w:rsid w:val="00CF4FFC"/>
    <w:rsid w:val="00CF55C0"/>
    <w:rsid w:val="00CF6EB3"/>
    <w:rsid w:val="00CF6F72"/>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121C7"/>
    <w:rsid w:val="00D128A6"/>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C56"/>
    <w:rsid w:val="00D42DB5"/>
    <w:rsid w:val="00D436B6"/>
    <w:rsid w:val="00D43EE6"/>
    <w:rsid w:val="00D443F0"/>
    <w:rsid w:val="00D4767A"/>
    <w:rsid w:val="00D47D63"/>
    <w:rsid w:val="00D47F0F"/>
    <w:rsid w:val="00D51C1C"/>
    <w:rsid w:val="00D55937"/>
    <w:rsid w:val="00D56E24"/>
    <w:rsid w:val="00D56E4D"/>
    <w:rsid w:val="00D57E76"/>
    <w:rsid w:val="00D6090A"/>
    <w:rsid w:val="00D6263D"/>
    <w:rsid w:val="00D63061"/>
    <w:rsid w:val="00D636D6"/>
    <w:rsid w:val="00D63CC4"/>
    <w:rsid w:val="00D63E97"/>
    <w:rsid w:val="00D64830"/>
    <w:rsid w:val="00D65779"/>
    <w:rsid w:val="00D65A36"/>
    <w:rsid w:val="00D66007"/>
    <w:rsid w:val="00D70D86"/>
    <w:rsid w:val="00D714E5"/>
    <w:rsid w:val="00D72C53"/>
    <w:rsid w:val="00D736AA"/>
    <w:rsid w:val="00D73EAD"/>
    <w:rsid w:val="00D76A52"/>
    <w:rsid w:val="00D81FDC"/>
    <w:rsid w:val="00D82686"/>
    <w:rsid w:val="00D83276"/>
    <w:rsid w:val="00D837CB"/>
    <w:rsid w:val="00D84B46"/>
    <w:rsid w:val="00D86B66"/>
    <w:rsid w:val="00D86C65"/>
    <w:rsid w:val="00D92B5D"/>
    <w:rsid w:val="00D92F59"/>
    <w:rsid w:val="00D93A91"/>
    <w:rsid w:val="00D94046"/>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7A4E"/>
    <w:rsid w:val="00DC1720"/>
    <w:rsid w:val="00DC18DE"/>
    <w:rsid w:val="00DC2E04"/>
    <w:rsid w:val="00DC30F5"/>
    <w:rsid w:val="00DC3883"/>
    <w:rsid w:val="00DC5548"/>
    <w:rsid w:val="00DC6701"/>
    <w:rsid w:val="00DD0652"/>
    <w:rsid w:val="00DD0FFC"/>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1DDA"/>
    <w:rsid w:val="00E020E8"/>
    <w:rsid w:val="00E02343"/>
    <w:rsid w:val="00E02FA1"/>
    <w:rsid w:val="00E0609C"/>
    <w:rsid w:val="00E12277"/>
    <w:rsid w:val="00E13038"/>
    <w:rsid w:val="00E16217"/>
    <w:rsid w:val="00E17FD1"/>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2387"/>
    <w:rsid w:val="00E4376B"/>
    <w:rsid w:val="00E46130"/>
    <w:rsid w:val="00E46AC4"/>
    <w:rsid w:val="00E472CA"/>
    <w:rsid w:val="00E47563"/>
    <w:rsid w:val="00E4782F"/>
    <w:rsid w:val="00E50AB6"/>
    <w:rsid w:val="00E512AB"/>
    <w:rsid w:val="00E52F16"/>
    <w:rsid w:val="00E53737"/>
    <w:rsid w:val="00E53978"/>
    <w:rsid w:val="00E53A04"/>
    <w:rsid w:val="00E56068"/>
    <w:rsid w:val="00E56DFB"/>
    <w:rsid w:val="00E620BC"/>
    <w:rsid w:val="00E623D1"/>
    <w:rsid w:val="00E632A4"/>
    <w:rsid w:val="00E658A0"/>
    <w:rsid w:val="00E66CD3"/>
    <w:rsid w:val="00E70857"/>
    <w:rsid w:val="00E71282"/>
    <w:rsid w:val="00E714F9"/>
    <w:rsid w:val="00E71907"/>
    <w:rsid w:val="00E7401E"/>
    <w:rsid w:val="00E75741"/>
    <w:rsid w:val="00E75799"/>
    <w:rsid w:val="00E812E0"/>
    <w:rsid w:val="00E81E62"/>
    <w:rsid w:val="00E827B3"/>
    <w:rsid w:val="00E832B2"/>
    <w:rsid w:val="00E83653"/>
    <w:rsid w:val="00E85124"/>
    <w:rsid w:val="00E87895"/>
    <w:rsid w:val="00E925A5"/>
    <w:rsid w:val="00E93C2B"/>
    <w:rsid w:val="00E93FBB"/>
    <w:rsid w:val="00E941E5"/>
    <w:rsid w:val="00E958ED"/>
    <w:rsid w:val="00E96F13"/>
    <w:rsid w:val="00EA04CC"/>
    <w:rsid w:val="00EA2BF7"/>
    <w:rsid w:val="00EA3344"/>
    <w:rsid w:val="00EA3CD6"/>
    <w:rsid w:val="00EA46B5"/>
    <w:rsid w:val="00EB0D87"/>
    <w:rsid w:val="00EB17EF"/>
    <w:rsid w:val="00EB1B88"/>
    <w:rsid w:val="00EB1D7E"/>
    <w:rsid w:val="00EB1E87"/>
    <w:rsid w:val="00EB263E"/>
    <w:rsid w:val="00EB353C"/>
    <w:rsid w:val="00EB72FC"/>
    <w:rsid w:val="00EB736E"/>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59B7"/>
    <w:rsid w:val="00EE77A8"/>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56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3637"/>
    <w:rsid w:val="00F545E3"/>
    <w:rsid w:val="00F54984"/>
    <w:rsid w:val="00F55BD0"/>
    <w:rsid w:val="00F5681F"/>
    <w:rsid w:val="00F56B29"/>
    <w:rsid w:val="00F57065"/>
    <w:rsid w:val="00F60DC8"/>
    <w:rsid w:val="00F61CD5"/>
    <w:rsid w:val="00F621F0"/>
    <w:rsid w:val="00F627AB"/>
    <w:rsid w:val="00F63CFA"/>
    <w:rsid w:val="00F64EBB"/>
    <w:rsid w:val="00F666A6"/>
    <w:rsid w:val="00F6674D"/>
    <w:rsid w:val="00F66924"/>
    <w:rsid w:val="00F672CA"/>
    <w:rsid w:val="00F67329"/>
    <w:rsid w:val="00F70261"/>
    <w:rsid w:val="00F70E1C"/>
    <w:rsid w:val="00F7321B"/>
    <w:rsid w:val="00F73F52"/>
    <w:rsid w:val="00F73FD0"/>
    <w:rsid w:val="00F74C00"/>
    <w:rsid w:val="00F76387"/>
    <w:rsid w:val="00F76F71"/>
    <w:rsid w:val="00F77DC7"/>
    <w:rsid w:val="00F80701"/>
    <w:rsid w:val="00F8140C"/>
    <w:rsid w:val="00F82F48"/>
    <w:rsid w:val="00F83555"/>
    <w:rsid w:val="00F83E84"/>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AA8"/>
    <w:rsid w:val="00FB7F45"/>
    <w:rsid w:val="00FC0F90"/>
    <w:rsid w:val="00FC25AB"/>
    <w:rsid w:val="00FC7920"/>
    <w:rsid w:val="00FD0347"/>
    <w:rsid w:val="00FD17C4"/>
    <w:rsid w:val="00FD1F2F"/>
    <w:rsid w:val="00FD2855"/>
    <w:rsid w:val="00FD2F74"/>
    <w:rsid w:val="00FE03C6"/>
    <w:rsid w:val="00FE11CB"/>
    <w:rsid w:val="00FE1320"/>
    <w:rsid w:val="00FE1A04"/>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4518</TotalTime>
  <Pages>15</Pages>
  <Words>7711</Words>
  <Characters>43955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51563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151</cp:revision>
  <cp:lastPrinted>2009-02-06T05:36:00Z</cp:lastPrinted>
  <dcterms:created xsi:type="dcterms:W3CDTF">2016-05-04T14:28:00Z</dcterms:created>
  <dcterms:modified xsi:type="dcterms:W3CDTF">2016-06-21T10:22:00Z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