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0B41D6" w:rsidRDefault="000B41D6" w:rsidP="000B41D6">
      <w:r w:rsidRPr="004E2207">
        <w:rPr>
          <w:rFonts w:ascii="Times New Roman" w:eastAsia="Times New Roman" w:hAnsi="Times New Roman" w:cs="Times New Roman"/>
          <w:b/>
          <w:bCs/>
          <w:iCs/>
          <w:spacing w:val="-7"/>
          <w:sz w:val="24"/>
          <w:szCs w:val="24"/>
        </w:rPr>
        <w:t>Білощицька Світлана Василівна,</w:t>
      </w:r>
      <w:r w:rsidRPr="004E2207">
        <w:rPr>
          <w:rFonts w:ascii="Times New Roman" w:eastAsia="Times New Roman" w:hAnsi="Times New Roman" w:cs="Times New Roman"/>
          <w:b/>
          <w:spacing w:val="-5"/>
          <w:sz w:val="24"/>
          <w:szCs w:val="24"/>
          <w:lang w:eastAsia="uk-UA"/>
        </w:rPr>
        <w:t xml:space="preserve"> </w:t>
      </w:r>
      <w:r w:rsidRPr="004E2207">
        <w:rPr>
          <w:rFonts w:ascii="Times New Roman" w:eastAsia="Times New Roman" w:hAnsi="Times New Roman" w:cs="Times New Roman"/>
          <w:bCs/>
          <w:iCs/>
          <w:spacing w:val="-7"/>
          <w:sz w:val="24"/>
          <w:szCs w:val="24"/>
          <w:lang w:eastAsia="uk-UA"/>
        </w:rPr>
        <w:t>кандидат технічних наук, доцент, доцент кафедри інформаційних технологій Київського національного університету будівництва і архітектури</w:t>
      </w:r>
      <w:r w:rsidRPr="004E2207">
        <w:rPr>
          <w:rFonts w:ascii="Times New Roman" w:eastAsia="Times New Roman" w:hAnsi="Times New Roman" w:cs="Times New Roman"/>
          <w:bCs/>
          <w:iCs/>
          <w:spacing w:val="-7"/>
          <w:sz w:val="24"/>
          <w:szCs w:val="24"/>
        </w:rPr>
        <w:t xml:space="preserve">, МОН України, </w:t>
      </w:r>
      <w:r w:rsidRPr="004E2207">
        <w:rPr>
          <w:rFonts w:ascii="Times New Roman" w:eastAsia="Times New Roman" w:hAnsi="Times New Roman" w:cs="Times New Roman"/>
          <w:bCs/>
          <w:iCs/>
          <w:spacing w:val="-7"/>
          <w:sz w:val="24"/>
          <w:szCs w:val="24"/>
          <w:lang w:eastAsia="uk-UA"/>
        </w:rPr>
        <w:t xml:space="preserve">м. Київ. </w:t>
      </w:r>
      <w:r w:rsidRPr="00E44DC3">
        <w:rPr>
          <w:rFonts w:ascii="Times New Roman" w:eastAsia="Times New Roman" w:hAnsi="Times New Roman" w:cs="Times New Roman"/>
          <w:color w:val="000000"/>
          <w:spacing w:val="-7"/>
          <w:sz w:val="24"/>
          <w:szCs w:val="24"/>
          <w:shd w:val="clear" w:color="auto" w:fill="FFFFFF"/>
        </w:rPr>
        <w:t>Назва дисертації</w:t>
      </w:r>
      <w:r w:rsidRPr="00E44DC3">
        <w:rPr>
          <w:rFonts w:ascii="Times New Roman" w:eastAsia="Times New Roman" w:hAnsi="Times New Roman" w:cs="Times New Roman"/>
          <w:bCs/>
          <w:iCs/>
          <w:spacing w:val="-7"/>
          <w:sz w:val="24"/>
          <w:szCs w:val="24"/>
          <w:lang w:eastAsia="uk-UA"/>
        </w:rPr>
        <w:t xml:space="preserve"> </w:t>
      </w:r>
      <w:r w:rsidRPr="00E44DC3">
        <w:rPr>
          <w:rFonts w:ascii="Times New Roman" w:eastAsia="Times New Roman" w:hAnsi="Times New Roman" w:cs="Times New Roman"/>
          <w:bCs/>
          <w:i/>
          <w:iCs/>
          <w:spacing w:val="-7"/>
          <w:sz w:val="24"/>
          <w:szCs w:val="24"/>
          <w:lang w:eastAsia="uk-UA"/>
        </w:rPr>
        <w:t>–</w:t>
      </w:r>
      <w:r w:rsidRPr="004E2207">
        <w:rPr>
          <w:rFonts w:ascii="Times New Roman" w:eastAsia="Times New Roman" w:hAnsi="Times New Roman" w:cs="Times New Roman"/>
          <w:b/>
          <w:bCs/>
          <w:i/>
          <w:iCs/>
          <w:spacing w:val="-7"/>
          <w:sz w:val="24"/>
          <w:szCs w:val="24"/>
          <w:lang w:eastAsia="uk-UA"/>
        </w:rPr>
        <w:t xml:space="preserve"> </w:t>
      </w:r>
      <w:r w:rsidRPr="004E2207">
        <w:rPr>
          <w:rFonts w:ascii="Times New Roman" w:eastAsia="Times New Roman" w:hAnsi="Times New Roman" w:cs="Times New Roman"/>
          <w:bCs/>
          <w:iCs/>
          <w:spacing w:val="-7"/>
          <w:sz w:val="24"/>
          <w:szCs w:val="24"/>
        </w:rPr>
        <w:t>«</w:t>
      </w:r>
      <w:r w:rsidRPr="004E2207">
        <w:rPr>
          <w:rFonts w:ascii="Times New Roman" w:eastAsia="Times New Roman" w:hAnsi="Times New Roman" w:cs="Times New Roman"/>
          <w:bCs/>
          <w:iCs/>
          <w:sz w:val="24"/>
          <w:szCs w:val="24"/>
          <w:lang w:eastAsia="uk-UA"/>
        </w:rPr>
        <w:t>Ланцюгова ціннісно-орієнтована інформаційна технологія управління розвитком закладів вищої освіти».</w:t>
      </w:r>
      <w:r w:rsidRPr="004E2207">
        <w:rPr>
          <w:rFonts w:ascii="Times New Roman" w:eastAsia="Times New Roman" w:hAnsi="Times New Roman" w:cs="Times New Roman"/>
          <w:bCs/>
          <w:iCs/>
          <w:spacing w:val="-7"/>
          <w:sz w:val="24"/>
          <w:szCs w:val="24"/>
        </w:rPr>
        <w:t xml:space="preserve"> </w:t>
      </w:r>
      <w:r w:rsidRPr="00E44DC3">
        <w:rPr>
          <w:rFonts w:ascii="Times New Roman" w:eastAsia="Times New Roman" w:hAnsi="Times New Roman" w:cs="Times New Roman"/>
          <w:color w:val="000000"/>
          <w:spacing w:val="-7"/>
          <w:sz w:val="24"/>
          <w:szCs w:val="24"/>
          <w:shd w:val="clear" w:color="auto" w:fill="FFFFFF"/>
        </w:rPr>
        <w:t>Шифр та назва спеціальності</w:t>
      </w:r>
      <w:r w:rsidRPr="004E2207">
        <w:rPr>
          <w:rFonts w:ascii="Times New Roman" w:eastAsia="Times New Roman" w:hAnsi="Times New Roman" w:cs="Times New Roman"/>
          <w:b/>
          <w:bCs/>
          <w:i/>
          <w:iCs/>
          <w:spacing w:val="-7"/>
          <w:sz w:val="24"/>
          <w:szCs w:val="24"/>
          <w:lang w:eastAsia="uk-UA"/>
        </w:rPr>
        <w:t xml:space="preserve"> – </w:t>
      </w:r>
      <w:r w:rsidRPr="004E2207">
        <w:rPr>
          <w:rFonts w:ascii="Times New Roman" w:eastAsia="Times New Roman" w:hAnsi="Times New Roman" w:cs="Times New Roman"/>
          <w:bCs/>
          <w:iCs/>
          <w:spacing w:val="-7"/>
          <w:sz w:val="24"/>
          <w:szCs w:val="24"/>
          <w:lang w:eastAsia="uk-UA"/>
        </w:rPr>
        <w:t>05.13.06 – інформаційні технології.</w:t>
      </w:r>
      <w:r w:rsidRPr="004E2207">
        <w:rPr>
          <w:rFonts w:ascii="Times New Roman" w:eastAsia="Times New Roman" w:hAnsi="Times New Roman" w:cs="Times New Roman"/>
          <w:bCs/>
          <w:iCs/>
          <w:sz w:val="24"/>
          <w:szCs w:val="24"/>
          <w:lang w:eastAsia="uk-UA"/>
        </w:rPr>
        <w:t xml:space="preserve"> </w:t>
      </w:r>
      <w:r w:rsidRPr="004E2207">
        <w:rPr>
          <w:rFonts w:ascii="Times New Roman" w:eastAsia="Times New Roman" w:hAnsi="Times New Roman" w:cs="Times New Roman"/>
          <w:bCs/>
          <w:iCs/>
          <w:spacing w:val="-7"/>
          <w:sz w:val="24"/>
          <w:szCs w:val="24"/>
          <w:lang w:eastAsia="uk-UA"/>
        </w:rPr>
        <w:t>Спецрада</w:t>
      </w:r>
      <w:r w:rsidRPr="004E2207">
        <w:rPr>
          <w:rFonts w:ascii="Times New Roman" w:eastAsia="Times New Roman" w:hAnsi="Times New Roman" w:cs="Times New Roman"/>
          <w:i/>
          <w:color w:val="000000"/>
          <w:spacing w:val="-5"/>
          <w:sz w:val="24"/>
          <w:szCs w:val="24"/>
          <w:shd w:val="clear" w:color="auto" w:fill="FFFFFF"/>
        </w:rPr>
        <w:t xml:space="preserve"> – </w:t>
      </w:r>
      <w:r w:rsidRPr="004E2207">
        <w:rPr>
          <w:rFonts w:ascii="Times New Roman" w:eastAsia="Times New Roman" w:hAnsi="Times New Roman" w:cs="Times New Roman"/>
          <w:sz w:val="24"/>
          <w:szCs w:val="24"/>
          <w:lang w:eastAsia="uk-UA"/>
        </w:rPr>
        <w:t>Д 26.056.01</w:t>
      </w:r>
      <w:r w:rsidRPr="004E2207">
        <w:rPr>
          <w:rFonts w:ascii="Times New Roman" w:eastAsia="Times New Roman" w:hAnsi="Times New Roman" w:cs="Times New Roman"/>
          <w:b/>
          <w:bCs/>
          <w:i/>
          <w:iCs/>
          <w:sz w:val="24"/>
          <w:szCs w:val="24"/>
          <w:lang w:eastAsia="uk-UA"/>
        </w:rPr>
        <w:t xml:space="preserve"> </w:t>
      </w:r>
      <w:r w:rsidRPr="004E2207">
        <w:rPr>
          <w:rFonts w:ascii="Times New Roman" w:eastAsia="Times New Roman" w:hAnsi="Times New Roman" w:cs="Times New Roman"/>
          <w:bCs/>
          <w:iCs/>
          <w:spacing w:val="-7"/>
          <w:sz w:val="24"/>
          <w:szCs w:val="24"/>
          <w:lang w:eastAsia="uk-UA"/>
        </w:rPr>
        <w:t>Київського національного університету будівництва і архітектури</w:t>
      </w:r>
    </w:p>
    <w:sectPr w:rsidR="000D5E82" w:rsidRPr="000B41D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0B41D6" w:rsidRPr="000B41D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A0605-B0F7-4C4B-AE00-D49A62BB7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1</Pages>
  <Words>69</Words>
  <Characters>395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93</cp:revision>
  <cp:lastPrinted>2009-02-06T05:36:00Z</cp:lastPrinted>
  <dcterms:created xsi:type="dcterms:W3CDTF">2021-02-09T09:24:00Z</dcterms:created>
  <dcterms:modified xsi:type="dcterms:W3CDTF">2021-02-12T12:46:00Z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