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1A0640" w:rsidRDefault="001A0640" w:rsidP="001A0640">
      <w:r w:rsidRPr="000679CB">
        <w:rPr>
          <w:rFonts w:ascii="Times New Roman" w:hAnsi="Times New Roman" w:cs="Times New Roman"/>
          <w:b/>
          <w:bCs/>
          <w:color w:val="000000"/>
          <w:sz w:val="24"/>
          <w:szCs w:val="24"/>
        </w:rPr>
        <w:t xml:space="preserve">Утьосова Олена Іванівна, </w:t>
      </w:r>
      <w:r w:rsidRPr="000679CB">
        <w:rPr>
          <w:rFonts w:ascii="Times New Roman" w:hAnsi="Times New Roman" w:cs="Times New Roman"/>
          <w:bCs/>
          <w:color w:val="000000"/>
          <w:sz w:val="24"/>
          <w:szCs w:val="24"/>
        </w:rPr>
        <w:t xml:space="preserve">старший викладач кафедри суспільно-гуманітарної та етико-естетичної освіти Закарпатського інституту післядипломної педагогічної освіти (м. Ужгород). </w:t>
      </w:r>
      <w:r w:rsidRPr="000679CB">
        <w:rPr>
          <w:rFonts w:ascii="Times New Roman" w:hAnsi="Times New Roman" w:cs="Times New Roman"/>
          <w:sz w:val="24"/>
          <w:szCs w:val="24"/>
        </w:rPr>
        <w:t xml:space="preserve">Назва дисертації </w:t>
      </w:r>
      <w:r w:rsidRPr="000679CB">
        <w:rPr>
          <w:rFonts w:ascii="Times New Roman" w:hAnsi="Times New Roman" w:cs="Times New Roman"/>
          <w:sz w:val="24"/>
          <w:szCs w:val="24"/>
          <w:lang w:eastAsia="uk-UA"/>
        </w:rPr>
        <w:t xml:space="preserve">«Особливості формування елементарних математичних уявлень у дітей з помірним та тяжким ступенем інтелектуального порушення». </w:t>
      </w:r>
      <w:r w:rsidRPr="000679CB">
        <w:rPr>
          <w:rFonts w:ascii="Times New Roman" w:hAnsi="Times New Roman" w:cs="Times New Roman"/>
          <w:sz w:val="24"/>
          <w:szCs w:val="24"/>
        </w:rPr>
        <w:t>Шифр та назва спеціальності – 13.00.03 – корекційна педагогіка.</w:t>
      </w:r>
      <w:r w:rsidRPr="000679CB">
        <w:rPr>
          <w:rFonts w:ascii="Times New Roman" w:hAnsi="Times New Roman" w:cs="Times New Roman"/>
          <w:color w:val="000000"/>
          <w:sz w:val="24"/>
          <w:szCs w:val="24"/>
        </w:rPr>
        <w:t xml:space="preserve"> Спецрада</w:t>
      </w:r>
      <w:r w:rsidRPr="000679CB">
        <w:rPr>
          <w:rFonts w:ascii="Times New Roman" w:hAnsi="Times New Roman" w:cs="Times New Roman"/>
          <w:sz w:val="24"/>
          <w:szCs w:val="24"/>
        </w:rPr>
        <w:t xml:space="preserve"> Д 26.053.23 Національного педагогічного університету імені М. П. Драгоманова</w:t>
      </w:r>
    </w:p>
    <w:sectPr w:rsidR="001953D7" w:rsidRPr="001A0640"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1A0640" w:rsidRPr="001A064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EA235-1028-4397-90C6-829523A8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2020-08-10T05:36:00Z</dcterms:created>
  <dcterms:modified xsi:type="dcterms:W3CDTF">2020-08-13T09:16:00Z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