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0A99" w:rsidRDefault="009E0A99" w:rsidP="009E0A99">
      <w:pPr>
        <w:spacing w:line="270" w:lineRule="atLeast"/>
        <w:rPr>
          <w:rFonts w:ascii="Verdana" w:hAnsi="Verdana"/>
          <w:b/>
          <w:bCs/>
          <w:color w:val="000000"/>
          <w:sz w:val="18"/>
          <w:szCs w:val="18"/>
        </w:rPr>
      </w:pPr>
      <w:bookmarkStart w:id="0" w:name="_GoBack"/>
      <w:bookmarkEnd w:id="0"/>
      <w:r>
        <w:rPr>
          <w:rFonts w:ascii="Verdana" w:hAnsi="Verdana"/>
          <w:color w:val="000000"/>
          <w:sz w:val="18"/>
          <w:szCs w:val="18"/>
          <w:shd w:val="clear" w:color="auto" w:fill="FFFFFF"/>
        </w:rPr>
        <w:t>Конституционное право на свободу передвижения в России и Германии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2011</w:t>
      </w:r>
    </w:p>
    <w:p w:rsidR="009E0A99" w:rsidRDefault="009E0A99" w:rsidP="009E0A9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Куличенко, Наталья Александровна</w:t>
      </w:r>
    </w:p>
    <w:p w:rsidR="009E0A99" w:rsidRDefault="009E0A99" w:rsidP="009E0A9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0A99" w:rsidRDefault="009E0A99" w:rsidP="009E0A9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Москва</w:t>
      </w:r>
    </w:p>
    <w:p w:rsidR="009E0A99" w:rsidRDefault="009E0A99" w:rsidP="009E0A9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12.00.02</w:t>
      </w:r>
    </w:p>
    <w:p w:rsidR="009E0A99" w:rsidRDefault="009E0A99" w:rsidP="009E0A9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E0A99" w:rsidRDefault="009E0A99" w:rsidP="009E0A9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0A99" w:rsidRDefault="009E0A99" w:rsidP="009E0A99">
      <w:pPr>
        <w:spacing w:line="270" w:lineRule="atLeast"/>
        <w:rPr>
          <w:rFonts w:ascii="Verdana" w:hAnsi="Verdana"/>
          <w:color w:val="000000"/>
          <w:sz w:val="18"/>
          <w:szCs w:val="18"/>
        </w:rPr>
      </w:pPr>
      <w:r>
        <w:rPr>
          <w:rFonts w:ascii="Verdana" w:hAnsi="Verdana"/>
          <w:color w:val="000000"/>
          <w:sz w:val="18"/>
          <w:szCs w:val="18"/>
        </w:rPr>
        <w:t>216</w:t>
      </w:r>
    </w:p>
    <w:p w:rsidR="009E0A99" w:rsidRDefault="009E0A99" w:rsidP="009E0A9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Куличенко, Наталья Александровна</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на свободу передвижения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развитии России и Германии.</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 в Германии: ретроспективный анализ.</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Эволюция права на свободу</w:t>
      </w:r>
      <w:r>
        <w:rPr>
          <w:rStyle w:val="WW8Num3z0"/>
          <w:rFonts w:ascii="Verdana" w:hAnsi="Verdana"/>
          <w:color w:val="000000"/>
          <w:sz w:val="18"/>
          <w:szCs w:val="18"/>
        </w:rPr>
        <w:t> </w:t>
      </w:r>
      <w:r>
        <w:rPr>
          <w:rStyle w:val="WW8Num4z0"/>
          <w:rFonts w:ascii="Verdana" w:hAnsi="Verdana"/>
          <w:color w:val="4682B4"/>
          <w:sz w:val="18"/>
          <w:szCs w:val="18"/>
        </w:rPr>
        <w:t>передвижения</w:t>
      </w:r>
      <w:r>
        <w:rPr>
          <w:rStyle w:val="WW8Num3z0"/>
          <w:rFonts w:ascii="Verdana" w:hAnsi="Verdana"/>
          <w:color w:val="000000"/>
          <w:sz w:val="18"/>
          <w:szCs w:val="18"/>
        </w:rPr>
        <w:t> </w:t>
      </w:r>
      <w:r>
        <w:rPr>
          <w:rFonts w:ascii="Verdana" w:hAnsi="Verdana"/>
          <w:color w:val="000000"/>
          <w:sz w:val="18"/>
          <w:szCs w:val="18"/>
        </w:rPr>
        <w:t>в России.</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Конституционно-правовое и международно-правовое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передвижения.</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на свободу передвижения в международном праве и</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европейских государств.</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 на свободу передвижения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 на свободу передвижения в контексте миграционной политики</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Германии</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 на свободу передвижения в</w:t>
      </w:r>
      <w:r>
        <w:rPr>
          <w:rStyle w:val="WW8Num3z0"/>
          <w:rFonts w:ascii="Verdana" w:hAnsi="Verdana"/>
          <w:color w:val="000000"/>
          <w:sz w:val="18"/>
          <w:szCs w:val="18"/>
        </w:rPr>
        <w:t> </w:t>
      </w:r>
      <w:r>
        <w:rPr>
          <w:rStyle w:val="WW8Num4z0"/>
          <w:rFonts w:ascii="Verdana" w:hAnsi="Verdana"/>
          <w:color w:val="4682B4"/>
          <w:sz w:val="18"/>
          <w:szCs w:val="18"/>
        </w:rPr>
        <w:t>Германии</w:t>
      </w:r>
      <w:r>
        <w:rPr>
          <w:rFonts w:ascii="Verdana" w:hAnsi="Verdana"/>
          <w:color w:val="000000"/>
          <w:sz w:val="18"/>
          <w:szCs w:val="18"/>
        </w:rPr>
        <w:t>.</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 на свободу передвижения в России.</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Правовая миграционная политика России и Германии.</w:t>
      </w:r>
    </w:p>
    <w:p w:rsidR="009E0A99" w:rsidRDefault="009E0A99" w:rsidP="009E0A9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на свободу передвижения в России и Германии"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 рубеже ХХ-ХХ1 вв. миграционные процессы обрели поистине глобальные масштабы, охватив все континенты планеты, сферы жизнедеятельности и социальные слои общества. Реалии сегодняшнего дня обусловили необходимость выработки государствами миграционной политики, в которой</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передвижения способствует реализации интересов человека и ограничивается только в строго определенных законодательством случаях. Право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 непосредственно связано с другими правами и обусловливает реализацию права на занятие трудовой деятельностью, на образование, на охрану здоровья, на жилище и других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Fonts w:ascii="Verdana" w:hAnsi="Verdana"/>
          <w:color w:val="000000"/>
          <w:sz w:val="18"/>
          <w:szCs w:val="18"/>
        </w:rPr>
        <w:t>прав и свобод. Осуществление этого права следует рассматривать в русле гармонизации интересов человека и государства при обеспечении сбалансированного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правового регулирования.</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права на свободу передвижения в России и Германии представляется вполне корректным, поскольку сферы миграционных отношений обоих государств имеют сходство. Основным среди них можно считать иммиграционную привлекательность этих стран. Россия занимает второе после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 Германия - третье место по количеству иммигрантов1. Тем не менее сопоставимы в этой тройке стран только две последние (Россия и Германия), поскольку и условия, и причины иммиграции в США существенно отличаются.</w:t>
      </w:r>
    </w:p>
    <w:p w:rsidR="009E0A99" w:rsidRPr="009E0A99" w:rsidRDefault="009E0A99" w:rsidP="009E0A99">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lastRenderedPageBreak/>
        <w:t>В России и Германии наблюдается снижение численности населения (причем в России - в большей степени). Так</w:t>
      </w:r>
      <w:r w:rsidRPr="009E0A99">
        <w:rPr>
          <w:rFonts w:ascii="Verdana" w:hAnsi="Verdana"/>
          <w:color w:val="000000"/>
          <w:sz w:val="18"/>
          <w:szCs w:val="18"/>
          <w:lang w:val="en-US"/>
        </w:rPr>
        <w:t xml:space="preserve">, </w:t>
      </w:r>
      <w:r>
        <w:rPr>
          <w:rFonts w:ascii="Verdana" w:hAnsi="Verdana"/>
          <w:color w:val="000000"/>
          <w:sz w:val="18"/>
          <w:szCs w:val="18"/>
        </w:rPr>
        <w:t>в</w:t>
      </w:r>
      <w:r w:rsidRPr="009E0A99">
        <w:rPr>
          <w:rStyle w:val="WW8Num3z0"/>
          <w:rFonts w:ascii="Verdana" w:hAnsi="Verdana"/>
          <w:color w:val="000000"/>
          <w:sz w:val="18"/>
          <w:szCs w:val="18"/>
          <w:lang w:val="en-US"/>
        </w:rPr>
        <w:t> </w:t>
      </w:r>
      <w:r>
        <w:rPr>
          <w:rStyle w:val="WW8Num4z0"/>
          <w:rFonts w:ascii="Verdana" w:hAnsi="Verdana"/>
          <w:color w:val="4682B4"/>
          <w:sz w:val="18"/>
          <w:szCs w:val="18"/>
        </w:rPr>
        <w:t>ФРГ</w:t>
      </w:r>
      <w:r w:rsidRPr="009E0A99">
        <w:rPr>
          <w:rFonts w:ascii="Verdana" w:hAnsi="Verdana"/>
          <w:color w:val="000000"/>
          <w:sz w:val="18"/>
          <w:szCs w:val="18"/>
          <w:lang w:val="en-US"/>
        </w:rPr>
        <w:t xml:space="preserve">, </w:t>
      </w:r>
      <w:r>
        <w:rPr>
          <w:rFonts w:ascii="Verdana" w:hAnsi="Verdana"/>
          <w:color w:val="000000"/>
          <w:sz w:val="18"/>
          <w:szCs w:val="18"/>
        </w:rPr>
        <w:t>начиная</w:t>
      </w:r>
      <w:r w:rsidRPr="009E0A99">
        <w:rPr>
          <w:rFonts w:ascii="Verdana" w:hAnsi="Verdana"/>
          <w:color w:val="000000"/>
          <w:sz w:val="18"/>
          <w:szCs w:val="18"/>
          <w:lang w:val="en-US"/>
        </w:rPr>
        <w:t xml:space="preserve"> </w:t>
      </w:r>
      <w:r>
        <w:rPr>
          <w:rFonts w:ascii="Verdana" w:hAnsi="Verdana"/>
          <w:color w:val="000000"/>
          <w:sz w:val="18"/>
          <w:szCs w:val="18"/>
        </w:rPr>
        <w:t>с</w:t>
      </w:r>
      <w:r w:rsidRPr="009E0A99">
        <w:rPr>
          <w:rFonts w:ascii="Verdana" w:hAnsi="Verdana"/>
          <w:color w:val="000000"/>
          <w:sz w:val="18"/>
          <w:szCs w:val="18"/>
          <w:lang w:val="en-US"/>
        </w:rPr>
        <w:t xml:space="preserve"> 2003 </w:t>
      </w:r>
      <w:r>
        <w:rPr>
          <w:rFonts w:ascii="Verdana" w:hAnsi="Verdana"/>
          <w:color w:val="000000"/>
          <w:sz w:val="18"/>
          <w:szCs w:val="18"/>
        </w:rPr>
        <w:t>г</w:t>
      </w:r>
      <w:r w:rsidRPr="009E0A99">
        <w:rPr>
          <w:rFonts w:ascii="Verdana" w:hAnsi="Verdana"/>
          <w:color w:val="000000"/>
          <w:sz w:val="18"/>
          <w:szCs w:val="18"/>
          <w:lang w:val="en-US"/>
        </w:rPr>
        <w:t>.,</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sidRPr="009E0A99">
        <w:rPr>
          <w:rFonts w:ascii="Verdana" w:hAnsi="Verdana"/>
          <w:color w:val="000000"/>
          <w:sz w:val="18"/>
          <w:szCs w:val="18"/>
          <w:lang w:val="en-US"/>
        </w:rPr>
        <w:t xml:space="preserve">Cm.: Migration in an interconnected world: New directions for action. // Report of the Global Commission on International Migration (October, 2005). </w:t>
      </w:r>
      <w:r>
        <w:rPr>
          <w:rFonts w:ascii="Verdana" w:hAnsi="Verdana"/>
          <w:color w:val="000000"/>
          <w:sz w:val="18"/>
          <w:szCs w:val="18"/>
        </w:rPr>
        <w:t>Kundig, 2005. S. 83. численность населения уменьшилась на 313,9 тыс. чел. (0,4 %) , а в России о на 2 млн 900 тыс. человек (2,4 %) . Соответственно, как в России, так и в Германии, естественная убыль населения частично покрывается за счет притока иммигрантов. В России на их долю в компенсации убыли населения приходится свыше 60 %. Примерно то же самое наблюдается в ФРГ.</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и на сходство исторических путей развития России и Германии: оба государства формировались как империи и проходили сложный путь 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в русле развития которого законодательно оформлялось и право на свободу передвижения. В условиях тоталитарных режимов, установившихся в обеих странах в 30-40-е гг. XX в., право на свободу передвижения, как и другие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ограничивалось. Восстановление утраченных конституционных ценностей потребовало в последующие годы значительных усилий со стороны обоих государств.</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сравнительный анализ эволюции права на свободу передвижения в России и Германии и тенденций развития миграционных отношений в этих странах в современный период представляется не только возможным, но и необходимым. Он имеет серьезное научное и практическое значение и может способствовать формированию правовой миграционной политики этих стран, а также повышению уровня правовой защищенности населения этих стран и проживающих в них мигрантов.</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В последние годы наблюдается рост научного интереса к рассматриваемой проблематике, что представляется естественным следствием ее актуальности. На современном</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2См.: Statistische Ämter des Bundes und der Länder // URL: http://www.statistik-portal.de (дата обращения: 18.11.2010). о</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Федеральная служба государственной статистики Российской Федерации: официальный сайт // URL: http://www.gks.ru (дата обращения: 01.06.2010). этапе развития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проблемы, связанные с реализацией права на свободу передвижения в России, уже являлись предметом многочисленных исследований. В последние годы было защищено несколько кандидатских диссертаций по отдельным аспектам права на свободу передвижения в России (И.А.</w:t>
      </w:r>
      <w:r>
        <w:rPr>
          <w:rStyle w:val="WW8Num3z0"/>
          <w:rFonts w:ascii="Verdana" w:hAnsi="Verdana"/>
          <w:color w:val="000000"/>
          <w:sz w:val="18"/>
          <w:szCs w:val="18"/>
        </w:rPr>
        <w:t> </w:t>
      </w:r>
      <w:r>
        <w:rPr>
          <w:rStyle w:val="WW8Num4z0"/>
          <w:rFonts w:ascii="Verdana" w:hAnsi="Verdana"/>
          <w:color w:val="4682B4"/>
          <w:sz w:val="18"/>
          <w:szCs w:val="18"/>
        </w:rPr>
        <w:t>Алешкова</w:t>
      </w:r>
      <w:r>
        <w:rPr>
          <w:rFonts w:ascii="Verdana" w:hAnsi="Verdana"/>
          <w:color w:val="000000"/>
          <w:sz w:val="18"/>
          <w:szCs w:val="18"/>
        </w:rPr>
        <w:t>, A.B. Баев, C.JI. Гусевский, Т.А.Дураев, Т.А.</w:t>
      </w:r>
      <w:r>
        <w:rPr>
          <w:rStyle w:val="WW8Num3z0"/>
          <w:rFonts w:ascii="Verdana" w:hAnsi="Verdana"/>
          <w:color w:val="000000"/>
          <w:sz w:val="18"/>
          <w:szCs w:val="18"/>
        </w:rPr>
        <w:t> </w:t>
      </w:r>
      <w:r>
        <w:rPr>
          <w:rStyle w:val="WW8Num4z0"/>
          <w:rFonts w:ascii="Verdana" w:hAnsi="Verdana"/>
          <w:color w:val="4682B4"/>
          <w:sz w:val="18"/>
          <w:szCs w:val="18"/>
        </w:rPr>
        <w:t>Жадяева</w:t>
      </w:r>
      <w:r>
        <w:rPr>
          <w:rFonts w:ascii="Verdana" w:hAnsi="Verdana"/>
          <w:color w:val="000000"/>
          <w:sz w:val="18"/>
          <w:szCs w:val="18"/>
        </w:rPr>
        <w:t>, A.A. Кыров, H.A. Лимонова, О.В.</w:t>
      </w:r>
      <w:r>
        <w:rPr>
          <w:rStyle w:val="WW8Num3z0"/>
          <w:rFonts w:ascii="Verdana" w:hAnsi="Verdana"/>
          <w:color w:val="000000"/>
          <w:sz w:val="18"/>
          <w:szCs w:val="18"/>
        </w:rPr>
        <w:t> </w:t>
      </w:r>
      <w:r>
        <w:rPr>
          <w:rStyle w:val="WW8Num4z0"/>
          <w:rFonts w:ascii="Verdana" w:hAnsi="Verdana"/>
          <w:color w:val="4682B4"/>
          <w:sz w:val="18"/>
          <w:szCs w:val="18"/>
        </w:rPr>
        <w:t>Ростовщикова</w:t>
      </w:r>
      <w:r>
        <w:rPr>
          <w:rFonts w:ascii="Verdana" w:hAnsi="Verdana"/>
          <w:color w:val="000000"/>
          <w:sz w:val="18"/>
          <w:szCs w:val="18"/>
        </w:rPr>
        <w:t>, Р.В.Савельев, A.B. Филатов и др.), а также докторская диссертация (С.Ю.Миролюбова).</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С.Ю. Миролюбова в своем исследовании «Право на свободу передвижения в пределах Российской Федерации: конституционно-правовой 4 аспект» рассматривает</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природу и нормативное содержание права на свободу передвижения, особенности обеспечения и пределов ограничений данного права в Российской Федерации.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диссертаций посвящен миграционным процессам и миграционной политике (например, работы М.Р.</w:t>
      </w:r>
      <w:r>
        <w:rPr>
          <w:rStyle w:val="WW8Num3z0"/>
          <w:rFonts w:ascii="Verdana" w:hAnsi="Verdana"/>
          <w:color w:val="000000"/>
          <w:sz w:val="18"/>
          <w:szCs w:val="18"/>
        </w:rPr>
        <w:t> </w:t>
      </w:r>
      <w:r>
        <w:rPr>
          <w:rStyle w:val="WW8Num4z0"/>
          <w:rFonts w:ascii="Verdana" w:hAnsi="Verdana"/>
          <w:color w:val="4682B4"/>
          <w:sz w:val="18"/>
          <w:szCs w:val="18"/>
        </w:rPr>
        <w:t>Вокуева</w:t>
      </w:r>
      <w:r>
        <w:rPr>
          <w:rFonts w:ascii="Verdana" w:hAnsi="Verdana"/>
          <w:color w:val="000000"/>
          <w:sz w:val="18"/>
          <w:szCs w:val="18"/>
        </w:rPr>
        <w:t>, В.А.Коробеева, Т.А. Леонидовой, И.В.</w:t>
      </w:r>
      <w:r>
        <w:rPr>
          <w:rStyle w:val="WW8Num3z0"/>
          <w:rFonts w:ascii="Verdana" w:hAnsi="Verdana"/>
          <w:color w:val="000000"/>
          <w:sz w:val="18"/>
          <w:szCs w:val="18"/>
        </w:rPr>
        <w:t> </w:t>
      </w:r>
      <w:r>
        <w:rPr>
          <w:rStyle w:val="WW8Num4z0"/>
          <w:rFonts w:ascii="Verdana" w:hAnsi="Verdana"/>
          <w:color w:val="4682B4"/>
          <w:sz w:val="18"/>
          <w:szCs w:val="18"/>
        </w:rPr>
        <w:t>Плаксиной</w:t>
      </w:r>
      <w:r>
        <w:rPr>
          <w:rFonts w:ascii="Verdana" w:hAnsi="Verdana"/>
          <w:color w:val="000000"/>
          <w:sz w:val="18"/>
          <w:szCs w:val="18"/>
        </w:rPr>
        <w:t>, А.Р. Файзуллиной и др.). Среди наиболее интересных исследований проблем конституционно-правового статуса вынужденных мигрантов - диссертации Т.Н.</w:t>
      </w:r>
      <w:r>
        <w:rPr>
          <w:rStyle w:val="WW8Num3z0"/>
          <w:rFonts w:ascii="Verdana" w:hAnsi="Verdana"/>
          <w:color w:val="000000"/>
          <w:sz w:val="18"/>
          <w:szCs w:val="18"/>
        </w:rPr>
        <w:t> </w:t>
      </w:r>
      <w:r>
        <w:rPr>
          <w:rStyle w:val="WW8Num4z0"/>
          <w:rFonts w:ascii="Verdana" w:hAnsi="Verdana"/>
          <w:color w:val="4682B4"/>
          <w:sz w:val="18"/>
          <w:szCs w:val="18"/>
        </w:rPr>
        <w:t>Балашовой</w:t>
      </w:r>
      <w:r>
        <w:rPr>
          <w:rFonts w:ascii="Verdana" w:hAnsi="Verdana"/>
          <w:color w:val="000000"/>
          <w:sz w:val="18"/>
          <w:szCs w:val="18"/>
        </w:rPr>
        <w:t>, К.Д. Галиахметовой, О.В. Губиной, М.В.</w:t>
      </w:r>
      <w:r>
        <w:rPr>
          <w:rStyle w:val="WW8Num3z0"/>
          <w:rFonts w:ascii="Verdana" w:hAnsi="Verdana"/>
          <w:color w:val="000000"/>
          <w:sz w:val="18"/>
          <w:szCs w:val="18"/>
        </w:rPr>
        <w:t> </w:t>
      </w:r>
      <w:r>
        <w:rPr>
          <w:rStyle w:val="WW8Num4z0"/>
          <w:rFonts w:ascii="Verdana" w:hAnsi="Verdana"/>
          <w:color w:val="4682B4"/>
          <w:sz w:val="18"/>
          <w:szCs w:val="18"/>
        </w:rPr>
        <w:t>Плещевой</w:t>
      </w:r>
      <w:r>
        <w:rPr>
          <w:rFonts w:ascii="Verdana" w:hAnsi="Verdana"/>
          <w:color w:val="000000"/>
          <w:sz w:val="18"/>
          <w:szCs w:val="18"/>
        </w:rPr>
        <w:t>; по вопросам обеспечения защиты прав человека в сфере миграции - В.М.</w:t>
      </w:r>
      <w:r>
        <w:rPr>
          <w:rStyle w:val="WW8Num3z0"/>
          <w:rFonts w:ascii="Verdana" w:hAnsi="Verdana"/>
          <w:color w:val="000000"/>
          <w:sz w:val="18"/>
          <w:szCs w:val="18"/>
        </w:rPr>
        <w:t> </w:t>
      </w:r>
      <w:r>
        <w:rPr>
          <w:rStyle w:val="WW8Num4z0"/>
          <w:rFonts w:ascii="Verdana" w:hAnsi="Verdana"/>
          <w:color w:val="4682B4"/>
          <w:sz w:val="18"/>
          <w:szCs w:val="18"/>
        </w:rPr>
        <w:t>Решетина</w:t>
      </w:r>
      <w:r>
        <w:rPr>
          <w:rFonts w:ascii="Verdana" w:hAnsi="Verdana"/>
          <w:color w:val="000000"/>
          <w:sz w:val="18"/>
          <w:szCs w:val="18"/>
        </w:rPr>
        <w:t>, А.В.Сокольниковой, H.H. Катковой.</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особо отметить докторскую диссертацию ТА. Васильевой «Миграционная политика,</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и статус иностранцев в странах западной демократии»5. Автор выявляет универсальные тенденции,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4См.:</w:t>
      </w:r>
      <w:r>
        <w:rPr>
          <w:rStyle w:val="WW8Num3z0"/>
          <w:rFonts w:ascii="Verdana" w:hAnsi="Verdana"/>
          <w:color w:val="000000"/>
          <w:sz w:val="18"/>
          <w:szCs w:val="18"/>
        </w:rPr>
        <w:t> </w:t>
      </w:r>
      <w:r>
        <w:rPr>
          <w:rStyle w:val="WW8Num4z0"/>
          <w:rFonts w:ascii="Verdana" w:hAnsi="Verdana"/>
          <w:color w:val="4682B4"/>
          <w:sz w:val="18"/>
          <w:szCs w:val="18"/>
        </w:rPr>
        <w:t>Миролюбова</w:t>
      </w:r>
      <w:r>
        <w:rPr>
          <w:rStyle w:val="WW8Num3z0"/>
          <w:rFonts w:ascii="Verdana" w:hAnsi="Verdana"/>
          <w:color w:val="000000"/>
          <w:sz w:val="18"/>
          <w:szCs w:val="18"/>
        </w:rPr>
        <w:t> </w:t>
      </w:r>
      <w:r>
        <w:rPr>
          <w:rFonts w:ascii="Verdana" w:hAnsi="Verdana"/>
          <w:color w:val="000000"/>
          <w:sz w:val="18"/>
          <w:szCs w:val="18"/>
        </w:rPr>
        <w:t>С.Ю. Право на свободу передвижения в пределах Российской Федерации: конституционно-правовой аспект: дис. .д-ра юрид.наук. СПб., 2010.</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См.:</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Т.А.Миграционная политика, гражданство и статус иностранцев в странах западной демократии :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2010. характеризующие эволюцию институтов</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статуса иностранцев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западных стран.</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Мишунина</w:t>
      </w:r>
      <w:r>
        <w:rPr>
          <w:rStyle w:val="WW8Num3z0"/>
          <w:rFonts w:ascii="Verdana" w:hAnsi="Verdana"/>
          <w:color w:val="000000"/>
          <w:sz w:val="18"/>
          <w:szCs w:val="18"/>
        </w:rPr>
        <w:t> </w:t>
      </w:r>
      <w:r>
        <w:rPr>
          <w:rFonts w:ascii="Verdana" w:hAnsi="Verdana"/>
          <w:color w:val="000000"/>
          <w:sz w:val="18"/>
          <w:szCs w:val="18"/>
        </w:rPr>
        <w:t>в своем диссертационном исследовании «Система правового регулирования иммиграционных процессов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конституционно-правовое исследование»6 обосновывает сущность, структуру, основные направления совершенствования системы правового регулирования иммиграционных процессов на уровне Федерации и ее субъектов.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концепции развития миграционного законодательства также посвящены работы Ж.А.Зайончковской, В.И.</w:t>
      </w:r>
      <w:r>
        <w:rPr>
          <w:rStyle w:val="WW8Num3z0"/>
          <w:rFonts w:ascii="Verdana" w:hAnsi="Verdana"/>
          <w:color w:val="000000"/>
          <w:sz w:val="18"/>
          <w:szCs w:val="18"/>
        </w:rPr>
        <w:t> </w:t>
      </w:r>
      <w:r>
        <w:rPr>
          <w:rStyle w:val="WW8Num4z0"/>
          <w:rFonts w:ascii="Verdana" w:hAnsi="Verdana"/>
          <w:color w:val="4682B4"/>
          <w:sz w:val="18"/>
          <w:szCs w:val="18"/>
        </w:rPr>
        <w:t>Переведенцева</w:t>
      </w:r>
      <w:r>
        <w:rPr>
          <w:rFonts w:ascii="Verdana" w:hAnsi="Verdana"/>
          <w:color w:val="000000"/>
          <w:sz w:val="18"/>
          <w:szCs w:val="18"/>
        </w:rPr>
        <w:t>, Т.Я. Хабриевой; проблемам миграционной политики - Т.А.</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Т.В. Заметиной, М.В.Немытиной; выявлению особенностей статуса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РФ и статуса беженцев и вынужденных переселенцев посвящены труды Л.В.Андриченко, Е.В.</w:t>
      </w:r>
      <w:r>
        <w:rPr>
          <w:rStyle w:val="WW8Num3z0"/>
          <w:rFonts w:ascii="Verdana" w:hAnsi="Verdana"/>
          <w:color w:val="000000"/>
          <w:sz w:val="18"/>
          <w:szCs w:val="18"/>
        </w:rPr>
        <w:t> </w:t>
      </w:r>
      <w:r>
        <w:rPr>
          <w:rStyle w:val="WW8Num4z0"/>
          <w:rFonts w:ascii="Verdana" w:hAnsi="Verdana"/>
          <w:color w:val="4682B4"/>
          <w:sz w:val="18"/>
          <w:szCs w:val="18"/>
        </w:rPr>
        <w:t>Белоусовой</w:t>
      </w:r>
      <w:r>
        <w:rPr>
          <w:rFonts w:ascii="Verdana" w:hAnsi="Verdana"/>
          <w:color w:val="000000"/>
          <w:sz w:val="18"/>
          <w:szCs w:val="18"/>
        </w:rPr>
        <w:t>, Гай С. Гудвин-Гилла, B.C.</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 состоянию миграционного законодательства и реализации отдельных прав мигрантов -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A.A. Подмарева, И.В. Ростовщикова, О.В.</w:t>
      </w:r>
      <w:r>
        <w:rPr>
          <w:rStyle w:val="WW8Num3z0"/>
          <w:rFonts w:ascii="Verdana" w:hAnsi="Verdana"/>
          <w:color w:val="000000"/>
          <w:sz w:val="18"/>
          <w:szCs w:val="18"/>
        </w:rPr>
        <w:t> </w:t>
      </w:r>
      <w:r>
        <w:rPr>
          <w:rStyle w:val="WW8Num4z0"/>
          <w:rFonts w:ascii="Verdana" w:hAnsi="Verdana"/>
          <w:color w:val="4682B4"/>
          <w:sz w:val="18"/>
          <w:szCs w:val="18"/>
        </w:rPr>
        <w:t>Ростовщиковой</w:t>
      </w:r>
      <w:r>
        <w:rPr>
          <w:rFonts w:ascii="Verdana" w:hAnsi="Verdana"/>
          <w:color w:val="000000"/>
          <w:sz w:val="18"/>
          <w:szCs w:val="18"/>
        </w:rPr>
        <w:t>, M.JI. Тюркина, О.С. Чернышовой, С.Б.</w:t>
      </w:r>
      <w:r>
        <w:rPr>
          <w:rStyle w:val="WW8Num3z0"/>
          <w:rFonts w:ascii="Verdana" w:hAnsi="Verdana"/>
          <w:color w:val="000000"/>
          <w:sz w:val="18"/>
          <w:szCs w:val="18"/>
        </w:rPr>
        <w:t> </w:t>
      </w:r>
      <w:r>
        <w:rPr>
          <w:rStyle w:val="WW8Num4z0"/>
          <w:rFonts w:ascii="Verdana" w:hAnsi="Verdana"/>
          <w:color w:val="4682B4"/>
          <w:sz w:val="18"/>
          <w:szCs w:val="18"/>
        </w:rPr>
        <w:t>Ягодина</w:t>
      </w:r>
      <w:r>
        <w:rPr>
          <w:rFonts w:ascii="Verdana" w:hAnsi="Verdana"/>
          <w:color w:val="000000"/>
          <w:sz w:val="18"/>
          <w:szCs w:val="18"/>
        </w:rPr>
        <w:t>; защите права мигрантов - A.A.</w:t>
      </w:r>
      <w:r>
        <w:rPr>
          <w:rStyle w:val="WW8Num3z0"/>
          <w:rFonts w:ascii="Verdana" w:hAnsi="Verdana"/>
          <w:color w:val="000000"/>
          <w:sz w:val="18"/>
          <w:szCs w:val="18"/>
        </w:rPr>
        <w:t> </w:t>
      </w:r>
      <w:r>
        <w:rPr>
          <w:rStyle w:val="WW8Num4z0"/>
          <w:rFonts w:ascii="Verdana" w:hAnsi="Verdana"/>
          <w:color w:val="4682B4"/>
          <w:sz w:val="18"/>
          <w:szCs w:val="18"/>
        </w:rPr>
        <w:t>Зелепукина</w:t>
      </w:r>
      <w:r>
        <w:rPr>
          <w:rFonts w:ascii="Verdana" w:hAnsi="Verdana"/>
          <w:color w:val="000000"/>
          <w:sz w:val="18"/>
          <w:szCs w:val="18"/>
        </w:rPr>
        <w:t>; аспекты криминальной и незаконной миграции изучались В.М.</w:t>
      </w:r>
      <w:r>
        <w:rPr>
          <w:rStyle w:val="WW8Num3z0"/>
          <w:rFonts w:ascii="Verdana" w:hAnsi="Verdana"/>
          <w:color w:val="000000"/>
          <w:sz w:val="18"/>
          <w:szCs w:val="18"/>
        </w:rPr>
        <w:t> </w:t>
      </w:r>
      <w:r>
        <w:rPr>
          <w:rStyle w:val="WW8Num4z0"/>
          <w:rFonts w:ascii="Verdana" w:hAnsi="Verdana"/>
          <w:color w:val="4682B4"/>
          <w:sz w:val="18"/>
          <w:szCs w:val="18"/>
        </w:rPr>
        <w:t>Барановым</w:t>
      </w:r>
      <w:r>
        <w:rPr>
          <w:rFonts w:ascii="Verdana" w:hAnsi="Verdana"/>
          <w:color w:val="000000"/>
          <w:sz w:val="18"/>
          <w:szCs w:val="18"/>
        </w:rPr>
        <w:t>, В.А. Берзиным, С.Е. Метелевым и другими.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Особого внимания в области теории и практики проблем регулирования миграционных отношений в Российской Федерации заслуживает работа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Миграционное право России: теория и практика</w:t>
      </w:r>
      <w:r>
        <w:rPr>
          <w:rFonts w:ascii="Verdana" w:hAnsi="Verdana"/>
          <w:color w:val="000000"/>
          <w:sz w:val="18"/>
          <w:szCs w:val="18"/>
        </w:rPr>
        <w:t>»7, в которой обосновывается роль и место миграционного права 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6См.:</w:t>
      </w:r>
      <w:r>
        <w:rPr>
          <w:rStyle w:val="WW8Num3z0"/>
          <w:rFonts w:ascii="Verdana" w:hAnsi="Verdana"/>
          <w:color w:val="000000"/>
          <w:sz w:val="18"/>
          <w:szCs w:val="18"/>
        </w:rPr>
        <w:t> </w:t>
      </w:r>
      <w:r>
        <w:rPr>
          <w:rStyle w:val="WW8Num4z0"/>
          <w:rFonts w:ascii="Verdana" w:hAnsi="Verdana"/>
          <w:color w:val="4682B4"/>
          <w:sz w:val="18"/>
          <w:szCs w:val="18"/>
        </w:rPr>
        <w:t>Мишунина</w:t>
      </w:r>
      <w:r>
        <w:rPr>
          <w:rStyle w:val="WW8Num3z0"/>
          <w:rFonts w:ascii="Verdana" w:hAnsi="Verdana"/>
          <w:color w:val="000000"/>
          <w:sz w:val="18"/>
          <w:szCs w:val="18"/>
        </w:rPr>
        <w:t> </w:t>
      </w:r>
      <w:r>
        <w:rPr>
          <w:rFonts w:ascii="Verdana" w:hAnsi="Verdana"/>
          <w:color w:val="000000"/>
          <w:sz w:val="18"/>
          <w:szCs w:val="18"/>
        </w:rPr>
        <w:t>A.A. Система правового регулирования иммиграционных процессов в Федеративном государстве: конституционно-правовое исследование: Автореф. дис.д-ра юрид. наук. Тюмень, 2010.</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Миграционное право России: теория и практика. М., 2008. системе российского права, а также его взаимосвязь с другими отраслями права и правовыми институтами. Автором выработан ряд предложений по совершенствованию правового регулирования миграционных отношений в Российской Федерации.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М.В.</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в своих исследованиях рассматривает тенденции формирования миграционной политики России, а также соотношение политики и права в сфере регулирования миграционных процессов. По мнению автора, «уровень правового регулирования должен оцениваться не в плане наращивания количества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актов, максимального охвата ими общественных отношений в определенной сфере, даже не в смысле качества этих актов (согласованность норм, уровень юридической техники, минимизация</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и коллизионности в законодательстве), а в русле обеспечения и защиты прав человека, соблюдения общепризнанных принципов права».</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немецких ученых, занимающихся проблемами миграции, особо следует выделить Barbara Hess, Sonja Haug, Stefan Luft. Среди исследований миграционных процессов Германии</w:t>
      </w:r>
      <w:r>
        <w:rPr>
          <w:rStyle w:val="WW8Num3z0"/>
          <w:rFonts w:ascii="Verdana" w:hAnsi="Verdana"/>
          <w:color w:val="000000"/>
          <w:sz w:val="18"/>
          <w:szCs w:val="18"/>
        </w:rPr>
        <w:t> </w:t>
      </w:r>
      <w:r>
        <w:rPr>
          <w:rStyle w:val="WW8Num4z0"/>
          <w:rFonts w:ascii="Verdana" w:hAnsi="Verdana"/>
          <w:color w:val="4682B4"/>
          <w:sz w:val="18"/>
          <w:szCs w:val="18"/>
        </w:rPr>
        <w:t>неюридического</w:t>
      </w:r>
      <w:r>
        <w:rPr>
          <w:rStyle w:val="WW8Num3z0"/>
          <w:rFonts w:ascii="Verdana" w:hAnsi="Verdana"/>
          <w:color w:val="000000"/>
          <w:sz w:val="18"/>
          <w:szCs w:val="18"/>
        </w:rPr>
        <w:t> </w:t>
      </w:r>
      <w:r>
        <w:rPr>
          <w:rFonts w:ascii="Verdana" w:hAnsi="Verdana"/>
          <w:color w:val="000000"/>
          <w:sz w:val="18"/>
          <w:szCs w:val="18"/>
        </w:rPr>
        <w:t>профиля стоит отметить Т. Бараулину.</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использовались также труды ученых в области международного права: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А.Я. Капустина, А.О. Четверикова и других.</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без тщательного изучения научных работ в области теории права и прав человека таких авторов, как A.A.</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П.В. Анисимов, Е.А. Лукашова,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H.H. Матузов, B.C. Нерсесянц, Ю.Н.Тихомиров невозможно было бы представить общую картину развития института прав человека в мире и связать этот процесс с конкретным правом на свободу передвижения.</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обозначившийся в последние годы всплеск интереса к проблеме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передвижения в науке конституционного права, эта проблема еще далека от разрешения. И одним из перспективных направлений исследований в этой области, как представляется, могут стать сравнительно-правовые исследования.</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сравнительном анализе конституционного права на свободу передвижения в России и Германии в контексте миграционной политики, выявлении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регулировании миграционных отношений двух стран.</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Провести диахронное и синхронное сравнительно-правовое исследование конституционного права на свободу передвижения в России и Германии.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Рассмотреть право на свободу передвижения в системе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особенности реализации рассматриваемого права в России и Германии для граждан и иностранцев, для внутренних и внешних мигрантов.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Проанализировать</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права на свободу передвижения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законодательстве России и Германии, а также в конституциях европейских государств.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Рассмотреть исследуемое право в контексте развития миграционных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миграционной политики России и Германии.</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Определить степень влияния международных интеграционных процессов на реализацию конституционного права на свободу передвижения в России и Германии.</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возможности использования опыта конституционно-правового регулирования свободы передвижения в Германии с целью совершенствования правовой миграционной политики России.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выступили общественные отношения, складывающиеся в сфере реализации права на свободное передвижение и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России и Германии.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являлись доктрины,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а также соотношение политики и права в обозначенной сфере общественных отношений.</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(диалектический, формально-логический, структурно-функциональный), междисциплинарные (исторический, статистический) и специально-юридические (сравнительно-правовой, юридико-догматический) методы.</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Диалектический метод, в рамках которого все процессы и явления рассматриваются во взаимозависимости, использовался при рассмотрении права на свободу передвижения в контексте конституционных прав и свобод личности, общих процессов глобализации и утверждения международных стандартов в области прав человека, а также приоритетов государственной миграционной политики России и Германии.</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основе диссертации лежит сравнительно-правовой метод, поскольку объект исследования - эволюция общественных отношений, складывающихся в ходе реализации права на свободу передвижения в двух странах - России и Германии. Сравнительно-исторический метод применялся при исследовании эволюции рассматриваемого права для выявления особенностей его развития в различные периоды истории России и Германии.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методологии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позволило провести синхронный и диахронный анализ правового регулирования свободы передвижения в России и Германии, выявить общие тенденции и особенности реализации рассматриваемого права, провести его комплексный анализ.</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Системный подход позволил дать оценку развития права на свободу передвижения в системе конституционных прав и свобод.</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Формально-логический и юридико-догматический методы позволили проанализировать доктрины, нормативные правовые акты, официальные документы 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 сфере регламентации права на свободу передвижения и основных направлений миграционной политики государств.</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обеспечивались также применением социологического и статистического методов.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отечественных и зарубежных авторов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общей теории и истории государства и права России и зарубежных стран, а также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и другим отраслевым юридическим наукам. В диссертации были использованы работы по истории, социологии, экономике, политологии и демографии.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международно-правовые и наднациональные акты универсального и регионального характера (</w:t>
      </w:r>
      <w:r>
        <w:rPr>
          <w:rStyle w:val="WW8Num4z0"/>
          <w:rFonts w:ascii="Verdana" w:hAnsi="Verdana"/>
          <w:color w:val="4682B4"/>
          <w:sz w:val="18"/>
          <w:szCs w:val="18"/>
        </w:rPr>
        <w:t>ООН</w:t>
      </w:r>
      <w:r>
        <w:rPr>
          <w:rFonts w:ascii="Verdana" w:hAnsi="Verdana"/>
          <w:color w:val="000000"/>
          <w:sz w:val="18"/>
          <w:szCs w:val="18"/>
        </w:rPr>
        <w:t>, Европейского Союза, Совета Европы),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 Европы,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 xml:space="preserve">нормативные акты </w:t>
      </w:r>
      <w:r>
        <w:rPr>
          <w:rFonts w:ascii="Verdana" w:hAnsi="Verdana"/>
          <w:color w:val="000000"/>
          <w:sz w:val="18"/>
          <w:szCs w:val="18"/>
        </w:rPr>
        <w:lastRenderedPageBreak/>
        <w:t>Российской Федерации, федеральное законодательство и иные нормативные правовые акты Германии, а также многочисленные источники права, отражающие эволюцию исследуемого права в истории обеих стран.</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(решения Европейского Суда по правам человека, Конституционного Суда РФ) и иные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материалы (Федеральной миграционной службы России, её территориальных органов), статистические данные.</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До настоящего времени российскими учеными-конституционалистами не проводился подробный анализ доктрин,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Германии, связанных с правовым регулированием свободы передвижения, не проводились и сравнительно-правовые исследования с целью выявления соотношения теории и практики правового регулирования свободы передвижения в двух этих государствах, определения возможностей использования Россией опыта, накопленного Германией.</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первое в отечественной науке сравнительно-правовое исследование конституционного права на свободу передвижения в России и Германии. Автором применены методы синхронного и диахронного сравнительно-правового исследования, позволившие рассмотреть право на свободу передвижения в обеих странах как в историческом ракурсе, так и в русле современной миграционной политики. Определяется место и роль права на свободу передвижения в системе конституционных прав и свобод, их соотношение с</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миграционной политикой с учетом общих тенденций международно-правового регулирования в сфере миграции.</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анализа сформулированы выводы и предложения, выражающие и конкретизирующие научную новизну исследования.</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1. На основе анализа источников права России и Германии автором предложена периодизация формирования, институционализации и развития права на свободу передвижения в общем контексте развития конституционализма в России и Германии, содержащая применительно к Германии 11 периодов, к России - 8 периодов.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 Германии право на свободу передвижения было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конституциях земель в начале XIX в., то в России оно впервые получило нормативную регламентацию в начале XX в. в Основных государственных законах 1906 г. Вместе с тем реализации исследуемого права как в России, так и в Германии, на начальном этапе мешали пережитки сословного строя, отсутствие демократических начал в общественной и государственной жизни.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ФРГ 1949 г. закрепила право на свободу передвижения для всех немцев. В социалистической</w:t>
      </w:r>
      <w:r>
        <w:rPr>
          <w:rStyle w:val="WW8Num3z0"/>
          <w:rFonts w:ascii="Verdana" w:hAnsi="Verdana"/>
          <w:color w:val="000000"/>
          <w:sz w:val="18"/>
          <w:szCs w:val="18"/>
        </w:rPr>
        <w:t> </w:t>
      </w:r>
      <w:r>
        <w:rPr>
          <w:rStyle w:val="WW8Num4z0"/>
          <w:rFonts w:ascii="Verdana" w:hAnsi="Verdana"/>
          <w:color w:val="4682B4"/>
          <w:sz w:val="18"/>
          <w:szCs w:val="18"/>
        </w:rPr>
        <w:t>ГДР</w:t>
      </w:r>
      <w:r>
        <w:rPr>
          <w:rStyle w:val="WW8Num3z0"/>
          <w:rFonts w:ascii="Verdana" w:hAnsi="Verdana"/>
          <w:color w:val="000000"/>
          <w:sz w:val="18"/>
          <w:szCs w:val="18"/>
        </w:rPr>
        <w:t> </w:t>
      </w:r>
      <w:r>
        <w:rPr>
          <w:rFonts w:ascii="Verdana" w:hAnsi="Verdana"/>
          <w:color w:val="000000"/>
          <w:sz w:val="18"/>
          <w:szCs w:val="18"/>
        </w:rPr>
        <w:t>данное право было упомянуто в Конституции ГДР 1968 г., но на практике его реализация была существенно затруднена. Объединение Германии в 1990 г. позволило распространить действие Основного Закона ФРГ 1949 г. на всю территорию страны.</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право на свободу передвижения получает регламентацию на конституционном уровне в начале 90-х гг. XX в., однако, его практическая реализация в полном объеме затруднена.</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Обосновывается вывод о том, что реализация права на свободу передвижения зависела от совокупности факторов: общественного и государственного строя, политического режима, возможности функционирования в обществе демократических институтов.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рубеже ХХ-ХХ1 вв. ситуация меняется, и реализацию права на свободу передвижения следует рассматривать уже не столько в контексте функционирования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правовых институтов, сколько в русле происходящих в мире интеграционных процессов. Вместе с тем, как показывает опыт Германии, ее членство в ЕС и участие в Шенгенском</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не приводят к свертыванию внутригосударственного регулирования права на свободу передвижения.</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Вследствие развития в мире процессов глобализации и интеграции в современных государствах имеет место тенденция к стиранию граней между внешней и внутренней миграцией, между реализацией права на свободу передвижения для граждан государства и иностранных граждан. Возможность лица свободно передвигаться по территории страны зависит уже не столько от принадлежности к ее</w:t>
      </w:r>
      <w:r>
        <w:rPr>
          <w:rStyle w:val="WW8Num3z0"/>
          <w:rFonts w:ascii="Verdana" w:hAnsi="Verdana"/>
          <w:color w:val="000000"/>
          <w:sz w:val="18"/>
          <w:szCs w:val="18"/>
        </w:rPr>
        <w:t> </w:t>
      </w:r>
      <w:r>
        <w:rPr>
          <w:rStyle w:val="WW8Num4z0"/>
          <w:rFonts w:ascii="Verdana" w:hAnsi="Verdana"/>
          <w:color w:val="4682B4"/>
          <w:sz w:val="18"/>
          <w:szCs w:val="18"/>
        </w:rPr>
        <w:t>гражданству</w:t>
      </w:r>
      <w:r>
        <w:rPr>
          <w:rFonts w:ascii="Verdana" w:hAnsi="Verdana"/>
          <w:color w:val="000000"/>
          <w:sz w:val="18"/>
          <w:szCs w:val="18"/>
        </w:rPr>
        <w:t xml:space="preserve">, сколько от законности пребывания лица на ее территории. </w:t>
      </w:r>
      <w:r>
        <w:rPr>
          <w:rFonts w:ascii="Verdana" w:hAnsi="Verdana"/>
          <w:color w:val="000000"/>
          <w:sz w:val="18"/>
          <w:szCs w:val="18"/>
        </w:rPr>
        <w:lastRenderedPageBreak/>
        <w:t>Эту тенденцию в полной мере отражают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России и Германии.</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авторский перевод Закона ФРГ от 30 июля 2004 г. «</w:t>
      </w:r>
      <w:r>
        <w:rPr>
          <w:rStyle w:val="WW8Num4z0"/>
          <w:rFonts w:ascii="Verdana" w:hAnsi="Verdana"/>
          <w:color w:val="4682B4"/>
          <w:sz w:val="18"/>
          <w:szCs w:val="18"/>
        </w:rPr>
        <w:t>О праве свободного передвижения для граждан ЕС</w:t>
      </w:r>
      <w:r>
        <w:rPr>
          <w:rFonts w:ascii="Verdana" w:hAnsi="Verdana"/>
          <w:color w:val="000000"/>
          <w:sz w:val="18"/>
          <w:szCs w:val="18"/>
        </w:rPr>
        <w:t>» («Gesetz über die allgemeine Freizügigkeit von Unionsbürgern»), который регулирует въезд и пребывание на территории Германии граждан ЕС и членов их семей. Также автором фрагментарно переведен Закон ФРГ от 30 июля 2004 г. «О контроле и ограничении иммиграции и о регулировании пребывания, занятости и интеграции граждан Европейского союза и иностранцев» («Gesetz zur Steuerung und Begrenzung der Zuwanderung und zur Regelung des Aufenthalts und der Integration von Unionsbürgern und Ausländern»).</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законодательства ФРГ делается вывод о необходимости разработки и принятия в Российской Федерации федерального закона, выступающего в качестве систематизированного источника права в сфере регулирования свободы передвижения, каким является Закон ФРГ «</w:t>
      </w:r>
      <w:r>
        <w:rPr>
          <w:rStyle w:val="WW8Num4z0"/>
          <w:rFonts w:ascii="Verdana" w:hAnsi="Verdana"/>
          <w:color w:val="4682B4"/>
          <w:sz w:val="18"/>
          <w:szCs w:val="18"/>
        </w:rPr>
        <w:t>Об иммиграции</w:t>
      </w:r>
      <w:r>
        <w:rPr>
          <w:rFonts w:ascii="Verdana" w:hAnsi="Verdana"/>
          <w:color w:val="000000"/>
          <w:sz w:val="18"/>
          <w:szCs w:val="18"/>
        </w:rPr>
        <w:t>».</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Автором выделены существенные различия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права на свободу передвижения в Основном Законе ФРГ 1949 г. и Конституции РФ 1993 г. как технико-юридического, так и содержательного характера: 1) Основной закон ФРГ в п. 1 ст. 11 гарантирует право на свободу передвижения только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всем немцам</w:t>
      </w:r>
      <w:r>
        <w:rPr>
          <w:rFonts w:ascii="Verdana" w:hAnsi="Verdana"/>
          <w:color w:val="000000"/>
          <w:sz w:val="18"/>
          <w:szCs w:val="18"/>
        </w:rPr>
        <w:t>»), в то время как действие п.1 ст. 27 Конституции РФ в отношении права на свободу передвижения распространяется на каждого,</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находящего на ее территории; 2) в Основном Законе ФРГ прописаны конкретные случаи ограничения права на свободу передвижения (п. 2 ст. 11), в то время как в Конституции РФ 1993 г. ограничения рассматриваемого права возможны в контексте общих ограничений прав и свобод (ст.ст. 55-56).</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рассмотрении конституционного права на свободу передвижения в России и Германии во взаимосвязи и взаимной обусловленности с другими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правами и свободами (право на труд, на образование, на занятие предпринимательской деятельностью и др.) диссертантом выявлена характерная для современных миграционных процессов закономерность, когда на первый план выходит реализация человеком социально-экономических прав, а личное право на свободу передвижения становится производным от них. Действует обусловленный объективными обстоятельствами, способствующими миграционной активности населения принцип: «</w:t>
      </w:r>
      <w:r>
        <w:rPr>
          <w:rStyle w:val="WW8Num4z0"/>
          <w:rFonts w:ascii="Verdana" w:hAnsi="Verdana"/>
          <w:color w:val="4682B4"/>
          <w:sz w:val="18"/>
          <w:szCs w:val="18"/>
        </w:rPr>
        <w:t>Человек уже не ищет работу там, где живет, а едет туда, где есть работа</w:t>
      </w:r>
      <w:r>
        <w:rPr>
          <w:rFonts w:ascii="Verdana" w:hAnsi="Verdana"/>
          <w:color w:val="000000"/>
          <w:sz w:val="18"/>
          <w:szCs w:val="18"/>
        </w:rPr>
        <w:t>», который предполагает изменение подходов к исследуемому праву в науке конституционного права, законодательстве и практике правового регулирования.</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Анализ сложившихся в последнее десятилетие как в России, так и в Германии, подходов к правовому регулированию свободы передвижения в контексте реализации правовой миграционной политики обоих государств, направленной на гармонизацию отношений в обществе, свидетельствует о необходимости: 1) сочетания при реализации миграционной политики обеспечения свободы передвижения с действенным контролем за миграцией со стороны государства; 2) дифференцированного подхода к мигрантам, по-разному обеспечивающего право на свободу передвижения для различных категорий мигрантов и видов миграции, преследующего цели привлечения в страну высококвалифицированных специалистов; 3) соотнесения возможностей реализации мигрантами права на свободу передвижения с обеспечением интересов населения принимающего сообщества, созданием условий для адаптации мигрантов путем разработки специальных программ на основе взаимодействия институтов государства и общества.</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расширении и дополнении научных представлений о конституционном праве на свободу передвижения, тенденциях его формирования и развития в русле миграционной политики государств и происходящих в мире процессов глобализации и международной интеграции; месте и роли исследуемого права в системе конституционных прав и свобод; технико-юридическом и содержательном уровне его регламентации в конституциях России и Германии, а также других европейских государств; соотношении норм международного и внутригосударственного права в регулирования свободы передвижения; возможностях использования в России германского опыта правового регулирования миграционных процессов.</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Выводы и положения диссертации могут быть использованы в дальнейших исследованиях по конституционному праву, теории прав человека, административному праву, сравнительному</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а также в других областях научных знаний.</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свое отражение в опубликованных работах (в том числе в двух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журналах, рекомендованных ВАК Минобрнауки России), в выступлениях на научных и научно-практических конференциях: всероссийской научно-практической конференции «Современные проблемы адаптации и интеграции мигрантов в общества-реципиенты (Россия, Западная Сибирь, Югра)» (Сургут, 6-7 декабря 2007 г.); международной научно-практической конференции «Развитие и взаимодействие социальных субъектов в современной институциональной среде» (Саратов, 10-12 октября 2008 г.); всероссийской научной конференции «Методологические проблемы сравнительного правоведения. Жидковские чтения» (Москва, 27 марта 2009 г.), всероссийской научной конференции «Современное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поиск методологический оснований» (Москва, 26 марта 2010 г.), а также в ходе аналитической деятельности Межрегиональной общественной организации «</w:t>
      </w:r>
      <w:r>
        <w:rPr>
          <w:rStyle w:val="WW8Num4z0"/>
          <w:rFonts w:ascii="Verdana" w:hAnsi="Verdana"/>
          <w:color w:val="4682B4"/>
          <w:sz w:val="18"/>
          <w:szCs w:val="18"/>
        </w:rPr>
        <w:t>Центр содействия правовой реформе</w:t>
      </w:r>
      <w:r>
        <w:rPr>
          <w:rFonts w:ascii="Verdana" w:hAnsi="Verdana"/>
          <w:color w:val="000000"/>
          <w:sz w:val="18"/>
          <w:szCs w:val="18"/>
        </w:rPr>
        <w:t>».</w:t>
      </w:r>
    </w:p>
    <w:p w:rsidR="009E0A99" w:rsidRDefault="009E0A99" w:rsidP="009E0A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нашли отражение в спецкурсе «</w:t>
      </w:r>
      <w:r>
        <w:rPr>
          <w:rStyle w:val="WW8Num4z0"/>
          <w:rFonts w:ascii="Verdana" w:hAnsi="Verdana"/>
          <w:color w:val="4682B4"/>
          <w:sz w:val="18"/>
          <w:szCs w:val="18"/>
        </w:rPr>
        <w:t>Правовое регулирование миграционных процессов</w:t>
      </w:r>
      <w:r>
        <w:rPr>
          <w:rFonts w:ascii="Verdana" w:hAnsi="Verdana"/>
          <w:color w:val="000000"/>
          <w:sz w:val="18"/>
          <w:szCs w:val="18"/>
        </w:rPr>
        <w:t>», а также в преподавании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 и «</w:t>
      </w:r>
      <w:r>
        <w:rPr>
          <w:rStyle w:val="WW8Num4z0"/>
          <w:rFonts w:ascii="Verdana" w:hAnsi="Verdana"/>
          <w:color w:val="4682B4"/>
          <w:sz w:val="18"/>
          <w:szCs w:val="18"/>
        </w:rPr>
        <w:t>Международное право</w:t>
      </w:r>
      <w:r>
        <w:rPr>
          <w:rFonts w:ascii="Verdana" w:hAnsi="Verdana"/>
          <w:color w:val="000000"/>
          <w:sz w:val="18"/>
          <w:szCs w:val="18"/>
        </w:rPr>
        <w:t>» в Саратовском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9E0A99" w:rsidRDefault="009E0A99" w:rsidP="009E0A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состоит из введения, трех глав, объединяющих семь параграфов, заключения, приложений и списка использованных нормативных актов и литературы.</w:t>
      </w:r>
    </w:p>
    <w:p w:rsidR="009E0A99" w:rsidRDefault="009E0A99" w:rsidP="009E0A9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Куличенко, Наталья Александровна, 2011 год</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Алешкова</w:t>
      </w:r>
      <w:r>
        <w:rPr>
          <w:rStyle w:val="WW8Num3z0"/>
          <w:rFonts w:ascii="Verdana" w:hAnsi="Verdana"/>
          <w:color w:val="000000"/>
          <w:sz w:val="18"/>
          <w:szCs w:val="18"/>
        </w:rPr>
        <w:t> </w:t>
      </w:r>
      <w:r>
        <w:rPr>
          <w:rFonts w:ascii="Verdana" w:hAnsi="Verdana"/>
          <w:color w:val="000000"/>
          <w:sz w:val="18"/>
          <w:szCs w:val="18"/>
        </w:rPr>
        <w:t>И.А. Право на свободу передвижения: историко-правовая ретроспектива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2006. № 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Конституционное право зарубежных стран: Учебник. М, 2005.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 Васильева Л. Федеральное законодательство в области миграции и факторы</w:t>
      </w:r>
      <w:r>
        <w:rPr>
          <w:rStyle w:val="WW8Num3z0"/>
          <w:rFonts w:ascii="Verdana" w:hAnsi="Verdana"/>
          <w:color w:val="000000"/>
          <w:sz w:val="18"/>
          <w:szCs w:val="18"/>
        </w:rPr>
        <w:t> </w:t>
      </w:r>
      <w:r>
        <w:rPr>
          <w:rStyle w:val="WW8Num4z0"/>
          <w:rFonts w:ascii="Verdana" w:hAnsi="Verdana"/>
          <w:color w:val="4682B4"/>
          <w:sz w:val="18"/>
          <w:szCs w:val="18"/>
        </w:rPr>
        <w:t>коррупциогенности</w:t>
      </w:r>
      <w:r>
        <w:rPr>
          <w:rStyle w:val="WW8Num3z0"/>
          <w:rFonts w:ascii="Verdana" w:hAnsi="Verdana"/>
          <w:color w:val="000000"/>
          <w:sz w:val="18"/>
          <w:szCs w:val="18"/>
        </w:rPr>
        <w:t> </w:t>
      </w:r>
      <w:r>
        <w:rPr>
          <w:rFonts w:ascii="Verdana" w:hAnsi="Verdana"/>
          <w:color w:val="000000"/>
          <w:sz w:val="18"/>
          <w:szCs w:val="18"/>
        </w:rPr>
        <w:t>// Федерализм. 2006. № 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В.Г. Европейский конституционализм после Наполеона // Журнал Российского права. 2005. № 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В.Г., Ковальски Е. Конституционализм: история и теория вопроса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2008. № 8 (87).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Бараулина Т. Государственное конструирование реальности: социальные последствия миграционной политики // Рубеж: альманах социальных исследований. 2003. № 18.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Бункина</w:t>
      </w:r>
      <w:r>
        <w:rPr>
          <w:rStyle w:val="WW8Num3z0"/>
          <w:rFonts w:ascii="Verdana" w:hAnsi="Verdana"/>
          <w:color w:val="000000"/>
          <w:sz w:val="18"/>
          <w:szCs w:val="18"/>
        </w:rPr>
        <w:t> </w:t>
      </w:r>
      <w:r>
        <w:rPr>
          <w:rFonts w:ascii="Verdana" w:hAnsi="Verdana"/>
          <w:color w:val="000000"/>
          <w:sz w:val="18"/>
          <w:szCs w:val="18"/>
        </w:rPr>
        <w:t>М.К., Семенов А.М. Основы валютных отношений: Учебное пособие. М., 1998.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Васнлевич</w:t>
      </w:r>
      <w:r>
        <w:rPr>
          <w:rStyle w:val="WW8Num3z0"/>
          <w:rFonts w:ascii="Verdana" w:hAnsi="Verdana"/>
          <w:color w:val="000000"/>
          <w:sz w:val="18"/>
          <w:szCs w:val="18"/>
        </w:rPr>
        <w:t> </w:t>
      </w:r>
      <w:r>
        <w:rPr>
          <w:rFonts w:ascii="Verdana" w:hAnsi="Verdana"/>
          <w:color w:val="000000"/>
          <w:sz w:val="18"/>
          <w:szCs w:val="18"/>
        </w:rPr>
        <w:t>Д.Г. Свобода передвижения в белорусском законодательстве в системе иных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 Журнал российского права. 2004. № 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Т.А. Миграционная политка, гражданство и статус иностранцев в странах западной демократии. М., 2010.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Васильева ТА. Политика стран западной демократии в сфере трудовой миграции: новые подходы // Российское право в Интернете. 2009. № 05. Спецвыпуск.</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Воробьева ОД. Миграция населения. Вып. 6: Миграционная политика. М., 2001.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H.A. Положение и юридический статус внутри перемещенных лиц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2003. № 5. С. 59-81.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Гайдуков Д.</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СССР. М, 1940.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Гудвин-Гилл Г.С. Статус беженца в международном праве. Пер. с англ. М., 1997.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Государственно-правовые основы миграции населения в Российской Федерации / Под. ред. A.C. Перудникова, M.JI. Тюркина. М., Закон и право, 2006.</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В.Ф. Полицейское право. Пособие для студентов.</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1903.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H.H. Миграция населения: теория и практика международно-правового регулирования: монография. М., 2003.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Карачурина Л. Иммиграционная политика Германии: успешный и неуспешный опыт // Мировая экономика и международные отношения. 2008. №7.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Киселев В. Демографическая ситуация: реальность и иллюзии // Персоны и влияния. 2007. № 1-2 (8).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Кронид Любарский. Паспортная система и система прописки в России // URL: http://www.hrights.ru/text/b2/Chapter5.htm. Дата обращения: 1 ноября 2010 года.</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Н.С. Защита прав человека и демографические процессы // Права человека и процессы глобализации современного мира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Колотова</w:t>
      </w:r>
      <w:r>
        <w:rPr>
          <w:rStyle w:val="WW8Num3z0"/>
          <w:rFonts w:ascii="Verdana" w:hAnsi="Verdana"/>
          <w:color w:val="000000"/>
          <w:sz w:val="18"/>
          <w:szCs w:val="18"/>
        </w:rPr>
        <w:t> </w:t>
      </w:r>
      <w:r>
        <w:rPr>
          <w:rFonts w:ascii="Verdana" w:hAnsi="Verdana"/>
          <w:color w:val="000000"/>
          <w:sz w:val="18"/>
          <w:szCs w:val="18"/>
        </w:rPr>
        <w:t>Н.В. Защита социально-экономических прав в современном мире // Права человека и процессы глобализации современного мира / Отв. ред. Е.А. Лукашева. М.,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Костенников</w:t>
      </w:r>
      <w:r>
        <w:rPr>
          <w:rStyle w:val="WW8Num3z0"/>
          <w:rFonts w:ascii="Verdana" w:hAnsi="Verdana"/>
          <w:color w:val="000000"/>
          <w:sz w:val="18"/>
          <w:szCs w:val="18"/>
        </w:rPr>
        <w:t> </w:t>
      </w:r>
      <w:r>
        <w:rPr>
          <w:rFonts w:ascii="Verdana" w:hAnsi="Verdana"/>
          <w:color w:val="000000"/>
          <w:sz w:val="18"/>
          <w:szCs w:val="18"/>
        </w:rPr>
        <w:t>М.В., Куракин A.B., Сосновская Ю.Н. Понятие паспортно-регистрационной системы // Право и политика. 2005. № 6.</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 И. Миграционное право Европейского Союза // Международное и европейское право. 2005. № 1. С. 37-50.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Лимонова</w:t>
      </w:r>
      <w:r>
        <w:rPr>
          <w:rStyle w:val="WW8Num3z0"/>
          <w:rFonts w:ascii="Verdana" w:hAnsi="Verdana"/>
          <w:color w:val="000000"/>
          <w:sz w:val="18"/>
          <w:szCs w:val="18"/>
        </w:rPr>
        <w:t> </w:t>
      </w:r>
      <w:r>
        <w:rPr>
          <w:rFonts w:ascii="Verdana" w:hAnsi="Verdana"/>
          <w:color w:val="000000"/>
          <w:sz w:val="18"/>
          <w:szCs w:val="18"/>
        </w:rPr>
        <w:t>H.A. Право граждан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уч. пособие для вузов. М, 2001.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И.В. Административное выдворение за пределы Российской Федерации иностранного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или лица без гражданства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наказания // Современное право. 2004. № 6.</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Метелев</w:t>
      </w:r>
      <w:r>
        <w:rPr>
          <w:rStyle w:val="WW8Num3z0"/>
          <w:rFonts w:ascii="Verdana" w:hAnsi="Verdana"/>
          <w:color w:val="000000"/>
          <w:sz w:val="18"/>
          <w:szCs w:val="18"/>
        </w:rPr>
        <w:t> </w:t>
      </w:r>
      <w:r>
        <w:rPr>
          <w:rFonts w:ascii="Verdana" w:hAnsi="Verdana"/>
          <w:color w:val="000000"/>
          <w:sz w:val="18"/>
          <w:szCs w:val="18"/>
        </w:rPr>
        <w:t>С.Е. Пространственные изменения российской экономики и иммиграционная политика // Закон и право. 2007. № 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Миграция в России: проблемы правового обеспечения: сборник научных статей /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2001.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Мукомель В. Миграционная политика России: постсоветские контексты. М., 2005.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Немытша</w:t>
      </w:r>
      <w:r>
        <w:rPr>
          <w:rStyle w:val="WW8Num3z0"/>
          <w:rFonts w:ascii="Verdana" w:hAnsi="Verdana"/>
          <w:color w:val="000000"/>
          <w:sz w:val="18"/>
          <w:szCs w:val="18"/>
        </w:rPr>
        <w:t> </w:t>
      </w:r>
      <w:r>
        <w:rPr>
          <w:rFonts w:ascii="Verdana" w:hAnsi="Verdana"/>
          <w:color w:val="000000"/>
          <w:sz w:val="18"/>
          <w:szCs w:val="18"/>
        </w:rPr>
        <w:t>М.В. Суд в России: вторая половина XIX начало XX вв. Саратов, 1999.</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Право России как интеграционное пространство. Саратов, 2008.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Переведенцев</w:t>
      </w:r>
      <w:r>
        <w:rPr>
          <w:rStyle w:val="WW8Num3z0"/>
          <w:rFonts w:ascii="Verdana" w:hAnsi="Verdana"/>
          <w:color w:val="000000"/>
          <w:sz w:val="18"/>
          <w:szCs w:val="18"/>
        </w:rPr>
        <w:t> </w:t>
      </w:r>
      <w:r>
        <w:rPr>
          <w:rFonts w:ascii="Verdana" w:hAnsi="Verdana"/>
          <w:color w:val="000000"/>
          <w:sz w:val="18"/>
          <w:szCs w:val="18"/>
        </w:rPr>
        <w:t>В.И. Методы изучения миграции населения. М.,1975.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Правовое регулирование трудовой миграции // Под ред. A.C. Прудникова. М., 2010.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Рождественский</w:t>
      </w:r>
      <w:r>
        <w:rPr>
          <w:rStyle w:val="WW8Num3z0"/>
          <w:rFonts w:ascii="Verdana" w:hAnsi="Verdana"/>
          <w:color w:val="000000"/>
          <w:sz w:val="18"/>
          <w:szCs w:val="18"/>
        </w:rPr>
        <w:t> </w:t>
      </w:r>
      <w:r>
        <w:rPr>
          <w:rFonts w:ascii="Verdana" w:hAnsi="Verdana"/>
          <w:color w:val="000000"/>
          <w:sz w:val="18"/>
          <w:szCs w:val="18"/>
        </w:rPr>
        <w:t>С.Н. Прописка. Регистрация.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2002. № 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Рыбаковский JI. Демографическая безопасность: геополитические аспекты и миграция // Миграция и национальная безопасность. Выпуск 11. М., 2003.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Сокольникова А Н. Личный статус вынужденных мигрантов в Российской Федерации // Правовая политика и правовая жизнь. 2004. № 1 (14). С. 88-100.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Спектор</w:t>
      </w:r>
      <w:r>
        <w:rPr>
          <w:rStyle w:val="WW8Num3z0"/>
          <w:rFonts w:ascii="Verdana" w:hAnsi="Verdana"/>
          <w:color w:val="000000"/>
          <w:sz w:val="18"/>
          <w:szCs w:val="18"/>
        </w:rPr>
        <w:t> </w:t>
      </w:r>
      <w:r>
        <w:rPr>
          <w:rFonts w:ascii="Verdana" w:hAnsi="Verdana"/>
          <w:color w:val="000000"/>
          <w:sz w:val="18"/>
          <w:szCs w:val="18"/>
        </w:rPr>
        <w:t>Е.И. Развитие административного законодательства о государственной регистрации // Журнал российского права. 2002. № 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A.A. Право граждан на жилище и свободу передвижения // Право и экономика. 1998. №11.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И. К вопросу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1938. № 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Трыканова</w:t>
      </w:r>
      <w:r>
        <w:rPr>
          <w:rStyle w:val="WW8Num3z0"/>
          <w:rFonts w:ascii="Verdana" w:hAnsi="Verdana"/>
          <w:color w:val="000000"/>
          <w:sz w:val="18"/>
          <w:szCs w:val="18"/>
        </w:rPr>
        <w:t> </w:t>
      </w:r>
      <w:r>
        <w:rPr>
          <w:rFonts w:ascii="Verdana" w:hAnsi="Verdana"/>
          <w:color w:val="000000"/>
          <w:sz w:val="18"/>
          <w:szCs w:val="18"/>
        </w:rPr>
        <w:t>С.А. Особенности сравнительных исследований актуальных проблем организационно-правового регулирования миграции в России и Европе // Закон и право. 2010. № 5. С. 77-79.</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Тюнина</w:t>
      </w:r>
      <w:r>
        <w:rPr>
          <w:rStyle w:val="WW8Num3z0"/>
          <w:rFonts w:ascii="Verdana" w:hAnsi="Verdana"/>
          <w:color w:val="000000"/>
          <w:sz w:val="18"/>
          <w:szCs w:val="18"/>
        </w:rPr>
        <w:t> </w:t>
      </w:r>
      <w:r>
        <w:rPr>
          <w:rFonts w:ascii="Verdana" w:hAnsi="Verdana"/>
          <w:color w:val="000000"/>
          <w:sz w:val="18"/>
          <w:szCs w:val="18"/>
        </w:rPr>
        <w:t>И.И. Порядок осуществления российскими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трудовой деятельности за границей // Миграционное право. 2008. № 1. С. 2325.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Н.Г. Всеобщая история / Под ред. В.И. Авдеева. М.,1993.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Миграция в России: о модели правового регулирования // Журнал российского права. 2006. №7.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Миграционное право России: теория и практика. М., 2008.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Шереги</w:t>
      </w:r>
      <w:r>
        <w:rPr>
          <w:rStyle w:val="WW8Num3z0"/>
          <w:rFonts w:ascii="Verdana" w:hAnsi="Verdana"/>
          <w:color w:val="000000"/>
          <w:sz w:val="18"/>
          <w:szCs w:val="18"/>
        </w:rPr>
        <w:t> </w:t>
      </w:r>
      <w:r>
        <w:rPr>
          <w:rFonts w:ascii="Verdana" w:hAnsi="Verdana"/>
          <w:color w:val="000000"/>
          <w:sz w:val="18"/>
          <w:szCs w:val="18"/>
        </w:rPr>
        <w:t>Ф.Э., Дмитриев Н.М. и др. Россия на мировом рынке образовательных услуг // URL: http://demoscope.ru/weekly/2003/097/analit03.php. Дата обращения: 7 июля 2010 года.</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Шумаков</w:t>
      </w:r>
      <w:r>
        <w:rPr>
          <w:rStyle w:val="WW8Num3z0"/>
          <w:rFonts w:ascii="Verdana" w:hAnsi="Verdana"/>
          <w:color w:val="000000"/>
          <w:sz w:val="18"/>
          <w:szCs w:val="18"/>
        </w:rPr>
        <w:t> </w:t>
      </w:r>
      <w:r>
        <w:rPr>
          <w:rFonts w:ascii="Verdana" w:hAnsi="Verdana"/>
          <w:color w:val="000000"/>
          <w:sz w:val="18"/>
          <w:szCs w:val="18"/>
        </w:rPr>
        <w:t>О.И. Интеграция мигрантов как способ регулирования миграционных процессов в Европейском Союзе // Закон и право. 2006. № 7. С. 23-24.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О.В. Миграция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правовые аспекты // Миграционное право. 2007. № 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Юматова</w:t>
      </w:r>
      <w:r>
        <w:rPr>
          <w:rStyle w:val="WW8Num3z0"/>
          <w:rFonts w:ascii="Verdana" w:hAnsi="Verdana"/>
          <w:color w:val="000000"/>
          <w:sz w:val="18"/>
          <w:szCs w:val="18"/>
        </w:rPr>
        <w:t> </w:t>
      </w:r>
      <w:r>
        <w:rPr>
          <w:rFonts w:ascii="Verdana" w:hAnsi="Verdana"/>
          <w:color w:val="000000"/>
          <w:sz w:val="18"/>
          <w:szCs w:val="18"/>
        </w:rPr>
        <w:t>А. О. Иммиграционная политика в праве Европейского союза // Московский журнал международного права. 2008. № 1. С. 258-269.</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А.Л. К вопросу о целях осуществления иммиграционного контроля // Журнал российского права. 2004. № 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Ястребова А. Правовые аспекты междисциплинарного изучения миграционных процессов // Методология и методы изучения миграционных процессов / Под. ред. Ж. Зайончковской, И. Молодиковой, В. Мукомеля. М., 2007. С. 171-183.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Bade Klaus. Ausländer, Aussiedler, Asyl in der Bundesrepublik Deutschland. Bonn, 1994.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Bade Klaus. Einwanderungskontinent Europa: Migration und Integration am Beginn des 21. Jahrhunderts, Osnabrück, 2001.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Ballweg E. Das Notaufnahmegesetz. Ein unanwendbares und unwirksames Gesetz II Öffentliche Verwaltung. Zeitschrift für Verwaltungsrecht und Verwaltungspolitik. 1952. Juli.</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Bocker Anita. Thranhardt Dietrich Einburgerung und Mehrstaatigkeit in Deutschland und den Niederlanden // Migration im Spannungsfeld von Globalisierung und Nationalstaat, Wiesbaden, - Westdeutscher Verlag. 2003.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Der Nationale Integrationsplan. Berlin,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Eisenhardt U. Deutsche Rechtsgeschichte. München, 1984.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Eur. Commission H.R. Application no. 12068/86, P. v. Fédéral Republic of Germany, Décision of 1 December 1986. DR. 1986. № 51.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Ferenczi Irme. Kontinentale Wanderungen und die Annährung der Völker, Ein geschichtlicher Überblick. Jena, 1930.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Federal Statistical Office of Germany // URL: http://www.destatis. de/basis /e/bevoe/ bevtab7.html. Дата обращения: 17 августа 2010 года.</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Grawert Rolf. Staatsvolk und Staatsangehörigkeit // Handlungbuch des Staatsrecht. II. 2004.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Haug Sonja. Bestimmungsfaktoren internationaler migration // Migratoin und ethnische Minderheiten, 2006. № 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Hakki Keski. Deutschland als neue Heimat. Wiesbaden, 2005.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Hess Barbara. Bleiben hochqualifizierte Zuwanderer in Deutschland? // Migration und Ethnische Minderheiten. 2009. № 2.</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Kamphoenfer Water D. «Entwurzelt» oder «verpflanzt»? Zur Bedeutung der Kettenwanderung für die Einwandererakkulturation in Amerika // Bade J., Auswanderer Wanderarbeiter - Gastarbeiter. 1984.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Luft Stefan. Staat und Integration Zur Steuerbarkeit von Integrationsprozessen // Migratoin und ethnische Minderheiten. 2008. № 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Migration in an interconnected world: New directions for action. Report of the Global Commission on International Migration (October 2005). Kundig, 2005.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Migration und Integration: Aufenthaltsrecht, Migrations- und Integrationspolitik in Deutschland. Berlin, 2008.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Muller-Schneider Thomas. Zuwanderung in westliche Gesellschaften. Analyse und Steuerungsoptionen, Opladen: Leske+Budrich, 2000.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Rossi Matthias. Verwaltungsrechtliche Steuerung von Migration und Integration // Die Verwaltung, H. 3, S. 383-417.Диссертации и авторефераты</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Алешкова</w:t>
      </w:r>
      <w:r>
        <w:rPr>
          <w:rStyle w:val="WW8Num3z0"/>
          <w:rFonts w:ascii="Verdana" w:hAnsi="Verdana"/>
          <w:color w:val="000000"/>
          <w:sz w:val="18"/>
          <w:szCs w:val="18"/>
        </w:rPr>
        <w:t> </w:t>
      </w:r>
      <w:r>
        <w:rPr>
          <w:rFonts w:ascii="Verdana" w:hAnsi="Verdana"/>
          <w:color w:val="000000"/>
          <w:sz w:val="18"/>
          <w:szCs w:val="18"/>
        </w:rPr>
        <w:t>И.А. Право на свободу передвижения: вопросы теории и практики: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A.B. Свобода передвижения граждан и приравненных к ним лиц в праве Европейского Союза: Автореф. дис. канд .юрид. наук. М., 2008.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Т.А. Миграционная политика, гражданство и статус иностранцев в странах Западной демократии: Автореф. дисс. доктора юрид. наук. М., 2010.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Вокуев</w:t>
      </w:r>
      <w:r>
        <w:rPr>
          <w:rStyle w:val="WW8Num3z0"/>
          <w:rFonts w:ascii="Verdana" w:hAnsi="Verdana"/>
          <w:color w:val="000000"/>
          <w:sz w:val="18"/>
          <w:szCs w:val="18"/>
        </w:rPr>
        <w:t> </w:t>
      </w:r>
      <w:r>
        <w:rPr>
          <w:rFonts w:ascii="Verdana" w:hAnsi="Verdana"/>
          <w:color w:val="000000"/>
          <w:sz w:val="18"/>
          <w:szCs w:val="18"/>
        </w:rPr>
        <w:t>М.Р. Миграционное право современной России: теоретико-правовой анализ: Автореферат дис. канд. юрид. наук. Ростов, 2006.</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Гусевский</w:t>
      </w:r>
      <w:r>
        <w:rPr>
          <w:rStyle w:val="WW8Num3z0"/>
          <w:rFonts w:ascii="Verdana" w:hAnsi="Verdana"/>
          <w:color w:val="000000"/>
          <w:sz w:val="18"/>
          <w:szCs w:val="18"/>
        </w:rPr>
        <w:t> </w:t>
      </w:r>
      <w:r>
        <w:rPr>
          <w:rFonts w:ascii="Verdana" w:hAnsi="Verdana"/>
          <w:color w:val="000000"/>
          <w:sz w:val="18"/>
          <w:szCs w:val="18"/>
        </w:rPr>
        <w:t>С.Л. Свобода передвижения лиц в условиях расширения Европейского союза на восток: Автореф. дисс. канд. юрид. наук. Казань,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ДелевД.И. Конституционно-правовые основы ограничения прав и свобод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лиц без гражданства в Российской Федерации: Автореф. дисс. канд. юрид. наук.Тюмень, 2008.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Дураев</w:t>
      </w:r>
      <w:r>
        <w:rPr>
          <w:rStyle w:val="WW8Num3z0"/>
          <w:rFonts w:ascii="Verdana" w:hAnsi="Verdana"/>
          <w:color w:val="000000"/>
          <w:sz w:val="18"/>
          <w:szCs w:val="18"/>
        </w:rPr>
        <w:t> </w:t>
      </w:r>
      <w:r>
        <w:rPr>
          <w:rFonts w:ascii="Verdana" w:hAnsi="Verdana"/>
          <w:color w:val="000000"/>
          <w:sz w:val="18"/>
          <w:szCs w:val="18"/>
        </w:rPr>
        <w:t>Т. А. Свобода передвижения лиц в доктрине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Автореф. дисс. канд. юрид. наук. Саратов,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Жадяева</w:t>
      </w:r>
      <w:r>
        <w:rPr>
          <w:rStyle w:val="WW8Num3z0"/>
          <w:rFonts w:ascii="Verdana" w:hAnsi="Verdana"/>
          <w:color w:val="000000"/>
          <w:sz w:val="18"/>
          <w:szCs w:val="18"/>
        </w:rPr>
        <w:t> </w:t>
      </w:r>
      <w:r>
        <w:rPr>
          <w:rFonts w:ascii="Verdana" w:hAnsi="Verdana"/>
          <w:color w:val="000000"/>
          <w:sz w:val="18"/>
          <w:szCs w:val="18"/>
        </w:rPr>
        <w:t>Т.А. Реализация права человека и гражданина на свободу передвижения, выбор места пребывания и жительства в Российской Федерации. Автореф. дис. . канд. юрид. наук. Саранск, 2006.</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Жеребцов</w:t>
      </w:r>
      <w:r>
        <w:rPr>
          <w:rStyle w:val="WW8Num3z0"/>
          <w:rFonts w:ascii="Verdana" w:hAnsi="Verdana"/>
          <w:color w:val="000000"/>
          <w:sz w:val="18"/>
          <w:szCs w:val="18"/>
        </w:rPr>
        <w:t> </w:t>
      </w:r>
      <w:r>
        <w:rPr>
          <w:rFonts w:ascii="Verdana" w:hAnsi="Verdana"/>
          <w:color w:val="000000"/>
          <w:sz w:val="18"/>
          <w:szCs w:val="18"/>
        </w:rPr>
        <w:t>А.Н. Концепция административно-правового регулирования миграционных отношений в Российской Федерации: Автореф. дисс. док. юрид. наук. Москва, 2009.</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Е.В. Международно-правовые предпосылки установления</w:t>
      </w:r>
      <w:r>
        <w:rPr>
          <w:rStyle w:val="WW8Num3z0"/>
          <w:rFonts w:ascii="Verdana" w:hAnsi="Verdana"/>
          <w:color w:val="000000"/>
          <w:sz w:val="18"/>
          <w:szCs w:val="18"/>
        </w:rPr>
        <w:t> </w:t>
      </w:r>
      <w:r>
        <w:rPr>
          <w:rStyle w:val="WW8Num4z0"/>
          <w:rFonts w:ascii="Verdana" w:hAnsi="Verdana"/>
          <w:color w:val="4682B4"/>
          <w:sz w:val="18"/>
          <w:szCs w:val="18"/>
        </w:rPr>
        <w:t>безвизового</w:t>
      </w:r>
      <w:r>
        <w:rPr>
          <w:rStyle w:val="WW8Num3z0"/>
          <w:rFonts w:ascii="Verdana" w:hAnsi="Verdana"/>
          <w:color w:val="000000"/>
          <w:sz w:val="18"/>
          <w:szCs w:val="18"/>
        </w:rPr>
        <w:t> </w:t>
      </w:r>
      <w:r>
        <w:rPr>
          <w:rFonts w:ascii="Verdana" w:hAnsi="Verdana"/>
          <w:color w:val="000000"/>
          <w:sz w:val="18"/>
          <w:szCs w:val="18"/>
        </w:rPr>
        <w:t>режима между Российской Федерацией и Европейским Союзом: Автореф. дисс. док. юрид. наук. Москва,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В.А. Конституционно-правовые основы миграционной политики Российской Федерации: Дис.канд. юрид. наук. Москва, 2008.</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Киров</w:t>
      </w:r>
      <w:r>
        <w:rPr>
          <w:rStyle w:val="WW8Num3z0"/>
          <w:rFonts w:ascii="Verdana" w:hAnsi="Verdana"/>
          <w:color w:val="000000"/>
          <w:sz w:val="18"/>
          <w:szCs w:val="18"/>
        </w:rPr>
        <w:t> </w:t>
      </w:r>
      <w:r>
        <w:rPr>
          <w:rFonts w:ascii="Verdana" w:hAnsi="Verdana"/>
          <w:color w:val="000000"/>
          <w:sz w:val="18"/>
          <w:szCs w:val="18"/>
        </w:rPr>
        <w:t>A.A. Правовое регулирование свободы передвижения: исторический опыт и российская действительность: Дис.канд. юрид. наук. Москва, 2003.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Миролюбова</w:t>
      </w:r>
      <w:r>
        <w:rPr>
          <w:rStyle w:val="WW8Num3z0"/>
          <w:rFonts w:ascii="Verdana" w:hAnsi="Verdana"/>
          <w:color w:val="000000"/>
          <w:sz w:val="18"/>
          <w:szCs w:val="18"/>
        </w:rPr>
        <w:t> </w:t>
      </w:r>
      <w:r>
        <w:rPr>
          <w:rFonts w:ascii="Verdana" w:hAnsi="Verdana"/>
          <w:color w:val="000000"/>
          <w:sz w:val="18"/>
          <w:szCs w:val="18"/>
        </w:rPr>
        <w:t>С.Ю. Право на свободу передвижения в пределах Российской Федерации: конституционно-правовой аспект: Автореф. дисс. док. юрид. наук. СПб., 2010.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Мишунина</w:t>
      </w:r>
      <w:r>
        <w:rPr>
          <w:rStyle w:val="WW8Num3z0"/>
          <w:rFonts w:ascii="Verdana" w:hAnsi="Verdana"/>
          <w:color w:val="000000"/>
          <w:sz w:val="18"/>
          <w:szCs w:val="18"/>
        </w:rPr>
        <w:t> </w:t>
      </w:r>
      <w:r>
        <w:rPr>
          <w:rFonts w:ascii="Verdana" w:hAnsi="Verdana"/>
          <w:color w:val="000000"/>
          <w:sz w:val="18"/>
          <w:szCs w:val="18"/>
        </w:rPr>
        <w:t>A.A. Система правового регулирования иммиграционных процессов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конституционно-правовое исследование: Автореф. дис.док. юрид. наук. Тюмень, 2010.</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Плещева</w:t>
      </w:r>
      <w:r>
        <w:rPr>
          <w:rStyle w:val="WW8Num3z0"/>
          <w:rFonts w:ascii="Verdana" w:hAnsi="Verdana"/>
          <w:color w:val="000000"/>
          <w:sz w:val="18"/>
          <w:szCs w:val="18"/>
        </w:rPr>
        <w:t> </w:t>
      </w:r>
      <w:r>
        <w:rPr>
          <w:rFonts w:ascii="Verdana" w:hAnsi="Verdana"/>
          <w:color w:val="000000"/>
          <w:sz w:val="18"/>
          <w:szCs w:val="18"/>
        </w:rPr>
        <w:t>М.В. Конституционно-правовое регулирование вынужденной миграции в Российской Федерации: Дис. . канд. юрид. наук. Саратов, 2005.</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Ростовщикова</w:t>
      </w:r>
      <w:r>
        <w:rPr>
          <w:rStyle w:val="WW8Num3z0"/>
          <w:rFonts w:ascii="Verdana" w:hAnsi="Verdana"/>
          <w:color w:val="000000"/>
          <w:sz w:val="18"/>
          <w:szCs w:val="18"/>
        </w:rPr>
        <w:t> </w:t>
      </w:r>
      <w:r>
        <w:rPr>
          <w:rFonts w:ascii="Verdana" w:hAnsi="Verdana"/>
          <w:color w:val="000000"/>
          <w:sz w:val="18"/>
          <w:szCs w:val="18"/>
        </w:rPr>
        <w:t>О.В. Свобода передвижения и выбора места жительства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ее обеспечения и защиты в России // Автореф. дисс. канд. юрид. наук. Волгоград, 2001.</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Р.В. Право человека покидать страну и право гражданина возвращаться в свою страну (вопросы теории и практики): Автореф. дис. . канд. юрид. наук. Волгоград, 2003.</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Е.С. Проблемы правового статуса иностранцев в условиях глобализации: Автореф. дис. . док. юрид. наук. Москва, 2009.</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Стаханова</w:t>
      </w:r>
      <w:r>
        <w:rPr>
          <w:rStyle w:val="WW8Num3z0"/>
          <w:rFonts w:ascii="Verdana" w:hAnsi="Verdana"/>
          <w:color w:val="000000"/>
          <w:sz w:val="18"/>
          <w:szCs w:val="18"/>
        </w:rPr>
        <w:t> </w:t>
      </w:r>
      <w:r>
        <w:rPr>
          <w:rFonts w:ascii="Verdana" w:hAnsi="Verdana"/>
          <w:color w:val="000000"/>
          <w:sz w:val="18"/>
          <w:szCs w:val="18"/>
        </w:rPr>
        <w:t>Е.Ю. Миграционная политика России объект конституционного-правового регулирования: Автореф. дисс. канд. юрид. наук. М., 2009.</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Сокольникова</w:t>
      </w:r>
      <w:r>
        <w:rPr>
          <w:rStyle w:val="WW8Num3z0"/>
          <w:rFonts w:ascii="Verdana" w:hAnsi="Verdana"/>
          <w:color w:val="000000"/>
          <w:sz w:val="18"/>
          <w:szCs w:val="18"/>
        </w:rPr>
        <w:t> </w:t>
      </w:r>
      <w:r>
        <w:rPr>
          <w:rFonts w:ascii="Verdana" w:hAnsi="Verdana"/>
          <w:color w:val="000000"/>
          <w:sz w:val="18"/>
          <w:szCs w:val="18"/>
        </w:rPr>
        <w:t>А. В. Конституционно-правовое обеспечение и защита прав вынужденных мигрантов в Российской Федерации: Дис.канд. юрид. наук. Саратов, 2004.</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Черновалов</w:t>
      </w:r>
      <w:r>
        <w:rPr>
          <w:rStyle w:val="WW8Num3z0"/>
          <w:rFonts w:ascii="Verdana" w:hAnsi="Verdana"/>
          <w:color w:val="000000"/>
          <w:sz w:val="18"/>
          <w:szCs w:val="18"/>
        </w:rPr>
        <w:t> </w:t>
      </w:r>
      <w:r>
        <w:rPr>
          <w:rFonts w:ascii="Verdana" w:hAnsi="Verdana"/>
          <w:color w:val="000000"/>
          <w:sz w:val="18"/>
          <w:szCs w:val="18"/>
        </w:rPr>
        <w:t>П.В. Ограничение конституционного права на свободу передвижения в Российской Федерации (основания и механизм реализации): Автореф. дисс. канд. юрид. наук. М., 2007.</w:t>
      </w:r>
    </w:p>
    <w:p w:rsidR="009E0A99" w:rsidRDefault="009E0A99" w:rsidP="009E0A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Файзуллина</w:t>
      </w:r>
      <w:r>
        <w:rPr>
          <w:rStyle w:val="WW8Num3z0"/>
          <w:rFonts w:ascii="Verdana" w:hAnsi="Verdana"/>
          <w:color w:val="000000"/>
          <w:sz w:val="18"/>
          <w:szCs w:val="18"/>
        </w:rPr>
        <w:t> </w:t>
      </w:r>
      <w:r>
        <w:rPr>
          <w:rFonts w:ascii="Verdana" w:hAnsi="Verdana"/>
          <w:color w:val="000000"/>
          <w:sz w:val="18"/>
          <w:szCs w:val="18"/>
        </w:rPr>
        <w:t>А.Р. Миграционная политика в современной России: федеральный и региональный аспекты: Автореф. дис. . канд. юрид. наук. Уфа, 2007.</w:t>
      </w:r>
    </w:p>
    <w:p w:rsidR="009E0A99" w:rsidRPr="009E0A99" w:rsidRDefault="009E0A99" w:rsidP="009E0A99">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К. А. Международно-правовые основы миграционной политики Европейского Союза: Автореф. дис. . канд. юрид. наук. М</w:t>
      </w:r>
      <w:r w:rsidRPr="009E0A99">
        <w:rPr>
          <w:rFonts w:ascii="Verdana" w:hAnsi="Verdana"/>
          <w:color w:val="000000"/>
          <w:sz w:val="18"/>
          <w:szCs w:val="18"/>
          <w:lang w:val="en-US"/>
        </w:rPr>
        <w:t>., 2011.</w:t>
      </w:r>
    </w:p>
    <w:p w:rsidR="009E0A99" w:rsidRDefault="009E0A99" w:rsidP="009E0A99">
      <w:pPr>
        <w:pStyle w:val="WW8Num2z0"/>
        <w:shd w:val="clear" w:color="auto" w:fill="F7F7F7"/>
        <w:spacing w:line="270" w:lineRule="atLeast"/>
        <w:jc w:val="both"/>
        <w:rPr>
          <w:rFonts w:ascii="Verdana" w:hAnsi="Verdana"/>
          <w:color w:val="000000"/>
          <w:sz w:val="18"/>
          <w:szCs w:val="18"/>
        </w:rPr>
      </w:pPr>
      <w:r w:rsidRPr="009E0A99">
        <w:rPr>
          <w:rFonts w:ascii="Verdana" w:hAnsi="Verdana"/>
          <w:color w:val="000000"/>
          <w:sz w:val="18"/>
          <w:szCs w:val="18"/>
          <w:lang w:val="en-US"/>
        </w:rPr>
        <w:t xml:space="preserve">93. Christina Catherine Krause. Neue Zuwanderungspolitik? Entwicklungen in der 14. Legislaturperiode in Deutschland: Dissertation zur Erlangung des Doktorgrades der Philosophischen Fakultät. </w:t>
      </w:r>
      <w:r>
        <w:rPr>
          <w:rFonts w:ascii="Verdana" w:hAnsi="Verdana"/>
          <w:color w:val="000000"/>
          <w:sz w:val="18"/>
          <w:szCs w:val="18"/>
        </w:rPr>
        <w:t>Kiel, 2004.</w:t>
      </w:r>
    </w:p>
    <w:p w:rsidR="005215E5" w:rsidRDefault="009E0A99" w:rsidP="009E0A99">
      <w:pPr>
        <w:jc w:val="both"/>
        <w:rPr>
          <w:rFonts w:ascii="Verdana" w:hAnsi="Verdana"/>
          <w:color w:val="FF0000"/>
          <w:sz w:val="18"/>
          <w:szCs w:val="18"/>
        </w:rPr>
      </w:pPr>
      <w:r>
        <w:rPr>
          <w:rFonts w:ascii="Verdana" w:hAnsi="Verdana"/>
          <w:color w:val="000000"/>
          <w:sz w:val="18"/>
          <w:szCs w:val="18"/>
        </w:rPr>
        <w:br/>
      </w:r>
    </w:p>
    <w:p w:rsidR="005215E5" w:rsidRDefault="005215E5" w:rsidP="00E6516D">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E7" w:rsidRDefault="00791AE7">
      <w:r>
        <w:separator/>
      </w:r>
    </w:p>
  </w:endnote>
  <w:endnote w:type="continuationSeparator" w:id="0">
    <w:p w:rsidR="00791AE7" w:rsidRDefault="0079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E7" w:rsidRDefault="00791AE7">
      <w:r>
        <w:separator/>
      </w:r>
    </w:p>
  </w:footnote>
  <w:footnote w:type="continuationSeparator" w:id="0">
    <w:p w:rsidR="00791AE7" w:rsidRDefault="00791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1AE7"/>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BA07-F8F8-46B2-B0EE-FA0DC7C5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12100</TotalTime>
  <Pages>10</Pages>
  <Words>5516</Words>
  <Characters>31442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2009-02-06T08:36:00Z</cp:lastPrinted>
  <dcterms:created xsi:type="dcterms:W3CDTF">2015-03-22T11:10:00Z</dcterms:created>
  <dcterms:modified xsi:type="dcterms:W3CDTF">2015-10-08T11:18:00Z</dcterms:modified>
</cp:coreProperties>
</file>