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8"/>
            <w:color w:val="0070C0"/>
          </w:rPr>
          <w:t>http://www.mydisser.com/search.html</w:t>
        </w:r>
      </w:hyperlink>
    </w:p>
    <w:p w:rsidR="00652FD6" w:rsidRPr="00A56B9D" w:rsidRDefault="00652FD6" w:rsidP="00652FD6">
      <w:pPr>
        <w:pStyle w:val="aff0"/>
        <w:widowControl w:val="0"/>
        <w:tabs>
          <w:tab w:val="left" w:pos="8820"/>
        </w:tabs>
        <w:spacing w:line="360" w:lineRule="auto"/>
        <w:ind w:left="-360" w:right="543" w:firstLine="709"/>
        <w:jc w:val="center"/>
        <w:rPr>
          <w:rFonts w:ascii="Times New Roman" w:hAnsi="Times New Roman"/>
          <w:szCs w:val="28"/>
          <w:lang w:val="uk-UA"/>
        </w:rPr>
      </w:pPr>
      <w:bookmarkStart w:id="0" w:name="_Hlt159839706"/>
      <w:bookmarkEnd w:id="0"/>
    </w:p>
    <w:p w:rsidR="004153ED" w:rsidRPr="00ED522C" w:rsidRDefault="004153ED" w:rsidP="004153ED">
      <w:pPr>
        <w:spacing w:line="360" w:lineRule="auto"/>
        <w:ind w:firstLine="709"/>
        <w:jc w:val="center"/>
        <w:rPr>
          <w:sz w:val="28"/>
          <w:szCs w:val="28"/>
          <w:lang w:val="uk-UA"/>
        </w:rPr>
      </w:pPr>
      <w:r w:rsidRPr="00ED522C">
        <w:rPr>
          <w:sz w:val="28"/>
          <w:szCs w:val="28"/>
          <w:lang w:val="uk-UA"/>
        </w:rPr>
        <w:t>МІНІСТЕРСТВО ОХОРОНИ ЗДОРОВ</w:t>
      </w:r>
      <w:r w:rsidRPr="00734EB5">
        <w:rPr>
          <w:color w:val="000000"/>
          <w:sz w:val="28"/>
          <w:szCs w:val="28"/>
          <w:lang w:val="uk-UA"/>
        </w:rPr>
        <w:t>’</w:t>
      </w:r>
      <w:r w:rsidRPr="00ED522C">
        <w:rPr>
          <w:sz w:val="28"/>
          <w:szCs w:val="28"/>
          <w:lang w:val="uk-UA"/>
        </w:rPr>
        <w:t>Я УКРАЇНИ</w:t>
      </w:r>
    </w:p>
    <w:p w:rsidR="004153ED" w:rsidRPr="00ED522C" w:rsidRDefault="004153ED" w:rsidP="004153ED">
      <w:pPr>
        <w:spacing w:line="360" w:lineRule="auto"/>
        <w:ind w:firstLine="709"/>
        <w:jc w:val="center"/>
        <w:rPr>
          <w:sz w:val="28"/>
          <w:szCs w:val="28"/>
          <w:lang w:val="uk-UA"/>
        </w:rPr>
      </w:pPr>
      <w:r w:rsidRPr="00ED522C">
        <w:rPr>
          <w:sz w:val="28"/>
          <w:szCs w:val="28"/>
          <w:lang w:val="uk-UA"/>
        </w:rPr>
        <w:t>ДОНЕЦЬКИЙ НАЦІОНАЛЬНИЙ МЕДИЧНИЙ</w:t>
      </w:r>
    </w:p>
    <w:p w:rsidR="004153ED" w:rsidRPr="00ED522C" w:rsidRDefault="004153ED" w:rsidP="004153ED">
      <w:pPr>
        <w:spacing w:line="360" w:lineRule="auto"/>
        <w:ind w:firstLine="709"/>
        <w:jc w:val="center"/>
        <w:rPr>
          <w:sz w:val="28"/>
          <w:szCs w:val="28"/>
          <w:lang w:val="uk-UA"/>
        </w:rPr>
      </w:pPr>
      <w:r w:rsidRPr="00ED522C">
        <w:rPr>
          <w:sz w:val="28"/>
          <w:szCs w:val="28"/>
          <w:lang w:val="uk-UA"/>
        </w:rPr>
        <w:t>УНІВЕРСИТЕТ ім. М. ГОРЬКОГО</w:t>
      </w:r>
    </w:p>
    <w:p w:rsidR="004153ED" w:rsidRPr="00ED522C" w:rsidRDefault="004153ED" w:rsidP="004153ED">
      <w:pPr>
        <w:spacing w:line="360" w:lineRule="auto"/>
        <w:ind w:firstLine="709"/>
        <w:jc w:val="right"/>
        <w:rPr>
          <w:sz w:val="28"/>
          <w:szCs w:val="28"/>
          <w:lang w:val="uk-UA"/>
        </w:rPr>
      </w:pPr>
    </w:p>
    <w:p w:rsidR="004153ED" w:rsidRPr="00ED522C" w:rsidRDefault="004153ED" w:rsidP="004153ED">
      <w:pPr>
        <w:spacing w:line="360" w:lineRule="auto"/>
        <w:ind w:firstLine="709"/>
        <w:jc w:val="right"/>
        <w:rPr>
          <w:sz w:val="28"/>
          <w:szCs w:val="28"/>
          <w:lang w:val="uk-UA"/>
        </w:rPr>
      </w:pPr>
      <w:r w:rsidRPr="00ED522C">
        <w:rPr>
          <w:sz w:val="28"/>
          <w:szCs w:val="28"/>
          <w:lang w:val="uk-UA"/>
        </w:rPr>
        <w:t>На правах рукопису</w:t>
      </w:r>
    </w:p>
    <w:p w:rsidR="004153ED" w:rsidRPr="00ED522C" w:rsidRDefault="004153ED" w:rsidP="004153ED">
      <w:pPr>
        <w:spacing w:line="360" w:lineRule="auto"/>
        <w:ind w:firstLine="709"/>
        <w:rPr>
          <w:sz w:val="28"/>
          <w:szCs w:val="28"/>
          <w:lang w:val="uk-UA"/>
        </w:rPr>
      </w:pPr>
    </w:p>
    <w:p w:rsidR="004153ED" w:rsidRPr="00ED522C" w:rsidRDefault="004153ED" w:rsidP="004153ED">
      <w:pPr>
        <w:spacing w:line="360" w:lineRule="auto"/>
        <w:ind w:firstLine="709"/>
        <w:jc w:val="center"/>
        <w:rPr>
          <w:sz w:val="28"/>
          <w:szCs w:val="28"/>
          <w:lang w:val="uk-UA"/>
        </w:rPr>
      </w:pPr>
    </w:p>
    <w:p w:rsidR="004153ED" w:rsidRPr="00ED522C" w:rsidRDefault="004153ED" w:rsidP="004153ED">
      <w:pPr>
        <w:spacing w:line="360" w:lineRule="auto"/>
        <w:ind w:firstLine="709"/>
        <w:jc w:val="center"/>
        <w:rPr>
          <w:sz w:val="28"/>
          <w:szCs w:val="28"/>
          <w:lang w:val="uk-UA"/>
        </w:rPr>
      </w:pPr>
      <w:r w:rsidRPr="00ED522C">
        <w:rPr>
          <w:sz w:val="28"/>
          <w:szCs w:val="28"/>
          <w:lang w:val="uk-UA"/>
        </w:rPr>
        <w:t>ДУБОВА Ганна Валеріївна</w:t>
      </w:r>
    </w:p>
    <w:p w:rsidR="004153ED" w:rsidRPr="00ED522C" w:rsidRDefault="004153ED" w:rsidP="004153ED">
      <w:pPr>
        <w:spacing w:line="360" w:lineRule="auto"/>
        <w:ind w:firstLine="709"/>
        <w:jc w:val="right"/>
        <w:rPr>
          <w:sz w:val="28"/>
          <w:szCs w:val="28"/>
          <w:lang w:val="uk-UA"/>
        </w:rPr>
      </w:pPr>
    </w:p>
    <w:p w:rsidR="004153ED" w:rsidRPr="00ED522C" w:rsidRDefault="004153ED" w:rsidP="004153ED">
      <w:pPr>
        <w:spacing w:line="360" w:lineRule="auto"/>
        <w:ind w:firstLine="709"/>
        <w:jc w:val="right"/>
        <w:rPr>
          <w:sz w:val="28"/>
          <w:szCs w:val="28"/>
          <w:lang w:val="uk-UA"/>
        </w:rPr>
      </w:pPr>
      <w:r w:rsidRPr="00ED522C">
        <w:rPr>
          <w:sz w:val="28"/>
          <w:szCs w:val="28"/>
          <w:lang w:val="uk-UA"/>
        </w:rPr>
        <w:t>УДК 616.12-008.318-053.2:159.922:303.6</w:t>
      </w:r>
    </w:p>
    <w:p w:rsidR="004153ED" w:rsidRPr="00ED522C" w:rsidRDefault="004153ED" w:rsidP="004153ED">
      <w:pPr>
        <w:spacing w:line="360" w:lineRule="auto"/>
        <w:ind w:firstLine="709"/>
        <w:jc w:val="right"/>
        <w:rPr>
          <w:sz w:val="28"/>
          <w:szCs w:val="28"/>
          <w:lang w:val="uk-UA"/>
        </w:rPr>
      </w:pPr>
    </w:p>
    <w:p w:rsidR="004153ED" w:rsidRPr="00ED522C" w:rsidRDefault="004153ED" w:rsidP="004153ED">
      <w:pPr>
        <w:pStyle w:val="afffffffd"/>
        <w:spacing w:line="360" w:lineRule="auto"/>
        <w:ind w:firstLine="420"/>
        <w:rPr>
          <w:lang w:val="uk-UA"/>
        </w:rPr>
      </w:pPr>
    </w:p>
    <w:p w:rsidR="004153ED" w:rsidRPr="00ED522C" w:rsidRDefault="004153ED" w:rsidP="004153ED">
      <w:pPr>
        <w:pStyle w:val="afffffffd"/>
        <w:spacing w:line="360" w:lineRule="auto"/>
        <w:ind w:firstLine="420"/>
        <w:rPr>
          <w:lang w:val="uk-UA"/>
        </w:rPr>
      </w:pPr>
    </w:p>
    <w:p w:rsidR="004153ED" w:rsidRPr="00ED522C" w:rsidRDefault="004153ED" w:rsidP="004153ED">
      <w:pPr>
        <w:tabs>
          <w:tab w:val="left" w:pos="7938"/>
        </w:tabs>
        <w:spacing w:line="360" w:lineRule="auto"/>
        <w:jc w:val="center"/>
        <w:rPr>
          <w:bCs/>
          <w:color w:val="000000"/>
          <w:sz w:val="28"/>
          <w:szCs w:val="28"/>
          <w:lang w:val="uk-UA"/>
        </w:rPr>
      </w:pPr>
      <w:bookmarkStart w:id="1" w:name="_GoBack"/>
      <w:r w:rsidRPr="00ED522C">
        <w:rPr>
          <w:bCs/>
          <w:color w:val="000000"/>
          <w:sz w:val="28"/>
          <w:szCs w:val="28"/>
          <w:lang w:val="uk-UA"/>
        </w:rPr>
        <w:t xml:space="preserve">ЯКІСТЬ ЖИТТЯ ТА ШЛЯХИ ЙОГО ПОЛІПШЕННЯ </w:t>
      </w:r>
    </w:p>
    <w:p w:rsidR="004153ED" w:rsidRPr="00ED522C" w:rsidRDefault="004153ED" w:rsidP="004153ED">
      <w:pPr>
        <w:tabs>
          <w:tab w:val="left" w:pos="7938"/>
        </w:tabs>
        <w:spacing w:line="360" w:lineRule="auto"/>
        <w:jc w:val="center"/>
        <w:rPr>
          <w:bCs/>
          <w:color w:val="000000"/>
          <w:sz w:val="28"/>
          <w:szCs w:val="28"/>
          <w:lang w:val="uk-UA"/>
        </w:rPr>
      </w:pPr>
      <w:r w:rsidRPr="00ED522C">
        <w:rPr>
          <w:bCs/>
          <w:color w:val="000000"/>
          <w:sz w:val="28"/>
          <w:szCs w:val="28"/>
          <w:lang w:val="uk-UA"/>
        </w:rPr>
        <w:t>У ДІТЕЙ З ПОРУШЕННЯМИ РИТМУ СЕРЦЯ</w:t>
      </w:r>
    </w:p>
    <w:bookmarkEnd w:id="1"/>
    <w:p w:rsidR="004153ED" w:rsidRPr="00ED522C" w:rsidRDefault="004153ED" w:rsidP="004153ED">
      <w:pPr>
        <w:spacing w:line="360" w:lineRule="auto"/>
        <w:ind w:firstLine="709"/>
        <w:jc w:val="center"/>
        <w:rPr>
          <w:sz w:val="28"/>
          <w:szCs w:val="28"/>
          <w:lang w:val="uk-UA"/>
        </w:rPr>
      </w:pPr>
    </w:p>
    <w:p w:rsidR="004153ED" w:rsidRPr="00ED522C" w:rsidRDefault="004153ED" w:rsidP="004153ED">
      <w:pPr>
        <w:spacing w:line="360" w:lineRule="auto"/>
        <w:ind w:firstLine="709"/>
        <w:jc w:val="center"/>
        <w:rPr>
          <w:sz w:val="28"/>
          <w:szCs w:val="28"/>
          <w:lang w:val="uk-UA"/>
        </w:rPr>
      </w:pPr>
      <w:r w:rsidRPr="00ED522C">
        <w:rPr>
          <w:sz w:val="28"/>
          <w:szCs w:val="28"/>
          <w:lang w:val="uk-UA"/>
        </w:rPr>
        <w:t>14.01.10 – Педіатрія</w:t>
      </w:r>
    </w:p>
    <w:p w:rsidR="004153ED" w:rsidRPr="00ED522C" w:rsidRDefault="004153ED" w:rsidP="004153ED">
      <w:pPr>
        <w:spacing w:line="360" w:lineRule="auto"/>
        <w:ind w:firstLine="709"/>
        <w:jc w:val="center"/>
        <w:rPr>
          <w:sz w:val="28"/>
          <w:szCs w:val="28"/>
          <w:lang w:val="uk-UA"/>
        </w:rPr>
      </w:pPr>
    </w:p>
    <w:p w:rsidR="004153ED" w:rsidRPr="00ED522C" w:rsidRDefault="004153ED" w:rsidP="004153ED">
      <w:pPr>
        <w:spacing w:line="360" w:lineRule="auto"/>
        <w:ind w:firstLine="709"/>
        <w:jc w:val="center"/>
        <w:rPr>
          <w:sz w:val="28"/>
          <w:szCs w:val="28"/>
          <w:lang w:val="uk-UA"/>
        </w:rPr>
      </w:pPr>
      <w:r w:rsidRPr="00ED522C">
        <w:rPr>
          <w:sz w:val="28"/>
          <w:szCs w:val="28"/>
          <w:lang w:val="uk-UA"/>
        </w:rPr>
        <w:t>Дисертація на здобуття наукового ступеня</w:t>
      </w:r>
    </w:p>
    <w:p w:rsidR="004153ED" w:rsidRPr="00ED522C" w:rsidRDefault="004153ED" w:rsidP="004153ED">
      <w:pPr>
        <w:spacing w:line="360" w:lineRule="auto"/>
        <w:ind w:firstLine="709"/>
        <w:jc w:val="center"/>
        <w:rPr>
          <w:sz w:val="28"/>
          <w:szCs w:val="28"/>
          <w:lang w:val="uk-UA"/>
        </w:rPr>
      </w:pPr>
      <w:r w:rsidRPr="00ED522C">
        <w:rPr>
          <w:sz w:val="28"/>
          <w:szCs w:val="28"/>
          <w:lang w:val="uk-UA"/>
        </w:rPr>
        <w:t>кандидата медичних наук</w:t>
      </w:r>
    </w:p>
    <w:p w:rsidR="004153ED" w:rsidRPr="00ED522C" w:rsidRDefault="004153ED" w:rsidP="004153ED">
      <w:pPr>
        <w:spacing w:line="360" w:lineRule="auto"/>
        <w:ind w:firstLine="709"/>
        <w:jc w:val="center"/>
        <w:rPr>
          <w:sz w:val="28"/>
          <w:szCs w:val="28"/>
          <w:lang w:val="uk-UA"/>
        </w:rPr>
      </w:pPr>
    </w:p>
    <w:p w:rsidR="004153ED" w:rsidRPr="00ED522C" w:rsidRDefault="004153ED" w:rsidP="004153ED">
      <w:pPr>
        <w:spacing w:line="360" w:lineRule="auto"/>
        <w:ind w:firstLine="709"/>
        <w:jc w:val="center"/>
        <w:rPr>
          <w:sz w:val="28"/>
          <w:szCs w:val="28"/>
          <w:lang w:val="uk-UA"/>
        </w:rPr>
      </w:pPr>
    </w:p>
    <w:p w:rsidR="004153ED" w:rsidRPr="00ED522C" w:rsidRDefault="004153ED" w:rsidP="004153ED">
      <w:pPr>
        <w:spacing w:line="360" w:lineRule="auto"/>
        <w:ind w:firstLine="709"/>
        <w:jc w:val="center"/>
        <w:rPr>
          <w:sz w:val="28"/>
          <w:szCs w:val="28"/>
          <w:lang w:val="uk-UA"/>
        </w:rPr>
      </w:pPr>
    </w:p>
    <w:p w:rsidR="004153ED" w:rsidRPr="00ED522C" w:rsidRDefault="004153ED" w:rsidP="004153ED">
      <w:pPr>
        <w:spacing w:line="360" w:lineRule="auto"/>
        <w:ind w:firstLine="4410"/>
        <w:rPr>
          <w:sz w:val="28"/>
          <w:szCs w:val="28"/>
          <w:lang w:val="uk-UA"/>
        </w:rPr>
      </w:pPr>
      <w:r w:rsidRPr="00ED522C">
        <w:rPr>
          <w:sz w:val="28"/>
          <w:szCs w:val="28"/>
          <w:lang w:val="uk-UA"/>
        </w:rPr>
        <w:t>Науковий керівник:</w:t>
      </w:r>
    </w:p>
    <w:p w:rsidR="004153ED" w:rsidRPr="00ED522C" w:rsidRDefault="004153ED" w:rsidP="004153ED">
      <w:pPr>
        <w:spacing w:line="360" w:lineRule="auto"/>
        <w:ind w:firstLine="4410"/>
        <w:rPr>
          <w:sz w:val="28"/>
          <w:szCs w:val="28"/>
          <w:lang w:val="uk-UA"/>
        </w:rPr>
      </w:pPr>
      <w:r w:rsidRPr="00ED522C">
        <w:rPr>
          <w:sz w:val="28"/>
          <w:szCs w:val="28"/>
          <w:lang w:val="uk-UA"/>
        </w:rPr>
        <w:lastRenderedPageBreak/>
        <w:t>доктор медичних наук, професор</w:t>
      </w:r>
    </w:p>
    <w:p w:rsidR="004153ED" w:rsidRPr="00ED522C" w:rsidRDefault="004153ED" w:rsidP="004153ED">
      <w:pPr>
        <w:spacing w:line="360" w:lineRule="auto"/>
        <w:ind w:firstLine="4410"/>
        <w:rPr>
          <w:sz w:val="28"/>
          <w:szCs w:val="28"/>
          <w:lang w:val="uk-UA"/>
        </w:rPr>
      </w:pPr>
      <w:r w:rsidRPr="00ED522C">
        <w:rPr>
          <w:sz w:val="28"/>
          <w:szCs w:val="28"/>
          <w:lang w:val="uk-UA"/>
        </w:rPr>
        <w:t>НАГОРНА НАТАЛІЯ ВОЛОДИМИРІВНА</w:t>
      </w:r>
    </w:p>
    <w:p w:rsidR="004153ED" w:rsidRPr="00ED522C" w:rsidRDefault="004153ED" w:rsidP="004153ED">
      <w:pPr>
        <w:spacing w:line="360" w:lineRule="auto"/>
        <w:ind w:firstLine="709"/>
        <w:rPr>
          <w:sz w:val="28"/>
          <w:szCs w:val="28"/>
          <w:lang w:val="uk-UA"/>
        </w:rPr>
      </w:pPr>
    </w:p>
    <w:p w:rsidR="004153ED" w:rsidRPr="00ED522C" w:rsidRDefault="004153ED" w:rsidP="004153ED">
      <w:pPr>
        <w:spacing w:line="360" w:lineRule="auto"/>
        <w:ind w:firstLine="709"/>
        <w:rPr>
          <w:sz w:val="28"/>
          <w:szCs w:val="28"/>
          <w:lang w:val="uk-UA"/>
        </w:rPr>
      </w:pPr>
    </w:p>
    <w:p w:rsidR="004153ED" w:rsidRPr="00ED522C" w:rsidRDefault="004153ED" w:rsidP="004153ED">
      <w:pPr>
        <w:spacing w:line="360" w:lineRule="auto"/>
        <w:ind w:firstLine="709"/>
        <w:rPr>
          <w:sz w:val="28"/>
          <w:szCs w:val="28"/>
          <w:lang w:val="uk-UA"/>
        </w:rPr>
      </w:pPr>
    </w:p>
    <w:p w:rsidR="004153ED" w:rsidRPr="00ED522C" w:rsidRDefault="004153ED" w:rsidP="004153ED">
      <w:pPr>
        <w:spacing w:line="360" w:lineRule="auto"/>
        <w:ind w:firstLine="709"/>
        <w:jc w:val="center"/>
        <w:rPr>
          <w:b/>
          <w:sz w:val="28"/>
          <w:szCs w:val="28"/>
          <w:lang w:val="uk-UA"/>
        </w:rPr>
      </w:pPr>
      <w:r w:rsidRPr="00ED522C">
        <w:rPr>
          <w:sz w:val="28"/>
          <w:szCs w:val="28"/>
          <w:lang w:val="uk-UA"/>
        </w:rPr>
        <w:t>Донецьк-2007</w:t>
      </w:r>
      <w:r w:rsidRPr="00ED522C">
        <w:rPr>
          <w:sz w:val="28"/>
          <w:szCs w:val="28"/>
          <w:lang w:val="uk-UA"/>
        </w:rPr>
        <w:br w:type="page"/>
      </w:r>
      <w:r w:rsidRPr="00ED522C">
        <w:rPr>
          <w:b/>
          <w:sz w:val="28"/>
          <w:szCs w:val="28"/>
          <w:lang w:val="uk-UA"/>
        </w:rPr>
        <w:lastRenderedPageBreak/>
        <w:t>ЗМІСТ</w:t>
      </w:r>
    </w:p>
    <w:p w:rsidR="004153ED" w:rsidRPr="00ED522C" w:rsidRDefault="004153ED" w:rsidP="004153ED">
      <w:pPr>
        <w:spacing w:line="360" w:lineRule="auto"/>
        <w:ind w:firstLine="709"/>
        <w:jc w:val="right"/>
        <w:rPr>
          <w:sz w:val="28"/>
          <w:szCs w:val="28"/>
          <w:lang w:val="uk-UA"/>
        </w:rPr>
      </w:pPr>
      <w:r w:rsidRPr="00ED522C">
        <w:rPr>
          <w:sz w:val="28"/>
          <w:szCs w:val="28"/>
          <w:lang w:val="uk-UA"/>
        </w:rPr>
        <w:t>стор.</w:t>
      </w:r>
    </w:p>
    <w:tbl>
      <w:tblPr>
        <w:tblW w:w="10221" w:type="dxa"/>
        <w:tblLook w:val="01E0" w:firstRow="1" w:lastRow="1" w:firstColumn="1" w:lastColumn="1" w:noHBand="0" w:noVBand="0"/>
      </w:tblPr>
      <w:tblGrid>
        <w:gridCol w:w="9901"/>
        <w:gridCol w:w="610"/>
      </w:tblGrid>
      <w:tr w:rsidR="004153ED" w:rsidRPr="00ED522C" w:rsidTr="009F433D">
        <w:tc>
          <w:tcPr>
            <w:tcW w:w="9725" w:type="dxa"/>
          </w:tcPr>
          <w:p w:rsidR="004153ED" w:rsidRPr="00ED522C" w:rsidRDefault="004153ED" w:rsidP="009F433D">
            <w:pPr>
              <w:spacing w:line="360" w:lineRule="auto"/>
              <w:jc w:val="both"/>
              <w:rPr>
                <w:sz w:val="28"/>
                <w:szCs w:val="28"/>
                <w:lang w:val="uk-UA"/>
              </w:rPr>
            </w:pPr>
            <w:r w:rsidRPr="00ED522C">
              <w:rPr>
                <w:sz w:val="28"/>
                <w:szCs w:val="28"/>
                <w:lang w:val="uk-UA"/>
              </w:rPr>
              <w:t>ПЕРЕЛІК УМОВНИХ СКОРОЧЕНЬ_______________________________</w:t>
            </w:r>
            <w:r>
              <w:rPr>
                <w:sz w:val="28"/>
                <w:szCs w:val="28"/>
                <w:lang w:val="uk-UA"/>
              </w:rPr>
              <w:t>______</w:t>
            </w:r>
          </w:p>
        </w:tc>
        <w:tc>
          <w:tcPr>
            <w:tcW w:w="496" w:type="dxa"/>
            <w:vAlign w:val="bottom"/>
          </w:tcPr>
          <w:p w:rsidR="004153ED" w:rsidRPr="00ED522C" w:rsidRDefault="004153ED" w:rsidP="009F433D">
            <w:pPr>
              <w:spacing w:line="360" w:lineRule="auto"/>
              <w:rPr>
                <w:sz w:val="28"/>
                <w:szCs w:val="28"/>
                <w:lang w:val="uk-UA"/>
              </w:rPr>
            </w:pPr>
            <w:r w:rsidRPr="00ED522C">
              <w:rPr>
                <w:sz w:val="28"/>
                <w:szCs w:val="28"/>
                <w:lang w:val="uk-UA"/>
              </w:rPr>
              <w:t>4</w:t>
            </w:r>
          </w:p>
        </w:tc>
      </w:tr>
      <w:tr w:rsidR="004153ED" w:rsidRPr="00ED522C" w:rsidTr="009F433D">
        <w:tc>
          <w:tcPr>
            <w:tcW w:w="9725" w:type="dxa"/>
          </w:tcPr>
          <w:p w:rsidR="004153ED" w:rsidRPr="00ED522C" w:rsidRDefault="004153ED" w:rsidP="009F433D">
            <w:pPr>
              <w:spacing w:line="360" w:lineRule="auto"/>
              <w:jc w:val="both"/>
              <w:rPr>
                <w:sz w:val="28"/>
                <w:szCs w:val="28"/>
                <w:lang w:val="uk-UA"/>
              </w:rPr>
            </w:pPr>
            <w:r w:rsidRPr="00ED522C">
              <w:rPr>
                <w:sz w:val="28"/>
                <w:szCs w:val="28"/>
                <w:lang w:val="uk-UA"/>
              </w:rPr>
              <w:t>В</w:t>
            </w:r>
            <w:r>
              <w:rPr>
                <w:sz w:val="28"/>
                <w:szCs w:val="28"/>
                <w:lang w:val="uk-UA"/>
              </w:rPr>
              <w:t>СТУП</w:t>
            </w:r>
            <w:r w:rsidRPr="00ED522C">
              <w:rPr>
                <w:sz w:val="28"/>
                <w:szCs w:val="28"/>
                <w:lang w:val="uk-UA"/>
              </w:rPr>
              <w:t>_________________________________________________________</w:t>
            </w:r>
            <w:r>
              <w:rPr>
                <w:sz w:val="28"/>
                <w:szCs w:val="28"/>
                <w:lang w:val="uk-UA"/>
              </w:rPr>
              <w:t>_____</w:t>
            </w:r>
          </w:p>
        </w:tc>
        <w:tc>
          <w:tcPr>
            <w:tcW w:w="496" w:type="dxa"/>
            <w:vAlign w:val="bottom"/>
          </w:tcPr>
          <w:p w:rsidR="004153ED" w:rsidRPr="00ED522C" w:rsidRDefault="004153ED" w:rsidP="009F433D">
            <w:pPr>
              <w:spacing w:line="360" w:lineRule="auto"/>
              <w:rPr>
                <w:sz w:val="28"/>
                <w:szCs w:val="28"/>
                <w:lang w:val="uk-UA"/>
              </w:rPr>
            </w:pPr>
            <w:r w:rsidRPr="00ED522C">
              <w:rPr>
                <w:sz w:val="28"/>
                <w:szCs w:val="28"/>
                <w:lang w:val="uk-UA"/>
              </w:rPr>
              <w:t>5</w:t>
            </w:r>
          </w:p>
        </w:tc>
      </w:tr>
      <w:tr w:rsidR="004153ED" w:rsidRPr="00ED522C" w:rsidTr="009F433D">
        <w:tc>
          <w:tcPr>
            <w:tcW w:w="9725" w:type="dxa"/>
          </w:tcPr>
          <w:p w:rsidR="004153ED" w:rsidRPr="00ED522C" w:rsidRDefault="004153ED" w:rsidP="009F433D">
            <w:pPr>
              <w:pStyle w:val="1"/>
              <w:spacing w:line="360" w:lineRule="auto"/>
              <w:ind w:firstLine="0"/>
              <w:rPr>
                <w:szCs w:val="28"/>
                <w:lang w:val="uk-UA"/>
              </w:rPr>
            </w:pPr>
            <w:r w:rsidRPr="00ED522C">
              <w:rPr>
                <w:szCs w:val="28"/>
                <w:lang w:val="uk-UA"/>
              </w:rPr>
              <w:t>РОЗДІЛ 1. Показник якості життя дітей із соматич</w:t>
            </w:r>
            <w:r>
              <w:rPr>
                <w:szCs w:val="28"/>
                <w:lang w:val="uk-UA"/>
              </w:rPr>
              <w:t>ною</w:t>
            </w:r>
            <w:r w:rsidRPr="00ED522C">
              <w:rPr>
                <w:szCs w:val="28"/>
                <w:lang w:val="uk-UA"/>
              </w:rPr>
              <w:t xml:space="preserve">, </w:t>
            </w:r>
            <w:r>
              <w:rPr>
                <w:szCs w:val="28"/>
                <w:lang w:val="uk-UA"/>
              </w:rPr>
              <w:t>у</w:t>
            </w:r>
            <w:r w:rsidRPr="00ED522C">
              <w:rPr>
                <w:szCs w:val="28"/>
                <w:lang w:val="uk-UA"/>
              </w:rPr>
              <w:t xml:space="preserve"> тому числі кард</w:t>
            </w:r>
            <w:r>
              <w:rPr>
                <w:szCs w:val="28"/>
                <w:lang w:val="uk-UA"/>
              </w:rPr>
              <w:t>і</w:t>
            </w:r>
            <w:r w:rsidRPr="00ED522C">
              <w:rPr>
                <w:szCs w:val="28"/>
                <w:lang w:val="uk-UA"/>
              </w:rPr>
              <w:t>ально</w:t>
            </w:r>
            <w:r>
              <w:rPr>
                <w:szCs w:val="28"/>
                <w:lang w:val="uk-UA"/>
              </w:rPr>
              <w:t>ю</w:t>
            </w:r>
            <w:r w:rsidRPr="00ED522C">
              <w:rPr>
                <w:szCs w:val="28"/>
                <w:lang w:val="uk-UA"/>
              </w:rPr>
              <w:t xml:space="preserve">, патологією (огляд </w:t>
            </w:r>
            <w:r>
              <w:rPr>
                <w:szCs w:val="28"/>
                <w:lang w:val="uk-UA"/>
              </w:rPr>
              <w:t>л</w:t>
            </w:r>
            <w:r w:rsidRPr="00ED522C">
              <w:rPr>
                <w:szCs w:val="28"/>
                <w:lang w:val="uk-UA"/>
              </w:rPr>
              <w:t>ітератури)_</w:t>
            </w:r>
            <w:r>
              <w:rPr>
                <w:szCs w:val="28"/>
                <w:lang w:val="uk-UA"/>
              </w:rPr>
              <w:t>___________________________</w:t>
            </w:r>
          </w:p>
        </w:tc>
        <w:tc>
          <w:tcPr>
            <w:tcW w:w="496" w:type="dxa"/>
            <w:vAlign w:val="bottom"/>
          </w:tcPr>
          <w:p w:rsidR="004153ED" w:rsidRPr="00ED522C" w:rsidRDefault="004153ED" w:rsidP="009F433D">
            <w:pPr>
              <w:spacing w:line="360" w:lineRule="auto"/>
              <w:rPr>
                <w:sz w:val="28"/>
                <w:szCs w:val="28"/>
                <w:lang w:val="uk-UA"/>
              </w:rPr>
            </w:pPr>
            <w:r w:rsidRPr="00ED522C">
              <w:rPr>
                <w:sz w:val="28"/>
                <w:szCs w:val="28"/>
                <w:lang w:val="uk-UA"/>
              </w:rPr>
              <w:t>12</w:t>
            </w:r>
          </w:p>
        </w:tc>
      </w:tr>
      <w:tr w:rsidR="004153ED" w:rsidRPr="00ED522C" w:rsidTr="009F433D">
        <w:tc>
          <w:tcPr>
            <w:tcW w:w="9725" w:type="dxa"/>
          </w:tcPr>
          <w:p w:rsidR="004153ED" w:rsidRPr="00ED522C" w:rsidRDefault="004153ED" w:rsidP="009F433D">
            <w:pPr>
              <w:spacing w:line="360" w:lineRule="auto"/>
              <w:rPr>
                <w:sz w:val="28"/>
                <w:szCs w:val="28"/>
                <w:lang w:val="uk-UA"/>
              </w:rPr>
            </w:pPr>
            <w:r w:rsidRPr="00ED522C">
              <w:rPr>
                <w:sz w:val="28"/>
                <w:szCs w:val="28"/>
                <w:lang w:val="uk-UA"/>
              </w:rPr>
              <w:t xml:space="preserve">1.1. Поняття “якість життя” і його характеристика </w:t>
            </w:r>
            <w:r>
              <w:rPr>
                <w:sz w:val="28"/>
                <w:szCs w:val="28"/>
                <w:lang w:val="uk-UA"/>
              </w:rPr>
              <w:t>у дітей_</w:t>
            </w:r>
            <w:r w:rsidRPr="00ED522C">
              <w:rPr>
                <w:sz w:val="28"/>
                <w:szCs w:val="28"/>
                <w:lang w:val="uk-UA"/>
              </w:rPr>
              <w:t>_______________</w:t>
            </w:r>
            <w:r>
              <w:rPr>
                <w:sz w:val="28"/>
                <w:szCs w:val="28"/>
                <w:lang w:val="uk-UA"/>
              </w:rPr>
              <w:t>___</w:t>
            </w:r>
          </w:p>
        </w:tc>
        <w:tc>
          <w:tcPr>
            <w:tcW w:w="496" w:type="dxa"/>
            <w:vAlign w:val="bottom"/>
          </w:tcPr>
          <w:p w:rsidR="004153ED" w:rsidRPr="00ED522C" w:rsidRDefault="004153ED" w:rsidP="009F433D">
            <w:pPr>
              <w:spacing w:line="360" w:lineRule="auto"/>
              <w:rPr>
                <w:sz w:val="28"/>
                <w:szCs w:val="28"/>
                <w:lang w:val="uk-UA"/>
              </w:rPr>
            </w:pPr>
            <w:r w:rsidRPr="00ED522C">
              <w:rPr>
                <w:sz w:val="28"/>
                <w:szCs w:val="28"/>
                <w:lang w:val="uk-UA"/>
              </w:rPr>
              <w:t>12</w:t>
            </w:r>
          </w:p>
        </w:tc>
      </w:tr>
      <w:tr w:rsidR="004153ED" w:rsidRPr="00ED522C" w:rsidTr="009F433D">
        <w:tc>
          <w:tcPr>
            <w:tcW w:w="9725" w:type="dxa"/>
          </w:tcPr>
          <w:p w:rsidR="004153ED" w:rsidRPr="00ED522C" w:rsidRDefault="004153ED" w:rsidP="009F433D">
            <w:pPr>
              <w:spacing w:line="360" w:lineRule="auto"/>
              <w:jc w:val="both"/>
              <w:rPr>
                <w:sz w:val="28"/>
                <w:szCs w:val="28"/>
                <w:lang w:val="uk-UA"/>
              </w:rPr>
            </w:pPr>
            <w:r w:rsidRPr="00ED522C">
              <w:rPr>
                <w:sz w:val="28"/>
                <w:szCs w:val="28"/>
                <w:lang w:val="uk-UA"/>
              </w:rPr>
              <w:t>1.2. Концепція дослідження показника якості життя в педіатрії</w:t>
            </w:r>
            <w:r>
              <w:rPr>
                <w:sz w:val="28"/>
                <w:szCs w:val="28"/>
                <w:lang w:val="uk-UA"/>
              </w:rPr>
              <w:t>____</w:t>
            </w:r>
            <w:r w:rsidRPr="00ED522C">
              <w:rPr>
                <w:sz w:val="28"/>
                <w:szCs w:val="28"/>
                <w:lang w:val="uk-UA"/>
              </w:rPr>
              <w:t>________</w:t>
            </w:r>
            <w:r>
              <w:rPr>
                <w:sz w:val="28"/>
                <w:szCs w:val="28"/>
                <w:lang w:val="uk-UA"/>
              </w:rPr>
              <w:t>___</w:t>
            </w:r>
          </w:p>
        </w:tc>
        <w:tc>
          <w:tcPr>
            <w:tcW w:w="496" w:type="dxa"/>
            <w:vAlign w:val="bottom"/>
          </w:tcPr>
          <w:p w:rsidR="004153ED" w:rsidRPr="00ED522C" w:rsidRDefault="004153ED" w:rsidP="009F433D">
            <w:pPr>
              <w:spacing w:line="360" w:lineRule="auto"/>
              <w:rPr>
                <w:sz w:val="28"/>
                <w:szCs w:val="28"/>
                <w:lang w:val="uk-UA"/>
              </w:rPr>
            </w:pPr>
            <w:r w:rsidRPr="00ED522C">
              <w:rPr>
                <w:sz w:val="28"/>
                <w:szCs w:val="28"/>
                <w:lang w:val="uk-UA"/>
              </w:rPr>
              <w:t>1</w:t>
            </w:r>
            <w:r>
              <w:rPr>
                <w:sz w:val="28"/>
                <w:szCs w:val="28"/>
                <w:lang w:val="uk-UA"/>
              </w:rPr>
              <w:t>6</w:t>
            </w:r>
          </w:p>
        </w:tc>
      </w:tr>
      <w:tr w:rsidR="004153ED" w:rsidRPr="00ED522C" w:rsidTr="009F433D">
        <w:tc>
          <w:tcPr>
            <w:tcW w:w="9725" w:type="dxa"/>
          </w:tcPr>
          <w:p w:rsidR="004153ED" w:rsidRPr="00ED522C" w:rsidRDefault="004153ED" w:rsidP="009F433D">
            <w:pPr>
              <w:spacing w:line="360" w:lineRule="auto"/>
              <w:jc w:val="both"/>
              <w:rPr>
                <w:sz w:val="28"/>
                <w:szCs w:val="28"/>
                <w:lang w:val="uk-UA"/>
              </w:rPr>
            </w:pPr>
            <w:r w:rsidRPr="00ED522C">
              <w:rPr>
                <w:sz w:val="28"/>
                <w:szCs w:val="28"/>
                <w:lang w:val="uk-UA"/>
              </w:rPr>
              <w:t xml:space="preserve">1.3. Методологія дослідження якості життя </w:t>
            </w:r>
            <w:r>
              <w:rPr>
                <w:sz w:val="28"/>
                <w:szCs w:val="28"/>
                <w:lang w:val="uk-UA"/>
              </w:rPr>
              <w:t>у</w:t>
            </w:r>
            <w:r w:rsidRPr="00ED522C">
              <w:rPr>
                <w:sz w:val="28"/>
                <w:szCs w:val="28"/>
                <w:lang w:val="uk-UA"/>
              </w:rPr>
              <w:t xml:space="preserve"> дорослих і дітей із соматич</w:t>
            </w:r>
            <w:r>
              <w:rPr>
                <w:sz w:val="28"/>
                <w:szCs w:val="28"/>
                <w:lang w:val="uk-UA"/>
              </w:rPr>
              <w:t>ною</w:t>
            </w:r>
            <w:r w:rsidRPr="00ED522C">
              <w:rPr>
                <w:sz w:val="28"/>
                <w:szCs w:val="28"/>
                <w:lang w:val="uk-UA"/>
              </w:rPr>
              <w:t xml:space="preserve">, </w:t>
            </w:r>
            <w:r>
              <w:rPr>
                <w:sz w:val="28"/>
                <w:szCs w:val="28"/>
                <w:lang w:val="uk-UA"/>
              </w:rPr>
              <w:t>у</w:t>
            </w:r>
            <w:r w:rsidRPr="00ED522C">
              <w:rPr>
                <w:sz w:val="28"/>
                <w:szCs w:val="28"/>
                <w:lang w:val="uk-UA"/>
              </w:rPr>
              <w:t xml:space="preserve"> тому числі кард</w:t>
            </w:r>
            <w:r>
              <w:rPr>
                <w:sz w:val="28"/>
                <w:szCs w:val="28"/>
                <w:lang w:val="uk-UA"/>
              </w:rPr>
              <w:t>і</w:t>
            </w:r>
            <w:r w:rsidRPr="00ED522C">
              <w:rPr>
                <w:sz w:val="28"/>
                <w:szCs w:val="28"/>
                <w:lang w:val="uk-UA"/>
              </w:rPr>
              <w:t>ально</w:t>
            </w:r>
            <w:r>
              <w:rPr>
                <w:sz w:val="28"/>
                <w:szCs w:val="28"/>
                <w:lang w:val="uk-UA"/>
              </w:rPr>
              <w:t>ю</w:t>
            </w:r>
            <w:r w:rsidRPr="00ED522C">
              <w:rPr>
                <w:sz w:val="28"/>
                <w:szCs w:val="28"/>
                <w:lang w:val="uk-UA"/>
              </w:rPr>
              <w:t>, патологією</w:t>
            </w:r>
            <w:r>
              <w:rPr>
                <w:sz w:val="28"/>
                <w:szCs w:val="28"/>
                <w:lang w:val="uk-UA"/>
              </w:rPr>
              <w:t>____________</w:t>
            </w:r>
            <w:r w:rsidRPr="00ED522C">
              <w:rPr>
                <w:sz w:val="28"/>
                <w:szCs w:val="28"/>
                <w:lang w:val="uk-UA"/>
              </w:rPr>
              <w:t>_______________________</w:t>
            </w:r>
            <w:r>
              <w:rPr>
                <w:sz w:val="28"/>
                <w:szCs w:val="28"/>
                <w:lang w:val="uk-UA"/>
              </w:rPr>
              <w:t>___</w:t>
            </w:r>
          </w:p>
        </w:tc>
        <w:tc>
          <w:tcPr>
            <w:tcW w:w="496" w:type="dxa"/>
            <w:vAlign w:val="bottom"/>
          </w:tcPr>
          <w:p w:rsidR="004153ED" w:rsidRPr="00ED522C" w:rsidRDefault="004153ED" w:rsidP="009F433D">
            <w:pPr>
              <w:spacing w:line="360" w:lineRule="auto"/>
              <w:rPr>
                <w:sz w:val="28"/>
                <w:szCs w:val="28"/>
                <w:lang w:val="uk-UA"/>
              </w:rPr>
            </w:pPr>
            <w:r>
              <w:rPr>
                <w:sz w:val="28"/>
                <w:szCs w:val="28"/>
                <w:lang w:val="uk-UA"/>
              </w:rPr>
              <w:t>18</w:t>
            </w:r>
          </w:p>
        </w:tc>
      </w:tr>
      <w:tr w:rsidR="004153ED" w:rsidRPr="00ED522C" w:rsidTr="009F433D">
        <w:tc>
          <w:tcPr>
            <w:tcW w:w="9725" w:type="dxa"/>
          </w:tcPr>
          <w:p w:rsidR="004153ED" w:rsidRPr="00ED522C" w:rsidRDefault="004153ED" w:rsidP="009F433D">
            <w:pPr>
              <w:spacing w:line="360" w:lineRule="auto"/>
              <w:jc w:val="both"/>
              <w:rPr>
                <w:sz w:val="28"/>
                <w:szCs w:val="28"/>
                <w:lang w:val="uk-UA"/>
              </w:rPr>
            </w:pPr>
            <w:r w:rsidRPr="00ED522C">
              <w:rPr>
                <w:sz w:val="28"/>
                <w:szCs w:val="28"/>
                <w:lang w:val="uk-UA"/>
              </w:rPr>
              <w:t>1.4. Вегетативний гомеостаз як складовий компонент показника якості життя____________________________________________</w:t>
            </w:r>
            <w:r>
              <w:rPr>
                <w:sz w:val="28"/>
                <w:szCs w:val="28"/>
                <w:lang w:val="uk-UA"/>
              </w:rPr>
              <w:t>____________________</w:t>
            </w:r>
          </w:p>
        </w:tc>
        <w:tc>
          <w:tcPr>
            <w:tcW w:w="496" w:type="dxa"/>
            <w:vAlign w:val="bottom"/>
          </w:tcPr>
          <w:p w:rsidR="004153ED" w:rsidRPr="00ED522C" w:rsidRDefault="004153ED" w:rsidP="009F433D">
            <w:pPr>
              <w:spacing w:line="360" w:lineRule="auto"/>
              <w:rPr>
                <w:sz w:val="28"/>
                <w:szCs w:val="28"/>
                <w:lang w:val="uk-UA"/>
              </w:rPr>
            </w:pPr>
            <w:r w:rsidRPr="00ED522C">
              <w:rPr>
                <w:sz w:val="28"/>
                <w:szCs w:val="28"/>
                <w:lang w:val="uk-UA"/>
              </w:rPr>
              <w:t>2</w:t>
            </w:r>
            <w:r>
              <w:rPr>
                <w:sz w:val="28"/>
                <w:szCs w:val="28"/>
                <w:lang w:val="uk-UA"/>
              </w:rPr>
              <w:t>5</w:t>
            </w:r>
          </w:p>
        </w:tc>
      </w:tr>
      <w:tr w:rsidR="004153ED" w:rsidRPr="00ED522C" w:rsidTr="009F433D">
        <w:tc>
          <w:tcPr>
            <w:tcW w:w="9725" w:type="dxa"/>
          </w:tcPr>
          <w:p w:rsidR="004153ED" w:rsidRPr="00ED522C" w:rsidRDefault="004153ED" w:rsidP="009F433D">
            <w:pPr>
              <w:spacing w:line="360" w:lineRule="auto"/>
              <w:rPr>
                <w:sz w:val="28"/>
                <w:szCs w:val="28"/>
                <w:lang w:val="uk-UA"/>
              </w:rPr>
            </w:pPr>
            <w:r w:rsidRPr="00ED522C">
              <w:rPr>
                <w:sz w:val="28"/>
                <w:szCs w:val="28"/>
                <w:lang w:val="uk-UA"/>
              </w:rPr>
              <w:t xml:space="preserve">1.5. </w:t>
            </w:r>
            <w:r>
              <w:rPr>
                <w:sz w:val="28"/>
                <w:szCs w:val="28"/>
                <w:lang w:val="uk-UA"/>
              </w:rPr>
              <w:t>Значення п</w:t>
            </w:r>
            <w:r w:rsidRPr="00ED522C">
              <w:rPr>
                <w:sz w:val="28"/>
                <w:szCs w:val="28"/>
                <w:lang w:val="uk-UA"/>
              </w:rPr>
              <w:t>сихоемоційн</w:t>
            </w:r>
            <w:r>
              <w:rPr>
                <w:sz w:val="28"/>
                <w:szCs w:val="28"/>
                <w:lang w:val="uk-UA"/>
              </w:rPr>
              <w:t>ого</w:t>
            </w:r>
            <w:r w:rsidRPr="00ED522C">
              <w:rPr>
                <w:sz w:val="28"/>
                <w:szCs w:val="28"/>
                <w:lang w:val="uk-UA"/>
              </w:rPr>
              <w:t xml:space="preserve"> статус</w:t>
            </w:r>
            <w:r>
              <w:rPr>
                <w:sz w:val="28"/>
                <w:szCs w:val="28"/>
                <w:lang w:val="uk-UA"/>
              </w:rPr>
              <w:t>у</w:t>
            </w:r>
            <w:r w:rsidRPr="00ED522C">
              <w:rPr>
                <w:sz w:val="28"/>
                <w:szCs w:val="28"/>
                <w:lang w:val="uk-UA"/>
              </w:rPr>
              <w:t xml:space="preserve"> </w:t>
            </w:r>
            <w:r>
              <w:rPr>
                <w:sz w:val="28"/>
                <w:szCs w:val="28"/>
                <w:lang w:val="uk-UA"/>
              </w:rPr>
              <w:t>в комплексній оцінці якості життя</w:t>
            </w:r>
            <w:r w:rsidRPr="00ED522C">
              <w:rPr>
                <w:sz w:val="28"/>
                <w:szCs w:val="28"/>
                <w:lang w:val="uk-UA"/>
              </w:rPr>
              <w:t>__</w:t>
            </w:r>
            <w:r>
              <w:rPr>
                <w:sz w:val="28"/>
                <w:szCs w:val="28"/>
                <w:lang w:val="uk-UA"/>
              </w:rPr>
              <w:t>___</w:t>
            </w:r>
          </w:p>
        </w:tc>
        <w:tc>
          <w:tcPr>
            <w:tcW w:w="496" w:type="dxa"/>
            <w:vAlign w:val="bottom"/>
          </w:tcPr>
          <w:p w:rsidR="004153ED" w:rsidRPr="00ED522C" w:rsidRDefault="004153ED" w:rsidP="009F433D">
            <w:pPr>
              <w:spacing w:line="360" w:lineRule="auto"/>
              <w:rPr>
                <w:sz w:val="28"/>
                <w:szCs w:val="28"/>
                <w:lang w:val="uk-UA"/>
              </w:rPr>
            </w:pPr>
            <w:r w:rsidRPr="00ED522C">
              <w:rPr>
                <w:sz w:val="28"/>
                <w:szCs w:val="28"/>
                <w:lang w:val="uk-UA"/>
              </w:rPr>
              <w:t>3</w:t>
            </w:r>
            <w:r>
              <w:rPr>
                <w:sz w:val="28"/>
                <w:szCs w:val="28"/>
                <w:lang w:val="uk-UA"/>
              </w:rPr>
              <w:t>1</w:t>
            </w:r>
          </w:p>
        </w:tc>
      </w:tr>
      <w:tr w:rsidR="004153ED" w:rsidRPr="00ED522C" w:rsidTr="009F433D">
        <w:tc>
          <w:tcPr>
            <w:tcW w:w="9725" w:type="dxa"/>
          </w:tcPr>
          <w:p w:rsidR="004153ED" w:rsidRPr="00ED522C" w:rsidRDefault="004153ED" w:rsidP="009F433D">
            <w:pPr>
              <w:spacing w:line="360" w:lineRule="auto"/>
              <w:jc w:val="both"/>
              <w:rPr>
                <w:sz w:val="28"/>
                <w:szCs w:val="28"/>
                <w:lang w:val="uk-UA"/>
              </w:rPr>
            </w:pPr>
            <w:r w:rsidRPr="00ED522C">
              <w:rPr>
                <w:sz w:val="28"/>
                <w:szCs w:val="28"/>
                <w:lang w:val="uk-UA"/>
              </w:rPr>
              <w:t>1.6. Адаптація організму як відображення стану здоров</w:t>
            </w:r>
            <w:r w:rsidRPr="007E60BC">
              <w:rPr>
                <w:sz w:val="28"/>
                <w:szCs w:val="28"/>
                <w:lang w:val="uk-UA"/>
              </w:rPr>
              <w:t>’</w:t>
            </w:r>
            <w:r w:rsidRPr="00ED522C">
              <w:rPr>
                <w:sz w:val="28"/>
                <w:szCs w:val="28"/>
                <w:lang w:val="uk-UA"/>
              </w:rPr>
              <w:t>я_______________</w:t>
            </w:r>
            <w:r>
              <w:rPr>
                <w:sz w:val="28"/>
                <w:szCs w:val="28"/>
                <w:lang w:val="uk-UA"/>
              </w:rPr>
              <w:t>_____</w:t>
            </w:r>
          </w:p>
        </w:tc>
        <w:tc>
          <w:tcPr>
            <w:tcW w:w="496" w:type="dxa"/>
            <w:vAlign w:val="bottom"/>
          </w:tcPr>
          <w:p w:rsidR="004153ED" w:rsidRPr="00ED522C" w:rsidRDefault="004153ED" w:rsidP="009F433D">
            <w:pPr>
              <w:spacing w:line="360" w:lineRule="auto"/>
              <w:rPr>
                <w:sz w:val="28"/>
                <w:szCs w:val="28"/>
                <w:lang w:val="uk-UA"/>
              </w:rPr>
            </w:pPr>
            <w:r w:rsidRPr="00ED522C">
              <w:rPr>
                <w:sz w:val="28"/>
                <w:szCs w:val="28"/>
                <w:lang w:val="uk-UA"/>
              </w:rPr>
              <w:t>3</w:t>
            </w:r>
            <w:r>
              <w:rPr>
                <w:sz w:val="28"/>
                <w:szCs w:val="28"/>
                <w:lang w:val="uk-UA"/>
              </w:rPr>
              <w:t>4</w:t>
            </w:r>
          </w:p>
        </w:tc>
      </w:tr>
      <w:tr w:rsidR="004153ED" w:rsidRPr="00ED522C" w:rsidTr="009F433D">
        <w:tc>
          <w:tcPr>
            <w:tcW w:w="9725" w:type="dxa"/>
          </w:tcPr>
          <w:p w:rsidR="004153ED" w:rsidRPr="00ED522C" w:rsidRDefault="004153ED" w:rsidP="009F433D">
            <w:pPr>
              <w:spacing w:line="360" w:lineRule="auto"/>
              <w:jc w:val="both"/>
              <w:rPr>
                <w:sz w:val="28"/>
                <w:szCs w:val="28"/>
                <w:lang w:val="uk-UA"/>
              </w:rPr>
            </w:pPr>
            <w:r w:rsidRPr="00ED522C">
              <w:rPr>
                <w:sz w:val="28"/>
                <w:szCs w:val="28"/>
                <w:lang w:val="uk-UA"/>
              </w:rPr>
              <w:t xml:space="preserve">1.7. Застосування препаратів, </w:t>
            </w:r>
            <w:r>
              <w:rPr>
                <w:sz w:val="28"/>
                <w:szCs w:val="28"/>
                <w:lang w:val="uk-UA"/>
              </w:rPr>
              <w:t xml:space="preserve">які </w:t>
            </w:r>
            <w:r w:rsidRPr="00ED522C">
              <w:rPr>
                <w:sz w:val="28"/>
                <w:szCs w:val="28"/>
                <w:lang w:val="uk-UA"/>
              </w:rPr>
              <w:t>корегую</w:t>
            </w:r>
            <w:r>
              <w:rPr>
                <w:sz w:val="28"/>
                <w:szCs w:val="28"/>
                <w:lang w:val="uk-UA"/>
              </w:rPr>
              <w:t>ть</w:t>
            </w:r>
            <w:r w:rsidRPr="00ED522C">
              <w:rPr>
                <w:sz w:val="28"/>
                <w:szCs w:val="28"/>
                <w:lang w:val="uk-UA"/>
              </w:rPr>
              <w:t xml:space="preserve"> психоемоційний і вегетативний статус, у дітей з порушеннями ритму серця_________________</w:t>
            </w:r>
            <w:r>
              <w:rPr>
                <w:sz w:val="28"/>
                <w:szCs w:val="28"/>
                <w:lang w:val="uk-UA"/>
              </w:rPr>
              <w:t>_______________</w:t>
            </w:r>
          </w:p>
        </w:tc>
        <w:tc>
          <w:tcPr>
            <w:tcW w:w="496" w:type="dxa"/>
            <w:vAlign w:val="bottom"/>
          </w:tcPr>
          <w:p w:rsidR="004153ED" w:rsidRPr="00ED522C" w:rsidRDefault="004153ED" w:rsidP="009F433D">
            <w:pPr>
              <w:spacing w:line="360" w:lineRule="auto"/>
              <w:rPr>
                <w:sz w:val="28"/>
                <w:szCs w:val="28"/>
                <w:lang w:val="uk-UA"/>
              </w:rPr>
            </w:pPr>
            <w:r>
              <w:rPr>
                <w:sz w:val="28"/>
                <w:szCs w:val="28"/>
                <w:lang w:val="uk-UA"/>
              </w:rPr>
              <w:t>39</w:t>
            </w:r>
          </w:p>
        </w:tc>
      </w:tr>
      <w:tr w:rsidR="004153ED" w:rsidRPr="00ED522C" w:rsidTr="009F433D">
        <w:tc>
          <w:tcPr>
            <w:tcW w:w="9725" w:type="dxa"/>
          </w:tcPr>
          <w:p w:rsidR="004153ED" w:rsidRPr="00ED522C" w:rsidRDefault="004153ED" w:rsidP="009F433D">
            <w:pPr>
              <w:spacing w:line="360" w:lineRule="auto"/>
              <w:jc w:val="both"/>
              <w:rPr>
                <w:sz w:val="28"/>
                <w:szCs w:val="28"/>
                <w:lang w:val="uk-UA"/>
              </w:rPr>
            </w:pPr>
            <w:r w:rsidRPr="00ED522C">
              <w:rPr>
                <w:b/>
                <w:sz w:val="28"/>
                <w:szCs w:val="28"/>
                <w:lang w:val="uk-UA"/>
              </w:rPr>
              <w:t>РОЗДІЛ 2. Об</w:t>
            </w:r>
            <w:r w:rsidRPr="00F72191">
              <w:rPr>
                <w:b/>
                <w:sz w:val="28"/>
                <w:szCs w:val="28"/>
                <w:lang w:val="uk-UA"/>
              </w:rPr>
              <w:t>’</w:t>
            </w:r>
            <w:r w:rsidRPr="00ED522C">
              <w:rPr>
                <w:b/>
                <w:sz w:val="28"/>
                <w:szCs w:val="28"/>
                <w:lang w:val="uk-UA"/>
              </w:rPr>
              <w:t>єкт і методи дослідження____________________________</w:t>
            </w:r>
            <w:r>
              <w:rPr>
                <w:b/>
                <w:sz w:val="28"/>
                <w:szCs w:val="28"/>
                <w:lang w:val="uk-UA"/>
              </w:rPr>
              <w:t>_____</w:t>
            </w:r>
          </w:p>
        </w:tc>
        <w:tc>
          <w:tcPr>
            <w:tcW w:w="496" w:type="dxa"/>
            <w:vAlign w:val="bottom"/>
          </w:tcPr>
          <w:p w:rsidR="004153ED" w:rsidRPr="00ED522C" w:rsidRDefault="004153ED" w:rsidP="009F433D">
            <w:pPr>
              <w:spacing w:line="360" w:lineRule="auto"/>
              <w:rPr>
                <w:sz w:val="28"/>
                <w:szCs w:val="28"/>
                <w:lang w:val="uk-UA"/>
              </w:rPr>
            </w:pPr>
            <w:r w:rsidRPr="00ED522C">
              <w:rPr>
                <w:sz w:val="28"/>
                <w:szCs w:val="28"/>
                <w:lang w:val="uk-UA"/>
              </w:rPr>
              <w:t>4</w:t>
            </w:r>
            <w:r>
              <w:rPr>
                <w:sz w:val="28"/>
                <w:szCs w:val="28"/>
                <w:lang w:val="uk-UA"/>
              </w:rPr>
              <w:t>2</w:t>
            </w:r>
          </w:p>
        </w:tc>
      </w:tr>
      <w:tr w:rsidR="004153ED" w:rsidRPr="00ED522C" w:rsidTr="009F433D">
        <w:tc>
          <w:tcPr>
            <w:tcW w:w="9725" w:type="dxa"/>
          </w:tcPr>
          <w:p w:rsidR="004153ED" w:rsidRPr="00ED522C" w:rsidRDefault="004153ED" w:rsidP="009F433D">
            <w:pPr>
              <w:spacing w:line="360" w:lineRule="auto"/>
              <w:jc w:val="both"/>
              <w:rPr>
                <w:sz w:val="28"/>
                <w:szCs w:val="28"/>
                <w:lang w:val="uk-UA"/>
              </w:rPr>
            </w:pPr>
            <w:r w:rsidRPr="00ED522C">
              <w:rPr>
                <w:sz w:val="28"/>
                <w:szCs w:val="28"/>
                <w:lang w:val="uk-UA"/>
              </w:rPr>
              <w:t>2.1. Об</w:t>
            </w:r>
            <w:r w:rsidRPr="007E60BC">
              <w:rPr>
                <w:sz w:val="28"/>
                <w:szCs w:val="28"/>
                <w:lang w:val="uk-UA"/>
              </w:rPr>
              <w:t>’</w:t>
            </w:r>
            <w:r w:rsidRPr="00ED522C">
              <w:rPr>
                <w:sz w:val="28"/>
                <w:szCs w:val="28"/>
                <w:lang w:val="uk-UA"/>
              </w:rPr>
              <w:t>єкт дослідження _____________________________________________</w:t>
            </w:r>
            <w:r>
              <w:rPr>
                <w:sz w:val="28"/>
                <w:szCs w:val="28"/>
                <w:lang w:val="uk-UA"/>
              </w:rPr>
              <w:t>__</w:t>
            </w:r>
          </w:p>
        </w:tc>
        <w:tc>
          <w:tcPr>
            <w:tcW w:w="496" w:type="dxa"/>
            <w:vAlign w:val="bottom"/>
          </w:tcPr>
          <w:p w:rsidR="004153ED" w:rsidRPr="00ED522C" w:rsidRDefault="004153ED" w:rsidP="009F433D">
            <w:pPr>
              <w:spacing w:line="360" w:lineRule="auto"/>
              <w:rPr>
                <w:sz w:val="28"/>
                <w:szCs w:val="28"/>
                <w:lang w:val="uk-UA"/>
              </w:rPr>
            </w:pPr>
            <w:r w:rsidRPr="00ED522C">
              <w:rPr>
                <w:sz w:val="28"/>
                <w:szCs w:val="28"/>
                <w:lang w:val="uk-UA"/>
              </w:rPr>
              <w:t>4</w:t>
            </w:r>
            <w:r>
              <w:rPr>
                <w:sz w:val="28"/>
                <w:szCs w:val="28"/>
                <w:lang w:val="uk-UA"/>
              </w:rPr>
              <w:t>2</w:t>
            </w:r>
          </w:p>
        </w:tc>
      </w:tr>
      <w:tr w:rsidR="004153ED" w:rsidRPr="00ED522C" w:rsidTr="009F433D">
        <w:tc>
          <w:tcPr>
            <w:tcW w:w="9725" w:type="dxa"/>
          </w:tcPr>
          <w:p w:rsidR="004153ED" w:rsidRPr="00ED522C" w:rsidRDefault="004153ED" w:rsidP="009F433D">
            <w:pPr>
              <w:spacing w:line="360" w:lineRule="auto"/>
              <w:jc w:val="both"/>
              <w:rPr>
                <w:sz w:val="28"/>
                <w:szCs w:val="28"/>
                <w:lang w:val="uk-UA"/>
              </w:rPr>
            </w:pPr>
            <w:r w:rsidRPr="00ED522C">
              <w:rPr>
                <w:sz w:val="28"/>
                <w:szCs w:val="28"/>
                <w:lang w:val="uk-UA"/>
              </w:rPr>
              <w:t>2.2. Методи дослідження_____________________________________________</w:t>
            </w:r>
            <w:r>
              <w:rPr>
                <w:sz w:val="28"/>
                <w:szCs w:val="28"/>
                <w:lang w:val="uk-UA"/>
              </w:rPr>
              <w:t>__</w:t>
            </w:r>
          </w:p>
        </w:tc>
        <w:tc>
          <w:tcPr>
            <w:tcW w:w="496" w:type="dxa"/>
            <w:vAlign w:val="bottom"/>
          </w:tcPr>
          <w:p w:rsidR="004153ED" w:rsidRPr="00ED522C" w:rsidRDefault="004153ED" w:rsidP="009F433D">
            <w:pPr>
              <w:spacing w:line="360" w:lineRule="auto"/>
              <w:rPr>
                <w:sz w:val="28"/>
                <w:szCs w:val="28"/>
                <w:lang w:val="uk-UA"/>
              </w:rPr>
            </w:pPr>
            <w:r>
              <w:rPr>
                <w:sz w:val="28"/>
                <w:szCs w:val="28"/>
                <w:lang w:val="uk-UA"/>
              </w:rPr>
              <w:t>52</w:t>
            </w:r>
          </w:p>
        </w:tc>
      </w:tr>
      <w:tr w:rsidR="004153ED" w:rsidRPr="00ED522C" w:rsidTr="009F433D">
        <w:tc>
          <w:tcPr>
            <w:tcW w:w="9725" w:type="dxa"/>
          </w:tcPr>
          <w:p w:rsidR="004153ED" w:rsidRPr="00ED522C" w:rsidRDefault="004153ED" w:rsidP="009F433D">
            <w:pPr>
              <w:spacing w:line="360" w:lineRule="auto"/>
              <w:jc w:val="both"/>
              <w:rPr>
                <w:sz w:val="28"/>
                <w:szCs w:val="28"/>
                <w:lang w:val="uk-UA"/>
              </w:rPr>
            </w:pPr>
            <w:r w:rsidRPr="00ED522C">
              <w:rPr>
                <w:b/>
                <w:sz w:val="28"/>
                <w:szCs w:val="28"/>
                <w:lang w:val="uk-UA"/>
              </w:rPr>
              <w:t xml:space="preserve">РОЗДІЛ 3. Клінічна характеристика дітей </w:t>
            </w:r>
            <w:r>
              <w:rPr>
                <w:b/>
                <w:sz w:val="28"/>
                <w:szCs w:val="28"/>
                <w:lang w:val="uk-UA"/>
              </w:rPr>
              <w:t>з</w:t>
            </w:r>
            <w:r w:rsidRPr="00ED522C">
              <w:rPr>
                <w:b/>
                <w:sz w:val="28"/>
                <w:szCs w:val="28"/>
                <w:lang w:val="uk-UA"/>
              </w:rPr>
              <w:t xml:space="preserve"> </w:t>
            </w:r>
            <w:r>
              <w:rPr>
                <w:b/>
                <w:sz w:val="28"/>
                <w:szCs w:val="28"/>
                <w:lang w:val="uk-UA"/>
              </w:rPr>
              <w:t>аритміями_</w:t>
            </w:r>
            <w:r w:rsidRPr="00ED522C">
              <w:rPr>
                <w:b/>
                <w:sz w:val="28"/>
                <w:szCs w:val="28"/>
                <w:lang w:val="uk-UA"/>
              </w:rPr>
              <w:t>__________________</w:t>
            </w:r>
          </w:p>
        </w:tc>
        <w:tc>
          <w:tcPr>
            <w:tcW w:w="496" w:type="dxa"/>
            <w:vAlign w:val="bottom"/>
          </w:tcPr>
          <w:p w:rsidR="004153ED" w:rsidRPr="00ED522C" w:rsidRDefault="004153ED" w:rsidP="009F433D">
            <w:pPr>
              <w:spacing w:line="360" w:lineRule="auto"/>
              <w:rPr>
                <w:sz w:val="28"/>
                <w:szCs w:val="28"/>
                <w:lang w:val="uk-UA"/>
              </w:rPr>
            </w:pPr>
            <w:r>
              <w:rPr>
                <w:sz w:val="28"/>
                <w:szCs w:val="28"/>
                <w:lang w:val="uk-UA"/>
              </w:rPr>
              <w:t>61</w:t>
            </w:r>
          </w:p>
        </w:tc>
      </w:tr>
      <w:tr w:rsidR="004153ED" w:rsidRPr="00ED522C" w:rsidTr="009F433D">
        <w:tc>
          <w:tcPr>
            <w:tcW w:w="9725" w:type="dxa"/>
          </w:tcPr>
          <w:p w:rsidR="004153ED" w:rsidRPr="00ED522C" w:rsidRDefault="004153ED" w:rsidP="009F433D">
            <w:pPr>
              <w:spacing w:line="360" w:lineRule="auto"/>
              <w:jc w:val="both"/>
              <w:rPr>
                <w:sz w:val="28"/>
                <w:szCs w:val="28"/>
                <w:lang w:val="uk-UA"/>
              </w:rPr>
            </w:pPr>
            <w:r w:rsidRPr="00ED522C">
              <w:rPr>
                <w:b/>
                <w:sz w:val="28"/>
                <w:szCs w:val="28"/>
                <w:lang w:val="uk-UA"/>
              </w:rPr>
              <w:t>РОЗДІЛ 4. Особливості психоемоційного, вегетативного статусу</w:t>
            </w:r>
            <w:r>
              <w:rPr>
                <w:b/>
                <w:sz w:val="28"/>
                <w:szCs w:val="28"/>
                <w:lang w:val="uk-UA"/>
              </w:rPr>
              <w:t xml:space="preserve"> та</w:t>
            </w:r>
            <w:r w:rsidRPr="00ED522C">
              <w:rPr>
                <w:b/>
                <w:sz w:val="28"/>
                <w:szCs w:val="28"/>
                <w:lang w:val="uk-UA"/>
              </w:rPr>
              <w:t xml:space="preserve"> рівня адаптації дітей з порушеннями ритму серця</w:t>
            </w:r>
            <w:r>
              <w:rPr>
                <w:b/>
                <w:sz w:val="28"/>
                <w:szCs w:val="28"/>
                <w:lang w:val="uk-UA"/>
              </w:rPr>
              <w:t>____________</w:t>
            </w:r>
            <w:r w:rsidRPr="00ED522C">
              <w:rPr>
                <w:b/>
                <w:sz w:val="28"/>
                <w:szCs w:val="28"/>
                <w:lang w:val="uk-UA"/>
              </w:rPr>
              <w:t>_________________</w:t>
            </w:r>
          </w:p>
        </w:tc>
        <w:tc>
          <w:tcPr>
            <w:tcW w:w="496" w:type="dxa"/>
            <w:vAlign w:val="bottom"/>
          </w:tcPr>
          <w:p w:rsidR="004153ED" w:rsidRPr="00602038" w:rsidRDefault="004153ED" w:rsidP="009F433D">
            <w:pPr>
              <w:spacing w:line="360" w:lineRule="auto"/>
              <w:rPr>
                <w:sz w:val="28"/>
                <w:szCs w:val="28"/>
                <w:lang w:val="uk-UA"/>
              </w:rPr>
            </w:pPr>
            <w:r>
              <w:rPr>
                <w:sz w:val="28"/>
                <w:szCs w:val="28"/>
                <w:lang w:val="en-US"/>
              </w:rPr>
              <w:t>8</w:t>
            </w:r>
            <w:r>
              <w:rPr>
                <w:sz w:val="28"/>
                <w:szCs w:val="28"/>
                <w:lang w:val="uk-UA"/>
              </w:rPr>
              <w:t>0</w:t>
            </w:r>
          </w:p>
        </w:tc>
      </w:tr>
      <w:tr w:rsidR="004153ED" w:rsidRPr="00ED522C" w:rsidTr="009F433D">
        <w:tc>
          <w:tcPr>
            <w:tcW w:w="9725" w:type="dxa"/>
          </w:tcPr>
          <w:p w:rsidR="004153ED" w:rsidRPr="00ED522C" w:rsidRDefault="004153ED" w:rsidP="009F433D">
            <w:pPr>
              <w:spacing w:line="360" w:lineRule="auto"/>
              <w:jc w:val="both"/>
              <w:rPr>
                <w:sz w:val="28"/>
                <w:szCs w:val="28"/>
                <w:lang w:val="uk-UA"/>
              </w:rPr>
            </w:pPr>
            <w:r w:rsidRPr="00ED522C">
              <w:rPr>
                <w:sz w:val="28"/>
                <w:szCs w:val="28"/>
                <w:lang w:val="uk-UA"/>
              </w:rPr>
              <w:t xml:space="preserve">4.1. </w:t>
            </w:r>
            <w:r>
              <w:rPr>
                <w:sz w:val="28"/>
                <w:szCs w:val="28"/>
                <w:lang w:val="uk-UA"/>
              </w:rPr>
              <w:t>Показники психоемоційного статусу__________</w:t>
            </w:r>
            <w:r w:rsidRPr="00ED522C">
              <w:rPr>
                <w:sz w:val="28"/>
                <w:szCs w:val="28"/>
                <w:lang w:val="uk-UA"/>
              </w:rPr>
              <w:t>_______________________</w:t>
            </w:r>
            <w:r>
              <w:rPr>
                <w:sz w:val="28"/>
                <w:szCs w:val="28"/>
                <w:lang w:val="uk-UA"/>
              </w:rPr>
              <w:t>_</w:t>
            </w:r>
          </w:p>
        </w:tc>
        <w:tc>
          <w:tcPr>
            <w:tcW w:w="496" w:type="dxa"/>
            <w:vAlign w:val="bottom"/>
          </w:tcPr>
          <w:p w:rsidR="004153ED" w:rsidRPr="00ED522C" w:rsidRDefault="004153ED" w:rsidP="009F433D">
            <w:pPr>
              <w:spacing w:line="360" w:lineRule="auto"/>
              <w:rPr>
                <w:sz w:val="28"/>
                <w:szCs w:val="28"/>
                <w:lang w:val="uk-UA"/>
              </w:rPr>
            </w:pPr>
            <w:r>
              <w:rPr>
                <w:sz w:val="28"/>
                <w:szCs w:val="28"/>
                <w:lang w:val="uk-UA"/>
              </w:rPr>
              <w:t>80</w:t>
            </w:r>
          </w:p>
        </w:tc>
      </w:tr>
      <w:tr w:rsidR="004153ED" w:rsidRPr="00ED522C" w:rsidTr="009F433D">
        <w:tc>
          <w:tcPr>
            <w:tcW w:w="9725" w:type="dxa"/>
          </w:tcPr>
          <w:p w:rsidR="004153ED" w:rsidRPr="00ED522C" w:rsidRDefault="004153ED" w:rsidP="009F433D">
            <w:pPr>
              <w:spacing w:line="360" w:lineRule="auto"/>
              <w:jc w:val="both"/>
              <w:rPr>
                <w:sz w:val="28"/>
                <w:szCs w:val="28"/>
                <w:lang w:val="uk-UA"/>
              </w:rPr>
            </w:pPr>
            <w:r w:rsidRPr="00ED522C">
              <w:rPr>
                <w:sz w:val="28"/>
                <w:szCs w:val="28"/>
                <w:lang w:val="uk-UA"/>
              </w:rPr>
              <w:t xml:space="preserve">4.2. </w:t>
            </w:r>
            <w:r>
              <w:rPr>
                <w:sz w:val="28"/>
                <w:szCs w:val="28"/>
                <w:lang w:val="uk-UA"/>
              </w:rPr>
              <w:t>Характеристика вегетативного статусу_____________</w:t>
            </w:r>
            <w:r w:rsidRPr="00ED522C">
              <w:rPr>
                <w:sz w:val="28"/>
                <w:szCs w:val="28"/>
                <w:lang w:val="uk-UA"/>
              </w:rPr>
              <w:t>_________________</w:t>
            </w:r>
            <w:r>
              <w:rPr>
                <w:sz w:val="28"/>
                <w:szCs w:val="28"/>
                <w:lang w:val="uk-UA"/>
              </w:rPr>
              <w:t>__</w:t>
            </w:r>
          </w:p>
        </w:tc>
        <w:tc>
          <w:tcPr>
            <w:tcW w:w="496" w:type="dxa"/>
            <w:vAlign w:val="bottom"/>
          </w:tcPr>
          <w:p w:rsidR="004153ED" w:rsidRPr="00ED522C" w:rsidRDefault="004153ED" w:rsidP="009F433D">
            <w:pPr>
              <w:spacing w:line="360" w:lineRule="auto"/>
              <w:rPr>
                <w:sz w:val="28"/>
                <w:szCs w:val="28"/>
                <w:lang w:val="uk-UA"/>
              </w:rPr>
            </w:pPr>
            <w:r>
              <w:rPr>
                <w:sz w:val="28"/>
                <w:szCs w:val="28"/>
                <w:lang w:val="uk-UA"/>
              </w:rPr>
              <w:t>88</w:t>
            </w:r>
          </w:p>
        </w:tc>
      </w:tr>
      <w:tr w:rsidR="004153ED" w:rsidRPr="00ED522C" w:rsidTr="009F433D">
        <w:tc>
          <w:tcPr>
            <w:tcW w:w="9725" w:type="dxa"/>
          </w:tcPr>
          <w:p w:rsidR="004153ED" w:rsidRPr="00ED522C" w:rsidRDefault="004153ED" w:rsidP="009F433D">
            <w:pPr>
              <w:spacing w:line="360" w:lineRule="auto"/>
              <w:jc w:val="both"/>
              <w:rPr>
                <w:sz w:val="28"/>
                <w:szCs w:val="28"/>
                <w:lang w:val="uk-UA"/>
              </w:rPr>
            </w:pPr>
            <w:r w:rsidRPr="00ED522C">
              <w:rPr>
                <w:sz w:val="28"/>
                <w:szCs w:val="28"/>
                <w:lang w:val="uk-UA"/>
              </w:rPr>
              <w:t xml:space="preserve">4.3. </w:t>
            </w:r>
            <w:r>
              <w:rPr>
                <w:sz w:val="28"/>
                <w:szCs w:val="28"/>
                <w:lang w:val="uk-UA"/>
              </w:rPr>
              <w:t>Рівень адаптації_____________________________________</w:t>
            </w:r>
            <w:r w:rsidRPr="00ED522C">
              <w:rPr>
                <w:sz w:val="28"/>
                <w:szCs w:val="28"/>
                <w:lang w:val="uk-UA"/>
              </w:rPr>
              <w:t>______________</w:t>
            </w:r>
          </w:p>
        </w:tc>
        <w:tc>
          <w:tcPr>
            <w:tcW w:w="496" w:type="dxa"/>
            <w:vAlign w:val="bottom"/>
          </w:tcPr>
          <w:p w:rsidR="004153ED" w:rsidRPr="00ED522C" w:rsidRDefault="004153ED" w:rsidP="009F433D">
            <w:pPr>
              <w:spacing w:line="360" w:lineRule="auto"/>
              <w:rPr>
                <w:sz w:val="28"/>
                <w:szCs w:val="28"/>
                <w:lang w:val="uk-UA"/>
              </w:rPr>
            </w:pPr>
            <w:r>
              <w:rPr>
                <w:sz w:val="28"/>
                <w:szCs w:val="28"/>
                <w:lang w:val="uk-UA"/>
              </w:rPr>
              <w:t>96</w:t>
            </w:r>
          </w:p>
        </w:tc>
      </w:tr>
      <w:tr w:rsidR="004153ED" w:rsidRPr="00ED522C" w:rsidTr="009F433D">
        <w:tc>
          <w:tcPr>
            <w:tcW w:w="9725" w:type="dxa"/>
          </w:tcPr>
          <w:p w:rsidR="004153ED" w:rsidRPr="00ED522C" w:rsidRDefault="004153ED" w:rsidP="009F433D">
            <w:pPr>
              <w:spacing w:line="360" w:lineRule="auto"/>
              <w:jc w:val="both"/>
              <w:rPr>
                <w:b/>
                <w:sz w:val="28"/>
                <w:szCs w:val="28"/>
                <w:lang w:val="uk-UA"/>
              </w:rPr>
            </w:pPr>
            <w:r w:rsidRPr="00ED522C">
              <w:rPr>
                <w:b/>
                <w:sz w:val="28"/>
                <w:szCs w:val="28"/>
                <w:lang w:val="uk-UA"/>
              </w:rPr>
              <w:lastRenderedPageBreak/>
              <w:t xml:space="preserve">РОЗДІЛ 5. </w:t>
            </w:r>
            <w:r>
              <w:rPr>
                <w:b/>
                <w:sz w:val="28"/>
                <w:szCs w:val="28"/>
                <w:lang w:val="uk-UA"/>
              </w:rPr>
              <w:t>О</w:t>
            </w:r>
            <w:r w:rsidRPr="00ED522C">
              <w:rPr>
                <w:b/>
                <w:sz w:val="28"/>
                <w:szCs w:val="28"/>
                <w:lang w:val="uk-UA"/>
              </w:rPr>
              <w:t xml:space="preserve">сновні причини </w:t>
            </w:r>
            <w:r>
              <w:rPr>
                <w:b/>
                <w:sz w:val="28"/>
                <w:szCs w:val="28"/>
                <w:lang w:val="uk-UA"/>
              </w:rPr>
              <w:t>зниження я</w:t>
            </w:r>
            <w:r w:rsidRPr="00ED522C">
              <w:rPr>
                <w:b/>
                <w:sz w:val="28"/>
                <w:szCs w:val="28"/>
                <w:lang w:val="uk-UA"/>
              </w:rPr>
              <w:t>к</w:t>
            </w:r>
            <w:r>
              <w:rPr>
                <w:b/>
                <w:sz w:val="28"/>
                <w:szCs w:val="28"/>
                <w:lang w:val="uk-UA"/>
              </w:rPr>
              <w:t>о</w:t>
            </w:r>
            <w:r w:rsidRPr="00ED522C">
              <w:rPr>
                <w:b/>
                <w:sz w:val="28"/>
                <w:szCs w:val="28"/>
                <w:lang w:val="uk-UA"/>
              </w:rPr>
              <w:t>ст</w:t>
            </w:r>
            <w:r>
              <w:rPr>
                <w:b/>
                <w:sz w:val="28"/>
                <w:szCs w:val="28"/>
                <w:lang w:val="uk-UA"/>
              </w:rPr>
              <w:t>і</w:t>
            </w:r>
            <w:r w:rsidRPr="00ED522C">
              <w:rPr>
                <w:b/>
                <w:sz w:val="28"/>
                <w:szCs w:val="28"/>
                <w:lang w:val="uk-UA"/>
              </w:rPr>
              <w:t xml:space="preserve"> життя дітей з аритміями</w:t>
            </w:r>
            <w:r w:rsidRPr="00ED522C">
              <w:rPr>
                <w:sz w:val="28"/>
                <w:szCs w:val="28"/>
                <w:lang w:val="uk-UA"/>
              </w:rPr>
              <w:t>_____</w:t>
            </w:r>
            <w:r>
              <w:rPr>
                <w:sz w:val="28"/>
                <w:szCs w:val="28"/>
                <w:lang w:val="uk-UA"/>
              </w:rPr>
              <w:t>______________________________________________________</w:t>
            </w:r>
          </w:p>
        </w:tc>
        <w:tc>
          <w:tcPr>
            <w:tcW w:w="496" w:type="dxa"/>
            <w:vAlign w:val="bottom"/>
          </w:tcPr>
          <w:p w:rsidR="004153ED" w:rsidRPr="009869A5" w:rsidRDefault="004153ED" w:rsidP="009F433D">
            <w:pPr>
              <w:spacing w:line="360" w:lineRule="auto"/>
              <w:rPr>
                <w:sz w:val="28"/>
                <w:szCs w:val="28"/>
                <w:lang w:val="uk-UA"/>
              </w:rPr>
            </w:pPr>
            <w:r w:rsidRPr="00ED522C">
              <w:rPr>
                <w:sz w:val="28"/>
                <w:szCs w:val="28"/>
                <w:lang w:val="uk-UA"/>
              </w:rPr>
              <w:t>1</w:t>
            </w:r>
            <w:r>
              <w:rPr>
                <w:sz w:val="28"/>
                <w:szCs w:val="28"/>
                <w:lang w:val="uk-UA"/>
              </w:rPr>
              <w:t>01</w:t>
            </w:r>
          </w:p>
        </w:tc>
      </w:tr>
      <w:tr w:rsidR="004153ED" w:rsidRPr="00ED522C" w:rsidTr="009F433D">
        <w:tc>
          <w:tcPr>
            <w:tcW w:w="9725" w:type="dxa"/>
          </w:tcPr>
          <w:p w:rsidR="004153ED" w:rsidRPr="00ED522C" w:rsidRDefault="004153ED" w:rsidP="009F433D">
            <w:pPr>
              <w:spacing w:line="360" w:lineRule="auto"/>
              <w:jc w:val="both"/>
              <w:rPr>
                <w:b/>
                <w:sz w:val="28"/>
                <w:szCs w:val="28"/>
                <w:lang w:val="uk-UA"/>
              </w:rPr>
            </w:pPr>
            <w:r w:rsidRPr="00ED522C">
              <w:rPr>
                <w:b/>
                <w:sz w:val="28"/>
                <w:szCs w:val="28"/>
                <w:lang w:val="uk-UA"/>
              </w:rPr>
              <w:t xml:space="preserve">РОЗДІЛ 6. Ефективність </w:t>
            </w:r>
            <w:r>
              <w:rPr>
                <w:b/>
                <w:sz w:val="28"/>
                <w:szCs w:val="28"/>
                <w:lang w:val="uk-UA"/>
              </w:rPr>
              <w:t xml:space="preserve">препаратів </w:t>
            </w:r>
            <w:r w:rsidRPr="00ED522C">
              <w:rPr>
                <w:sz w:val="28"/>
                <w:szCs w:val="28"/>
                <w:lang w:val="uk-UA"/>
              </w:rPr>
              <w:t>“</w:t>
            </w:r>
            <w:r>
              <w:rPr>
                <w:b/>
                <w:sz w:val="28"/>
                <w:szCs w:val="28"/>
                <w:lang w:val="uk-UA"/>
              </w:rPr>
              <w:t>А</w:t>
            </w:r>
            <w:r w:rsidRPr="00ED522C">
              <w:rPr>
                <w:b/>
                <w:sz w:val="28"/>
                <w:szCs w:val="28"/>
                <w:lang w:val="uk-UA"/>
              </w:rPr>
              <w:t>даптол</w:t>
            </w:r>
            <w:r w:rsidRPr="00ED522C">
              <w:rPr>
                <w:sz w:val="28"/>
                <w:szCs w:val="28"/>
                <w:lang w:val="uk-UA"/>
              </w:rPr>
              <w:t>”</w:t>
            </w:r>
            <w:r w:rsidRPr="00ED522C">
              <w:rPr>
                <w:b/>
                <w:sz w:val="28"/>
                <w:szCs w:val="28"/>
                <w:lang w:val="uk-UA"/>
              </w:rPr>
              <w:t xml:space="preserve"> і </w:t>
            </w:r>
            <w:r w:rsidRPr="00ED522C">
              <w:rPr>
                <w:sz w:val="28"/>
                <w:szCs w:val="28"/>
                <w:lang w:val="uk-UA"/>
              </w:rPr>
              <w:t>“</w:t>
            </w:r>
            <w:r>
              <w:rPr>
                <w:b/>
                <w:sz w:val="28"/>
                <w:szCs w:val="28"/>
                <w:lang w:val="uk-UA"/>
              </w:rPr>
              <w:t>Бел</w:t>
            </w:r>
            <w:r w:rsidRPr="00ED522C">
              <w:rPr>
                <w:b/>
                <w:sz w:val="28"/>
                <w:szCs w:val="28"/>
                <w:lang w:val="uk-UA"/>
              </w:rPr>
              <w:t>аспон</w:t>
            </w:r>
            <w:r w:rsidRPr="00ED522C">
              <w:rPr>
                <w:sz w:val="28"/>
                <w:szCs w:val="28"/>
                <w:lang w:val="uk-UA"/>
              </w:rPr>
              <w:t>”</w:t>
            </w:r>
            <w:r w:rsidRPr="00ED522C">
              <w:rPr>
                <w:b/>
                <w:sz w:val="28"/>
                <w:szCs w:val="28"/>
                <w:lang w:val="uk-UA"/>
              </w:rPr>
              <w:t xml:space="preserve"> </w:t>
            </w:r>
            <w:r>
              <w:rPr>
                <w:b/>
                <w:sz w:val="28"/>
                <w:szCs w:val="28"/>
                <w:lang w:val="uk-UA"/>
              </w:rPr>
              <w:t>у</w:t>
            </w:r>
            <w:r w:rsidRPr="00ED522C">
              <w:rPr>
                <w:b/>
                <w:sz w:val="28"/>
                <w:szCs w:val="28"/>
                <w:lang w:val="uk-UA"/>
              </w:rPr>
              <w:t xml:space="preserve"> комплексі </w:t>
            </w:r>
            <w:r>
              <w:rPr>
                <w:b/>
                <w:sz w:val="28"/>
                <w:szCs w:val="28"/>
                <w:lang w:val="uk-UA"/>
              </w:rPr>
              <w:t xml:space="preserve">стаціонарного </w:t>
            </w:r>
            <w:r w:rsidRPr="00ED522C">
              <w:rPr>
                <w:b/>
                <w:sz w:val="28"/>
                <w:szCs w:val="28"/>
                <w:lang w:val="uk-UA"/>
              </w:rPr>
              <w:t xml:space="preserve">лікування </w:t>
            </w:r>
            <w:r>
              <w:rPr>
                <w:b/>
                <w:sz w:val="28"/>
                <w:szCs w:val="28"/>
                <w:lang w:val="uk-UA"/>
              </w:rPr>
              <w:t>дітей з порушеннями ритму серця</w:t>
            </w:r>
            <w:r w:rsidRPr="00ED522C">
              <w:rPr>
                <w:b/>
                <w:sz w:val="28"/>
                <w:szCs w:val="28"/>
                <w:lang w:val="uk-UA"/>
              </w:rPr>
              <w:t>_______________</w:t>
            </w:r>
          </w:p>
        </w:tc>
        <w:tc>
          <w:tcPr>
            <w:tcW w:w="496" w:type="dxa"/>
            <w:vAlign w:val="bottom"/>
          </w:tcPr>
          <w:p w:rsidR="004153ED" w:rsidRPr="00ED522C" w:rsidRDefault="004153ED" w:rsidP="009F433D">
            <w:pPr>
              <w:spacing w:line="360" w:lineRule="auto"/>
              <w:rPr>
                <w:sz w:val="28"/>
                <w:szCs w:val="28"/>
                <w:lang w:val="uk-UA"/>
              </w:rPr>
            </w:pPr>
            <w:r w:rsidRPr="00ED522C">
              <w:rPr>
                <w:sz w:val="28"/>
                <w:szCs w:val="28"/>
                <w:lang w:val="uk-UA"/>
              </w:rPr>
              <w:t>1</w:t>
            </w:r>
            <w:r>
              <w:rPr>
                <w:sz w:val="28"/>
                <w:szCs w:val="28"/>
                <w:lang w:val="uk-UA"/>
              </w:rPr>
              <w:t>11</w:t>
            </w:r>
          </w:p>
        </w:tc>
      </w:tr>
      <w:tr w:rsidR="004153ED" w:rsidRPr="00ED522C" w:rsidTr="009F433D">
        <w:tc>
          <w:tcPr>
            <w:tcW w:w="9725" w:type="dxa"/>
          </w:tcPr>
          <w:p w:rsidR="004153ED" w:rsidRPr="00ED522C" w:rsidRDefault="004153ED" w:rsidP="009F433D">
            <w:pPr>
              <w:spacing w:line="360" w:lineRule="auto"/>
              <w:jc w:val="both"/>
              <w:rPr>
                <w:sz w:val="28"/>
                <w:szCs w:val="28"/>
                <w:lang w:val="uk-UA"/>
              </w:rPr>
            </w:pPr>
            <w:r w:rsidRPr="00ED522C">
              <w:rPr>
                <w:sz w:val="28"/>
                <w:szCs w:val="28"/>
                <w:lang w:val="uk-UA"/>
              </w:rPr>
              <w:t xml:space="preserve">6.1. Ефективність </w:t>
            </w:r>
            <w:r>
              <w:rPr>
                <w:sz w:val="28"/>
                <w:szCs w:val="28"/>
                <w:lang w:val="uk-UA"/>
              </w:rPr>
              <w:t>використанння а</w:t>
            </w:r>
            <w:r w:rsidRPr="00ED522C">
              <w:rPr>
                <w:sz w:val="28"/>
                <w:szCs w:val="28"/>
                <w:lang w:val="uk-UA"/>
              </w:rPr>
              <w:t>даптол</w:t>
            </w:r>
            <w:r>
              <w:rPr>
                <w:sz w:val="28"/>
                <w:szCs w:val="28"/>
                <w:lang w:val="uk-UA"/>
              </w:rPr>
              <w:t>у</w:t>
            </w:r>
            <w:r w:rsidRPr="00ED522C">
              <w:rPr>
                <w:sz w:val="28"/>
                <w:szCs w:val="28"/>
                <w:lang w:val="uk-UA"/>
              </w:rPr>
              <w:t xml:space="preserve"> </w:t>
            </w:r>
            <w:r>
              <w:rPr>
                <w:sz w:val="28"/>
                <w:szCs w:val="28"/>
                <w:lang w:val="uk-UA"/>
              </w:rPr>
              <w:t>в</w:t>
            </w:r>
            <w:r w:rsidRPr="00ED522C">
              <w:rPr>
                <w:sz w:val="28"/>
                <w:szCs w:val="28"/>
                <w:lang w:val="uk-UA"/>
              </w:rPr>
              <w:t xml:space="preserve"> </w:t>
            </w:r>
            <w:r>
              <w:rPr>
                <w:sz w:val="28"/>
                <w:szCs w:val="28"/>
                <w:lang w:val="uk-UA"/>
              </w:rPr>
              <w:t>обстежених пацієнтів</w:t>
            </w:r>
            <w:r w:rsidRPr="00ED522C">
              <w:rPr>
                <w:sz w:val="28"/>
                <w:szCs w:val="28"/>
                <w:lang w:val="uk-UA"/>
              </w:rPr>
              <w:t>________</w:t>
            </w:r>
            <w:r>
              <w:rPr>
                <w:sz w:val="28"/>
                <w:szCs w:val="28"/>
                <w:lang w:val="uk-UA"/>
              </w:rPr>
              <w:t>____</w:t>
            </w:r>
          </w:p>
        </w:tc>
        <w:tc>
          <w:tcPr>
            <w:tcW w:w="496" w:type="dxa"/>
            <w:vAlign w:val="bottom"/>
          </w:tcPr>
          <w:p w:rsidR="004153ED" w:rsidRPr="00ED522C" w:rsidRDefault="004153ED" w:rsidP="009F433D">
            <w:pPr>
              <w:spacing w:line="360" w:lineRule="auto"/>
              <w:rPr>
                <w:sz w:val="28"/>
                <w:szCs w:val="28"/>
                <w:lang w:val="uk-UA"/>
              </w:rPr>
            </w:pPr>
            <w:r w:rsidRPr="00ED522C">
              <w:rPr>
                <w:sz w:val="28"/>
                <w:szCs w:val="28"/>
                <w:lang w:val="uk-UA"/>
              </w:rPr>
              <w:t>1</w:t>
            </w:r>
            <w:r>
              <w:rPr>
                <w:sz w:val="28"/>
                <w:szCs w:val="28"/>
                <w:lang w:val="uk-UA"/>
              </w:rPr>
              <w:t>11</w:t>
            </w:r>
          </w:p>
        </w:tc>
      </w:tr>
      <w:tr w:rsidR="004153ED" w:rsidRPr="00ED522C" w:rsidTr="009F433D">
        <w:tc>
          <w:tcPr>
            <w:tcW w:w="9725" w:type="dxa"/>
          </w:tcPr>
          <w:p w:rsidR="004153ED" w:rsidRPr="00ED522C" w:rsidRDefault="004153ED" w:rsidP="009F433D">
            <w:pPr>
              <w:spacing w:line="360" w:lineRule="auto"/>
              <w:jc w:val="both"/>
              <w:rPr>
                <w:sz w:val="28"/>
                <w:szCs w:val="28"/>
                <w:lang w:val="uk-UA"/>
              </w:rPr>
            </w:pPr>
            <w:r w:rsidRPr="00ED522C">
              <w:rPr>
                <w:sz w:val="28"/>
                <w:szCs w:val="28"/>
                <w:lang w:val="uk-UA"/>
              </w:rPr>
              <w:t xml:space="preserve">6.2. Ефективність </w:t>
            </w:r>
            <w:r>
              <w:rPr>
                <w:sz w:val="28"/>
                <w:szCs w:val="28"/>
                <w:lang w:val="uk-UA"/>
              </w:rPr>
              <w:t>використання бел</w:t>
            </w:r>
            <w:r w:rsidRPr="00ED522C">
              <w:rPr>
                <w:sz w:val="28"/>
                <w:szCs w:val="28"/>
                <w:lang w:val="uk-UA"/>
              </w:rPr>
              <w:t>аспон</w:t>
            </w:r>
            <w:r>
              <w:rPr>
                <w:sz w:val="28"/>
                <w:szCs w:val="28"/>
                <w:lang w:val="uk-UA"/>
              </w:rPr>
              <w:t>у</w:t>
            </w:r>
            <w:r w:rsidRPr="00ED522C">
              <w:rPr>
                <w:sz w:val="28"/>
                <w:szCs w:val="28"/>
                <w:lang w:val="uk-UA"/>
              </w:rPr>
              <w:t xml:space="preserve"> </w:t>
            </w:r>
            <w:r>
              <w:rPr>
                <w:sz w:val="28"/>
                <w:szCs w:val="28"/>
                <w:lang w:val="uk-UA"/>
              </w:rPr>
              <w:t>в</w:t>
            </w:r>
            <w:r w:rsidRPr="00ED522C">
              <w:rPr>
                <w:sz w:val="28"/>
                <w:szCs w:val="28"/>
                <w:lang w:val="uk-UA"/>
              </w:rPr>
              <w:t xml:space="preserve"> </w:t>
            </w:r>
            <w:r>
              <w:rPr>
                <w:sz w:val="28"/>
                <w:szCs w:val="28"/>
                <w:lang w:val="uk-UA"/>
              </w:rPr>
              <w:t>обстежених хворих</w:t>
            </w:r>
            <w:r w:rsidRPr="00ED522C">
              <w:rPr>
                <w:sz w:val="28"/>
                <w:szCs w:val="28"/>
                <w:lang w:val="uk-UA"/>
              </w:rPr>
              <w:t>___________</w:t>
            </w:r>
            <w:r>
              <w:rPr>
                <w:sz w:val="28"/>
                <w:szCs w:val="28"/>
                <w:lang w:val="uk-UA"/>
              </w:rPr>
              <w:t>__</w:t>
            </w:r>
          </w:p>
        </w:tc>
        <w:tc>
          <w:tcPr>
            <w:tcW w:w="496" w:type="dxa"/>
            <w:vAlign w:val="bottom"/>
          </w:tcPr>
          <w:p w:rsidR="004153ED" w:rsidRPr="00ED522C" w:rsidRDefault="004153ED" w:rsidP="009F433D">
            <w:pPr>
              <w:spacing w:line="360" w:lineRule="auto"/>
              <w:rPr>
                <w:sz w:val="28"/>
                <w:szCs w:val="28"/>
                <w:lang w:val="uk-UA"/>
              </w:rPr>
            </w:pPr>
            <w:r w:rsidRPr="00ED522C">
              <w:rPr>
                <w:sz w:val="28"/>
                <w:szCs w:val="28"/>
                <w:lang w:val="uk-UA"/>
              </w:rPr>
              <w:t>1</w:t>
            </w:r>
            <w:r>
              <w:rPr>
                <w:sz w:val="28"/>
                <w:szCs w:val="28"/>
                <w:lang w:val="uk-UA"/>
              </w:rPr>
              <w:t>26</w:t>
            </w:r>
          </w:p>
        </w:tc>
      </w:tr>
      <w:tr w:rsidR="004153ED" w:rsidRPr="00ED522C" w:rsidTr="009F433D">
        <w:tc>
          <w:tcPr>
            <w:tcW w:w="9725" w:type="dxa"/>
          </w:tcPr>
          <w:p w:rsidR="004153ED" w:rsidRPr="00ED522C" w:rsidRDefault="004153ED" w:rsidP="009F433D">
            <w:pPr>
              <w:spacing w:line="360" w:lineRule="auto"/>
              <w:jc w:val="both"/>
              <w:rPr>
                <w:b/>
                <w:sz w:val="28"/>
                <w:szCs w:val="28"/>
                <w:lang w:val="uk-UA"/>
              </w:rPr>
            </w:pPr>
            <w:r w:rsidRPr="00ED522C">
              <w:rPr>
                <w:b/>
                <w:sz w:val="28"/>
                <w:szCs w:val="28"/>
                <w:lang w:val="uk-UA"/>
              </w:rPr>
              <w:t xml:space="preserve">РОЗДІЛ 7. </w:t>
            </w:r>
            <w:r>
              <w:rPr>
                <w:b/>
                <w:bCs/>
                <w:sz w:val="28"/>
                <w:szCs w:val="28"/>
                <w:lang w:val="uk-UA"/>
              </w:rPr>
              <w:t>Характеристи</w:t>
            </w:r>
            <w:r w:rsidRPr="00ED522C">
              <w:rPr>
                <w:b/>
                <w:bCs/>
                <w:sz w:val="28"/>
                <w:szCs w:val="28"/>
                <w:lang w:val="uk-UA"/>
              </w:rPr>
              <w:t xml:space="preserve">ка якості життя дітей з аритміями </w:t>
            </w:r>
            <w:r>
              <w:rPr>
                <w:b/>
                <w:bCs/>
                <w:sz w:val="28"/>
                <w:szCs w:val="28"/>
                <w:lang w:val="uk-UA"/>
              </w:rPr>
              <w:t>в умовах диференційованого підходу до</w:t>
            </w:r>
            <w:r w:rsidRPr="00ED522C">
              <w:rPr>
                <w:b/>
                <w:bCs/>
                <w:sz w:val="28"/>
                <w:szCs w:val="28"/>
                <w:lang w:val="uk-UA"/>
              </w:rPr>
              <w:t xml:space="preserve"> призначенн</w:t>
            </w:r>
            <w:r>
              <w:rPr>
                <w:b/>
                <w:bCs/>
                <w:sz w:val="28"/>
                <w:szCs w:val="28"/>
                <w:lang w:val="uk-UA"/>
              </w:rPr>
              <w:t>я</w:t>
            </w:r>
            <w:r w:rsidRPr="00ED522C">
              <w:rPr>
                <w:b/>
                <w:bCs/>
                <w:sz w:val="28"/>
                <w:szCs w:val="28"/>
                <w:lang w:val="uk-UA"/>
              </w:rPr>
              <w:t xml:space="preserve"> </w:t>
            </w:r>
            <w:r w:rsidRPr="00ED522C">
              <w:rPr>
                <w:b/>
                <w:sz w:val="28"/>
                <w:szCs w:val="28"/>
                <w:lang w:val="uk-UA"/>
              </w:rPr>
              <w:t>адаптол</w:t>
            </w:r>
            <w:r>
              <w:rPr>
                <w:b/>
                <w:sz w:val="28"/>
                <w:szCs w:val="28"/>
                <w:lang w:val="uk-UA"/>
              </w:rPr>
              <w:t>у та бе</w:t>
            </w:r>
            <w:r w:rsidRPr="00ED522C">
              <w:rPr>
                <w:b/>
                <w:sz w:val="28"/>
                <w:szCs w:val="28"/>
                <w:lang w:val="uk-UA"/>
              </w:rPr>
              <w:t>ласпон</w:t>
            </w:r>
            <w:r>
              <w:rPr>
                <w:b/>
                <w:sz w:val="28"/>
                <w:szCs w:val="28"/>
                <w:lang w:val="uk-UA"/>
              </w:rPr>
              <w:t>у</w:t>
            </w:r>
            <w:r w:rsidRPr="00ED522C">
              <w:rPr>
                <w:b/>
                <w:sz w:val="28"/>
                <w:szCs w:val="28"/>
                <w:lang w:val="uk-UA"/>
              </w:rPr>
              <w:t xml:space="preserve"> </w:t>
            </w:r>
            <w:r>
              <w:rPr>
                <w:b/>
                <w:sz w:val="28"/>
                <w:szCs w:val="28"/>
                <w:lang w:val="uk-UA"/>
              </w:rPr>
              <w:t xml:space="preserve">при </w:t>
            </w:r>
            <w:r w:rsidRPr="00ED522C">
              <w:rPr>
                <w:b/>
                <w:sz w:val="28"/>
                <w:szCs w:val="28"/>
                <w:lang w:val="uk-UA"/>
              </w:rPr>
              <w:t xml:space="preserve">амбулаторному </w:t>
            </w:r>
            <w:r>
              <w:rPr>
                <w:b/>
                <w:sz w:val="28"/>
                <w:szCs w:val="28"/>
                <w:lang w:val="uk-UA"/>
              </w:rPr>
              <w:t>с</w:t>
            </w:r>
            <w:r>
              <w:rPr>
                <w:b/>
                <w:bCs/>
                <w:sz w:val="28"/>
                <w:szCs w:val="28"/>
                <w:lang w:val="uk-UA"/>
              </w:rPr>
              <w:t>постереженні______</w:t>
            </w:r>
            <w:r w:rsidRPr="00ED522C">
              <w:rPr>
                <w:b/>
                <w:bCs/>
                <w:sz w:val="28"/>
                <w:szCs w:val="28"/>
                <w:lang w:val="uk-UA"/>
              </w:rPr>
              <w:t>___________________________________</w:t>
            </w:r>
          </w:p>
        </w:tc>
        <w:tc>
          <w:tcPr>
            <w:tcW w:w="496" w:type="dxa"/>
            <w:vAlign w:val="bottom"/>
          </w:tcPr>
          <w:p w:rsidR="004153ED" w:rsidRPr="00ED522C" w:rsidRDefault="004153ED" w:rsidP="009F433D">
            <w:pPr>
              <w:spacing w:line="360" w:lineRule="auto"/>
              <w:rPr>
                <w:sz w:val="28"/>
                <w:szCs w:val="28"/>
                <w:lang w:val="uk-UA"/>
              </w:rPr>
            </w:pPr>
            <w:r w:rsidRPr="00ED522C">
              <w:rPr>
                <w:sz w:val="28"/>
                <w:szCs w:val="28"/>
                <w:lang w:val="uk-UA"/>
              </w:rPr>
              <w:t>1</w:t>
            </w:r>
            <w:r>
              <w:rPr>
                <w:sz w:val="28"/>
                <w:szCs w:val="28"/>
                <w:lang w:val="uk-UA"/>
              </w:rPr>
              <w:t>38</w:t>
            </w:r>
          </w:p>
        </w:tc>
      </w:tr>
      <w:tr w:rsidR="004153ED" w:rsidRPr="00ED522C" w:rsidTr="009F433D">
        <w:tc>
          <w:tcPr>
            <w:tcW w:w="9725" w:type="dxa"/>
          </w:tcPr>
          <w:p w:rsidR="004153ED" w:rsidRPr="00ED522C" w:rsidRDefault="004153ED" w:rsidP="009F433D">
            <w:pPr>
              <w:spacing w:line="360" w:lineRule="auto"/>
              <w:jc w:val="both"/>
              <w:rPr>
                <w:b/>
                <w:sz w:val="28"/>
                <w:szCs w:val="28"/>
                <w:lang w:val="uk-UA"/>
              </w:rPr>
            </w:pPr>
            <w:r w:rsidRPr="00ED522C">
              <w:rPr>
                <w:sz w:val="28"/>
                <w:szCs w:val="28"/>
                <w:lang w:val="uk-UA"/>
              </w:rPr>
              <w:t xml:space="preserve">7.1. </w:t>
            </w:r>
            <w:r>
              <w:rPr>
                <w:sz w:val="28"/>
                <w:szCs w:val="28"/>
                <w:lang w:val="uk-UA"/>
              </w:rPr>
              <w:t xml:space="preserve">Показники, які відображають </w:t>
            </w:r>
            <w:r w:rsidRPr="00ED522C">
              <w:rPr>
                <w:bCs/>
                <w:sz w:val="28"/>
                <w:szCs w:val="28"/>
                <w:lang w:val="uk-UA"/>
              </w:rPr>
              <w:t>як</w:t>
            </w:r>
            <w:r>
              <w:rPr>
                <w:bCs/>
                <w:sz w:val="28"/>
                <w:szCs w:val="28"/>
                <w:lang w:val="uk-UA"/>
              </w:rPr>
              <w:t>і</w:t>
            </w:r>
            <w:r w:rsidRPr="00ED522C">
              <w:rPr>
                <w:bCs/>
                <w:sz w:val="28"/>
                <w:szCs w:val="28"/>
                <w:lang w:val="uk-UA"/>
              </w:rPr>
              <w:t>ст</w:t>
            </w:r>
            <w:r>
              <w:rPr>
                <w:bCs/>
                <w:sz w:val="28"/>
                <w:szCs w:val="28"/>
                <w:lang w:val="uk-UA"/>
              </w:rPr>
              <w:t>ь</w:t>
            </w:r>
            <w:r w:rsidRPr="00ED522C">
              <w:rPr>
                <w:bCs/>
                <w:sz w:val="28"/>
                <w:szCs w:val="28"/>
                <w:lang w:val="uk-UA"/>
              </w:rPr>
              <w:t xml:space="preserve"> життя </w:t>
            </w:r>
            <w:r>
              <w:rPr>
                <w:bCs/>
                <w:sz w:val="28"/>
                <w:szCs w:val="28"/>
                <w:lang w:val="uk-UA"/>
              </w:rPr>
              <w:t>обстежених хворих, при диференційованому призначенні адаптолу___________________________</w:t>
            </w:r>
            <w:r w:rsidRPr="00ED522C">
              <w:rPr>
                <w:sz w:val="28"/>
                <w:szCs w:val="28"/>
                <w:lang w:val="uk-UA"/>
              </w:rPr>
              <w:t>____</w:t>
            </w:r>
            <w:r>
              <w:rPr>
                <w:sz w:val="28"/>
                <w:szCs w:val="28"/>
                <w:lang w:val="uk-UA"/>
              </w:rPr>
              <w:t>_</w:t>
            </w:r>
          </w:p>
        </w:tc>
        <w:tc>
          <w:tcPr>
            <w:tcW w:w="496" w:type="dxa"/>
            <w:vAlign w:val="bottom"/>
          </w:tcPr>
          <w:p w:rsidR="004153ED" w:rsidRPr="00ED522C" w:rsidRDefault="004153ED" w:rsidP="009F433D">
            <w:pPr>
              <w:spacing w:line="360" w:lineRule="auto"/>
              <w:rPr>
                <w:sz w:val="28"/>
                <w:szCs w:val="28"/>
                <w:lang w:val="uk-UA"/>
              </w:rPr>
            </w:pPr>
            <w:r w:rsidRPr="00ED522C">
              <w:rPr>
                <w:sz w:val="28"/>
                <w:szCs w:val="28"/>
                <w:lang w:val="uk-UA"/>
              </w:rPr>
              <w:t>1</w:t>
            </w:r>
            <w:r>
              <w:rPr>
                <w:sz w:val="28"/>
                <w:szCs w:val="28"/>
                <w:lang w:val="uk-UA"/>
              </w:rPr>
              <w:t>38</w:t>
            </w:r>
          </w:p>
        </w:tc>
      </w:tr>
      <w:tr w:rsidR="004153ED" w:rsidRPr="00ED522C" w:rsidTr="009F433D">
        <w:tc>
          <w:tcPr>
            <w:tcW w:w="9725" w:type="dxa"/>
          </w:tcPr>
          <w:p w:rsidR="004153ED" w:rsidRPr="00ED522C" w:rsidRDefault="004153ED" w:rsidP="009F433D">
            <w:pPr>
              <w:spacing w:line="360" w:lineRule="auto"/>
              <w:jc w:val="both"/>
              <w:rPr>
                <w:b/>
                <w:sz w:val="28"/>
                <w:szCs w:val="28"/>
                <w:lang w:val="uk-UA"/>
              </w:rPr>
            </w:pPr>
            <w:r w:rsidRPr="00ED522C">
              <w:rPr>
                <w:sz w:val="28"/>
                <w:szCs w:val="28"/>
                <w:lang w:val="uk-UA"/>
              </w:rPr>
              <w:t xml:space="preserve">7.2. </w:t>
            </w:r>
            <w:r>
              <w:rPr>
                <w:sz w:val="28"/>
                <w:szCs w:val="28"/>
                <w:lang w:val="uk-UA"/>
              </w:rPr>
              <w:t xml:space="preserve">Показники, які відображають </w:t>
            </w:r>
            <w:r w:rsidRPr="00ED522C">
              <w:rPr>
                <w:bCs/>
                <w:sz w:val="28"/>
                <w:szCs w:val="28"/>
                <w:lang w:val="uk-UA"/>
              </w:rPr>
              <w:t>як</w:t>
            </w:r>
            <w:r>
              <w:rPr>
                <w:bCs/>
                <w:sz w:val="28"/>
                <w:szCs w:val="28"/>
                <w:lang w:val="uk-UA"/>
              </w:rPr>
              <w:t>і</w:t>
            </w:r>
            <w:r w:rsidRPr="00ED522C">
              <w:rPr>
                <w:bCs/>
                <w:sz w:val="28"/>
                <w:szCs w:val="28"/>
                <w:lang w:val="uk-UA"/>
              </w:rPr>
              <w:t>ст</w:t>
            </w:r>
            <w:r>
              <w:rPr>
                <w:bCs/>
                <w:sz w:val="28"/>
                <w:szCs w:val="28"/>
                <w:lang w:val="uk-UA"/>
              </w:rPr>
              <w:t>ь</w:t>
            </w:r>
            <w:r w:rsidRPr="00ED522C">
              <w:rPr>
                <w:bCs/>
                <w:sz w:val="28"/>
                <w:szCs w:val="28"/>
                <w:lang w:val="uk-UA"/>
              </w:rPr>
              <w:t xml:space="preserve"> життя </w:t>
            </w:r>
            <w:r>
              <w:rPr>
                <w:bCs/>
                <w:sz w:val="28"/>
                <w:szCs w:val="28"/>
                <w:lang w:val="uk-UA"/>
              </w:rPr>
              <w:t>обстежених пацієнтів, при диференційованому призначенні беласпону</w:t>
            </w:r>
            <w:r>
              <w:rPr>
                <w:sz w:val="28"/>
                <w:szCs w:val="28"/>
                <w:lang w:val="uk-UA"/>
              </w:rPr>
              <w:t>____________________________</w:t>
            </w:r>
            <w:r w:rsidRPr="00ED522C">
              <w:rPr>
                <w:sz w:val="28"/>
                <w:szCs w:val="28"/>
                <w:lang w:val="uk-UA"/>
              </w:rPr>
              <w:t>__</w:t>
            </w:r>
            <w:r>
              <w:rPr>
                <w:sz w:val="28"/>
                <w:szCs w:val="28"/>
                <w:lang w:val="uk-UA"/>
              </w:rPr>
              <w:t>_</w:t>
            </w:r>
          </w:p>
        </w:tc>
        <w:tc>
          <w:tcPr>
            <w:tcW w:w="496" w:type="dxa"/>
            <w:vAlign w:val="bottom"/>
          </w:tcPr>
          <w:p w:rsidR="004153ED" w:rsidRPr="00ED522C" w:rsidRDefault="004153ED" w:rsidP="009F433D">
            <w:pPr>
              <w:spacing w:line="360" w:lineRule="auto"/>
              <w:rPr>
                <w:sz w:val="28"/>
                <w:szCs w:val="28"/>
                <w:lang w:val="uk-UA"/>
              </w:rPr>
            </w:pPr>
            <w:r w:rsidRPr="00ED522C">
              <w:rPr>
                <w:sz w:val="28"/>
                <w:szCs w:val="28"/>
                <w:lang w:val="uk-UA"/>
              </w:rPr>
              <w:t>1</w:t>
            </w:r>
            <w:r>
              <w:rPr>
                <w:sz w:val="28"/>
                <w:szCs w:val="28"/>
                <w:lang w:val="uk-UA"/>
              </w:rPr>
              <w:t>50</w:t>
            </w:r>
          </w:p>
        </w:tc>
      </w:tr>
      <w:tr w:rsidR="004153ED" w:rsidRPr="00ED522C" w:rsidTr="009F433D">
        <w:tc>
          <w:tcPr>
            <w:tcW w:w="9725" w:type="dxa"/>
          </w:tcPr>
          <w:p w:rsidR="004153ED" w:rsidRPr="00ED522C" w:rsidRDefault="004153ED" w:rsidP="009F433D">
            <w:pPr>
              <w:spacing w:line="360" w:lineRule="auto"/>
              <w:jc w:val="both"/>
              <w:rPr>
                <w:sz w:val="28"/>
                <w:szCs w:val="28"/>
                <w:lang w:val="uk-UA"/>
              </w:rPr>
            </w:pPr>
            <w:r w:rsidRPr="00ED522C">
              <w:rPr>
                <w:sz w:val="28"/>
                <w:szCs w:val="28"/>
                <w:lang w:val="uk-UA"/>
              </w:rPr>
              <w:t xml:space="preserve">АНАЛІЗ </w:t>
            </w:r>
            <w:r>
              <w:rPr>
                <w:sz w:val="28"/>
                <w:szCs w:val="28"/>
                <w:lang w:val="uk-UA"/>
              </w:rPr>
              <w:t>ТА</w:t>
            </w:r>
            <w:r w:rsidRPr="00ED522C">
              <w:rPr>
                <w:sz w:val="28"/>
                <w:szCs w:val="28"/>
                <w:lang w:val="uk-UA"/>
              </w:rPr>
              <w:t xml:space="preserve"> УЗАГАЛЬНЕННЯ РЕЗУ</w:t>
            </w:r>
            <w:r>
              <w:rPr>
                <w:sz w:val="28"/>
                <w:szCs w:val="28"/>
                <w:lang w:val="uk-UA"/>
              </w:rPr>
              <w:t>ЛЬТАТІВ ДОСЛІДЖЕННЯ_____________</w:t>
            </w:r>
          </w:p>
        </w:tc>
        <w:tc>
          <w:tcPr>
            <w:tcW w:w="496" w:type="dxa"/>
            <w:vAlign w:val="bottom"/>
          </w:tcPr>
          <w:p w:rsidR="004153ED" w:rsidRPr="00ED522C" w:rsidRDefault="004153ED" w:rsidP="009F433D">
            <w:pPr>
              <w:spacing w:line="360" w:lineRule="auto"/>
              <w:rPr>
                <w:sz w:val="28"/>
                <w:szCs w:val="28"/>
                <w:lang w:val="uk-UA"/>
              </w:rPr>
            </w:pPr>
            <w:r w:rsidRPr="00ED522C">
              <w:rPr>
                <w:sz w:val="28"/>
                <w:szCs w:val="28"/>
                <w:lang w:val="uk-UA"/>
              </w:rPr>
              <w:t>1</w:t>
            </w:r>
            <w:r>
              <w:rPr>
                <w:sz w:val="28"/>
                <w:szCs w:val="28"/>
                <w:lang w:val="uk-UA"/>
              </w:rPr>
              <w:t>61</w:t>
            </w:r>
          </w:p>
        </w:tc>
      </w:tr>
      <w:tr w:rsidR="004153ED" w:rsidRPr="00ED522C" w:rsidTr="009F433D">
        <w:tc>
          <w:tcPr>
            <w:tcW w:w="9725" w:type="dxa"/>
          </w:tcPr>
          <w:p w:rsidR="004153ED" w:rsidRPr="00ED522C" w:rsidRDefault="004153ED" w:rsidP="009F433D">
            <w:pPr>
              <w:spacing w:line="360" w:lineRule="auto"/>
              <w:jc w:val="both"/>
              <w:rPr>
                <w:sz w:val="28"/>
                <w:szCs w:val="28"/>
                <w:lang w:val="uk-UA"/>
              </w:rPr>
            </w:pPr>
            <w:r w:rsidRPr="00ED522C">
              <w:rPr>
                <w:sz w:val="28"/>
                <w:szCs w:val="28"/>
                <w:lang w:val="uk-UA"/>
              </w:rPr>
              <w:t>ВИСНОВКИ__________________________________________________________</w:t>
            </w:r>
          </w:p>
        </w:tc>
        <w:tc>
          <w:tcPr>
            <w:tcW w:w="496" w:type="dxa"/>
            <w:vAlign w:val="bottom"/>
          </w:tcPr>
          <w:p w:rsidR="004153ED" w:rsidRPr="00ED522C" w:rsidRDefault="004153ED" w:rsidP="009F433D">
            <w:pPr>
              <w:spacing w:line="360" w:lineRule="auto"/>
              <w:rPr>
                <w:sz w:val="28"/>
                <w:szCs w:val="28"/>
                <w:lang w:val="uk-UA"/>
              </w:rPr>
            </w:pPr>
            <w:r w:rsidRPr="00ED522C">
              <w:rPr>
                <w:sz w:val="28"/>
                <w:szCs w:val="28"/>
                <w:lang w:val="uk-UA"/>
              </w:rPr>
              <w:t>1</w:t>
            </w:r>
            <w:r>
              <w:rPr>
                <w:sz w:val="28"/>
                <w:szCs w:val="28"/>
                <w:lang w:val="uk-UA"/>
              </w:rPr>
              <w:t>69</w:t>
            </w:r>
          </w:p>
        </w:tc>
      </w:tr>
      <w:tr w:rsidR="004153ED" w:rsidRPr="00ED522C" w:rsidTr="009F433D">
        <w:tc>
          <w:tcPr>
            <w:tcW w:w="9725" w:type="dxa"/>
          </w:tcPr>
          <w:p w:rsidR="004153ED" w:rsidRPr="00ED522C" w:rsidRDefault="004153ED" w:rsidP="009F433D">
            <w:pPr>
              <w:spacing w:line="360" w:lineRule="auto"/>
              <w:jc w:val="both"/>
              <w:rPr>
                <w:sz w:val="28"/>
                <w:szCs w:val="28"/>
                <w:lang w:val="uk-UA"/>
              </w:rPr>
            </w:pPr>
            <w:r w:rsidRPr="00ED522C">
              <w:rPr>
                <w:sz w:val="28"/>
                <w:szCs w:val="28"/>
                <w:lang w:val="uk-UA"/>
              </w:rPr>
              <w:t>ПРАКТИЧНІ РЕКОМЕНДАЦІЇ__________________________________</w:t>
            </w:r>
            <w:r>
              <w:rPr>
                <w:sz w:val="28"/>
                <w:szCs w:val="28"/>
                <w:lang w:val="uk-UA"/>
              </w:rPr>
              <w:t>________</w:t>
            </w:r>
          </w:p>
        </w:tc>
        <w:tc>
          <w:tcPr>
            <w:tcW w:w="496" w:type="dxa"/>
            <w:vAlign w:val="bottom"/>
          </w:tcPr>
          <w:p w:rsidR="004153ED" w:rsidRPr="00ED522C" w:rsidRDefault="004153ED" w:rsidP="009F433D">
            <w:pPr>
              <w:spacing w:line="360" w:lineRule="auto"/>
              <w:rPr>
                <w:sz w:val="28"/>
                <w:szCs w:val="28"/>
                <w:lang w:val="uk-UA"/>
              </w:rPr>
            </w:pPr>
            <w:r w:rsidRPr="00ED522C">
              <w:rPr>
                <w:sz w:val="28"/>
                <w:szCs w:val="28"/>
                <w:lang w:val="uk-UA"/>
              </w:rPr>
              <w:t>1</w:t>
            </w:r>
            <w:r>
              <w:rPr>
                <w:sz w:val="28"/>
                <w:szCs w:val="28"/>
                <w:lang w:val="uk-UA"/>
              </w:rPr>
              <w:t>72</w:t>
            </w:r>
          </w:p>
        </w:tc>
      </w:tr>
      <w:tr w:rsidR="004153ED" w:rsidRPr="00ED522C" w:rsidTr="009F433D">
        <w:tc>
          <w:tcPr>
            <w:tcW w:w="9725" w:type="dxa"/>
          </w:tcPr>
          <w:p w:rsidR="004153ED" w:rsidRPr="00ED522C" w:rsidRDefault="004153ED" w:rsidP="009F433D">
            <w:pPr>
              <w:spacing w:line="360" w:lineRule="auto"/>
              <w:jc w:val="both"/>
              <w:rPr>
                <w:sz w:val="28"/>
                <w:szCs w:val="28"/>
                <w:lang w:val="uk-UA"/>
              </w:rPr>
            </w:pPr>
            <w:r w:rsidRPr="00ED522C">
              <w:rPr>
                <w:sz w:val="28"/>
                <w:szCs w:val="28"/>
                <w:lang w:val="uk-UA"/>
              </w:rPr>
              <w:t>СПИСОК ВИКОРИСТАНИХ ДЖЕРЕЛ_________________________</w:t>
            </w:r>
            <w:r>
              <w:rPr>
                <w:sz w:val="28"/>
                <w:szCs w:val="28"/>
                <w:lang w:val="uk-UA"/>
              </w:rPr>
              <w:t>__________</w:t>
            </w:r>
          </w:p>
        </w:tc>
        <w:tc>
          <w:tcPr>
            <w:tcW w:w="496" w:type="dxa"/>
            <w:vAlign w:val="bottom"/>
          </w:tcPr>
          <w:p w:rsidR="004153ED" w:rsidRPr="00ED522C" w:rsidRDefault="004153ED" w:rsidP="009F433D">
            <w:pPr>
              <w:spacing w:line="360" w:lineRule="auto"/>
              <w:rPr>
                <w:sz w:val="28"/>
                <w:szCs w:val="28"/>
                <w:lang w:val="uk-UA"/>
              </w:rPr>
            </w:pPr>
            <w:r w:rsidRPr="00ED522C">
              <w:rPr>
                <w:sz w:val="28"/>
                <w:szCs w:val="28"/>
                <w:lang w:val="uk-UA"/>
              </w:rPr>
              <w:t>1</w:t>
            </w:r>
            <w:r>
              <w:rPr>
                <w:sz w:val="28"/>
                <w:szCs w:val="28"/>
                <w:lang w:val="uk-UA"/>
              </w:rPr>
              <w:t>73</w:t>
            </w:r>
          </w:p>
        </w:tc>
      </w:tr>
    </w:tbl>
    <w:p w:rsidR="004153ED" w:rsidRPr="00ED522C" w:rsidRDefault="004153ED" w:rsidP="004153ED">
      <w:pPr>
        <w:pStyle w:val="1"/>
        <w:spacing w:line="360" w:lineRule="auto"/>
        <w:jc w:val="center"/>
        <w:rPr>
          <w:szCs w:val="28"/>
          <w:lang w:val="uk-UA"/>
        </w:rPr>
      </w:pPr>
      <w:r w:rsidRPr="00ED522C">
        <w:rPr>
          <w:szCs w:val="28"/>
          <w:lang w:val="uk-UA"/>
        </w:rPr>
        <w:br w:type="page"/>
      </w:r>
      <w:bookmarkStart w:id="2" w:name="_Toc102885426"/>
      <w:r w:rsidRPr="00ED522C">
        <w:rPr>
          <w:szCs w:val="28"/>
          <w:lang w:val="uk-UA"/>
        </w:rPr>
        <w:lastRenderedPageBreak/>
        <w:t xml:space="preserve">ПЕРЕЛІК УМОВНИХ </w:t>
      </w:r>
      <w:bookmarkEnd w:id="2"/>
      <w:r w:rsidRPr="00ED522C">
        <w:rPr>
          <w:szCs w:val="28"/>
          <w:lang w:val="uk-UA"/>
        </w:rPr>
        <w:t>СКОРОЧЕНЬ</w:t>
      </w:r>
    </w:p>
    <w:p w:rsidR="004153ED" w:rsidRPr="00ED522C" w:rsidRDefault="004153ED" w:rsidP="004153ED">
      <w:pPr>
        <w:spacing w:line="360" w:lineRule="auto"/>
        <w:ind w:firstLine="709"/>
        <w:jc w:val="center"/>
        <w:rPr>
          <w:sz w:val="28"/>
          <w:szCs w:val="28"/>
          <w:lang w:val="uk-UA"/>
        </w:rPr>
      </w:pPr>
    </w:p>
    <w:p w:rsidR="004153ED" w:rsidRPr="00ED522C" w:rsidRDefault="004153ED" w:rsidP="004153ED">
      <w:pPr>
        <w:spacing w:line="360" w:lineRule="auto"/>
        <w:ind w:firstLine="709"/>
        <w:jc w:val="both"/>
        <w:rPr>
          <w:sz w:val="28"/>
          <w:szCs w:val="28"/>
          <w:lang w:val="uk-UA"/>
        </w:rPr>
      </w:pPr>
      <w:r w:rsidRPr="00ED522C">
        <w:rPr>
          <w:sz w:val="28"/>
          <w:szCs w:val="28"/>
          <w:lang w:val="uk-UA"/>
        </w:rPr>
        <w:t>А</w:t>
      </w:r>
      <w:r>
        <w:rPr>
          <w:sz w:val="28"/>
          <w:szCs w:val="28"/>
          <w:lang w:val="uk-UA"/>
        </w:rPr>
        <w:t>В</w:t>
      </w:r>
      <w:r w:rsidRPr="00ED522C">
        <w:rPr>
          <w:sz w:val="28"/>
          <w:szCs w:val="28"/>
          <w:lang w:val="uk-UA"/>
        </w:rPr>
        <w:t>-блокада – атр</w:t>
      </w:r>
      <w:r>
        <w:rPr>
          <w:sz w:val="28"/>
          <w:szCs w:val="28"/>
          <w:lang w:val="uk-UA"/>
        </w:rPr>
        <w:t>і</w:t>
      </w:r>
      <w:r w:rsidRPr="00ED522C">
        <w:rPr>
          <w:sz w:val="28"/>
          <w:szCs w:val="28"/>
          <w:lang w:val="uk-UA"/>
        </w:rPr>
        <w:t>овентрикулярна блокада</w:t>
      </w:r>
    </w:p>
    <w:p w:rsidR="004153ED" w:rsidRPr="00ED522C" w:rsidRDefault="004153ED" w:rsidP="004153ED">
      <w:pPr>
        <w:spacing w:line="360" w:lineRule="auto"/>
        <w:ind w:firstLine="709"/>
        <w:jc w:val="both"/>
        <w:rPr>
          <w:sz w:val="28"/>
          <w:szCs w:val="28"/>
          <w:lang w:val="uk-UA"/>
        </w:rPr>
      </w:pPr>
      <w:r w:rsidRPr="00ED522C">
        <w:rPr>
          <w:sz w:val="28"/>
          <w:szCs w:val="28"/>
          <w:lang w:val="uk-UA"/>
        </w:rPr>
        <w:t>АП – адаптаційний потенціал</w:t>
      </w:r>
    </w:p>
    <w:p w:rsidR="004153ED" w:rsidRPr="00ED522C" w:rsidRDefault="004153ED" w:rsidP="004153ED">
      <w:pPr>
        <w:spacing w:line="360" w:lineRule="auto"/>
        <w:ind w:firstLine="709"/>
        <w:jc w:val="both"/>
        <w:rPr>
          <w:sz w:val="28"/>
          <w:szCs w:val="28"/>
          <w:lang w:val="uk-UA"/>
        </w:rPr>
      </w:pPr>
      <w:r w:rsidRPr="00ED522C">
        <w:rPr>
          <w:sz w:val="28"/>
          <w:szCs w:val="28"/>
          <w:lang w:val="uk-UA"/>
        </w:rPr>
        <w:t>ВНС – вегетативна нервова система</w:t>
      </w:r>
    </w:p>
    <w:p w:rsidR="004153ED" w:rsidRPr="00ED522C" w:rsidRDefault="004153ED" w:rsidP="004153ED">
      <w:pPr>
        <w:spacing w:line="360" w:lineRule="auto"/>
        <w:ind w:firstLine="709"/>
        <w:jc w:val="both"/>
        <w:rPr>
          <w:sz w:val="28"/>
          <w:szCs w:val="28"/>
          <w:lang w:val="uk-UA"/>
        </w:rPr>
      </w:pPr>
      <w:r w:rsidRPr="00ED522C">
        <w:rPr>
          <w:sz w:val="28"/>
          <w:szCs w:val="28"/>
          <w:lang w:val="uk-UA"/>
        </w:rPr>
        <w:t>В</w:t>
      </w:r>
      <w:r>
        <w:rPr>
          <w:sz w:val="28"/>
          <w:szCs w:val="28"/>
          <w:lang w:val="uk-UA"/>
        </w:rPr>
        <w:t>В</w:t>
      </w:r>
      <w:r w:rsidRPr="00ED522C">
        <w:rPr>
          <w:sz w:val="28"/>
          <w:szCs w:val="28"/>
          <w:lang w:val="uk-UA"/>
        </w:rPr>
        <w:t xml:space="preserve">С – </w:t>
      </w:r>
      <w:r>
        <w:rPr>
          <w:sz w:val="28"/>
          <w:szCs w:val="28"/>
          <w:lang w:val="uk-UA"/>
        </w:rPr>
        <w:t>в</w:t>
      </w:r>
      <w:r w:rsidRPr="00ED522C">
        <w:rPr>
          <w:sz w:val="28"/>
          <w:szCs w:val="28"/>
          <w:lang w:val="uk-UA"/>
        </w:rPr>
        <w:t>роджен</w:t>
      </w:r>
      <w:r>
        <w:rPr>
          <w:sz w:val="28"/>
          <w:szCs w:val="28"/>
          <w:lang w:val="uk-UA"/>
        </w:rPr>
        <w:t>а</w:t>
      </w:r>
      <w:r w:rsidRPr="00ED522C">
        <w:rPr>
          <w:sz w:val="28"/>
          <w:szCs w:val="28"/>
          <w:lang w:val="uk-UA"/>
        </w:rPr>
        <w:t xml:space="preserve"> </w:t>
      </w:r>
      <w:r>
        <w:rPr>
          <w:sz w:val="28"/>
          <w:szCs w:val="28"/>
          <w:lang w:val="uk-UA"/>
        </w:rPr>
        <w:t>вада</w:t>
      </w:r>
      <w:r w:rsidRPr="00ED522C">
        <w:rPr>
          <w:sz w:val="28"/>
          <w:szCs w:val="28"/>
          <w:lang w:val="uk-UA"/>
        </w:rPr>
        <w:t xml:space="preserve"> серця</w:t>
      </w:r>
    </w:p>
    <w:p w:rsidR="004153ED" w:rsidRDefault="004153ED" w:rsidP="004153ED">
      <w:pPr>
        <w:spacing w:line="360" w:lineRule="auto"/>
        <w:ind w:firstLine="709"/>
        <w:jc w:val="both"/>
        <w:rPr>
          <w:sz w:val="28"/>
          <w:szCs w:val="28"/>
          <w:lang w:val="uk-UA"/>
        </w:rPr>
      </w:pPr>
      <w:r w:rsidRPr="00ED522C">
        <w:rPr>
          <w:sz w:val="28"/>
          <w:szCs w:val="28"/>
          <w:lang w:val="uk-UA"/>
        </w:rPr>
        <w:t>ВРС – вар</w:t>
      </w:r>
      <w:r>
        <w:rPr>
          <w:sz w:val="28"/>
          <w:szCs w:val="28"/>
          <w:lang w:val="uk-UA"/>
        </w:rPr>
        <w:t>і</w:t>
      </w:r>
      <w:r w:rsidRPr="00ED522C">
        <w:rPr>
          <w:sz w:val="28"/>
          <w:szCs w:val="28"/>
          <w:lang w:val="uk-UA"/>
        </w:rPr>
        <w:t>абельн</w:t>
      </w:r>
      <w:r>
        <w:rPr>
          <w:sz w:val="28"/>
          <w:szCs w:val="28"/>
          <w:lang w:val="uk-UA"/>
        </w:rPr>
        <w:t>і</w:t>
      </w:r>
      <w:r w:rsidRPr="00ED522C">
        <w:rPr>
          <w:sz w:val="28"/>
          <w:szCs w:val="28"/>
          <w:lang w:val="uk-UA"/>
        </w:rPr>
        <w:t>сть ритму серця</w:t>
      </w:r>
    </w:p>
    <w:p w:rsidR="004153ED" w:rsidRPr="00ED522C" w:rsidRDefault="004153ED" w:rsidP="004153ED">
      <w:pPr>
        <w:spacing w:line="360" w:lineRule="auto"/>
        <w:ind w:firstLine="709"/>
        <w:jc w:val="both"/>
        <w:rPr>
          <w:sz w:val="28"/>
          <w:szCs w:val="28"/>
          <w:lang w:val="uk-UA"/>
        </w:rPr>
      </w:pPr>
      <w:r>
        <w:rPr>
          <w:sz w:val="28"/>
          <w:szCs w:val="28"/>
          <w:lang w:val="uk-UA"/>
        </w:rPr>
        <w:t>ГХ – гіпертонічна хвороба</w:t>
      </w:r>
    </w:p>
    <w:p w:rsidR="004153ED" w:rsidRDefault="004153ED" w:rsidP="004153ED">
      <w:pPr>
        <w:spacing w:line="360" w:lineRule="auto"/>
        <w:ind w:firstLine="709"/>
        <w:jc w:val="both"/>
        <w:rPr>
          <w:sz w:val="28"/>
          <w:szCs w:val="28"/>
          <w:lang w:val="uk-UA"/>
        </w:rPr>
      </w:pPr>
      <w:r>
        <w:rPr>
          <w:sz w:val="28"/>
          <w:szCs w:val="28"/>
          <w:lang w:val="uk-UA"/>
        </w:rPr>
        <w:t>ДоплерЕ</w:t>
      </w:r>
      <w:r w:rsidRPr="00ED522C">
        <w:rPr>
          <w:sz w:val="28"/>
          <w:szCs w:val="28"/>
          <w:lang w:val="uk-UA"/>
        </w:rPr>
        <w:t>хо</w:t>
      </w:r>
      <w:r>
        <w:rPr>
          <w:sz w:val="28"/>
          <w:szCs w:val="28"/>
          <w:lang w:val="uk-UA"/>
        </w:rPr>
        <w:t>КГ</w:t>
      </w:r>
      <w:r w:rsidRPr="00ED522C">
        <w:rPr>
          <w:sz w:val="28"/>
          <w:szCs w:val="28"/>
          <w:lang w:val="uk-UA"/>
        </w:rPr>
        <w:t xml:space="preserve"> – </w:t>
      </w:r>
      <w:r>
        <w:rPr>
          <w:sz w:val="28"/>
          <w:szCs w:val="28"/>
          <w:lang w:val="uk-UA"/>
        </w:rPr>
        <w:t>доплере</w:t>
      </w:r>
      <w:r w:rsidRPr="00ED522C">
        <w:rPr>
          <w:sz w:val="28"/>
          <w:szCs w:val="28"/>
          <w:lang w:val="uk-UA"/>
        </w:rPr>
        <w:t>хокард</w:t>
      </w:r>
      <w:r>
        <w:rPr>
          <w:sz w:val="28"/>
          <w:szCs w:val="28"/>
          <w:lang w:val="uk-UA"/>
        </w:rPr>
        <w:t>і</w:t>
      </w:r>
      <w:r w:rsidRPr="00ED522C">
        <w:rPr>
          <w:sz w:val="28"/>
          <w:szCs w:val="28"/>
          <w:lang w:val="uk-UA"/>
        </w:rPr>
        <w:t>ограф</w:t>
      </w:r>
      <w:r>
        <w:rPr>
          <w:sz w:val="28"/>
          <w:szCs w:val="28"/>
          <w:lang w:val="uk-UA"/>
        </w:rPr>
        <w:t>і</w:t>
      </w:r>
      <w:r w:rsidRPr="00ED522C">
        <w:rPr>
          <w:sz w:val="28"/>
          <w:szCs w:val="28"/>
          <w:lang w:val="uk-UA"/>
        </w:rPr>
        <w:t>я</w:t>
      </w:r>
    </w:p>
    <w:p w:rsidR="004153ED" w:rsidRPr="00ED522C" w:rsidRDefault="004153ED" w:rsidP="004153ED">
      <w:pPr>
        <w:spacing w:line="360" w:lineRule="auto"/>
        <w:ind w:firstLine="709"/>
        <w:jc w:val="both"/>
        <w:rPr>
          <w:sz w:val="28"/>
          <w:szCs w:val="28"/>
          <w:lang w:val="uk-UA"/>
        </w:rPr>
      </w:pPr>
      <w:r>
        <w:rPr>
          <w:sz w:val="28"/>
          <w:szCs w:val="28"/>
          <w:lang w:val="uk-UA"/>
        </w:rPr>
        <w:t>Е</w:t>
      </w:r>
      <w:r w:rsidRPr="00ED522C">
        <w:rPr>
          <w:sz w:val="28"/>
          <w:szCs w:val="28"/>
          <w:lang w:val="uk-UA"/>
        </w:rPr>
        <w:t>КГ – електрокардіографія</w:t>
      </w:r>
    </w:p>
    <w:p w:rsidR="004153ED" w:rsidRDefault="004153ED" w:rsidP="004153ED">
      <w:pPr>
        <w:spacing w:line="360" w:lineRule="auto"/>
        <w:ind w:firstLine="709"/>
        <w:jc w:val="both"/>
        <w:rPr>
          <w:sz w:val="28"/>
          <w:szCs w:val="28"/>
          <w:lang w:val="uk-UA"/>
        </w:rPr>
      </w:pPr>
      <w:r>
        <w:rPr>
          <w:sz w:val="28"/>
          <w:szCs w:val="28"/>
          <w:lang w:val="uk-UA"/>
        </w:rPr>
        <w:t>ЕОШ</w:t>
      </w:r>
      <w:r w:rsidRPr="00ED522C">
        <w:rPr>
          <w:sz w:val="28"/>
          <w:szCs w:val="28"/>
          <w:lang w:val="uk-UA"/>
        </w:rPr>
        <w:t xml:space="preserve"> – електричний опір шкіри</w:t>
      </w:r>
      <w:r w:rsidRPr="005E7790">
        <w:rPr>
          <w:sz w:val="28"/>
          <w:szCs w:val="28"/>
          <w:lang w:val="uk-UA"/>
        </w:rPr>
        <w:t xml:space="preserve"> </w:t>
      </w:r>
    </w:p>
    <w:p w:rsidR="004153ED" w:rsidRDefault="004153ED" w:rsidP="004153ED">
      <w:pPr>
        <w:spacing w:line="360" w:lineRule="auto"/>
        <w:ind w:firstLine="709"/>
        <w:jc w:val="both"/>
        <w:rPr>
          <w:sz w:val="28"/>
          <w:szCs w:val="28"/>
          <w:lang w:val="uk-UA"/>
        </w:rPr>
      </w:pPr>
      <w:r>
        <w:rPr>
          <w:sz w:val="28"/>
          <w:szCs w:val="28"/>
          <w:lang w:val="uk-UA"/>
        </w:rPr>
        <w:t>І</w:t>
      </w:r>
      <w:r w:rsidRPr="00ED522C">
        <w:rPr>
          <w:sz w:val="28"/>
          <w:szCs w:val="28"/>
          <w:lang w:val="uk-UA"/>
        </w:rPr>
        <w:t>Р – індекс Руф</w:t>
      </w:r>
      <w:r w:rsidRPr="00734EB5">
        <w:rPr>
          <w:color w:val="000000"/>
          <w:sz w:val="28"/>
          <w:szCs w:val="28"/>
          <w:lang w:val="uk-UA"/>
        </w:rPr>
        <w:t>’</w:t>
      </w:r>
      <w:r>
        <w:rPr>
          <w:sz w:val="28"/>
          <w:szCs w:val="28"/>
          <w:lang w:val="uk-UA"/>
        </w:rPr>
        <w:t>є</w:t>
      </w:r>
    </w:p>
    <w:p w:rsidR="004153ED" w:rsidRDefault="004153ED" w:rsidP="004153ED">
      <w:pPr>
        <w:spacing w:line="360" w:lineRule="auto"/>
        <w:ind w:firstLine="709"/>
        <w:jc w:val="both"/>
        <w:rPr>
          <w:sz w:val="28"/>
          <w:szCs w:val="28"/>
          <w:lang w:val="uk-UA"/>
        </w:rPr>
      </w:pPr>
      <w:r>
        <w:rPr>
          <w:sz w:val="28"/>
          <w:szCs w:val="28"/>
          <w:lang w:val="uk-UA"/>
        </w:rPr>
        <w:t>ІХС – ішемічна хвороба серця</w:t>
      </w:r>
    </w:p>
    <w:p w:rsidR="004153ED" w:rsidRDefault="004153ED" w:rsidP="004153ED">
      <w:pPr>
        <w:spacing w:line="360" w:lineRule="auto"/>
        <w:ind w:firstLine="709"/>
        <w:jc w:val="both"/>
        <w:rPr>
          <w:sz w:val="28"/>
          <w:szCs w:val="28"/>
          <w:lang w:val="uk-UA"/>
        </w:rPr>
      </w:pPr>
      <w:r>
        <w:rPr>
          <w:sz w:val="28"/>
          <w:szCs w:val="28"/>
          <w:lang w:val="uk-UA"/>
        </w:rPr>
        <w:t>КТЛ – кольоровий</w:t>
      </w:r>
      <w:r w:rsidRPr="00ED522C">
        <w:rPr>
          <w:sz w:val="28"/>
          <w:szCs w:val="28"/>
          <w:lang w:val="uk-UA"/>
        </w:rPr>
        <w:t xml:space="preserve"> тест Люшера</w:t>
      </w:r>
    </w:p>
    <w:p w:rsidR="004153ED" w:rsidRDefault="004153ED" w:rsidP="004153ED">
      <w:pPr>
        <w:spacing w:line="360" w:lineRule="auto"/>
        <w:ind w:firstLine="709"/>
        <w:jc w:val="both"/>
        <w:rPr>
          <w:sz w:val="28"/>
          <w:szCs w:val="28"/>
          <w:lang w:val="uk-UA"/>
        </w:rPr>
      </w:pPr>
      <w:r w:rsidRPr="00ED522C">
        <w:rPr>
          <w:sz w:val="28"/>
          <w:szCs w:val="28"/>
          <w:lang w:val="uk-UA"/>
        </w:rPr>
        <w:t>ЛДГ – лактатдег</w:t>
      </w:r>
      <w:r>
        <w:rPr>
          <w:sz w:val="28"/>
          <w:szCs w:val="28"/>
          <w:lang w:val="uk-UA"/>
        </w:rPr>
        <w:t>і</w:t>
      </w:r>
      <w:r w:rsidRPr="00ED522C">
        <w:rPr>
          <w:sz w:val="28"/>
          <w:szCs w:val="28"/>
          <w:lang w:val="uk-UA"/>
        </w:rPr>
        <w:t>дрогеназа</w:t>
      </w:r>
    </w:p>
    <w:p w:rsidR="004153ED" w:rsidRPr="00E15191" w:rsidRDefault="004153ED" w:rsidP="004153ED">
      <w:pPr>
        <w:spacing w:line="360" w:lineRule="auto"/>
        <w:ind w:firstLine="709"/>
        <w:jc w:val="both"/>
        <w:rPr>
          <w:sz w:val="28"/>
          <w:szCs w:val="28"/>
          <w:lang w:val="uk-UA"/>
        </w:rPr>
      </w:pPr>
      <w:r>
        <w:rPr>
          <w:sz w:val="28"/>
          <w:szCs w:val="28"/>
          <w:lang w:val="uk-UA"/>
        </w:rPr>
        <w:t>МКХ</w:t>
      </w:r>
      <w:r>
        <w:rPr>
          <w:sz w:val="28"/>
          <w:szCs w:val="28"/>
          <w:lang w:val="en-US"/>
        </w:rPr>
        <w:t xml:space="preserve"> – </w:t>
      </w:r>
      <w:r>
        <w:rPr>
          <w:sz w:val="28"/>
          <w:szCs w:val="28"/>
          <w:lang w:val="uk-UA"/>
        </w:rPr>
        <w:t>Міжнародна класифікація хвороб</w:t>
      </w:r>
    </w:p>
    <w:p w:rsidR="004153ED" w:rsidRPr="00ED522C" w:rsidRDefault="004153ED" w:rsidP="004153ED">
      <w:pPr>
        <w:spacing w:line="360" w:lineRule="auto"/>
        <w:ind w:firstLine="709"/>
        <w:jc w:val="both"/>
        <w:rPr>
          <w:sz w:val="28"/>
          <w:szCs w:val="28"/>
          <w:lang w:val="uk-UA"/>
        </w:rPr>
      </w:pPr>
      <w:r>
        <w:rPr>
          <w:sz w:val="28"/>
          <w:szCs w:val="28"/>
          <w:lang w:val="uk-UA"/>
        </w:rPr>
        <w:t>НБПНПГ – неповна блокада правої ніжки пучка Гіса</w:t>
      </w:r>
    </w:p>
    <w:p w:rsidR="004153ED" w:rsidRPr="00ED522C" w:rsidRDefault="004153ED" w:rsidP="004153ED">
      <w:pPr>
        <w:spacing w:line="360" w:lineRule="auto"/>
        <w:ind w:firstLine="709"/>
        <w:jc w:val="both"/>
        <w:rPr>
          <w:sz w:val="28"/>
          <w:szCs w:val="28"/>
          <w:lang w:val="uk-UA"/>
        </w:rPr>
      </w:pPr>
      <w:r>
        <w:rPr>
          <w:sz w:val="28"/>
          <w:szCs w:val="28"/>
          <w:lang w:val="uk-UA"/>
        </w:rPr>
        <w:t>ПБПНПГ – повна блокада правої ніжки пучка Гіса</w:t>
      </w:r>
    </w:p>
    <w:p w:rsidR="004153ED" w:rsidRPr="00ED522C" w:rsidRDefault="004153ED" w:rsidP="004153ED">
      <w:pPr>
        <w:spacing w:line="360" w:lineRule="auto"/>
        <w:ind w:firstLine="709"/>
        <w:jc w:val="both"/>
        <w:rPr>
          <w:sz w:val="28"/>
          <w:szCs w:val="28"/>
          <w:lang w:val="uk-UA"/>
        </w:rPr>
      </w:pPr>
      <w:r>
        <w:rPr>
          <w:sz w:val="28"/>
          <w:szCs w:val="28"/>
          <w:lang w:val="uk-UA"/>
        </w:rPr>
        <w:t>П</w:t>
      </w:r>
      <w:r w:rsidRPr="00ED522C">
        <w:rPr>
          <w:sz w:val="28"/>
          <w:szCs w:val="28"/>
          <w:lang w:val="uk-UA"/>
        </w:rPr>
        <w:t>РС – порушення ритму серця</w:t>
      </w:r>
    </w:p>
    <w:p w:rsidR="004153ED" w:rsidRDefault="004153ED" w:rsidP="004153ED">
      <w:pPr>
        <w:spacing w:line="360" w:lineRule="auto"/>
        <w:ind w:firstLine="709"/>
        <w:jc w:val="both"/>
        <w:rPr>
          <w:sz w:val="28"/>
          <w:szCs w:val="28"/>
          <w:lang w:val="uk-UA"/>
        </w:rPr>
      </w:pPr>
      <w:r w:rsidRPr="00ED522C">
        <w:rPr>
          <w:sz w:val="28"/>
          <w:szCs w:val="28"/>
          <w:lang w:val="uk-UA"/>
        </w:rPr>
        <w:t>ПМК – пролапс м</w:t>
      </w:r>
      <w:r>
        <w:rPr>
          <w:sz w:val="28"/>
          <w:szCs w:val="28"/>
          <w:lang w:val="uk-UA"/>
        </w:rPr>
        <w:t>і</w:t>
      </w:r>
      <w:r w:rsidRPr="00ED522C">
        <w:rPr>
          <w:sz w:val="28"/>
          <w:szCs w:val="28"/>
          <w:lang w:val="uk-UA"/>
        </w:rPr>
        <w:t>трального клапана</w:t>
      </w:r>
    </w:p>
    <w:p w:rsidR="004153ED" w:rsidRDefault="004153ED" w:rsidP="004153ED">
      <w:pPr>
        <w:spacing w:line="360" w:lineRule="auto"/>
        <w:ind w:firstLine="709"/>
        <w:jc w:val="both"/>
        <w:rPr>
          <w:sz w:val="28"/>
          <w:szCs w:val="28"/>
          <w:lang w:val="uk-UA"/>
        </w:rPr>
      </w:pPr>
      <w:r>
        <w:rPr>
          <w:sz w:val="28"/>
          <w:szCs w:val="28"/>
          <w:lang w:val="uk-UA"/>
        </w:rPr>
        <w:t xml:space="preserve">Синдром </w:t>
      </w:r>
      <w:r>
        <w:rPr>
          <w:sz w:val="28"/>
          <w:szCs w:val="28"/>
          <w:lang w:val="en-US"/>
        </w:rPr>
        <w:t>WPW</w:t>
      </w:r>
      <w:r w:rsidRPr="00474301">
        <w:rPr>
          <w:sz w:val="28"/>
          <w:szCs w:val="28"/>
        </w:rPr>
        <w:t xml:space="preserve"> – </w:t>
      </w:r>
      <w:r>
        <w:rPr>
          <w:sz w:val="28"/>
          <w:szCs w:val="28"/>
        </w:rPr>
        <w:t xml:space="preserve">синдром </w:t>
      </w:r>
      <w:r>
        <w:rPr>
          <w:sz w:val="28"/>
          <w:szCs w:val="28"/>
          <w:lang w:val="uk-UA"/>
        </w:rPr>
        <w:t>Вольфа-Паркінсона-Вайта</w:t>
      </w:r>
    </w:p>
    <w:p w:rsidR="004153ED" w:rsidRDefault="004153ED" w:rsidP="004153ED">
      <w:pPr>
        <w:spacing w:line="360" w:lineRule="auto"/>
        <w:ind w:firstLine="709"/>
        <w:jc w:val="both"/>
        <w:rPr>
          <w:sz w:val="28"/>
          <w:szCs w:val="28"/>
          <w:lang w:val="uk-UA"/>
        </w:rPr>
      </w:pPr>
      <w:r>
        <w:rPr>
          <w:sz w:val="28"/>
          <w:szCs w:val="28"/>
          <w:lang w:val="uk-UA"/>
        </w:rPr>
        <w:t xml:space="preserve">Синдром CLC – </w:t>
      </w:r>
      <w:r>
        <w:rPr>
          <w:sz w:val="28"/>
          <w:szCs w:val="28"/>
        </w:rPr>
        <w:t>синдром</w:t>
      </w:r>
      <w:r>
        <w:rPr>
          <w:sz w:val="28"/>
          <w:szCs w:val="28"/>
          <w:lang w:val="uk-UA"/>
        </w:rPr>
        <w:t xml:space="preserve"> Клерк-Леві-Крітеско</w:t>
      </w:r>
    </w:p>
    <w:p w:rsidR="004153ED" w:rsidRDefault="004153ED" w:rsidP="004153ED">
      <w:pPr>
        <w:spacing w:line="360" w:lineRule="auto"/>
        <w:ind w:firstLine="709"/>
        <w:jc w:val="both"/>
        <w:rPr>
          <w:sz w:val="28"/>
          <w:szCs w:val="28"/>
          <w:lang w:val="uk-UA"/>
        </w:rPr>
      </w:pPr>
      <w:r>
        <w:rPr>
          <w:sz w:val="28"/>
          <w:szCs w:val="28"/>
          <w:lang w:val="uk-UA"/>
        </w:rPr>
        <w:t>С</w:t>
      </w:r>
      <w:r w:rsidRPr="00ED522C">
        <w:rPr>
          <w:sz w:val="28"/>
          <w:szCs w:val="28"/>
          <w:lang w:val="uk-UA"/>
        </w:rPr>
        <w:t>индрому LQT</w:t>
      </w:r>
      <w:r>
        <w:rPr>
          <w:sz w:val="28"/>
          <w:szCs w:val="28"/>
          <w:lang w:val="uk-UA"/>
        </w:rPr>
        <w:t xml:space="preserve"> – синдром подовженого інтервалу </w:t>
      </w:r>
      <w:r w:rsidRPr="00ED522C">
        <w:rPr>
          <w:sz w:val="28"/>
          <w:szCs w:val="28"/>
          <w:lang w:val="uk-UA"/>
        </w:rPr>
        <w:t>QT</w:t>
      </w:r>
    </w:p>
    <w:p w:rsidR="004153ED" w:rsidRDefault="004153ED" w:rsidP="004153ED">
      <w:pPr>
        <w:spacing w:line="360" w:lineRule="auto"/>
        <w:ind w:firstLine="709"/>
        <w:jc w:val="both"/>
        <w:rPr>
          <w:sz w:val="28"/>
          <w:szCs w:val="28"/>
          <w:lang w:val="uk-UA"/>
        </w:rPr>
      </w:pPr>
      <w:r>
        <w:rPr>
          <w:sz w:val="28"/>
          <w:szCs w:val="28"/>
          <w:lang w:val="uk-UA"/>
        </w:rPr>
        <w:t>СНДСТ – синдром недиференційованої дисплазії сполучної тканини</w:t>
      </w:r>
    </w:p>
    <w:p w:rsidR="004153ED" w:rsidRPr="00ED522C" w:rsidRDefault="004153ED" w:rsidP="004153ED">
      <w:pPr>
        <w:spacing w:line="360" w:lineRule="auto"/>
        <w:ind w:firstLine="709"/>
        <w:jc w:val="both"/>
        <w:rPr>
          <w:sz w:val="28"/>
          <w:szCs w:val="28"/>
          <w:lang w:val="uk-UA"/>
        </w:rPr>
      </w:pPr>
      <w:r w:rsidRPr="00ED522C">
        <w:rPr>
          <w:sz w:val="28"/>
          <w:szCs w:val="28"/>
          <w:lang w:val="uk-UA"/>
        </w:rPr>
        <w:t>ССС</w:t>
      </w:r>
      <w:r>
        <w:rPr>
          <w:sz w:val="28"/>
          <w:szCs w:val="28"/>
          <w:lang w:val="uk-UA"/>
        </w:rPr>
        <w:t>В</w:t>
      </w:r>
      <w:r w:rsidRPr="00ED522C">
        <w:rPr>
          <w:sz w:val="28"/>
          <w:szCs w:val="28"/>
          <w:lang w:val="uk-UA"/>
        </w:rPr>
        <w:t xml:space="preserve"> – синдром слаб</w:t>
      </w:r>
      <w:r>
        <w:rPr>
          <w:sz w:val="28"/>
          <w:szCs w:val="28"/>
          <w:lang w:val="uk-UA"/>
        </w:rPr>
        <w:t>к</w:t>
      </w:r>
      <w:r w:rsidRPr="00ED522C">
        <w:rPr>
          <w:sz w:val="28"/>
          <w:szCs w:val="28"/>
          <w:lang w:val="uk-UA"/>
        </w:rPr>
        <w:t>ості синусового вузла</w:t>
      </w:r>
    </w:p>
    <w:p w:rsidR="004153ED" w:rsidRPr="00ED522C" w:rsidRDefault="004153ED" w:rsidP="004153ED">
      <w:pPr>
        <w:spacing w:line="360" w:lineRule="auto"/>
        <w:ind w:firstLine="709"/>
        <w:jc w:val="both"/>
        <w:rPr>
          <w:sz w:val="28"/>
          <w:szCs w:val="28"/>
          <w:lang w:val="uk-UA"/>
        </w:rPr>
      </w:pPr>
      <w:r w:rsidRPr="00ED522C">
        <w:rPr>
          <w:sz w:val="28"/>
          <w:szCs w:val="28"/>
          <w:lang w:val="uk-UA"/>
        </w:rPr>
        <w:t>ХСН – хронічна серцева недостатність</w:t>
      </w:r>
    </w:p>
    <w:p w:rsidR="004153ED" w:rsidRPr="00ED522C" w:rsidRDefault="004153ED" w:rsidP="004153ED">
      <w:pPr>
        <w:spacing w:line="360" w:lineRule="auto"/>
        <w:ind w:firstLine="709"/>
        <w:jc w:val="both"/>
        <w:rPr>
          <w:sz w:val="28"/>
          <w:szCs w:val="28"/>
          <w:lang w:val="uk-UA"/>
        </w:rPr>
      </w:pPr>
      <w:r w:rsidRPr="00ED522C">
        <w:rPr>
          <w:sz w:val="28"/>
          <w:szCs w:val="28"/>
          <w:lang w:val="uk-UA"/>
        </w:rPr>
        <w:t>ЦНС – центральна нервова система</w:t>
      </w:r>
    </w:p>
    <w:p w:rsidR="004153ED" w:rsidRDefault="004153ED" w:rsidP="004153ED">
      <w:pPr>
        <w:spacing w:line="360" w:lineRule="auto"/>
        <w:ind w:firstLine="709"/>
        <w:jc w:val="both"/>
        <w:rPr>
          <w:sz w:val="28"/>
          <w:szCs w:val="28"/>
          <w:lang w:val="uk-UA"/>
        </w:rPr>
      </w:pPr>
      <w:r>
        <w:rPr>
          <w:sz w:val="28"/>
          <w:szCs w:val="28"/>
          <w:lang w:val="uk-UA"/>
        </w:rPr>
        <w:t>Ш</w:t>
      </w:r>
      <w:r w:rsidRPr="00ED522C">
        <w:rPr>
          <w:sz w:val="28"/>
          <w:szCs w:val="28"/>
          <w:lang w:val="uk-UA"/>
        </w:rPr>
        <w:t>ВРС – штучний водій ритму серця</w:t>
      </w:r>
      <w:r w:rsidRPr="005E7790">
        <w:rPr>
          <w:sz w:val="28"/>
          <w:szCs w:val="28"/>
          <w:lang w:val="uk-UA"/>
        </w:rPr>
        <w:t xml:space="preserve"> </w:t>
      </w:r>
    </w:p>
    <w:p w:rsidR="004153ED" w:rsidRPr="00ED522C" w:rsidRDefault="004153ED" w:rsidP="004153ED">
      <w:pPr>
        <w:spacing w:line="360" w:lineRule="auto"/>
        <w:ind w:firstLine="709"/>
        <w:jc w:val="both"/>
        <w:rPr>
          <w:sz w:val="28"/>
          <w:szCs w:val="28"/>
          <w:lang w:val="uk-UA"/>
        </w:rPr>
      </w:pPr>
      <w:r>
        <w:rPr>
          <w:sz w:val="28"/>
          <w:szCs w:val="28"/>
          <w:lang w:val="uk-UA"/>
        </w:rPr>
        <w:t>Ш</w:t>
      </w:r>
      <w:r w:rsidRPr="00ED522C">
        <w:rPr>
          <w:sz w:val="28"/>
          <w:szCs w:val="28"/>
          <w:lang w:val="uk-UA"/>
        </w:rPr>
        <w:t>П</w:t>
      </w:r>
      <w:r>
        <w:rPr>
          <w:sz w:val="28"/>
          <w:szCs w:val="28"/>
          <w:lang w:val="uk-UA"/>
        </w:rPr>
        <w:t>І</w:t>
      </w:r>
      <w:r w:rsidRPr="00ED522C">
        <w:rPr>
          <w:sz w:val="28"/>
          <w:szCs w:val="28"/>
          <w:lang w:val="uk-UA"/>
        </w:rPr>
        <w:t xml:space="preserve"> – швидкість переробки інформації</w:t>
      </w:r>
    </w:p>
    <w:p w:rsidR="004153ED" w:rsidRPr="00ED522C" w:rsidRDefault="004153ED" w:rsidP="004153ED">
      <w:pPr>
        <w:spacing w:line="360" w:lineRule="auto"/>
        <w:ind w:firstLine="709"/>
        <w:jc w:val="both"/>
        <w:rPr>
          <w:sz w:val="28"/>
          <w:szCs w:val="28"/>
          <w:lang w:val="uk-UA"/>
        </w:rPr>
      </w:pPr>
      <w:r>
        <w:rPr>
          <w:sz w:val="28"/>
          <w:szCs w:val="28"/>
          <w:lang w:val="uk-UA"/>
        </w:rPr>
        <w:t>Я</w:t>
      </w:r>
      <w:r w:rsidRPr="00ED522C">
        <w:rPr>
          <w:sz w:val="28"/>
          <w:szCs w:val="28"/>
          <w:lang w:val="uk-UA"/>
        </w:rPr>
        <w:t>Ж – якість життя</w:t>
      </w:r>
    </w:p>
    <w:p w:rsidR="004153ED" w:rsidRPr="00ED522C" w:rsidRDefault="004153ED" w:rsidP="004153ED">
      <w:pPr>
        <w:pStyle w:val="1"/>
        <w:spacing w:line="360" w:lineRule="auto"/>
        <w:jc w:val="center"/>
        <w:rPr>
          <w:szCs w:val="28"/>
          <w:lang w:val="uk-UA"/>
        </w:rPr>
      </w:pPr>
      <w:r w:rsidRPr="00ED522C">
        <w:rPr>
          <w:szCs w:val="28"/>
          <w:lang w:val="uk-UA"/>
        </w:rPr>
        <w:lastRenderedPageBreak/>
        <w:br w:type="page"/>
      </w:r>
      <w:r w:rsidRPr="00ED522C">
        <w:rPr>
          <w:szCs w:val="28"/>
          <w:lang w:val="uk-UA"/>
        </w:rPr>
        <w:lastRenderedPageBreak/>
        <w:t>В</w:t>
      </w:r>
      <w:r>
        <w:rPr>
          <w:szCs w:val="28"/>
          <w:lang w:val="uk-UA"/>
        </w:rPr>
        <w:t>СТУП</w:t>
      </w:r>
    </w:p>
    <w:p w:rsidR="004153ED" w:rsidRPr="00ED522C" w:rsidRDefault="004153ED" w:rsidP="004153ED">
      <w:pPr>
        <w:rPr>
          <w:sz w:val="28"/>
          <w:szCs w:val="28"/>
          <w:lang w:val="uk-UA"/>
        </w:rPr>
      </w:pPr>
    </w:p>
    <w:p w:rsidR="004153ED" w:rsidRPr="005375F4" w:rsidRDefault="004153ED" w:rsidP="004153ED">
      <w:pPr>
        <w:spacing w:line="360" w:lineRule="auto"/>
        <w:ind w:firstLine="709"/>
        <w:jc w:val="both"/>
        <w:rPr>
          <w:sz w:val="28"/>
          <w:szCs w:val="28"/>
          <w:lang w:val="uk-UA"/>
        </w:rPr>
      </w:pPr>
      <w:r w:rsidRPr="005375F4">
        <w:rPr>
          <w:b/>
          <w:sz w:val="28"/>
          <w:szCs w:val="28"/>
          <w:lang w:val="uk-UA"/>
        </w:rPr>
        <w:t>Актуальність теми.</w:t>
      </w:r>
      <w:r w:rsidRPr="00ED522C">
        <w:rPr>
          <w:sz w:val="28"/>
          <w:szCs w:val="28"/>
          <w:lang w:val="uk-UA"/>
        </w:rPr>
        <w:t xml:space="preserve"> </w:t>
      </w:r>
      <w:r w:rsidRPr="005375F4">
        <w:rPr>
          <w:sz w:val="28"/>
          <w:szCs w:val="28"/>
          <w:lang w:val="uk-UA"/>
        </w:rPr>
        <w:t>Проблема порушень ритму серця (ПРС) протягом останнього десятиріччя є однією з найактуальн</w:t>
      </w:r>
      <w:r>
        <w:rPr>
          <w:sz w:val="28"/>
          <w:szCs w:val="28"/>
          <w:lang w:val="uk-UA"/>
        </w:rPr>
        <w:t>іш</w:t>
      </w:r>
      <w:r w:rsidRPr="005375F4">
        <w:rPr>
          <w:sz w:val="28"/>
          <w:szCs w:val="28"/>
          <w:lang w:val="uk-UA"/>
        </w:rPr>
        <w:t xml:space="preserve">их у дитячій кардіологічній практиці у всьому світі, </w:t>
      </w:r>
      <w:r>
        <w:rPr>
          <w:sz w:val="28"/>
          <w:szCs w:val="28"/>
          <w:lang w:val="uk-UA"/>
        </w:rPr>
        <w:t>у</w:t>
      </w:r>
      <w:r w:rsidRPr="005375F4">
        <w:rPr>
          <w:sz w:val="28"/>
          <w:szCs w:val="28"/>
          <w:lang w:val="uk-UA"/>
        </w:rPr>
        <w:t xml:space="preserve"> тому числі й в Україні [</w:t>
      </w:r>
      <w:r>
        <w:rPr>
          <w:sz w:val="28"/>
          <w:szCs w:val="28"/>
          <w:lang w:val="uk-UA"/>
        </w:rPr>
        <w:t>1</w:t>
      </w:r>
      <w:r w:rsidRPr="005375F4">
        <w:rPr>
          <w:sz w:val="28"/>
          <w:szCs w:val="28"/>
          <w:lang w:val="uk-UA"/>
        </w:rPr>
        <w:t>, </w:t>
      </w:r>
      <w:r>
        <w:rPr>
          <w:sz w:val="28"/>
          <w:szCs w:val="28"/>
          <w:lang w:val="uk-UA"/>
        </w:rPr>
        <w:t>2</w:t>
      </w:r>
      <w:r w:rsidRPr="005375F4">
        <w:rPr>
          <w:sz w:val="28"/>
          <w:szCs w:val="28"/>
          <w:lang w:val="uk-UA"/>
        </w:rPr>
        <w:t>, </w:t>
      </w:r>
      <w:r>
        <w:rPr>
          <w:sz w:val="28"/>
          <w:szCs w:val="28"/>
          <w:lang w:val="uk-UA"/>
        </w:rPr>
        <w:t>3</w:t>
      </w:r>
      <w:r w:rsidRPr="005375F4">
        <w:rPr>
          <w:sz w:val="28"/>
          <w:szCs w:val="28"/>
          <w:lang w:val="uk-UA"/>
        </w:rPr>
        <w:t>, </w:t>
      </w:r>
      <w:r>
        <w:rPr>
          <w:sz w:val="28"/>
          <w:szCs w:val="28"/>
          <w:lang w:val="uk-UA"/>
        </w:rPr>
        <w:t>4</w:t>
      </w:r>
      <w:r w:rsidRPr="005375F4">
        <w:rPr>
          <w:sz w:val="28"/>
          <w:szCs w:val="28"/>
          <w:lang w:val="uk-UA"/>
        </w:rPr>
        <w:t>, </w:t>
      </w:r>
      <w:r>
        <w:rPr>
          <w:sz w:val="28"/>
          <w:szCs w:val="28"/>
          <w:lang w:val="uk-UA"/>
        </w:rPr>
        <w:t>5</w:t>
      </w:r>
      <w:r w:rsidRPr="005375F4">
        <w:rPr>
          <w:sz w:val="28"/>
          <w:szCs w:val="28"/>
          <w:lang w:val="uk-UA"/>
        </w:rPr>
        <w:t>, </w:t>
      </w:r>
      <w:r>
        <w:rPr>
          <w:sz w:val="28"/>
          <w:szCs w:val="28"/>
          <w:lang w:val="uk-UA"/>
        </w:rPr>
        <w:t>6</w:t>
      </w:r>
      <w:r w:rsidRPr="005375F4">
        <w:rPr>
          <w:sz w:val="28"/>
          <w:szCs w:val="28"/>
          <w:lang w:val="uk-UA"/>
        </w:rPr>
        <w:t>]. Це обумовлено широкою розповсюдженістю аритмій</w:t>
      </w:r>
      <w:r w:rsidRPr="00ED522C">
        <w:rPr>
          <w:sz w:val="28"/>
          <w:szCs w:val="28"/>
          <w:lang w:val="uk-UA"/>
        </w:rPr>
        <w:t>, розмаїт</w:t>
      </w:r>
      <w:r>
        <w:rPr>
          <w:sz w:val="28"/>
          <w:szCs w:val="28"/>
          <w:lang w:val="uk-UA"/>
        </w:rPr>
        <w:t>тям</w:t>
      </w:r>
      <w:r w:rsidRPr="00ED522C">
        <w:rPr>
          <w:sz w:val="28"/>
          <w:szCs w:val="28"/>
          <w:lang w:val="uk-UA"/>
        </w:rPr>
        <w:t xml:space="preserve"> форм </w:t>
      </w:r>
      <w:r>
        <w:rPr>
          <w:sz w:val="28"/>
          <w:szCs w:val="28"/>
          <w:lang w:val="uk-UA"/>
        </w:rPr>
        <w:t>П</w:t>
      </w:r>
      <w:r w:rsidRPr="00ED522C">
        <w:rPr>
          <w:sz w:val="28"/>
          <w:szCs w:val="28"/>
          <w:lang w:val="uk-UA"/>
        </w:rPr>
        <w:t xml:space="preserve">РС </w:t>
      </w:r>
      <w:r w:rsidRPr="005375F4">
        <w:rPr>
          <w:sz w:val="28"/>
          <w:szCs w:val="28"/>
          <w:lang w:val="uk-UA"/>
        </w:rPr>
        <w:t xml:space="preserve">від “безпечних” на </w:t>
      </w:r>
      <w:r>
        <w:rPr>
          <w:sz w:val="28"/>
          <w:szCs w:val="28"/>
          <w:lang w:val="uk-UA"/>
        </w:rPr>
        <w:t>фон</w:t>
      </w:r>
      <w:r w:rsidRPr="005375F4">
        <w:rPr>
          <w:sz w:val="28"/>
          <w:szCs w:val="28"/>
          <w:lang w:val="uk-UA"/>
        </w:rPr>
        <w:t xml:space="preserve">і вегетативної нестабільності до </w:t>
      </w:r>
      <w:r w:rsidRPr="00C46C2A">
        <w:rPr>
          <w:sz w:val="28"/>
          <w:szCs w:val="28"/>
          <w:lang w:val="uk-UA"/>
        </w:rPr>
        <w:t>життєзагрожуючих, що можуть стати безпосередньою причиною синкопальних станів, гострої та хронічної серцевої недоста</w:t>
      </w:r>
      <w:r>
        <w:rPr>
          <w:sz w:val="28"/>
          <w:szCs w:val="28"/>
          <w:lang w:val="uk-UA"/>
        </w:rPr>
        <w:t xml:space="preserve">тності, раптової смерті дитини </w:t>
      </w:r>
      <w:r w:rsidRPr="005375F4">
        <w:rPr>
          <w:sz w:val="28"/>
          <w:szCs w:val="28"/>
          <w:lang w:val="uk-UA"/>
        </w:rPr>
        <w:t>[</w:t>
      </w:r>
      <w:r>
        <w:rPr>
          <w:sz w:val="28"/>
          <w:szCs w:val="28"/>
          <w:lang w:val="uk-UA"/>
        </w:rPr>
        <w:t>7</w:t>
      </w:r>
      <w:r w:rsidRPr="005375F4">
        <w:rPr>
          <w:sz w:val="28"/>
          <w:szCs w:val="28"/>
          <w:lang w:val="uk-UA"/>
        </w:rPr>
        <w:t>, </w:t>
      </w:r>
      <w:r>
        <w:rPr>
          <w:sz w:val="28"/>
          <w:szCs w:val="28"/>
          <w:lang w:val="uk-UA"/>
        </w:rPr>
        <w:t>8</w:t>
      </w:r>
      <w:r w:rsidRPr="005375F4">
        <w:rPr>
          <w:sz w:val="28"/>
          <w:szCs w:val="28"/>
          <w:lang w:val="uk-UA"/>
        </w:rPr>
        <w:t>, </w:t>
      </w:r>
      <w:r>
        <w:rPr>
          <w:sz w:val="28"/>
          <w:szCs w:val="28"/>
          <w:lang w:val="uk-UA"/>
        </w:rPr>
        <w:t>9</w:t>
      </w:r>
      <w:r w:rsidRPr="005375F4">
        <w:rPr>
          <w:sz w:val="28"/>
          <w:szCs w:val="28"/>
          <w:lang w:val="uk-UA"/>
        </w:rPr>
        <w:t>]</w:t>
      </w:r>
      <w:r w:rsidRPr="00ED522C">
        <w:rPr>
          <w:sz w:val="28"/>
          <w:szCs w:val="28"/>
          <w:lang w:val="uk-UA"/>
        </w:rPr>
        <w:t>.</w:t>
      </w:r>
      <w:r w:rsidRPr="005375F4">
        <w:rPr>
          <w:sz w:val="28"/>
          <w:szCs w:val="28"/>
          <w:lang w:val="uk-UA"/>
        </w:rPr>
        <w:t xml:space="preserve"> </w:t>
      </w:r>
      <w:r w:rsidRPr="00C46C2A">
        <w:rPr>
          <w:sz w:val="28"/>
          <w:szCs w:val="28"/>
          <w:lang w:val="uk-UA"/>
        </w:rPr>
        <w:t xml:space="preserve">Біля 2-4% імплантованих </w:t>
      </w:r>
      <w:r>
        <w:rPr>
          <w:sz w:val="28"/>
          <w:szCs w:val="28"/>
          <w:lang w:val="uk-UA"/>
        </w:rPr>
        <w:t>штучних водіїв ритму серця (</w:t>
      </w:r>
      <w:r w:rsidRPr="00C46C2A">
        <w:rPr>
          <w:sz w:val="28"/>
          <w:szCs w:val="28"/>
          <w:lang w:val="uk-UA"/>
        </w:rPr>
        <w:t>ШВРС</w:t>
      </w:r>
      <w:r>
        <w:rPr>
          <w:sz w:val="28"/>
          <w:szCs w:val="28"/>
          <w:lang w:val="uk-UA"/>
        </w:rPr>
        <w:t>)</w:t>
      </w:r>
      <w:r w:rsidRPr="00C46C2A">
        <w:rPr>
          <w:sz w:val="28"/>
          <w:szCs w:val="28"/>
          <w:lang w:val="uk-UA"/>
        </w:rPr>
        <w:t xml:space="preserve"> припадає </w:t>
      </w:r>
      <w:r>
        <w:rPr>
          <w:sz w:val="28"/>
          <w:szCs w:val="28"/>
          <w:lang w:val="uk-UA"/>
        </w:rPr>
        <w:t xml:space="preserve">сьогодні на </w:t>
      </w:r>
      <w:r w:rsidRPr="00C46C2A">
        <w:rPr>
          <w:sz w:val="28"/>
          <w:szCs w:val="28"/>
          <w:lang w:val="uk-UA"/>
        </w:rPr>
        <w:t xml:space="preserve">дитячу популяцію </w:t>
      </w:r>
      <w:r w:rsidRPr="005375F4">
        <w:rPr>
          <w:sz w:val="28"/>
          <w:szCs w:val="28"/>
          <w:lang w:val="uk-UA"/>
        </w:rPr>
        <w:t>[</w:t>
      </w:r>
      <w:r>
        <w:rPr>
          <w:sz w:val="28"/>
          <w:szCs w:val="28"/>
          <w:lang w:val="uk-UA"/>
        </w:rPr>
        <w:t>10, 11, 12</w:t>
      </w:r>
      <w:r w:rsidRPr="005375F4">
        <w:rPr>
          <w:sz w:val="28"/>
          <w:szCs w:val="28"/>
          <w:lang w:val="uk-UA"/>
        </w:rPr>
        <w:t>]</w:t>
      </w:r>
      <w:r w:rsidRPr="00C46C2A">
        <w:rPr>
          <w:sz w:val="28"/>
          <w:szCs w:val="28"/>
          <w:lang w:val="uk-UA"/>
        </w:rPr>
        <w:t>.</w:t>
      </w:r>
      <w:r>
        <w:rPr>
          <w:sz w:val="28"/>
          <w:szCs w:val="28"/>
          <w:lang w:val="uk-UA"/>
        </w:rPr>
        <w:t xml:space="preserve"> </w:t>
      </w:r>
      <w:r w:rsidRPr="00734EB5">
        <w:rPr>
          <w:color w:val="000000"/>
          <w:sz w:val="28"/>
          <w:szCs w:val="28"/>
          <w:lang w:val="uk-UA"/>
        </w:rPr>
        <w:t>На</w:t>
      </w:r>
      <w:r>
        <w:rPr>
          <w:color w:val="000000"/>
          <w:sz w:val="28"/>
          <w:szCs w:val="28"/>
          <w:lang w:val="uk-UA"/>
        </w:rPr>
        <w:t xml:space="preserve"> </w:t>
      </w:r>
      <w:r w:rsidRPr="00734EB5">
        <w:rPr>
          <w:color w:val="000000"/>
          <w:sz w:val="28"/>
          <w:szCs w:val="28"/>
          <w:lang w:val="uk-UA"/>
        </w:rPr>
        <w:t>жаль, дотепер ціл</w:t>
      </w:r>
      <w:r>
        <w:rPr>
          <w:color w:val="000000"/>
          <w:sz w:val="28"/>
          <w:szCs w:val="28"/>
          <w:lang w:val="uk-UA"/>
        </w:rPr>
        <w:t>а</w:t>
      </w:r>
      <w:r w:rsidRPr="00734EB5">
        <w:rPr>
          <w:color w:val="000000"/>
          <w:sz w:val="28"/>
          <w:szCs w:val="28"/>
          <w:lang w:val="uk-UA"/>
        </w:rPr>
        <w:t xml:space="preserve"> </w:t>
      </w:r>
      <w:r>
        <w:rPr>
          <w:color w:val="000000"/>
          <w:sz w:val="28"/>
          <w:szCs w:val="28"/>
          <w:lang w:val="uk-UA"/>
        </w:rPr>
        <w:t>низка</w:t>
      </w:r>
      <w:r w:rsidRPr="00734EB5">
        <w:rPr>
          <w:color w:val="000000"/>
          <w:sz w:val="28"/>
          <w:szCs w:val="28"/>
          <w:lang w:val="uk-UA"/>
        </w:rPr>
        <w:t xml:space="preserve"> аспектів стосовно порушен</w:t>
      </w:r>
      <w:r>
        <w:rPr>
          <w:color w:val="000000"/>
          <w:sz w:val="28"/>
          <w:szCs w:val="28"/>
          <w:lang w:val="uk-UA"/>
        </w:rPr>
        <w:t>ь</w:t>
      </w:r>
      <w:r w:rsidRPr="00734EB5">
        <w:rPr>
          <w:color w:val="000000"/>
          <w:sz w:val="28"/>
          <w:szCs w:val="28"/>
          <w:lang w:val="uk-UA"/>
        </w:rPr>
        <w:t xml:space="preserve"> ритму серця </w:t>
      </w:r>
      <w:r>
        <w:rPr>
          <w:color w:val="000000"/>
          <w:sz w:val="28"/>
          <w:szCs w:val="28"/>
          <w:lang w:val="uk-UA"/>
        </w:rPr>
        <w:t xml:space="preserve">у дітей </w:t>
      </w:r>
      <w:r w:rsidRPr="00734EB5">
        <w:rPr>
          <w:color w:val="000000"/>
          <w:sz w:val="28"/>
          <w:szCs w:val="28"/>
          <w:lang w:val="uk-UA"/>
        </w:rPr>
        <w:t xml:space="preserve">залишаються до кінця не вирішеними, </w:t>
      </w:r>
      <w:r>
        <w:rPr>
          <w:color w:val="000000"/>
          <w:sz w:val="28"/>
          <w:szCs w:val="28"/>
          <w:lang w:val="uk-UA"/>
        </w:rPr>
        <w:t>у</w:t>
      </w:r>
      <w:r w:rsidRPr="00734EB5">
        <w:rPr>
          <w:color w:val="000000"/>
          <w:sz w:val="28"/>
          <w:szCs w:val="28"/>
          <w:lang w:val="uk-UA"/>
        </w:rPr>
        <w:t xml:space="preserve"> тому числі терапевтичні підходи та реабілітаційні заходи </w:t>
      </w:r>
      <w:r w:rsidRPr="005375F4">
        <w:rPr>
          <w:sz w:val="28"/>
          <w:szCs w:val="28"/>
          <w:lang w:val="uk-UA"/>
        </w:rPr>
        <w:t>[</w:t>
      </w:r>
      <w:r>
        <w:rPr>
          <w:sz w:val="28"/>
          <w:szCs w:val="28"/>
          <w:lang w:val="uk-UA"/>
        </w:rPr>
        <w:t>13</w:t>
      </w:r>
      <w:r w:rsidRPr="005375F4">
        <w:rPr>
          <w:sz w:val="28"/>
          <w:szCs w:val="28"/>
          <w:lang w:val="uk-UA"/>
        </w:rPr>
        <w:t>, 1</w:t>
      </w:r>
      <w:r>
        <w:rPr>
          <w:sz w:val="28"/>
          <w:szCs w:val="28"/>
          <w:lang w:val="uk-UA"/>
        </w:rPr>
        <w:t>4</w:t>
      </w:r>
      <w:r w:rsidRPr="005375F4">
        <w:rPr>
          <w:sz w:val="28"/>
          <w:szCs w:val="28"/>
          <w:lang w:val="uk-UA"/>
        </w:rPr>
        <w:t>, 1</w:t>
      </w:r>
      <w:r>
        <w:rPr>
          <w:sz w:val="28"/>
          <w:szCs w:val="28"/>
          <w:lang w:val="uk-UA"/>
        </w:rPr>
        <w:t>5</w:t>
      </w:r>
      <w:r w:rsidRPr="005375F4">
        <w:rPr>
          <w:sz w:val="28"/>
          <w:szCs w:val="28"/>
          <w:lang w:val="uk-UA"/>
        </w:rPr>
        <w:t xml:space="preserve">]. </w:t>
      </w:r>
    </w:p>
    <w:p w:rsidR="004153ED" w:rsidRDefault="004153ED" w:rsidP="004153ED">
      <w:pPr>
        <w:spacing w:line="360" w:lineRule="auto"/>
        <w:ind w:firstLine="709"/>
        <w:jc w:val="both"/>
        <w:rPr>
          <w:sz w:val="28"/>
          <w:szCs w:val="28"/>
          <w:lang w:val="uk-UA"/>
        </w:rPr>
      </w:pPr>
      <w:r w:rsidRPr="00ED522C">
        <w:rPr>
          <w:sz w:val="28"/>
          <w:szCs w:val="28"/>
          <w:lang w:val="uk-UA"/>
        </w:rPr>
        <w:t>Частота виявлення аритм</w:t>
      </w:r>
      <w:r>
        <w:rPr>
          <w:sz w:val="28"/>
          <w:szCs w:val="28"/>
          <w:lang w:val="uk-UA"/>
        </w:rPr>
        <w:t>і</w:t>
      </w:r>
      <w:r w:rsidRPr="00ED522C">
        <w:rPr>
          <w:sz w:val="28"/>
          <w:szCs w:val="28"/>
          <w:lang w:val="uk-UA"/>
        </w:rPr>
        <w:t>ч</w:t>
      </w:r>
      <w:r>
        <w:rPr>
          <w:sz w:val="28"/>
          <w:szCs w:val="28"/>
          <w:lang w:val="uk-UA"/>
        </w:rPr>
        <w:t>н</w:t>
      </w:r>
      <w:r w:rsidRPr="00ED522C">
        <w:rPr>
          <w:sz w:val="28"/>
          <w:szCs w:val="28"/>
          <w:lang w:val="uk-UA"/>
        </w:rPr>
        <w:t xml:space="preserve">ого синдрому </w:t>
      </w:r>
      <w:r>
        <w:rPr>
          <w:sz w:val="28"/>
          <w:szCs w:val="28"/>
          <w:lang w:val="uk-UA"/>
        </w:rPr>
        <w:t>у</w:t>
      </w:r>
      <w:r w:rsidRPr="00ED522C">
        <w:rPr>
          <w:sz w:val="28"/>
          <w:szCs w:val="28"/>
          <w:lang w:val="uk-UA"/>
        </w:rPr>
        <w:t xml:space="preserve"> дітей дуже вар</w:t>
      </w:r>
      <w:r>
        <w:rPr>
          <w:sz w:val="28"/>
          <w:szCs w:val="28"/>
          <w:lang w:val="uk-UA"/>
        </w:rPr>
        <w:t>і</w:t>
      </w:r>
      <w:r w:rsidRPr="00ED522C">
        <w:rPr>
          <w:sz w:val="28"/>
          <w:szCs w:val="28"/>
          <w:lang w:val="uk-UA"/>
        </w:rPr>
        <w:t xml:space="preserve">абельна і залежить від масовості проведення </w:t>
      </w:r>
      <w:r>
        <w:rPr>
          <w:sz w:val="28"/>
          <w:szCs w:val="28"/>
          <w:lang w:val="uk-UA"/>
        </w:rPr>
        <w:t>е</w:t>
      </w:r>
      <w:r w:rsidRPr="00ED522C">
        <w:rPr>
          <w:sz w:val="28"/>
          <w:szCs w:val="28"/>
          <w:lang w:val="uk-UA"/>
        </w:rPr>
        <w:t>лектрокард</w:t>
      </w:r>
      <w:r>
        <w:rPr>
          <w:sz w:val="28"/>
          <w:szCs w:val="28"/>
          <w:lang w:val="uk-UA"/>
        </w:rPr>
        <w:t>і</w:t>
      </w:r>
      <w:r w:rsidRPr="00ED522C">
        <w:rPr>
          <w:sz w:val="28"/>
          <w:szCs w:val="28"/>
          <w:lang w:val="uk-UA"/>
        </w:rPr>
        <w:t>ограф</w:t>
      </w:r>
      <w:r>
        <w:rPr>
          <w:sz w:val="28"/>
          <w:szCs w:val="28"/>
          <w:lang w:val="uk-UA"/>
        </w:rPr>
        <w:t>і</w:t>
      </w:r>
      <w:r w:rsidRPr="00ED522C">
        <w:rPr>
          <w:sz w:val="28"/>
          <w:szCs w:val="28"/>
          <w:lang w:val="uk-UA"/>
        </w:rPr>
        <w:t>ч</w:t>
      </w:r>
      <w:r>
        <w:rPr>
          <w:sz w:val="28"/>
          <w:szCs w:val="28"/>
          <w:lang w:val="uk-UA"/>
        </w:rPr>
        <w:t>н</w:t>
      </w:r>
      <w:r w:rsidRPr="00ED522C">
        <w:rPr>
          <w:sz w:val="28"/>
          <w:szCs w:val="28"/>
          <w:lang w:val="uk-UA"/>
        </w:rPr>
        <w:t xml:space="preserve">ого обстеження великих контингентів практично здорових дітей чи тільки хворих </w:t>
      </w:r>
      <w:r>
        <w:rPr>
          <w:sz w:val="28"/>
          <w:szCs w:val="28"/>
          <w:lang w:val="uk-UA"/>
        </w:rPr>
        <w:t>і</w:t>
      </w:r>
      <w:r w:rsidRPr="00ED522C">
        <w:rPr>
          <w:sz w:val="28"/>
          <w:szCs w:val="28"/>
          <w:lang w:val="uk-UA"/>
        </w:rPr>
        <w:t>з кард</w:t>
      </w:r>
      <w:r>
        <w:rPr>
          <w:sz w:val="28"/>
          <w:szCs w:val="28"/>
          <w:lang w:val="uk-UA"/>
        </w:rPr>
        <w:t>і</w:t>
      </w:r>
      <w:r w:rsidRPr="00ED522C">
        <w:rPr>
          <w:sz w:val="28"/>
          <w:szCs w:val="28"/>
          <w:lang w:val="uk-UA"/>
        </w:rPr>
        <w:t>ально</w:t>
      </w:r>
      <w:r>
        <w:rPr>
          <w:sz w:val="28"/>
          <w:szCs w:val="28"/>
          <w:lang w:val="uk-UA"/>
        </w:rPr>
        <w:t>ю</w:t>
      </w:r>
      <w:r w:rsidRPr="00ED522C">
        <w:rPr>
          <w:sz w:val="28"/>
          <w:szCs w:val="28"/>
          <w:lang w:val="uk-UA"/>
        </w:rPr>
        <w:t xml:space="preserve"> патологією, від методики обстеження (стандартне </w:t>
      </w:r>
      <w:r>
        <w:rPr>
          <w:sz w:val="28"/>
          <w:szCs w:val="28"/>
          <w:lang w:val="uk-UA"/>
        </w:rPr>
        <w:t>Е</w:t>
      </w:r>
      <w:r w:rsidRPr="00ED522C">
        <w:rPr>
          <w:sz w:val="28"/>
          <w:szCs w:val="28"/>
          <w:lang w:val="uk-UA"/>
        </w:rPr>
        <w:t>КГ-</w:t>
      </w:r>
      <w:r>
        <w:rPr>
          <w:sz w:val="28"/>
          <w:szCs w:val="28"/>
          <w:lang w:val="uk-UA"/>
        </w:rPr>
        <w:t>дослідження</w:t>
      </w:r>
      <w:r w:rsidRPr="00ED522C">
        <w:rPr>
          <w:sz w:val="28"/>
          <w:szCs w:val="28"/>
          <w:lang w:val="uk-UA"/>
        </w:rPr>
        <w:t xml:space="preserve"> чи тривала реєстрація </w:t>
      </w:r>
      <w:r>
        <w:rPr>
          <w:sz w:val="28"/>
          <w:szCs w:val="28"/>
          <w:lang w:val="uk-UA"/>
        </w:rPr>
        <w:t>Е</w:t>
      </w:r>
      <w:r w:rsidRPr="00ED522C">
        <w:rPr>
          <w:sz w:val="28"/>
          <w:szCs w:val="28"/>
          <w:lang w:val="uk-UA"/>
        </w:rPr>
        <w:t xml:space="preserve">КГ </w:t>
      </w:r>
      <w:r>
        <w:rPr>
          <w:sz w:val="28"/>
          <w:szCs w:val="28"/>
          <w:lang w:val="uk-UA"/>
        </w:rPr>
        <w:t>за</w:t>
      </w:r>
      <w:r w:rsidRPr="00ED522C">
        <w:rPr>
          <w:sz w:val="28"/>
          <w:szCs w:val="28"/>
          <w:lang w:val="uk-UA"/>
        </w:rPr>
        <w:t xml:space="preserve"> Холтер</w:t>
      </w:r>
      <w:r>
        <w:rPr>
          <w:sz w:val="28"/>
          <w:szCs w:val="28"/>
          <w:lang w:val="uk-UA"/>
        </w:rPr>
        <w:t>ом</w:t>
      </w:r>
      <w:r w:rsidRPr="00ED522C">
        <w:rPr>
          <w:sz w:val="28"/>
          <w:szCs w:val="28"/>
          <w:lang w:val="uk-UA"/>
        </w:rPr>
        <w:t>)</w:t>
      </w:r>
      <w:r>
        <w:rPr>
          <w:sz w:val="28"/>
          <w:szCs w:val="28"/>
          <w:lang w:val="uk-UA"/>
        </w:rPr>
        <w:t xml:space="preserve"> </w:t>
      </w:r>
      <w:r w:rsidRPr="005375F4">
        <w:rPr>
          <w:sz w:val="28"/>
          <w:szCs w:val="28"/>
          <w:lang w:val="uk-UA"/>
        </w:rPr>
        <w:t>[</w:t>
      </w:r>
      <w:r>
        <w:rPr>
          <w:sz w:val="28"/>
          <w:szCs w:val="28"/>
          <w:lang w:val="uk-UA"/>
        </w:rPr>
        <w:t>16</w:t>
      </w:r>
      <w:r w:rsidRPr="005375F4">
        <w:rPr>
          <w:sz w:val="28"/>
          <w:szCs w:val="28"/>
          <w:lang w:val="uk-UA"/>
        </w:rPr>
        <w:t>, 1</w:t>
      </w:r>
      <w:r>
        <w:rPr>
          <w:sz w:val="28"/>
          <w:szCs w:val="28"/>
          <w:lang w:val="uk-UA"/>
        </w:rPr>
        <w:t>7</w:t>
      </w:r>
      <w:r w:rsidRPr="005375F4">
        <w:rPr>
          <w:sz w:val="28"/>
          <w:szCs w:val="28"/>
          <w:lang w:val="uk-UA"/>
        </w:rPr>
        <w:t>, 1</w:t>
      </w:r>
      <w:r>
        <w:rPr>
          <w:sz w:val="28"/>
          <w:szCs w:val="28"/>
          <w:lang w:val="uk-UA"/>
        </w:rPr>
        <w:t>8</w:t>
      </w:r>
      <w:r w:rsidRPr="005375F4">
        <w:rPr>
          <w:sz w:val="28"/>
          <w:szCs w:val="28"/>
          <w:lang w:val="uk-UA"/>
        </w:rPr>
        <w:t>, 1</w:t>
      </w:r>
      <w:r>
        <w:rPr>
          <w:sz w:val="28"/>
          <w:szCs w:val="28"/>
          <w:lang w:val="uk-UA"/>
        </w:rPr>
        <w:t>9</w:t>
      </w:r>
      <w:r w:rsidRPr="005375F4">
        <w:rPr>
          <w:sz w:val="28"/>
          <w:szCs w:val="28"/>
          <w:lang w:val="uk-UA"/>
        </w:rPr>
        <w:t>, </w:t>
      </w:r>
      <w:r>
        <w:rPr>
          <w:sz w:val="28"/>
          <w:szCs w:val="28"/>
          <w:lang w:val="uk-UA"/>
        </w:rPr>
        <w:t>20,</w:t>
      </w:r>
      <w:r w:rsidRPr="005375F4">
        <w:rPr>
          <w:sz w:val="28"/>
          <w:szCs w:val="28"/>
          <w:lang w:val="uk-UA"/>
        </w:rPr>
        <w:t> </w:t>
      </w:r>
      <w:r>
        <w:rPr>
          <w:sz w:val="28"/>
          <w:szCs w:val="28"/>
          <w:lang w:val="uk-UA"/>
        </w:rPr>
        <w:t>21</w:t>
      </w:r>
      <w:r w:rsidRPr="005375F4">
        <w:rPr>
          <w:sz w:val="28"/>
          <w:szCs w:val="28"/>
          <w:lang w:val="uk-UA"/>
        </w:rPr>
        <w:t>, </w:t>
      </w:r>
      <w:r>
        <w:rPr>
          <w:sz w:val="28"/>
          <w:szCs w:val="28"/>
          <w:lang w:val="uk-UA"/>
        </w:rPr>
        <w:t>22</w:t>
      </w:r>
      <w:r w:rsidRPr="005375F4">
        <w:rPr>
          <w:sz w:val="28"/>
          <w:szCs w:val="28"/>
          <w:lang w:val="uk-UA"/>
        </w:rPr>
        <w:t>, </w:t>
      </w:r>
      <w:r>
        <w:rPr>
          <w:sz w:val="28"/>
          <w:szCs w:val="28"/>
          <w:lang w:val="uk-UA"/>
        </w:rPr>
        <w:t>23</w:t>
      </w:r>
      <w:r w:rsidRPr="005375F4">
        <w:rPr>
          <w:sz w:val="28"/>
          <w:szCs w:val="28"/>
          <w:lang w:val="uk-UA"/>
        </w:rPr>
        <w:t>]</w:t>
      </w:r>
      <w:r w:rsidRPr="00ED522C">
        <w:rPr>
          <w:sz w:val="28"/>
          <w:szCs w:val="28"/>
          <w:lang w:val="uk-UA"/>
        </w:rPr>
        <w:t xml:space="preserve">. За даними </w:t>
      </w:r>
      <w:r>
        <w:rPr>
          <w:sz w:val="28"/>
          <w:szCs w:val="28"/>
          <w:lang w:val="uk-UA"/>
        </w:rPr>
        <w:t>І</w:t>
      </w:r>
      <w:r w:rsidRPr="00ED522C">
        <w:rPr>
          <w:sz w:val="28"/>
          <w:szCs w:val="28"/>
          <w:lang w:val="uk-UA"/>
        </w:rPr>
        <w:t>.П. М</w:t>
      </w:r>
      <w:r>
        <w:rPr>
          <w:sz w:val="28"/>
          <w:szCs w:val="28"/>
          <w:lang w:val="uk-UA"/>
        </w:rPr>
        <w:t>і</w:t>
      </w:r>
      <w:r w:rsidRPr="00ED522C">
        <w:rPr>
          <w:sz w:val="28"/>
          <w:szCs w:val="28"/>
          <w:lang w:val="uk-UA"/>
        </w:rPr>
        <w:t xml:space="preserve">нкова </w:t>
      </w:r>
      <w:r>
        <w:rPr>
          <w:sz w:val="28"/>
          <w:szCs w:val="28"/>
          <w:lang w:val="uk-UA"/>
        </w:rPr>
        <w:t xml:space="preserve">і співавт. </w:t>
      </w:r>
      <w:r w:rsidRPr="00ED522C">
        <w:rPr>
          <w:sz w:val="28"/>
          <w:szCs w:val="28"/>
          <w:lang w:val="uk-UA"/>
        </w:rPr>
        <w:t>[</w:t>
      </w:r>
      <w:r>
        <w:rPr>
          <w:sz w:val="28"/>
          <w:szCs w:val="28"/>
          <w:lang w:val="uk-UA"/>
        </w:rPr>
        <w:t>24</w:t>
      </w:r>
      <w:r w:rsidRPr="00ED522C">
        <w:rPr>
          <w:sz w:val="28"/>
          <w:szCs w:val="28"/>
          <w:lang w:val="uk-UA"/>
        </w:rPr>
        <w:t xml:space="preserve">], поширеність порушень ритму серця в цілому складає від 0,6 до 5,2 </w:t>
      </w:r>
      <w:r>
        <w:rPr>
          <w:sz w:val="28"/>
          <w:szCs w:val="28"/>
          <w:lang w:val="uk-UA"/>
        </w:rPr>
        <w:t>випадків</w:t>
      </w:r>
      <w:r w:rsidRPr="00ED522C">
        <w:rPr>
          <w:sz w:val="28"/>
          <w:szCs w:val="28"/>
          <w:lang w:val="uk-UA"/>
        </w:rPr>
        <w:t xml:space="preserve"> на 1000 дітей міського населення. Відповідно до результатів дослідження О.А. Мутаф</w:t>
      </w:r>
      <w:r w:rsidRPr="00734EB5">
        <w:rPr>
          <w:color w:val="000000"/>
          <w:sz w:val="28"/>
          <w:szCs w:val="28"/>
          <w:lang w:val="uk-UA"/>
        </w:rPr>
        <w:t>’</w:t>
      </w:r>
      <w:r w:rsidRPr="00ED522C">
        <w:rPr>
          <w:sz w:val="28"/>
          <w:szCs w:val="28"/>
          <w:lang w:val="uk-UA"/>
        </w:rPr>
        <w:t>яна [</w:t>
      </w:r>
      <w:r>
        <w:rPr>
          <w:sz w:val="28"/>
          <w:szCs w:val="28"/>
          <w:lang w:val="uk-UA"/>
        </w:rPr>
        <w:t>25</w:t>
      </w:r>
      <w:r w:rsidRPr="00ED522C">
        <w:rPr>
          <w:sz w:val="28"/>
          <w:szCs w:val="28"/>
          <w:lang w:val="uk-UA"/>
        </w:rPr>
        <w:t xml:space="preserve">], </w:t>
      </w:r>
      <w:r w:rsidRPr="00734EB5">
        <w:rPr>
          <w:color w:val="000000"/>
          <w:sz w:val="28"/>
          <w:szCs w:val="28"/>
          <w:lang w:val="uk-UA"/>
        </w:rPr>
        <w:t xml:space="preserve">діти з порушеннями </w:t>
      </w:r>
      <w:r w:rsidRPr="00720455">
        <w:rPr>
          <w:sz w:val="28"/>
          <w:szCs w:val="28"/>
          <w:lang w:val="uk-UA"/>
        </w:rPr>
        <w:t>ритму серця складають 15-20% всіх пацієнтів з серцево-судинними захворюваннями, мають місце в усіх вікових групах</w:t>
      </w:r>
      <w:r w:rsidRPr="00ED522C">
        <w:rPr>
          <w:sz w:val="28"/>
          <w:szCs w:val="28"/>
          <w:lang w:val="uk-UA"/>
        </w:rPr>
        <w:t xml:space="preserve">. За даними </w:t>
      </w:r>
      <w:r w:rsidRPr="00720455">
        <w:rPr>
          <w:sz w:val="28"/>
          <w:szCs w:val="28"/>
          <w:lang w:val="uk-UA"/>
        </w:rPr>
        <w:t xml:space="preserve">В.С. Приходько </w:t>
      </w:r>
      <w:r>
        <w:rPr>
          <w:sz w:val="28"/>
          <w:szCs w:val="28"/>
          <w:lang w:val="uk-UA"/>
        </w:rPr>
        <w:t>і</w:t>
      </w:r>
      <w:r w:rsidRPr="00720455">
        <w:rPr>
          <w:sz w:val="28"/>
          <w:szCs w:val="28"/>
          <w:lang w:val="uk-UA"/>
        </w:rPr>
        <w:t xml:space="preserve"> с</w:t>
      </w:r>
      <w:r>
        <w:rPr>
          <w:sz w:val="28"/>
          <w:szCs w:val="28"/>
          <w:lang w:val="uk-UA"/>
        </w:rPr>
        <w:t>пів</w:t>
      </w:r>
      <w:r w:rsidRPr="00720455">
        <w:rPr>
          <w:sz w:val="28"/>
          <w:szCs w:val="28"/>
          <w:lang w:val="uk-UA"/>
        </w:rPr>
        <w:t>авт. [</w:t>
      </w:r>
      <w:r>
        <w:rPr>
          <w:sz w:val="28"/>
          <w:szCs w:val="28"/>
          <w:lang w:val="uk-UA"/>
        </w:rPr>
        <w:t>2</w:t>
      </w:r>
      <w:r w:rsidRPr="00720455">
        <w:rPr>
          <w:sz w:val="28"/>
          <w:szCs w:val="28"/>
          <w:lang w:val="uk-UA"/>
        </w:rPr>
        <w:t>], аритм</w:t>
      </w:r>
      <w:r>
        <w:rPr>
          <w:sz w:val="28"/>
          <w:szCs w:val="28"/>
          <w:lang w:val="uk-UA"/>
        </w:rPr>
        <w:t>ії</w:t>
      </w:r>
      <w:r w:rsidRPr="00720455">
        <w:rPr>
          <w:sz w:val="28"/>
          <w:szCs w:val="28"/>
          <w:lang w:val="uk-UA"/>
        </w:rPr>
        <w:t xml:space="preserve"> </w:t>
      </w:r>
      <w:r>
        <w:rPr>
          <w:sz w:val="28"/>
          <w:szCs w:val="28"/>
          <w:lang w:val="uk-UA"/>
        </w:rPr>
        <w:t>найчастіше</w:t>
      </w:r>
      <w:r w:rsidRPr="00720455">
        <w:rPr>
          <w:sz w:val="28"/>
          <w:szCs w:val="28"/>
          <w:lang w:val="uk-UA"/>
        </w:rPr>
        <w:t xml:space="preserve"> ре</w:t>
      </w:r>
      <w:r>
        <w:rPr>
          <w:sz w:val="28"/>
          <w:szCs w:val="28"/>
          <w:lang w:val="uk-UA"/>
        </w:rPr>
        <w:t>єстр</w:t>
      </w:r>
      <w:r w:rsidRPr="00720455">
        <w:rPr>
          <w:sz w:val="28"/>
          <w:szCs w:val="28"/>
          <w:lang w:val="uk-UA"/>
        </w:rPr>
        <w:t>уют</w:t>
      </w:r>
      <w:r>
        <w:rPr>
          <w:sz w:val="28"/>
          <w:szCs w:val="28"/>
          <w:lang w:val="uk-UA"/>
        </w:rPr>
        <w:t>ь</w:t>
      </w:r>
      <w:r w:rsidRPr="00720455">
        <w:rPr>
          <w:sz w:val="28"/>
          <w:szCs w:val="28"/>
          <w:lang w:val="uk-UA"/>
        </w:rPr>
        <w:t>ся у д</w:t>
      </w:r>
      <w:r>
        <w:rPr>
          <w:sz w:val="28"/>
          <w:szCs w:val="28"/>
          <w:lang w:val="uk-UA"/>
        </w:rPr>
        <w:t>і</w:t>
      </w:r>
      <w:r w:rsidRPr="00720455">
        <w:rPr>
          <w:sz w:val="28"/>
          <w:szCs w:val="28"/>
          <w:lang w:val="uk-UA"/>
        </w:rPr>
        <w:t xml:space="preserve">тей 11-14 </w:t>
      </w:r>
      <w:r>
        <w:rPr>
          <w:sz w:val="28"/>
          <w:szCs w:val="28"/>
          <w:lang w:val="uk-UA"/>
        </w:rPr>
        <w:t xml:space="preserve">років </w:t>
      </w:r>
      <w:r w:rsidRPr="00720455">
        <w:rPr>
          <w:sz w:val="28"/>
          <w:szCs w:val="28"/>
          <w:lang w:val="uk-UA"/>
        </w:rPr>
        <w:t xml:space="preserve">(40,2%), </w:t>
      </w:r>
      <w:r>
        <w:rPr>
          <w:sz w:val="28"/>
          <w:szCs w:val="28"/>
          <w:lang w:val="uk-UA"/>
        </w:rPr>
        <w:t>дещо</w:t>
      </w:r>
      <w:r w:rsidRPr="00720455">
        <w:rPr>
          <w:sz w:val="28"/>
          <w:szCs w:val="28"/>
          <w:lang w:val="uk-UA"/>
        </w:rPr>
        <w:t xml:space="preserve"> </w:t>
      </w:r>
      <w:r>
        <w:rPr>
          <w:sz w:val="28"/>
          <w:szCs w:val="28"/>
          <w:lang w:val="uk-UA"/>
        </w:rPr>
        <w:t>рідше</w:t>
      </w:r>
      <w:r w:rsidRPr="00720455">
        <w:rPr>
          <w:sz w:val="28"/>
          <w:szCs w:val="28"/>
          <w:lang w:val="uk-UA"/>
        </w:rPr>
        <w:t xml:space="preserve"> </w:t>
      </w:r>
      <w:r>
        <w:rPr>
          <w:sz w:val="28"/>
          <w:szCs w:val="28"/>
          <w:lang w:val="uk-UA"/>
        </w:rPr>
        <w:t>у</w:t>
      </w:r>
      <w:r w:rsidRPr="00720455">
        <w:rPr>
          <w:sz w:val="28"/>
          <w:szCs w:val="28"/>
          <w:lang w:val="uk-UA"/>
        </w:rPr>
        <w:t xml:space="preserve"> в</w:t>
      </w:r>
      <w:r>
        <w:rPr>
          <w:sz w:val="28"/>
          <w:szCs w:val="28"/>
          <w:lang w:val="uk-UA"/>
        </w:rPr>
        <w:t>іці</w:t>
      </w:r>
      <w:r w:rsidRPr="00720455">
        <w:rPr>
          <w:sz w:val="28"/>
          <w:szCs w:val="28"/>
          <w:lang w:val="uk-UA"/>
        </w:rPr>
        <w:t xml:space="preserve"> 7-10 (32,3%) </w:t>
      </w:r>
      <w:r>
        <w:rPr>
          <w:sz w:val="28"/>
          <w:szCs w:val="28"/>
          <w:lang w:val="uk-UA"/>
        </w:rPr>
        <w:t>та 4-6 (16,7%)</w:t>
      </w:r>
      <w:r w:rsidRPr="00720455">
        <w:rPr>
          <w:sz w:val="28"/>
          <w:szCs w:val="28"/>
          <w:lang w:val="uk-UA"/>
        </w:rPr>
        <w:t xml:space="preserve"> </w:t>
      </w:r>
      <w:r>
        <w:rPr>
          <w:sz w:val="28"/>
          <w:szCs w:val="28"/>
          <w:lang w:val="uk-UA"/>
        </w:rPr>
        <w:t>років</w:t>
      </w:r>
      <w:r w:rsidRPr="00720455">
        <w:rPr>
          <w:sz w:val="28"/>
          <w:szCs w:val="28"/>
          <w:lang w:val="uk-UA"/>
        </w:rPr>
        <w:t>; у д</w:t>
      </w:r>
      <w:r>
        <w:rPr>
          <w:sz w:val="28"/>
          <w:szCs w:val="28"/>
          <w:lang w:val="uk-UA"/>
        </w:rPr>
        <w:t>і</w:t>
      </w:r>
      <w:r w:rsidRPr="00720455">
        <w:rPr>
          <w:sz w:val="28"/>
          <w:szCs w:val="28"/>
          <w:lang w:val="uk-UA"/>
        </w:rPr>
        <w:t xml:space="preserve">тей </w:t>
      </w:r>
      <w:r>
        <w:rPr>
          <w:sz w:val="28"/>
          <w:szCs w:val="28"/>
          <w:lang w:val="uk-UA"/>
        </w:rPr>
        <w:t>віком</w:t>
      </w:r>
      <w:r w:rsidRPr="00720455">
        <w:rPr>
          <w:sz w:val="28"/>
          <w:szCs w:val="28"/>
          <w:lang w:val="uk-UA"/>
        </w:rPr>
        <w:t xml:space="preserve"> </w:t>
      </w:r>
      <w:r>
        <w:rPr>
          <w:sz w:val="28"/>
          <w:szCs w:val="28"/>
          <w:lang w:val="uk-UA"/>
        </w:rPr>
        <w:t>від</w:t>
      </w:r>
      <w:r w:rsidRPr="00720455">
        <w:rPr>
          <w:sz w:val="28"/>
          <w:szCs w:val="28"/>
          <w:lang w:val="uk-UA"/>
        </w:rPr>
        <w:t xml:space="preserve"> 1 м</w:t>
      </w:r>
      <w:r>
        <w:rPr>
          <w:sz w:val="28"/>
          <w:szCs w:val="28"/>
          <w:lang w:val="uk-UA"/>
        </w:rPr>
        <w:t>і</w:t>
      </w:r>
      <w:r w:rsidRPr="00720455">
        <w:rPr>
          <w:sz w:val="28"/>
          <w:szCs w:val="28"/>
          <w:lang w:val="uk-UA"/>
        </w:rPr>
        <w:t xml:space="preserve">с. до 3 </w:t>
      </w:r>
      <w:r>
        <w:rPr>
          <w:sz w:val="28"/>
          <w:szCs w:val="28"/>
          <w:lang w:val="uk-UA"/>
        </w:rPr>
        <w:t>років</w:t>
      </w:r>
      <w:r w:rsidRPr="00720455">
        <w:rPr>
          <w:sz w:val="28"/>
          <w:szCs w:val="28"/>
          <w:lang w:val="uk-UA"/>
        </w:rPr>
        <w:t xml:space="preserve"> с</w:t>
      </w:r>
      <w:r>
        <w:rPr>
          <w:sz w:val="28"/>
          <w:szCs w:val="28"/>
          <w:lang w:val="uk-UA"/>
        </w:rPr>
        <w:t>кладають</w:t>
      </w:r>
      <w:r w:rsidRPr="00720455">
        <w:rPr>
          <w:sz w:val="28"/>
          <w:szCs w:val="28"/>
          <w:lang w:val="uk-UA"/>
        </w:rPr>
        <w:t xml:space="preserve"> 10,8%. </w:t>
      </w:r>
      <w:r w:rsidRPr="00ED522C">
        <w:rPr>
          <w:sz w:val="28"/>
          <w:szCs w:val="28"/>
          <w:lang w:val="uk-UA"/>
        </w:rPr>
        <w:t>Відповідно до результатів дослідження Л.М. Макарова [</w:t>
      </w:r>
      <w:r>
        <w:rPr>
          <w:sz w:val="28"/>
          <w:szCs w:val="28"/>
          <w:lang w:val="uk-UA"/>
        </w:rPr>
        <w:t>26</w:t>
      </w:r>
      <w:r w:rsidRPr="00ED522C">
        <w:rPr>
          <w:sz w:val="28"/>
          <w:szCs w:val="28"/>
          <w:lang w:val="uk-UA"/>
        </w:rPr>
        <w:t>], АВ-блокада I ступеня при 24-</w:t>
      </w:r>
      <w:r>
        <w:rPr>
          <w:sz w:val="28"/>
          <w:szCs w:val="28"/>
          <w:lang w:val="uk-UA"/>
        </w:rPr>
        <w:t>добо</w:t>
      </w:r>
      <w:r w:rsidRPr="00ED522C">
        <w:rPr>
          <w:sz w:val="28"/>
          <w:szCs w:val="28"/>
          <w:lang w:val="uk-UA"/>
        </w:rPr>
        <w:t>вому мон</w:t>
      </w:r>
      <w:r>
        <w:rPr>
          <w:sz w:val="28"/>
          <w:szCs w:val="28"/>
          <w:lang w:val="uk-UA"/>
        </w:rPr>
        <w:t>і</w:t>
      </w:r>
      <w:r w:rsidRPr="00ED522C">
        <w:rPr>
          <w:sz w:val="28"/>
          <w:szCs w:val="28"/>
          <w:lang w:val="uk-UA"/>
        </w:rPr>
        <w:t>тор</w:t>
      </w:r>
      <w:r>
        <w:rPr>
          <w:sz w:val="28"/>
          <w:szCs w:val="28"/>
          <w:lang w:val="uk-UA"/>
        </w:rPr>
        <w:t>уванні</w:t>
      </w:r>
      <w:r w:rsidRPr="00ED522C">
        <w:rPr>
          <w:sz w:val="28"/>
          <w:szCs w:val="28"/>
          <w:lang w:val="uk-UA"/>
        </w:rPr>
        <w:t xml:space="preserve"> </w:t>
      </w:r>
      <w:r>
        <w:rPr>
          <w:sz w:val="28"/>
          <w:szCs w:val="28"/>
          <w:lang w:val="uk-UA"/>
        </w:rPr>
        <w:t>Е</w:t>
      </w:r>
      <w:r w:rsidRPr="00ED522C">
        <w:rPr>
          <w:sz w:val="28"/>
          <w:szCs w:val="28"/>
          <w:lang w:val="uk-UA"/>
        </w:rPr>
        <w:t xml:space="preserve">КГ </w:t>
      </w:r>
      <w:r>
        <w:rPr>
          <w:sz w:val="28"/>
          <w:szCs w:val="28"/>
          <w:lang w:val="uk-UA"/>
        </w:rPr>
        <w:t>за</w:t>
      </w:r>
      <w:r w:rsidRPr="00ED522C">
        <w:rPr>
          <w:sz w:val="28"/>
          <w:szCs w:val="28"/>
          <w:lang w:val="uk-UA"/>
        </w:rPr>
        <w:t xml:space="preserve"> Холтер</w:t>
      </w:r>
      <w:r>
        <w:rPr>
          <w:sz w:val="28"/>
          <w:szCs w:val="28"/>
          <w:lang w:val="uk-UA"/>
        </w:rPr>
        <w:t>ом</w:t>
      </w:r>
      <w:r w:rsidRPr="00ED522C">
        <w:rPr>
          <w:sz w:val="28"/>
          <w:szCs w:val="28"/>
          <w:lang w:val="uk-UA"/>
        </w:rPr>
        <w:t xml:space="preserve"> реєструється </w:t>
      </w:r>
      <w:r>
        <w:rPr>
          <w:sz w:val="28"/>
          <w:szCs w:val="28"/>
          <w:lang w:val="uk-UA"/>
        </w:rPr>
        <w:t>у</w:t>
      </w:r>
      <w:r w:rsidRPr="00ED522C">
        <w:rPr>
          <w:sz w:val="28"/>
          <w:szCs w:val="28"/>
          <w:lang w:val="uk-UA"/>
        </w:rPr>
        <w:t xml:space="preserve"> 8,6% здорових дітей 3-15 років, суправентрикулярна </w:t>
      </w:r>
      <w:r>
        <w:rPr>
          <w:sz w:val="28"/>
          <w:szCs w:val="28"/>
          <w:lang w:val="uk-UA"/>
        </w:rPr>
        <w:t>е</w:t>
      </w:r>
      <w:r w:rsidRPr="00ED522C">
        <w:rPr>
          <w:sz w:val="28"/>
          <w:szCs w:val="28"/>
          <w:lang w:val="uk-UA"/>
        </w:rPr>
        <w:t>кстрасистол</w:t>
      </w:r>
      <w:r>
        <w:rPr>
          <w:sz w:val="28"/>
          <w:szCs w:val="28"/>
          <w:lang w:val="uk-UA"/>
        </w:rPr>
        <w:t>і</w:t>
      </w:r>
      <w:r w:rsidRPr="00ED522C">
        <w:rPr>
          <w:sz w:val="28"/>
          <w:szCs w:val="28"/>
          <w:lang w:val="uk-UA"/>
        </w:rPr>
        <w:t xml:space="preserve">я – у 10-45% однолітків, частота виявлення </w:t>
      </w:r>
      <w:r>
        <w:rPr>
          <w:sz w:val="28"/>
          <w:szCs w:val="28"/>
          <w:lang w:val="uk-UA"/>
        </w:rPr>
        <w:t>шлуночкової</w:t>
      </w:r>
      <w:r w:rsidRPr="00ED522C">
        <w:rPr>
          <w:sz w:val="28"/>
          <w:szCs w:val="28"/>
          <w:lang w:val="uk-UA"/>
        </w:rPr>
        <w:t xml:space="preserve"> </w:t>
      </w:r>
      <w:r>
        <w:rPr>
          <w:sz w:val="28"/>
          <w:szCs w:val="28"/>
          <w:lang w:val="uk-UA"/>
        </w:rPr>
        <w:t>е</w:t>
      </w:r>
      <w:r w:rsidRPr="00ED522C">
        <w:rPr>
          <w:sz w:val="28"/>
          <w:szCs w:val="28"/>
          <w:lang w:val="uk-UA"/>
        </w:rPr>
        <w:t>кстрасистол</w:t>
      </w:r>
      <w:r>
        <w:rPr>
          <w:sz w:val="28"/>
          <w:szCs w:val="28"/>
          <w:lang w:val="uk-UA"/>
        </w:rPr>
        <w:t>ії</w:t>
      </w:r>
      <w:r w:rsidRPr="00ED522C">
        <w:rPr>
          <w:sz w:val="28"/>
          <w:szCs w:val="28"/>
          <w:lang w:val="uk-UA"/>
        </w:rPr>
        <w:t xml:space="preserve"> вар</w:t>
      </w:r>
      <w:r>
        <w:rPr>
          <w:sz w:val="28"/>
          <w:szCs w:val="28"/>
          <w:lang w:val="uk-UA"/>
        </w:rPr>
        <w:t>ил</w:t>
      </w:r>
      <w:r w:rsidRPr="00ED522C">
        <w:rPr>
          <w:sz w:val="28"/>
          <w:szCs w:val="28"/>
          <w:lang w:val="uk-UA"/>
        </w:rPr>
        <w:t xml:space="preserve">ює від 18% у немовлят до 27-57% випадків у підлітків 13-15 </w:t>
      </w:r>
      <w:r w:rsidRPr="00ED522C">
        <w:rPr>
          <w:sz w:val="28"/>
          <w:szCs w:val="28"/>
          <w:lang w:val="uk-UA"/>
        </w:rPr>
        <w:lastRenderedPageBreak/>
        <w:t>років. М.</w:t>
      </w:r>
      <w:r>
        <w:rPr>
          <w:sz w:val="28"/>
          <w:szCs w:val="28"/>
          <w:lang w:val="uk-UA"/>
        </w:rPr>
        <w:t>О</w:t>
      </w:r>
      <w:r w:rsidRPr="00ED522C">
        <w:rPr>
          <w:sz w:val="28"/>
          <w:szCs w:val="28"/>
          <w:lang w:val="uk-UA"/>
        </w:rPr>
        <w:t>. Школьникова і с</w:t>
      </w:r>
      <w:r>
        <w:rPr>
          <w:sz w:val="28"/>
          <w:szCs w:val="28"/>
          <w:lang w:val="uk-UA"/>
        </w:rPr>
        <w:t>пів</w:t>
      </w:r>
      <w:r w:rsidRPr="00ED522C">
        <w:rPr>
          <w:sz w:val="28"/>
          <w:szCs w:val="28"/>
          <w:lang w:val="uk-UA"/>
        </w:rPr>
        <w:t>авт. [</w:t>
      </w:r>
      <w:r>
        <w:rPr>
          <w:sz w:val="28"/>
          <w:szCs w:val="28"/>
          <w:lang w:val="uk-UA"/>
        </w:rPr>
        <w:t>27</w:t>
      </w:r>
      <w:r w:rsidRPr="00ED522C">
        <w:rPr>
          <w:sz w:val="28"/>
          <w:szCs w:val="28"/>
          <w:lang w:val="uk-UA"/>
        </w:rPr>
        <w:t xml:space="preserve">] </w:t>
      </w:r>
      <w:r>
        <w:rPr>
          <w:sz w:val="28"/>
          <w:szCs w:val="28"/>
          <w:lang w:val="uk-UA"/>
        </w:rPr>
        <w:t>під час</w:t>
      </w:r>
      <w:r w:rsidRPr="00ED522C">
        <w:rPr>
          <w:sz w:val="28"/>
          <w:szCs w:val="28"/>
          <w:lang w:val="uk-UA"/>
        </w:rPr>
        <w:t xml:space="preserve"> скрин</w:t>
      </w:r>
      <w:r>
        <w:rPr>
          <w:sz w:val="28"/>
          <w:szCs w:val="28"/>
          <w:lang w:val="uk-UA"/>
        </w:rPr>
        <w:t>і</w:t>
      </w:r>
      <w:r w:rsidRPr="00ED522C">
        <w:rPr>
          <w:sz w:val="28"/>
          <w:szCs w:val="28"/>
          <w:lang w:val="uk-UA"/>
        </w:rPr>
        <w:t>нгово</w:t>
      </w:r>
      <w:r>
        <w:rPr>
          <w:sz w:val="28"/>
          <w:szCs w:val="28"/>
          <w:lang w:val="uk-UA"/>
        </w:rPr>
        <w:t>го</w:t>
      </w:r>
      <w:r w:rsidRPr="00ED522C">
        <w:rPr>
          <w:sz w:val="28"/>
          <w:szCs w:val="28"/>
          <w:lang w:val="uk-UA"/>
        </w:rPr>
        <w:t xml:space="preserve"> обстеженн</w:t>
      </w:r>
      <w:r>
        <w:rPr>
          <w:sz w:val="28"/>
          <w:szCs w:val="28"/>
          <w:lang w:val="uk-UA"/>
        </w:rPr>
        <w:t>я</w:t>
      </w:r>
      <w:r w:rsidRPr="00ED522C">
        <w:rPr>
          <w:sz w:val="28"/>
          <w:szCs w:val="28"/>
          <w:lang w:val="uk-UA"/>
        </w:rPr>
        <w:t xml:space="preserve"> 370 практично здорових школярів Москви </w:t>
      </w:r>
      <w:r>
        <w:rPr>
          <w:sz w:val="28"/>
          <w:szCs w:val="28"/>
          <w:lang w:val="uk-UA"/>
        </w:rPr>
        <w:t>у</w:t>
      </w:r>
      <w:r w:rsidRPr="00ED522C">
        <w:rPr>
          <w:sz w:val="28"/>
          <w:szCs w:val="28"/>
          <w:lang w:val="uk-UA"/>
        </w:rPr>
        <w:t xml:space="preserve"> 13,5% випадків виявили міграцію водія ритму серця, у 3,5% – синусову брадикардію, у 2,7% – прискорений п</w:t>
      </w:r>
      <w:r>
        <w:rPr>
          <w:sz w:val="28"/>
          <w:szCs w:val="28"/>
          <w:lang w:val="uk-UA"/>
        </w:rPr>
        <w:t>е</w:t>
      </w:r>
      <w:r w:rsidRPr="00ED522C">
        <w:rPr>
          <w:sz w:val="28"/>
          <w:szCs w:val="28"/>
          <w:lang w:val="uk-UA"/>
        </w:rPr>
        <w:t>редсердн</w:t>
      </w:r>
      <w:r>
        <w:rPr>
          <w:sz w:val="28"/>
          <w:szCs w:val="28"/>
          <w:lang w:val="uk-UA"/>
        </w:rPr>
        <w:t>и</w:t>
      </w:r>
      <w:r w:rsidRPr="00ED522C">
        <w:rPr>
          <w:sz w:val="28"/>
          <w:szCs w:val="28"/>
          <w:lang w:val="uk-UA"/>
        </w:rPr>
        <w:t xml:space="preserve">й ритм, у 1,9% – </w:t>
      </w:r>
      <w:r>
        <w:rPr>
          <w:sz w:val="28"/>
          <w:szCs w:val="28"/>
          <w:lang w:val="uk-UA"/>
        </w:rPr>
        <w:t>е</w:t>
      </w:r>
      <w:r w:rsidRPr="00ED522C">
        <w:rPr>
          <w:sz w:val="28"/>
          <w:szCs w:val="28"/>
          <w:lang w:val="uk-UA"/>
        </w:rPr>
        <w:t>кстрасистол</w:t>
      </w:r>
      <w:r>
        <w:rPr>
          <w:sz w:val="28"/>
          <w:szCs w:val="28"/>
          <w:lang w:val="uk-UA"/>
        </w:rPr>
        <w:t>і</w:t>
      </w:r>
      <w:r w:rsidRPr="00ED522C">
        <w:rPr>
          <w:sz w:val="28"/>
          <w:szCs w:val="28"/>
          <w:lang w:val="uk-UA"/>
        </w:rPr>
        <w:t>ю, у 0,5% – феномен WPW, у 0,5% – А</w:t>
      </w:r>
      <w:r>
        <w:rPr>
          <w:sz w:val="28"/>
          <w:szCs w:val="28"/>
          <w:lang w:val="uk-UA"/>
        </w:rPr>
        <w:t>В</w:t>
      </w:r>
      <w:r w:rsidRPr="00ED522C">
        <w:rPr>
          <w:sz w:val="28"/>
          <w:szCs w:val="28"/>
          <w:lang w:val="uk-UA"/>
        </w:rPr>
        <w:t xml:space="preserve">-блокаду I ступеня </w:t>
      </w:r>
      <w:r>
        <w:rPr>
          <w:sz w:val="28"/>
          <w:szCs w:val="28"/>
          <w:lang w:val="uk-UA"/>
        </w:rPr>
        <w:t>та</w:t>
      </w:r>
      <w:r w:rsidRPr="00ED522C">
        <w:rPr>
          <w:sz w:val="28"/>
          <w:szCs w:val="28"/>
          <w:lang w:val="uk-UA"/>
        </w:rPr>
        <w:t xml:space="preserve"> у 0,3% випадків феномен подовженого інтервалу QT.</w:t>
      </w:r>
      <w:r w:rsidRPr="00C60CA6">
        <w:rPr>
          <w:sz w:val="28"/>
          <w:szCs w:val="28"/>
          <w:lang w:val="uk-UA"/>
        </w:rPr>
        <w:t xml:space="preserve"> </w:t>
      </w:r>
    </w:p>
    <w:p w:rsidR="004153ED" w:rsidRPr="00EC7814" w:rsidRDefault="004153ED" w:rsidP="004153ED">
      <w:pPr>
        <w:spacing w:line="360" w:lineRule="auto"/>
        <w:ind w:firstLine="709"/>
        <w:jc w:val="both"/>
        <w:rPr>
          <w:color w:val="000000"/>
          <w:sz w:val="28"/>
          <w:szCs w:val="28"/>
          <w:lang w:val="uk-UA"/>
        </w:rPr>
      </w:pPr>
      <w:r w:rsidRPr="00734EB5">
        <w:rPr>
          <w:color w:val="000000"/>
          <w:sz w:val="28"/>
          <w:szCs w:val="28"/>
          <w:lang w:val="uk-UA"/>
        </w:rPr>
        <w:t>Відомо, що аритмії обумовлені багатофакторними причинами кардіального</w:t>
      </w:r>
      <w:r w:rsidRPr="00734EB5">
        <w:rPr>
          <w:color w:val="000000"/>
          <w:sz w:val="28"/>
          <w:szCs w:val="28"/>
        </w:rPr>
        <w:t xml:space="preserve">, </w:t>
      </w:r>
      <w:r w:rsidRPr="00734EB5">
        <w:rPr>
          <w:color w:val="000000"/>
          <w:sz w:val="28"/>
          <w:szCs w:val="28"/>
          <w:lang w:val="uk-UA"/>
        </w:rPr>
        <w:t>е</w:t>
      </w:r>
      <w:r w:rsidRPr="00734EB5">
        <w:rPr>
          <w:color w:val="000000"/>
          <w:sz w:val="28"/>
          <w:szCs w:val="28"/>
        </w:rPr>
        <w:t>кстракард</w:t>
      </w:r>
      <w:r w:rsidRPr="00734EB5">
        <w:rPr>
          <w:color w:val="000000"/>
          <w:sz w:val="28"/>
          <w:szCs w:val="28"/>
          <w:lang w:val="uk-UA"/>
        </w:rPr>
        <w:t>і</w:t>
      </w:r>
      <w:r w:rsidRPr="00734EB5">
        <w:rPr>
          <w:color w:val="000000"/>
          <w:sz w:val="28"/>
          <w:szCs w:val="28"/>
        </w:rPr>
        <w:t xml:space="preserve">ального чи змішаного характеру. При цьому мають значення не </w:t>
      </w:r>
      <w:r w:rsidRPr="00734EB5">
        <w:rPr>
          <w:color w:val="000000"/>
          <w:sz w:val="28"/>
          <w:szCs w:val="28"/>
          <w:lang w:val="uk-UA"/>
        </w:rPr>
        <w:t>лише</w:t>
      </w:r>
      <w:r w:rsidRPr="00734EB5">
        <w:rPr>
          <w:color w:val="000000"/>
          <w:sz w:val="28"/>
          <w:szCs w:val="28"/>
        </w:rPr>
        <w:t xml:space="preserve"> </w:t>
      </w:r>
      <w:r>
        <w:rPr>
          <w:color w:val="000000"/>
          <w:sz w:val="28"/>
          <w:szCs w:val="28"/>
          <w:lang w:val="uk-UA"/>
        </w:rPr>
        <w:t>прояви</w:t>
      </w:r>
      <w:r w:rsidRPr="00734EB5">
        <w:rPr>
          <w:color w:val="000000"/>
          <w:sz w:val="28"/>
          <w:szCs w:val="28"/>
        </w:rPr>
        <w:t xml:space="preserve"> основного захворювання, </w:t>
      </w:r>
      <w:r w:rsidRPr="00734EB5">
        <w:rPr>
          <w:color w:val="000000"/>
          <w:sz w:val="28"/>
          <w:szCs w:val="28"/>
          <w:lang w:val="uk-UA"/>
        </w:rPr>
        <w:t>різно</w:t>
      </w:r>
      <w:r w:rsidRPr="00734EB5">
        <w:rPr>
          <w:color w:val="000000"/>
          <w:sz w:val="28"/>
          <w:szCs w:val="28"/>
        </w:rPr>
        <w:t xml:space="preserve">вид і </w:t>
      </w:r>
      <w:r>
        <w:rPr>
          <w:color w:val="000000"/>
          <w:sz w:val="28"/>
          <w:szCs w:val="28"/>
          <w:lang w:val="uk-UA"/>
        </w:rPr>
        <w:t>тя</w:t>
      </w:r>
      <w:r w:rsidRPr="00734EB5">
        <w:rPr>
          <w:color w:val="000000"/>
          <w:sz w:val="28"/>
          <w:szCs w:val="28"/>
          <w:lang w:val="uk-UA"/>
        </w:rPr>
        <w:t>жкість</w:t>
      </w:r>
      <w:r w:rsidRPr="00734EB5">
        <w:rPr>
          <w:color w:val="000000"/>
          <w:sz w:val="28"/>
          <w:szCs w:val="28"/>
        </w:rPr>
        <w:t xml:space="preserve"> </w:t>
      </w:r>
      <w:r w:rsidRPr="00734EB5">
        <w:rPr>
          <w:color w:val="000000"/>
          <w:sz w:val="28"/>
          <w:szCs w:val="28"/>
          <w:lang w:val="uk-UA"/>
        </w:rPr>
        <w:t>ураження</w:t>
      </w:r>
      <w:r w:rsidRPr="00734EB5">
        <w:rPr>
          <w:color w:val="000000"/>
          <w:sz w:val="28"/>
          <w:szCs w:val="28"/>
        </w:rPr>
        <w:t xml:space="preserve"> серця, але</w:t>
      </w:r>
      <w:r w:rsidRPr="00734EB5">
        <w:rPr>
          <w:color w:val="000000"/>
          <w:sz w:val="28"/>
          <w:szCs w:val="28"/>
          <w:lang w:val="uk-UA"/>
        </w:rPr>
        <w:t xml:space="preserve"> й </w:t>
      </w:r>
      <w:r w:rsidRPr="00734EB5">
        <w:rPr>
          <w:color w:val="000000"/>
          <w:sz w:val="28"/>
          <w:szCs w:val="28"/>
        </w:rPr>
        <w:t>конституці</w:t>
      </w:r>
      <w:r w:rsidRPr="00734EB5">
        <w:rPr>
          <w:color w:val="000000"/>
          <w:sz w:val="28"/>
          <w:szCs w:val="28"/>
          <w:lang w:val="uk-UA"/>
        </w:rPr>
        <w:t>й</w:t>
      </w:r>
      <w:r w:rsidRPr="00734EB5">
        <w:rPr>
          <w:color w:val="000000"/>
          <w:sz w:val="28"/>
          <w:szCs w:val="28"/>
        </w:rPr>
        <w:t xml:space="preserve">ні особливості дитини, </w:t>
      </w:r>
      <w:r w:rsidRPr="00734EB5">
        <w:rPr>
          <w:color w:val="000000"/>
          <w:sz w:val="28"/>
          <w:szCs w:val="28"/>
          <w:lang w:val="uk-UA"/>
        </w:rPr>
        <w:t>які</w:t>
      </w:r>
      <w:r w:rsidRPr="00734EB5">
        <w:rPr>
          <w:color w:val="000000"/>
          <w:sz w:val="28"/>
          <w:szCs w:val="28"/>
        </w:rPr>
        <w:t xml:space="preserve"> визначають </w:t>
      </w:r>
      <w:r w:rsidRPr="00734EB5">
        <w:rPr>
          <w:color w:val="000000"/>
          <w:sz w:val="28"/>
          <w:szCs w:val="28"/>
          <w:lang w:val="uk-UA"/>
        </w:rPr>
        <w:t>її</w:t>
      </w:r>
      <w:r w:rsidRPr="00734EB5">
        <w:rPr>
          <w:color w:val="000000"/>
          <w:sz w:val="28"/>
          <w:szCs w:val="28"/>
        </w:rPr>
        <w:t xml:space="preserve"> психоемоційний і вегетативний статус як у спокої, так і у відповідь на стрес</w:t>
      </w:r>
      <w:r w:rsidRPr="00EC7814">
        <w:rPr>
          <w:color w:val="000000"/>
          <w:sz w:val="28"/>
          <w:szCs w:val="28"/>
        </w:rPr>
        <w:t>орні</w:t>
      </w:r>
      <w:r w:rsidRPr="00734EB5">
        <w:rPr>
          <w:color w:val="000000"/>
          <w:sz w:val="28"/>
          <w:szCs w:val="28"/>
        </w:rPr>
        <w:t xml:space="preserve"> вплив</w:t>
      </w:r>
      <w:r w:rsidRPr="00EC7814">
        <w:rPr>
          <w:color w:val="000000"/>
          <w:sz w:val="28"/>
          <w:szCs w:val="28"/>
        </w:rPr>
        <w:t>и</w:t>
      </w:r>
      <w:r w:rsidRPr="00734EB5">
        <w:rPr>
          <w:color w:val="000000"/>
          <w:sz w:val="28"/>
          <w:szCs w:val="28"/>
        </w:rPr>
        <w:t xml:space="preserve"> </w:t>
      </w:r>
      <w:r w:rsidRPr="00EC7814">
        <w:rPr>
          <w:color w:val="000000"/>
          <w:sz w:val="28"/>
          <w:szCs w:val="28"/>
        </w:rPr>
        <w:t>[</w:t>
      </w:r>
      <w:r>
        <w:rPr>
          <w:color w:val="000000"/>
          <w:sz w:val="28"/>
          <w:szCs w:val="28"/>
          <w:lang w:val="uk-UA"/>
        </w:rPr>
        <w:t>26</w:t>
      </w:r>
      <w:r w:rsidRPr="00EC7814">
        <w:rPr>
          <w:color w:val="000000"/>
          <w:sz w:val="28"/>
          <w:szCs w:val="28"/>
        </w:rPr>
        <w:t>, </w:t>
      </w:r>
      <w:r>
        <w:rPr>
          <w:color w:val="000000"/>
          <w:sz w:val="28"/>
          <w:szCs w:val="28"/>
          <w:lang w:val="uk-UA"/>
        </w:rPr>
        <w:t>28</w:t>
      </w:r>
      <w:r w:rsidRPr="00EC7814">
        <w:rPr>
          <w:color w:val="000000"/>
          <w:sz w:val="28"/>
          <w:szCs w:val="28"/>
        </w:rPr>
        <w:t>, </w:t>
      </w:r>
      <w:r>
        <w:rPr>
          <w:color w:val="000000"/>
          <w:sz w:val="28"/>
          <w:szCs w:val="28"/>
          <w:lang w:val="uk-UA"/>
        </w:rPr>
        <w:t>29</w:t>
      </w:r>
      <w:r w:rsidRPr="00EC7814">
        <w:rPr>
          <w:color w:val="000000"/>
          <w:sz w:val="28"/>
          <w:szCs w:val="28"/>
        </w:rPr>
        <w:t xml:space="preserve">]. </w:t>
      </w:r>
      <w:r w:rsidRPr="00734EB5">
        <w:rPr>
          <w:color w:val="000000"/>
          <w:sz w:val="28"/>
          <w:szCs w:val="28"/>
        </w:rPr>
        <w:t>Зокрема, доведено, що пароксизмальн</w:t>
      </w:r>
      <w:r w:rsidRPr="00734EB5">
        <w:rPr>
          <w:color w:val="000000"/>
          <w:sz w:val="28"/>
          <w:szCs w:val="28"/>
          <w:lang w:val="uk-UA"/>
        </w:rPr>
        <w:t>і</w:t>
      </w:r>
      <w:r w:rsidRPr="00734EB5">
        <w:rPr>
          <w:color w:val="000000"/>
          <w:sz w:val="28"/>
          <w:szCs w:val="28"/>
        </w:rPr>
        <w:t xml:space="preserve"> форми </w:t>
      </w:r>
      <w:r w:rsidRPr="00734EB5">
        <w:rPr>
          <w:color w:val="000000"/>
          <w:sz w:val="28"/>
          <w:szCs w:val="28"/>
          <w:lang w:val="uk-UA"/>
        </w:rPr>
        <w:t>П</w:t>
      </w:r>
      <w:r w:rsidRPr="00734EB5">
        <w:rPr>
          <w:color w:val="000000"/>
          <w:sz w:val="28"/>
          <w:szCs w:val="28"/>
        </w:rPr>
        <w:t xml:space="preserve">РС у дітей підтримуються формуванням </w:t>
      </w:r>
      <w:r>
        <w:rPr>
          <w:color w:val="000000"/>
          <w:sz w:val="28"/>
          <w:szCs w:val="28"/>
          <w:lang w:val="uk-UA"/>
        </w:rPr>
        <w:t>пороч</w:t>
      </w:r>
      <w:r w:rsidRPr="00734EB5">
        <w:rPr>
          <w:color w:val="000000"/>
          <w:sz w:val="28"/>
          <w:szCs w:val="28"/>
        </w:rPr>
        <w:t>ного кола “</w:t>
      </w:r>
      <w:r w:rsidRPr="00734EB5">
        <w:rPr>
          <w:color w:val="000000"/>
          <w:sz w:val="28"/>
          <w:szCs w:val="28"/>
          <w:lang w:val="uk-UA"/>
        </w:rPr>
        <w:t>напад</w:t>
      </w:r>
      <w:r w:rsidRPr="00734EB5">
        <w:rPr>
          <w:color w:val="000000"/>
          <w:sz w:val="28"/>
          <w:szCs w:val="28"/>
        </w:rPr>
        <w:t xml:space="preserve"> – тривожне </w:t>
      </w:r>
      <w:r w:rsidRPr="00734EB5">
        <w:rPr>
          <w:color w:val="000000"/>
          <w:sz w:val="28"/>
          <w:szCs w:val="28"/>
          <w:lang w:val="uk-UA"/>
        </w:rPr>
        <w:t>о</w:t>
      </w:r>
      <w:r w:rsidRPr="00734EB5">
        <w:rPr>
          <w:color w:val="000000"/>
          <w:sz w:val="28"/>
          <w:szCs w:val="28"/>
        </w:rPr>
        <w:t>ч</w:t>
      </w:r>
      <w:r w:rsidRPr="00734EB5">
        <w:rPr>
          <w:color w:val="000000"/>
          <w:sz w:val="28"/>
          <w:szCs w:val="28"/>
          <w:lang w:val="uk-UA"/>
        </w:rPr>
        <w:t>і</w:t>
      </w:r>
      <w:r w:rsidRPr="00734EB5">
        <w:rPr>
          <w:color w:val="000000"/>
          <w:sz w:val="28"/>
          <w:szCs w:val="28"/>
        </w:rPr>
        <w:t>к</w:t>
      </w:r>
      <w:r w:rsidRPr="00734EB5">
        <w:rPr>
          <w:color w:val="000000"/>
          <w:sz w:val="28"/>
          <w:szCs w:val="28"/>
          <w:lang w:val="uk-UA"/>
        </w:rPr>
        <w:t>ув</w:t>
      </w:r>
      <w:r w:rsidRPr="00734EB5">
        <w:rPr>
          <w:color w:val="000000"/>
          <w:sz w:val="28"/>
          <w:szCs w:val="28"/>
        </w:rPr>
        <w:t xml:space="preserve">ання – </w:t>
      </w:r>
      <w:r w:rsidRPr="00734EB5">
        <w:rPr>
          <w:color w:val="000000"/>
          <w:sz w:val="28"/>
          <w:szCs w:val="28"/>
          <w:lang w:val="uk-UA"/>
        </w:rPr>
        <w:t>напад</w:t>
      </w:r>
      <w:r w:rsidRPr="00734EB5">
        <w:rPr>
          <w:color w:val="000000"/>
          <w:sz w:val="28"/>
          <w:szCs w:val="28"/>
        </w:rPr>
        <w:t xml:space="preserve">”. З </w:t>
      </w:r>
      <w:r w:rsidRPr="00734EB5">
        <w:rPr>
          <w:color w:val="000000"/>
          <w:sz w:val="28"/>
          <w:szCs w:val="28"/>
          <w:lang w:val="uk-UA"/>
        </w:rPr>
        <w:t xml:space="preserve">точки зору </w:t>
      </w:r>
      <w:r w:rsidRPr="00734EB5">
        <w:rPr>
          <w:color w:val="000000"/>
          <w:sz w:val="28"/>
          <w:szCs w:val="28"/>
        </w:rPr>
        <w:t>психологічних механізмів</w:t>
      </w:r>
      <w:r w:rsidRPr="00734EB5">
        <w:rPr>
          <w:color w:val="000000"/>
          <w:sz w:val="28"/>
          <w:szCs w:val="28"/>
          <w:lang w:val="uk-UA"/>
        </w:rPr>
        <w:t>,</w:t>
      </w:r>
      <w:r w:rsidRPr="00734EB5">
        <w:rPr>
          <w:color w:val="000000"/>
          <w:sz w:val="28"/>
          <w:szCs w:val="28"/>
        </w:rPr>
        <w:t xml:space="preserve"> у даній ситуації сама аритмія може відігравати роль стресоген</w:t>
      </w:r>
      <w:r>
        <w:rPr>
          <w:color w:val="000000"/>
          <w:sz w:val="28"/>
          <w:szCs w:val="28"/>
          <w:lang w:val="uk-UA"/>
        </w:rPr>
        <w:t>н</w:t>
      </w:r>
      <w:r w:rsidRPr="00734EB5">
        <w:rPr>
          <w:color w:val="000000"/>
          <w:sz w:val="28"/>
          <w:szCs w:val="28"/>
        </w:rPr>
        <w:t xml:space="preserve">ого </w:t>
      </w:r>
      <w:r w:rsidRPr="00734EB5">
        <w:rPr>
          <w:color w:val="000000"/>
          <w:sz w:val="28"/>
          <w:szCs w:val="28"/>
          <w:lang w:val="uk-UA"/>
        </w:rPr>
        <w:t>чинник</w:t>
      </w:r>
      <w:r w:rsidRPr="00734EB5">
        <w:rPr>
          <w:color w:val="000000"/>
          <w:sz w:val="28"/>
          <w:szCs w:val="28"/>
        </w:rPr>
        <w:t xml:space="preserve">а, </w:t>
      </w:r>
      <w:r w:rsidRPr="00734EB5">
        <w:rPr>
          <w:color w:val="000000"/>
          <w:sz w:val="28"/>
          <w:szCs w:val="28"/>
          <w:lang w:val="uk-UA"/>
        </w:rPr>
        <w:t>який</w:t>
      </w:r>
      <w:r w:rsidRPr="00734EB5">
        <w:rPr>
          <w:color w:val="000000"/>
          <w:sz w:val="28"/>
          <w:szCs w:val="28"/>
        </w:rPr>
        <w:t xml:space="preserve"> за рахунок емоційного реагування хворого і, нерідко, членів його родини, при</w:t>
      </w:r>
      <w:r w:rsidRPr="00EC7814">
        <w:rPr>
          <w:color w:val="000000"/>
          <w:sz w:val="28"/>
          <w:szCs w:val="28"/>
        </w:rPr>
        <w:t>з</w:t>
      </w:r>
      <w:r w:rsidRPr="00734EB5">
        <w:rPr>
          <w:color w:val="000000"/>
          <w:sz w:val="28"/>
          <w:szCs w:val="28"/>
        </w:rPr>
        <w:t xml:space="preserve">водить до </w:t>
      </w:r>
      <w:r w:rsidRPr="00EC7814">
        <w:rPr>
          <w:sz w:val="28"/>
          <w:szCs w:val="28"/>
          <w:lang w:val="uk-UA"/>
        </w:rPr>
        <w:t>соматичних змін [</w:t>
      </w:r>
      <w:r>
        <w:rPr>
          <w:sz w:val="28"/>
          <w:szCs w:val="28"/>
          <w:lang w:val="uk-UA"/>
        </w:rPr>
        <w:t>27</w:t>
      </w:r>
      <w:r w:rsidRPr="00EC7814">
        <w:rPr>
          <w:sz w:val="28"/>
          <w:szCs w:val="28"/>
          <w:lang w:val="uk-UA"/>
        </w:rPr>
        <w:t>, </w:t>
      </w:r>
      <w:r>
        <w:rPr>
          <w:sz w:val="28"/>
          <w:szCs w:val="28"/>
          <w:lang w:val="uk-UA"/>
        </w:rPr>
        <w:t>30</w:t>
      </w:r>
      <w:r w:rsidRPr="00EC7814">
        <w:rPr>
          <w:sz w:val="28"/>
          <w:szCs w:val="28"/>
          <w:lang w:val="uk-UA"/>
        </w:rPr>
        <w:t>].</w:t>
      </w:r>
      <w:r w:rsidRPr="00ED522C">
        <w:rPr>
          <w:sz w:val="28"/>
          <w:szCs w:val="28"/>
          <w:lang w:val="uk-UA"/>
        </w:rPr>
        <w:t xml:space="preserve"> У цих випадках зрушення в соматич</w:t>
      </w:r>
      <w:r>
        <w:rPr>
          <w:sz w:val="28"/>
          <w:szCs w:val="28"/>
          <w:lang w:val="uk-UA"/>
        </w:rPr>
        <w:t>ному</w:t>
      </w:r>
      <w:r w:rsidRPr="00ED522C">
        <w:rPr>
          <w:sz w:val="28"/>
          <w:szCs w:val="28"/>
          <w:lang w:val="uk-UA"/>
        </w:rPr>
        <w:t xml:space="preserve"> статусі можуть розвиватися завдяки реалізації г</w:t>
      </w:r>
      <w:r>
        <w:rPr>
          <w:sz w:val="28"/>
          <w:szCs w:val="28"/>
          <w:lang w:val="uk-UA"/>
        </w:rPr>
        <w:t>і</w:t>
      </w:r>
      <w:r w:rsidRPr="00ED522C">
        <w:rPr>
          <w:sz w:val="28"/>
          <w:szCs w:val="28"/>
          <w:lang w:val="uk-UA"/>
        </w:rPr>
        <w:t>поталам</w:t>
      </w:r>
      <w:r>
        <w:rPr>
          <w:sz w:val="28"/>
          <w:szCs w:val="28"/>
          <w:lang w:val="uk-UA"/>
        </w:rPr>
        <w:t>і</w:t>
      </w:r>
      <w:r w:rsidRPr="00ED522C">
        <w:rPr>
          <w:sz w:val="28"/>
          <w:szCs w:val="28"/>
          <w:lang w:val="uk-UA"/>
        </w:rPr>
        <w:t>ч</w:t>
      </w:r>
      <w:r>
        <w:rPr>
          <w:sz w:val="28"/>
          <w:szCs w:val="28"/>
          <w:lang w:val="uk-UA"/>
        </w:rPr>
        <w:t>н</w:t>
      </w:r>
      <w:r w:rsidRPr="00ED522C">
        <w:rPr>
          <w:sz w:val="28"/>
          <w:szCs w:val="28"/>
          <w:lang w:val="uk-UA"/>
        </w:rPr>
        <w:t>их впливів, системи рилізинг-факторів і тропн</w:t>
      </w:r>
      <w:r>
        <w:rPr>
          <w:sz w:val="28"/>
          <w:szCs w:val="28"/>
          <w:lang w:val="uk-UA"/>
        </w:rPr>
        <w:t>и</w:t>
      </w:r>
      <w:r w:rsidRPr="00ED522C">
        <w:rPr>
          <w:sz w:val="28"/>
          <w:szCs w:val="28"/>
          <w:lang w:val="uk-UA"/>
        </w:rPr>
        <w:t>х гормонів гіпофіза, що обумовлюють зміни вегетативно-гуморального регулювання [</w:t>
      </w:r>
      <w:r>
        <w:rPr>
          <w:sz w:val="28"/>
          <w:szCs w:val="28"/>
          <w:lang w:val="uk-UA"/>
        </w:rPr>
        <w:t>31</w:t>
      </w:r>
      <w:r w:rsidRPr="00ED522C">
        <w:rPr>
          <w:sz w:val="28"/>
          <w:szCs w:val="28"/>
          <w:lang w:val="uk-UA"/>
        </w:rPr>
        <w:t>, </w:t>
      </w:r>
      <w:r>
        <w:rPr>
          <w:sz w:val="28"/>
          <w:szCs w:val="28"/>
          <w:lang w:val="uk-UA"/>
        </w:rPr>
        <w:t>32</w:t>
      </w:r>
      <w:r w:rsidRPr="00ED522C">
        <w:rPr>
          <w:sz w:val="28"/>
          <w:szCs w:val="28"/>
          <w:lang w:val="uk-UA"/>
        </w:rPr>
        <w:t>, </w:t>
      </w:r>
      <w:r>
        <w:rPr>
          <w:sz w:val="28"/>
          <w:szCs w:val="28"/>
          <w:lang w:val="uk-UA"/>
        </w:rPr>
        <w:t>33</w:t>
      </w:r>
      <w:r w:rsidRPr="00ED522C">
        <w:rPr>
          <w:sz w:val="28"/>
          <w:szCs w:val="28"/>
          <w:lang w:val="uk-UA"/>
        </w:rPr>
        <w:t xml:space="preserve">]. </w:t>
      </w:r>
      <w:r w:rsidRPr="00EC7814">
        <w:rPr>
          <w:sz w:val="28"/>
          <w:szCs w:val="28"/>
          <w:lang w:val="uk-UA"/>
        </w:rPr>
        <w:t xml:space="preserve">Доведено, що сполучною ланкою в ланцюзі </w:t>
      </w:r>
      <w:r w:rsidRPr="00EC7814">
        <w:rPr>
          <w:color w:val="000000"/>
          <w:sz w:val="28"/>
          <w:szCs w:val="28"/>
          <w:lang w:val="uk-UA"/>
        </w:rPr>
        <w:t xml:space="preserve">“стрес – аритмія – раптова смерть” є медіатори вегетативної нервової системи </w:t>
      </w:r>
      <w:r>
        <w:rPr>
          <w:color w:val="000000"/>
          <w:sz w:val="28"/>
          <w:szCs w:val="28"/>
          <w:lang w:val="uk-UA"/>
        </w:rPr>
        <w:t>та</w:t>
      </w:r>
      <w:r w:rsidRPr="00EC7814">
        <w:rPr>
          <w:color w:val="000000"/>
          <w:sz w:val="28"/>
          <w:szCs w:val="28"/>
          <w:lang w:val="uk-UA"/>
        </w:rPr>
        <w:t xml:space="preserve"> її рецептори [</w:t>
      </w:r>
      <w:r>
        <w:rPr>
          <w:color w:val="000000"/>
          <w:sz w:val="28"/>
          <w:szCs w:val="28"/>
          <w:lang w:val="uk-UA"/>
        </w:rPr>
        <w:t>34</w:t>
      </w:r>
      <w:r w:rsidRPr="00EC7814">
        <w:rPr>
          <w:color w:val="000000"/>
          <w:sz w:val="28"/>
          <w:szCs w:val="28"/>
          <w:lang w:val="uk-UA"/>
        </w:rPr>
        <w:t xml:space="preserve">, </w:t>
      </w:r>
      <w:r>
        <w:rPr>
          <w:color w:val="000000"/>
          <w:sz w:val="28"/>
          <w:szCs w:val="28"/>
          <w:lang w:val="uk-UA"/>
        </w:rPr>
        <w:t>35</w:t>
      </w:r>
      <w:r w:rsidRPr="00EC7814">
        <w:rPr>
          <w:color w:val="000000"/>
          <w:sz w:val="28"/>
          <w:szCs w:val="28"/>
          <w:lang w:val="uk-UA"/>
        </w:rPr>
        <w:t xml:space="preserve">]. </w:t>
      </w:r>
      <w:r w:rsidRPr="00734EB5">
        <w:rPr>
          <w:color w:val="000000"/>
          <w:sz w:val="28"/>
          <w:szCs w:val="28"/>
          <w:lang w:val="uk-UA"/>
        </w:rPr>
        <w:t>А</w:t>
      </w:r>
      <w:r w:rsidRPr="00EC7814">
        <w:rPr>
          <w:color w:val="000000"/>
          <w:sz w:val="28"/>
          <w:szCs w:val="28"/>
          <w:lang w:val="uk-UA"/>
        </w:rPr>
        <w:t>ритм</w:t>
      </w:r>
      <w:r w:rsidRPr="00734EB5">
        <w:rPr>
          <w:color w:val="000000"/>
          <w:sz w:val="28"/>
          <w:szCs w:val="28"/>
          <w:lang w:val="uk-UA"/>
        </w:rPr>
        <w:t>і</w:t>
      </w:r>
      <w:r w:rsidRPr="00EC7814">
        <w:rPr>
          <w:color w:val="000000"/>
          <w:sz w:val="28"/>
          <w:szCs w:val="28"/>
          <w:lang w:val="uk-UA"/>
        </w:rPr>
        <w:t>я, неза</w:t>
      </w:r>
      <w:r w:rsidRPr="00734EB5">
        <w:rPr>
          <w:color w:val="000000"/>
          <w:sz w:val="28"/>
          <w:szCs w:val="28"/>
          <w:lang w:val="uk-UA"/>
        </w:rPr>
        <w:t>лежно</w:t>
      </w:r>
      <w:r w:rsidRPr="00EC7814">
        <w:rPr>
          <w:color w:val="000000"/>
          <w:sz w:val="28"/>
          <w:szCs w:val="28"/>
          <w:lang w:val="uk-UA"/>
        </w:rPr>
        <w:t xml:space="preserve"> </w:t>
      </w:r>
      <w:r w:rsidRPr="00734EB5">
        <w:rPr>
          <w:color w:val="000000"/>
          <w:sz w:val="28"/>
          <w:szCs w:val="28"/>
          <w:lang w:val="uk-UA"/>
        </w:rPr>
        <w:t>від</w:t>
      </w:r>
      <w:r w:rsidRPr="00EC7814">
        <w:rPr>
          <w:color w:val="000000"/>
          <w:sz w:val="28"/>
          <w:szCs w:val="28"/>
          <w:lang w:val="uk-UA"/>
        </w:rPr>
        <w:t xml:space="preserve"> </w:t>
      </w:r>
      <w:r w:rsidRPr="00734EB5">
        <w:rPr>
          <w:color w:val="000000"/>
          <w:sz w:val="28"/>
          <w:szCs w:val="28"/>
          <w:lang w:val="uk-UA"/>
        </w:rPr>
        <w:t>е</w:t>
      </w:r>
      <w:r w:rsidRPr="00EC7814">
        <w:rPr>
          <w:color w:val="000000"/>
          <w:sz w:val="28"/>
          <w:szCs w:val="28"/>
          <w:lang w:val="uk-UA"/>
        </w:rPr>
        <w:t>т</w:t>
      </w:r>
      <w:r w:rsidRPr="00734EB5">
        <w:rPr>
          <w:color w:val="000000"/>
          <w:sz w:val="28"/>
          <w:szCs w:val="28"/>
          <w:lang w:val="uk-UA"/>
        </w:rPr>
        <w:t>і</w:t>
      </w:r>
      <w:r w:rsidRPr="00EC7814">
        <w:rPr>
          <w:color w:val="000000"/>
          <w:sz w:val="28"/>
          <w:szCs w:val="28"/>
          <w:lang w:val="uk-UA"/>
        </w:rPr>
        <w:t>олог</w:t>
      </w:r>
      <w:r w:rsidRPr="00734EB5">
        <w:rPr>
          <w:color w:val="000000"/>
          <w:sz w:val="28"/>
          <w:szCs w:val="28"/>
          <w:lang w:val="uk-UA"/>
        </w:rPr>
        <w:t>ічн</w:t>
      </w:r>
      <w:r w:rsidRPr="00EC7814">
        <w:rPr>
          <w:color w:val="000000"/>
          <w:sz w:val="28"/>
          <w:szCs w:val="28"/>
          <w:lang w:val="uk-UA"/>
        </w:rPr>
        <w:t xml:space="preserve">их </w:t>
      </w:r>
      <w:r w:rsidRPr="00734EB5">
        <w:rPr>
          <w:color w:val="000000"/>
          <w:sz w:val="28"/>
          <w:szCs w:val="28"/>
          <w:lang w:val="uk-UA"/>
        </w:rPr>
        <w:t xml:space="preserve">чинників, здатна впливати не лише на фізичний стан дитини, але й на психологію її поведінки, змінюючи місце і роль у соціальному житті, а тому ефективна допомога хворому неможлива без всебічного вивчення цих проявів, які </w:t>
      </w:r>
      <w:r>
        <w:rPr>
          <w:color w:val="000000"/>
          <w:sz w:val="28"/>
          <w:szCs w:val="28"/>
          <w:lang w:val="uk-UA"/>
        </w:rPr>
        <w:t xml:space="preserve">на сьогодні </w:t>
      </w:r>
      <w:r w:rsidRPr="00734EB5">
        <w:rPr>
          <w:color w:val="000000"/>
          <w:sz w:val="28"/>
          <w:szCs w:val="28"/>
          <w:lang w:val="uk-UA"/>
        </w:rPr>
        <w:t xml:space="preserve">об’єднуються терміном “якість життя” (Health-related Quality of life). За визначенням Всесвітньої організації охорони здоров’я (1996), цей критерій оцінює компоненти, що асоційовані і неасоційовані </w:t>
      </w:r>
      <w:r>
        <w:rPr>
          <w:color w:val="000000"/>
          <w:sz w:val="28"/>
          <w:szCs w:val="28"/>
          <w:lang w:val="uk-UA"/>
        </w:rPr>
        <w:t>і</w:t>
      </w:r>
      <w:r w:rsidRPr="00734EB5">
        <w:rPr>
          <w:color w:val="000000"/>
          <w:sz w:val="28"/>
          <w:szCs w:val="28"/>
          <w:lang w:val="uk-UA"/>
        </w:rPr>
        <w:t>з захворюванням, і дозволяє диференційовано визначити вплив самого захворювання (його симптомів і ознак), а також проведеного лікування на зміну функціонального стану і психології поведінки, обмеження соціальної активності пацієнта</w:t>
      </w:r>
      <w:r>
        <w:rPr>
          <w:color w:val="000000"/>
          <w:sz w:val="28"/>
          <w:szCs w:val="28"/>
          <w:lang w:val="uk-UA"/>
        </w:rPr>
        <w:t xml:space="preserve"> </w:t>
      </w:r>
      <w:r w:rsidRPr="00EC7814">
        <w:rPr>
          <w:color w:val="000000"/>
          <w:sz w:val="28"/>
          <w:szCs w:val="28"/>
          <w:lang w:val="uk-UA"/>
        </w:rPr>
        <w:t>[</w:t>
      </w:r>
      <w:r>
        <w:rPr>
          <w:color w:val="000000"/>
          <w:sz w:val="28"/>
          <w:szCs w:val="28"/>
          <w:lang w:val="uk-UA"/>
        </w:rPr>
        <w:t>36</w:t>
      </w:r>
      <w:r w:rsidRPr="00EC7814">
        <w:rPr>
          <w:color w:val="000000"/>
          <w:sz w:val="28"/>
          <w:szCs w:val="28"/>
          <w:lang w:val="uk-UA"/>
        </w:rPr>
        <w:t>]</w:t>
      </w:r>
      <w:r w:rsidRPr="00734EB5">
        <w:rPr>
          <w:color w:val="000000"/>
          <w:sz w:val="28"/>
          <w:szCs w:val="28"/>
          <w:lang w:val="uk-UA"/>
        </w:rPr>
        <w:t>.</w:t>
      </w:r>
    </w:p>
    <w:p w:rsidR="004153ED" w:rsidRDefault="004153ED" w:rsidP="004153ED">
      <w:pPr>
        <w:spacing w:line="360" w:lineRule="auto"/>
        <w:ind w:firstLine="709"/>
        <w:jc w:val="both"/>
        <w:rPr>
          <w:color w:val="000000"/>
          <w:sz w:val="28"/>
          <w:szCs w:val="28"/>
          <w:lang w:val="uk-UA"/>
        </w:rPr>
      </w:pPr>
      <w:r w:rsidRPr="00734EB5">
        <w:rPr>
          <w:color w:val="000000"/>
          <w:sz w:val="28"/>
          <w:szCs w:val="28"/>
          <w:lang w:val="uk-UA"/>
        </w:rPr>
        <w:lastRenderedPageBreak/>
        <w:t xml:space="preserve">Незважаючи на наявність публікацій, які присвячені вивченню </w:t>
      </w:r>
      <w:r>
        <w:rPr>
          <w:color w:val="000000"/>
          <w:sz w:val="28"/>
          <w:szCs w:val="28"/>
          <w:lang w:val="uk-UA"/>
        </w:rPr>
        <w:t>якості життя (</w:t>
      </w:r>
      <w:r w:rsidRPr="00734EB5">
        <w:rPr>
          <w:color w:val="000000"/>
          <w:sz w:val="28"/>
          <w:szCs w:val="28"/>
          <w:lang w:val="uk-UA"/>
        </w:rPr>
        <w:t>ЯЖ</w:t>
      </w:r>
      <w:r>
        <w:rPr>
          <w:color w:val="000000"/>
          <w:sz w:val="28"/>
          <w:szCs w:val="28"/>
          <w:lang w:val="uk-UA"/>
        </w:rPr>
        <w:t>)</w:t>
      </w:r>
      <w:r w:rsidRPr="00734EB5">
        <w:rPr>
          <w:color w:val="000000"/>
          <w:sz w:val="28"/>
          <w:szCs w:val="28"/>
          <w:lang w:val="uk-UA"/>
        </w:rPr>
        <w:t xml:space="preserve"> при різних захворюваннях у дорослих і дітей, дотепер відсутні методики оцінки </w:t>
      </w:r>
      <w:r>
        <w:rPr>
          <w:color w:val="000000"/>
          <w:sz w:val="28"/>
          <w:szCs w:val="28"/>
          <w:lang w:val="uk-UA"/>
        </w:rPr>
        <w:t>якості життя</w:t>
      </w:r>
      <w:r w:rsidRPr="00734EB5">
        <w:rPr>
          <w:color w:val="000000"/>
          <w:sz w:val="28"/>
          <w:szCs w:val="28"/>
          <w:lang w:val="uk-UA"/>
        </w:rPr>
        <w:t xml:space="preserve"> дітей з аритміями та аналіз причин </w:t>
      </w:r>
      <w:r>
        <w:rPr>
          <w:color w:val="000000"/>
          <w:sz w:val="28"/>
          <w:szCs w:val="28"/>
          <w:lang w:val="uk-UA"/>
        </w:rPr>
        <w:t>його</w:t>
      </w:r>
      <w:r w:rsidRPr="00734EB5">
        <w:rPr>
          <w:color w:val="000000"/>
          <w:sz w:val="28"/>
          <w:szCs w:val="28"/>
          <w:lang w:val="uk-UA"/>
        </w:rPr>
        <w:t xml:space="preserve"> погіршення. </w:t>
      </w:r>
    </w:p>
    <w:p w:rsidR="004153ED" w:rsidRPr="00734EB5" w:rsidRDefault="004153ED" w:rsidP="004153ED">
      <w:pPr>
        <w:tabs>
          <w:tab w:val="left" w:pos="7938"/>
        </w:tabs>
        <w:spacing w:line="360" w:lineRule="auto"/>
        <w:ind w:firstLine="709"/>
        <w:jc w:val="both"/>
        <w:rPr>
          <w:color w:val="000000"/>
          <w:sz w:val="28"/>
          <w:szCs w:val="28"/>
          <w:lang w:val="uk-UA"/>
        </w:rPr>
      </w:pPr>
      <w:bookmarkStart w:id="3" w:name="_Toc102885428"/>
      <w:r w:rsidRPr="00734EB5">
        <w:rPr>
          <w:color w:val="000000"/>
          <w:sz w:val="28"/>
          <w:szCs w:val="28"/>
          <w:lang w:val="uk-UA"/>
        </w:rPr>
        <w:t xml:space="preserve">Стосовно терапевтичних підходів, у наказі № 362 від 19.07.2005 МОЗ України “Про затвердження </w:t>
      </w:r>
      <w:r>
        <w:rPr>
          <w:color w:val="000000"/>
          <w:sz w:val="28"/>
          <w:szCs w:val="28"/>
          <w:lang w:val="uk-UA"/>
        </w:rPr>
        <w:t>П</w:t>
      </w:r>
      <w:r w:rsidRPr="00734EB5">
        <w:rPr>
          <w:color w:val="000000"/>
          <w:sz w:val="28"/>
          <w:szCs w:val="28"/>
          <w:lang w:val="uk-UA"/>
        </w:rPr>
        <w:t xml:space="preserve">ротоколів діагностики </w:t>
      </w:r>
      <w:r>
        <w:rPr>
          <w:color w:val="000000"/>
          <w:sz w:val="28"/>
          <w:szCs w:val="28"/>
          <w:lang w:val="uk-UA"/>
        </w:rPr>
        <w:t>та</w:t>
      </w:r>
      <w:r w:rsidRPr="00734EB5">
        <w:rPr>
          <w:color w:val="000000"/>
          <w:sz w:val="28"/>
          <w:szCs w:val="28"/>
          <w:lang w:val="uk-UA"/>
        </w:rPr>
        <w:t xml:space="preserve"> лікування кардіоревматологічних </w:t>
      </w:r>
      <w:r>
        <w:rPr>
          <w:color w:val="000000"/>
          <w:sz w:val="28"/>
          <w:szCs w:val="28"/>
          <w:lang w:val="uk-UA"/>
        </w:rPr>
        <w:t>хвороб</w:t>
      </w:r>
      <w:r w:rsidRPr="00734EB5">
        <w:rPr>
          <w:color w:val="000000"/>
          <w:sz w:val="28"/>
          <w:szCs w:val="28"/>
          <w:lang w:val="uk-UA"/>
        </w:rPr>
        <w:t xml:space="preserve"> у дітей” є тільки вказівка про призначення пацієнта</w:t>
      </w:r>
      <w:r>
        <w:rPr>
          <w:color w:val="000000"/>
          <w:sz w:val="28"/>
          <w:szCs w:val="28"/>
          <w:lang w:val="uk-UA"/>
        </w:rPr>
        <w:t>м з пароксизмальною тахікардією та</w:t>
      </w:r>
      <w:r w:rsidRPr="00734EB5">
        <w:rPr>
          <w:color w:val="000000"/>
          <w:sz w:val="28"/>
          <w:szCs w:val="28"/>
          <w:lang w:val="uk-UA"/>
        </w:rPr>
        <w:t xml:space="preserve"> синоатріальною блокадою седативних і нейротропних засобів </w:t>
      </w:r>
      <w:r>
        <w:rPr>
          <w:color w:val="000000"/>
          <w:sz w:val="28"/>
          <w:szCs w:val="28"/>
          <w:lang w:val="uk-UA"/>
        </w:rPr>
        <w:t>у</w:t>
      </w:r>
      <w:r w:rsidRPr="00734EB5">
        <w:rPr>
          <w:color w:val="000000"/>
          <w:sz w:val="28"/>
          <w:szCs w:val="28"/>
          <w:lang w:val="uk-UA"/>
        </w:rPr>
        <w:t xml:space="preserve"> комплексі терапії. Згідно </w:t>
      </w:r>
      <w:r>
        <w:rPr>
          <w:color w:val="000000"/>
          <w:sz w:val="28"/>
          <w:szCs w:val="28"/>
          <w:lang w:val="uk-UA"/>
        </w:rPr>
        <w:t xml:space="preserve">з </w:t>
      </w:r>
      <w:r w:rsidRPr="00734EB5">
        <w:rPr>
          <w:color w:val="000000"/>
          <w:sz w:val="28"/>
          <w:szCs w:val="28"/>
          <w:lang w:val="uk-UA"/>
        </w:rPr>
        <w:t>наказ</w:t>
      </w:r>
      <w:r>
        <w:rPr>
          <w:color w:val="000000"/>
          <w:sz w:val="28"/>
          <w:szCs w:val="28"/>
          <w:lang w:val="uk-UA"/>
        </w:rPr>
        <w:t>ом</w:t>
      </w:r>
      <w:r w:rsidRPr="00734EB5">
        <w:rPr>
          <w:color w:val="000000"/>
          <w:sz w:val="28"/>
          <w:szCs w:val="28"/>
          <w:lang w:val="uk-UA"/>
        </w:rPr>
        <w:t xml:space="preserve"> № 502 від 28.12.2002 МОЗ України “</w:t>
      </w:r>
      <w:r w:rsidRPr="008E6C1A">
        <w:rPr>
          <w:color w:val="000000"/>
          <w:sz w:val="28"/>
          <w:szCs w:val="28"/>
          <w:lang w:val="uk-UA"/>
        </w:rPr>
        <w:t>Тимчасові нормативи надання медичної допомоги дитячому населенню в умовах амбулаторно-поліклінічних закладів</w:t>
      </w:r>
      <w:r w:rsidRPr="00734EB5">
        <w:rPr>
          <w:color w:val="000000"/>
          <w:sz w:val="28"/>
          <w:szCs w:val="28"/>
          <w:lang w:val="uk-UA"/>
        </w:rPr>
        <w:t>”, рекомендован</w:t>
      </w:r>
      <w:r>
        <w:rPr>
          <w:color w:val="000000"/>
          <w:sz w:val="28"/>
          <w:szCs w:val="28"/>
          <w:lang w:val="uk-UA"/>
        </w:rPr>
        <w:t>о</w:t>
      </w:r>
      <w:r w:rsidRPr="00734EB5">
        <w:rPr>
          <w:color w:val="000000"/>
          <w:sz w:val="28"/>
          <w:szCs w:val="28"/>
          <w:lang w:val="uk-UA"/>
        </w:rPr>
        <w:t xml:space="preserve"> “п</w:t>
      </w:r>
      <w:r>
        <w:rPr>
          <w:color w:val="000000"/>
          <w:sz w:val="28"/>
          <w:szCs w:val="28"/>
          <w:lang w:val="uk-UA"/>
        </w:rPr>
        <w:t>ризначен</w:t>
      </w:r>
      <w:r w:rsidRPr="00734EB5">
        <w:rPr>
          <w:color w:val="000000"/>
          <w:sz w:val="28"/>
          <w:szCs w:val="28"/>
          <w:lang w:val="uk-UA"/>
        </w:rPr>
        <w:t xml:space="preserve">ня дітям з ПРС 2 рази на рік вегетотропних і седативних препаратів за показаннями” без </w:t>
      </w:r>
      <w:r>
        <w:rPr>
          <w:color w:val="000000"/>
          <w:sz w:val="28"/>
          <w:szCs w:val="28"/>
          <w:lang w:val="uk-UA"/>
        </w:rPr>
        <w:t xml:space="preserve">надання конкретних рекомендацій стосовно </w:t>
      </w:r>
      <w:r w:rsidRPr="00734EB5">
        <w:rPr>
          <w:color w:val="000000"/>
          <w:sz w:val="28"/>
          <w:szCs w:val="28"/>
          <w:lang w:val="uk-UA"/>
        </w:rPr>
        <w:t>лікарських засобі</w:t>
      </w:r>
      <w:r>
        <w:rPr>
          <w:color w:val="000000"/>
          <w:sz w:val="28"/>
          <w:szCs w:val="28"/>
          <w:lang w:val="uk-UA"/>
        </w:rPr>
        <w:t>в, тривалості їх курсів, відсутні також рекомендації щодо частоти диспансерних оглядів.</w:t>
      </w:r>
    </w:p>
    <w:p w:rsidR="004153ED" w:rsidRPr="00734EB5" w:rsidRDefault="004153ED" w:rsidP="004153ED">
      <w:pPr>
        <w:tabs>
          <w:tab w:val="left" w:pos="7938"/>
        </w:tabs>
        <w:spacing w:line="360" w:lineRule="auto"/>
        <w:ind w:firstLine="709"/>
        <w:jc w:val="both"/>
        <w:rPr>
          <w:color w:val="000000"/>
          <w:sz w:val="28"/>
          <w:szCs w:val="28"/>
          <w:lang w:val="uk-UA"/>
        </w:rPr>
      </w:pPr>
      <w:r>
        <w:rPr>
          <w:color w:val="000000"/>
          <w:sz w:val="28"/>
          <w:szCs w:val="28"/>
          <w:lang w:val="uk-UA"/>
        </w:rPr>
        <w:t xml:space="preserve">Враховуючи вищезазначене, </w:t>
      </w:r>
      <w:r w:rsidRPr="00734EB5">
        <w:rPr>
          <w:color w:val="000000"/>
          <w:sz w:val="28"/>
          <w:szCs w:val="28"/>
          <w:lang w:val="uk-UA"/>
        </w:rPr>
        <w:t xml:space="preserve">розробка і впровадження методики оцінки </w:t>
      </w:r>
      <w:r>
        <w:rPr>
          <w:color w:val="000000"/>
          <w:sz w:val="28"/>
          <w:szCs w:val="28"/>
          <w:lang w:val="uk-UA"/>
        </w:rPr>
        <w:t>ЯЖ</w:t>
      </w:r>
      <w:r w:rsidRPr="00734EB5">
        <w:rPr>
          <w:color w:val="000000"/>
          <w:sz w:val="28"/>
          <w:szCs w:val="28"/>
          <w:lang w:val="uk-UA"/>
        </w:rPr>
        <w:t xml:space="preserve">, аналіз причин </w:t>
      </w:r>
      <w:r>
        <w:rPr>
          <w:color w:val="000000"/>
          <w:sz w:val="28"/>
          <w:szCs w:val="28"/>
          <w:lang w:val="uk-UA"/>
        </w:rPr>
        <w:t>його</w:t>
      </w:r>
      <w:r w:rsidRPr="00734EB5">
        <w:rPr>
          <w:color w:val="000000"/>
          <w:sz w:val="28"/>
          <w:szCs w:val="28"/>
          <w:lang w:val="uk-UA"/>
        </w:rPr>
        <w:t xml:space="preserve"> погіршення у дітей з ПРС</w:t>
      </w:r>
      <w:r>
        <w:rPr>
          <w:color w:val="000000"/>
          <w:sz w:val="28"/>
          <w:szCs w:val="28"/>
          <w:lang w:val="uk-UA"/>
        </w:rPr>
        <w:t xml:space="preserve"> </w:t>
      </w:r>
      <w:r w:rsidRPr="00734EB5">
        <w:rPr>
          <w:color w:val="000000"/>
          <w:sz w:val="28"/>
          <w:szCs w:val="28"/>
          <w:lang w:val="uk-UA"/>
        </w:rPr>
        <w:t>є акт</w:t>
      </w:r>
      <w:r>
        <w:rPr>
          <w:color w:val="000000"/>
          <w:sz w:val="28"/>
          <w:szCs w:val="28"/>
          <w:lang w:val="uk-UA"/>
        </w:rPr>
        <w:t>уальним і не вирішеним аспектом.</w:t>
      </w:r>
      <w:r w:rsidRPr="00734EB5">
        <w:rPr>
          <w:color w:val="000000"/>
          <w:sz w:val="28"/>
          <w:szCs w:val="28"/>
          <w:lang w:val="uk-UA"/>
        </w:rPr>
        <w:t xml:space="preserve"> </w:t>
      </w:r>
      <w:r>
        <w:rPr>
          <w:color w:val="000000"/>
          <w:sz w:val="28"/>
          <w:szCs w:val="28"/>
          <w:lang w:val="uk-UA"/>
        </w:rPr>
        <w:t xml:space="preserve">Вивчення ефективності </w:t>
      </w:r>
      <w:r w:rsidRPr="00734EB5">
        <w:rPr>
          <w:color w:val="000000"/>
          <w:sz w:val="28"/>
          <w:szCs w:val="28"/>
          <w:lang w:val="uk-UA"/>
        </w:rPr>
        <w:t xml:space="preserve">препаратів анксіолітичної </w:t>
      </w:r>
      <w:r>
        <w:rPr>
          <w:color w:val="000000"/>
          <w:sz w:val="28"/>
          <w:szCs w:val="28"/>
          <w:lang w:val="uk-UA"/>
        </w:rPr>
        <w:t>(адаптол),</w:t>
      </w:r>
      <w:r w:rsidRPr="00734EB5">
        <w:rPr>
          <w:color w:val="000000"/>
          <w:sz w:val="28"/>
          <w:szCs w:val="28"/>
          <w:lang w:val="uk-UA"/>
        </w:rPr>
        <w:t xml:space="preserve"> </w:t>
      </w:r>
      <w:r>
        <w:rPr>
          <w:color w:val="000000"/>
          <w:sz w:val="28"/>
          <w:szCs w:val="28"/>
          <w:lang w:val="uk-UA"/>
        </w:rPr>
        <w:t xml:space="preserve">седативної та </w:t>
      </w:r>
      <w:r w:rsidRPr="00734EB5">
        <w:rPr>
          <w:color w:val="000000"/>
          <w:sz w:val="28"/>
          <w:szCs w:val="28"/>
          <w:lang w:val="uk-UA"/>
        </w:rPr>
        <w:t xml:space="preserve">вегетостабілізуючої </w:t>
      </w:r>
      <w:r>
        <w:rPr>
          <w:color w:val="000000"/>
          <w:sz w:val="28"/>
          <w:szCs w:val="28"/>
          <w:lang w:val="uk-UA"/>
        </w:rPr>
        <w:t xml:space="preserve">(беласпон) </w:t>
      </w:r>
      <w:r w:rsidRPr="00734EB5">
        <w:rPr>
          <w:color w:val="000000"/>
          <w:sz w:val="28"/>
          <w:szCs w:val="28"/>
          <w:lang w:val="uk-UA"/>
        </w:rPr>
        <w:t>дії в комплексі лікувально-реабілітаційних заходів</w:t>
      </w:r>
      <w:r>
        <w:rPr>
          <w:color w:val="000000"/>
          <w:sz w:val="28"/>
          <w:szCs w:val="28"/>
          <w:lang w:val="uk-UA"/>
        </w:rPr>
        <w:t>, розробка показань для їх використання, можливість впливу на якість життя у дітей з ПРС і стало предметом нашого</w:t>
      </w:r>
      <w:r w:rsidRPr="00734EB5">
        <w:rPr>
          <w:color w:val="000000"/>
          <w:sz w:val="28"/>
          <w:szCs w:val="28"/>
          <w:lang w:val="uk-UA"/>
        </w:rPr>
        <w:t xml:space="preserve"> дослідження.</w:t>
      </w:r>
    </w:p>
    <w:p w:rsidR="004153ED" w:rsidRPr="00734EB5" w:rsidRDefault="004153ED" w:rsidP="004153ED">
      <w:pPr>
        <w:tabs>
          <w:tab w:val="left" w:pos="7938"/>
        </w:tabs>
        <w:spacing w:line="360" w:lineRule="auto"/>
        <w:ind w:firstLine="709"/>
        <w:jc w:val="both"/>
        <w:rPr>
          <w:color w:val="000000"/>
          <w:sz w:val="28"/>
          <w:szCs w:val="28"/>
          <w:lang w:val="uk-UA"/>
        </w:rPr>
      </w:pPr>
      <w:r w:rsidRPr="00734EB5">
        <w:rPr>
          <w:b/>
          <w:bCs/>
          <w:color w:val="000000"/>
          <w:sz w:val="28"/>
          <w:szCs w:val="28"/>
          <w:lang w:val="uk-UA"/>
        </w:rPr>
        <w:t>Зв</w:t>
      </w:r>
      <w:r w:rsidRPr="00734EB5">
        <w:rPr>
          <w:b/>
          <w:bCs/>
          <w:color w:val="000000"/>
          <w:sz w:val="28"/>
          <w:szCs w:val="28"/>
        </w:rPr>
        <w:t>’</w:t>
      </w:r>
      <w:r w:rsidRPr="00734EB5">
        <w:rPr>
          <w:b/>
          <w:bCs/>
          <w:color w:val="000000"/>
          <w:sz w:val="28"/>
          <w:szCs w:val="28"/>
          <w:lang w:val="uk-UA"/>
        </w:rPr>
        <w:t>язок роботи з науковими програмами, планами, темами.</w:t>
      </w:r>
      <w:r w:rsidRPr="00734EB5">
        <w:rPr>
          <w:color w:val="000000"/>
          <w:sz w:val="28"/>
          <w:szCs w:val="28"/>
          <w:lang w:val="uk-UA"/>
        </w:rPr>
        <w:t xml:space="preserve"> Дисертаційна робота виконана </w:t>
      </w:r>
      <w:r>
        <w:rPr>
          <w:color w:val="000000"/>
          <w:sz w:val="28"/>
          <w:szCs w:val="28"/>
          <w:lang w:val="uk-UA"/>
        </w:rPr>
        <w:t>відпові</w:t>
      </w:r>
      <w:r w:rsidRPr="00734EB5">
        <w:rPr>
          <w:color w:val="000000"/>
          <w:sz w:val="28"/>
          <w:szCs w:val="28"/>
          <w:lang w:val="uk-UA"/>
        </w:rPr>
        <w:t xml:space="preserve">дно </w:t>
      </w:r>
      <w:r>
        <w:rPr>
          <w:color w:val="000000"/>
          <w:sz w:val="28"/>
          <w:szCs w:val="28"/>
          <w:lang w:val="uk-UA"/>
        </w:rPr>
        <w:t xml:space="preserve">до </w:t>
      </w:r>
      <w:r w:rsidRPr="00734EB5">
        <w:rPr>
          <w:color w:val="000000"/>
          <w:sz w:val="28"/>
          <w:szCs w:val="28"/>
          <w:lang w:val="uk-UA"/>
        </w:rPr>
        <w:t>плану науково-дослід</w:t>
      </w:r>
      <w:r>
        <w:rPr>
          <w:color w:val="000000"/>
          <w:sz w:val="28"/>
          <w:szCs w:val="28"/>
          <w:lang w:val="uk-UA"/>
        </w:rPr>
        <w:t>н</w:t>
      </w:r>
      <w:r w:rsidRPr="00734EB5">
        <w:rPr>
          <w:color w:val="000000"/>
          <w:sz w:val="28"/>
          <w:szCs w:val="28"/>
          <w:lang w:val="uk-UA"/>
        </w:rPr>
        <w:t xml:space="preserve">ої роботи кафедри педіатрії факультету інтернатури та післядипломної освіти Донецького національного медичного університету ім. М. Горького МОЗ України </w:t>
      </w:r>
      <w:r>
        <w:rPr>
          <w:color w:val="000000"/>
          <w:sz w:val="28"/>
          <w:szCs w:val="28"/>
          <w:lang w:val="uk-UA"/>
        </w:rPr>
        <w:t>та</w:t>
      </w:r>
      <w:r w:rsidRPr="00734EB5">
        <w:rPr>
          <w:color w:val="000000"/>
          <w:sz w:val="28"/>
          <w:szCs w:val="28"/>
          <w:lang w:val="uk-UA"/>
        </w:rPr>
        <w:t xml:space="preserve"> є фрагментом НДР “Удосконалення діагностики первинної артеріальної гіпертензії і порушень серцевого ритму у дітей” (№ держ. реєстрації 0104U010573).</w:t>
      </w:r>
    </w:p>
    <w:p w:rsidR="004153ED" w:rsidRPr="00734EB5" w:rsidRDefault="004153ED" w:rsidP="004153ED">
      <w:pPr>
        <w:tabs>
          <w:tab w:val="left" w:pos="7938"/>
        </w:tabs>
        <w:spacing w:line="360" w:lineRule="auto"/>
        <w:ind w:firstLine="709"/>
        <w:jc w:val="both"/>
        <w:rPr>
          <w:color w:val="000000"/>
          <w:sz w:val="28"/>
          <w:szCs w:val="28"/>
          <w:lang w:val="uk-UA"/>
        </w:rPr>
      </w:pPr>
      <w:r w:rsidRPr="00734EB5">
        <w:rPr>
          <w:b/>
          <w:bCs/>
          <w:color w:val="000000"/>
          <w:sz w:val="28"/>
          <w:szCs w:val="28"/>
          <w:lang w:val="uk-UA"/>
        </w:rPr>
        <w:t>Мета дослідження:</w:t>
      </w:r>
      <w:r w:rsidRPr="00734EB5">
        <w:rPr>
          <w:color w:val="000000"/>
          <w:sz w:val="28"/>
          <w:szCs w:val="28"/>
          <w:lang w:val="uk-UA"/>
        </w:rPr>
        <w:t xml:space="preserve"> поліпшення якості життя дітей з порушеннями ритму серця шляхом диференційованого використання препаратів анксіолітичної</w:t>
      </w:r>
      <w:r>
        <w:rPr>
          <w:color w:val="000000"/>
          <w:sz w:val="28"/>
          <w:szCs w:val="28"/>
          <w:lang w:val="uk-UA"/>
        </w:rPr>
        <w:t>,</w:t>
      </w:r>
      <w:r w:rsidRPr="006A37A9">
        <w:rPr>
          <w:color w:val="000000"/>
          <w:sz w:val="28"/>
          <w:szCs w:val="28"/>
          <w:lang w:val="uk-UA"/>
        </w:rPr>
        <w:t xml:space="preserve"> </w:t>
      </w:r>
      <w:r>
        <w:rPr>
          <w:color w:val="000000"/>
          <w:sz w:val="28"/>
          <w:szCs w:val="28"/>
          <w:lang w:val="uk-UA"/>
        </w:rPr>
        <w:lastRenderedPageBreak/>
        <w:t>седативної</w:t>
      </w:r>
      <w:r w:rsidRPr="00734EB5">
        <w:rPr>
          <w:color w:val="000000"/>
          <w:sz w:val="28"/>
          <w:szCs w:val="28"/>
          <w:lang w:val="uk-UA"/>
        </w:rPr>
        <w:t xml:space="preserve"> та вегетостабілізуючої дії в комплексі лікувально-реабілітаційних заходів. </w:t>
      </w:r>
    </w:p>
    <w:p w:rsidR="004153ED" w:rsidRDefault="004153ED" w:rsidP="004153ED">
      <w:pPr>
        <w:tabs>
          <w:tab w:val="left" w:pos="7938"/>
        </w:tabs>
        <w:spacing w:line="360" w:lineRule="auto"/>
        <w:ind w:firstLine="709"/>
        <w:jc w:val="both"/>
        <w:rPr>
          <w:b/>
          <w:bCs/>
          <w:color w:val="000000"/>
          <w:sz w:val="28"/>
          <w:szCs w:val="28"/>
          <w:lang w:val="uk-UA"/>
        </w:rPr>
      </w:pPr>
    </w:p>
    <w:p w:rsidR="004153ED" w:rsidRPr="00734EB5" w:rsidRDefault="004153ED" w:rsidP="004153ED">
      <w:pPr>
        <w:tabs>
          <w:tab w:val="left" w:pos="7938"/>
        </w:tabs>
        <w:spacing w:line="360" w:lineRule="auto"/>
        <w:ind w:firstLine="709"/>
        <w:jc w:val="both"/>
        <w:rPr>
          <w:b/>
          <w:bCs/>
          <w:color w:val="000000"/>
          <w:sz w:val="28"/>
          <w:szCs w:val="28"/>
        </w:rPr>
      </w:pPr>
      <w:r w:rsidRPr="00734EB5">
        <w:rPr>
          <w:b/>
          <w:bCs/>
          <w:color w:val="000000"/>
          <w:sz w:val="28"/>
          <w:szCs w:val="28"/>
        </w:rPr>
        <w:t>За</w:t>
      </w:r>
      <w:r w:rsidRPr="00734EB5">
        <w:rPr>
          <w:b/>
          <w:bCs/>
          <w:color w:val="000000"/>
          <w:sz w:val="28"/>
          <w:szCs w:val="28"/>
          <w:lang w:val="uk-UA"/>
        </w:rPr>
        <w:t>в</w:t>
      </w:r>
      <w:r w:rsidRPr="00734EB5">
        <w:rPr>
          <w:b/>
          <w:bCs/>
          <w:color w:val="000000"/>
          <w:sz w:val="28"/>
          <w:szCs w:val="28"/>
        </w:rPr>
        <w:t>да</w:t>
      </w:r>
      <w:r w:rsidRPr="00734EB5">
        <w:rPr>
          <w:b/>
          <w:bCs/>
          <w:color w:val="000000"/>
          <w:sz w:val="28"/>
          <w:szCs w:val="28"/>
          <w:lang w:val="uk-UA"/>
        </w:rPr>
        <w:t>ння</w:t>
      </w:r>
      <w:r w:rsidRPr="00734EB5">
        <w:rPr>
          <w:b/>
          <w:bCs/>
          <w:color w:val="000000"/>
          <w:sz w:val="28"/>
          <w:szCs w:val="28"/>
        </w:rPr>
        <w:t xml:space="preserve"> </w:t>
      </w:r>
      <w:r w:rsidRPr="00734EB5">
        <w:rPr>
          <w:b/>
          <w:bCs/>
          <w:color w:val="000000"/>
          <w:sz w:val="28"/>
          <w:szCs w:val="28"/>
          <w:lang w:val="uk-UA"/>
        </w:rPr>
        <w:t>дослідження</w:t>
      </w:r>
      <w:r w:rsidRPr="00734EB5">
        <w:rPr>
          <w:b/>
          <w:bCs/>
          <w:color w:val="000000"/>
          <w:sz w:val="28"/>
          <w:szCs w:val="28"/>
        </w:rPr>
        <w:t>:</w:t>
      </w:r>
    </w:p>
    <w:p w:rsidR="004153ED" w:rsidRPr="006C3422" w:rsidRDefault="004153ED" w:rsidP="00C02CCB">
      <w:pPr>
        <w:numPr>
          <w:ilvl w:val="0"/>
          <w:numId w:val="57"/>
        </w:numPr>
        <w:tabs>
          <w:tab w:val="clear" w:pos="1429"/>
          <w:tab w:val="left" w:pos="180"/>
        </w:tabs>
        <w:suppressAutoHyphens w:val="0"/>
        <w:spacing w:line="360" w:lineRule="auto"/>
        <w:ind w:left="180" w:hanging="180"/>
        <w:jc w:val="both"/>
        <w:rPr>
          <w:color w:val="000000"/>
          <w:sz w:val="28"/>
          <w:szCs w:val="28"/>
          <w:lang w:val="uk-UA"/>
        </w:rPr>
      </w:pPr>
      <w:r w:rsidRPr="006C3422">
        <w:rPr>
          <w:color w:val="000000"/>
          <w:sz w:val="28"/>
          <w:szCs w:val="28"/>
          <w:lang w:val="uk-UA"/>
        </w:rPr>
        <w:t>Оцінити частоту та характер порушень психоемоційного статусу дітей з аритміями.</w:t>
      </w:r>
    </w:p>
    <w:p w:rsidR="004153ED" w:rsidRPr="006C3422" w:rsidRDefault="004153ED" w:rsidP="00C02CCB">
      <w:pPr>
        <w:numPr>
          <w:ilvl w:val="0"/>
          <w:numId w:val="57"/>
        </w:numPr>
        <w:tabs>
          <w:tab w:val="clear" w:pos="1429"/>
          <w:tab w:val="left" w:pos="180"/>
        </w:tabs>
        <w:suppressAutoHyphens w:val="0"/>
        <w:spacing w:line="360" w:lineRule="auto"/>
        <w:ind w:left="180" w:hanging="180"/>
        <w:jc w:val="both"/>
        <w:rPr>
          <w:color w:val="000000"/>
          <w:sz w:val="28"/>
          <w:szCs w:val="28"/>
          <w:lang w:val="uk-UA"/>
        </w:rPr>
      </w:pPr>
      <w:r w:rsidRPr="006C3422">
        <w:rPr>
          <w:color w:val="000000"/>
          <w:sz w:val="28"/>
          <w:szCs w:val="28"/>
          <w:lang w:val="uk-UA"/>
        </w:rPr>
        <w:t>Вивчити стан вегетативної нервової системи пацієнтів з порушеннями ритму серця та визначити діагностичну значущість методів його експрес-оцінки.</w:t>
      </w:r>
    </w:p>
    <w:p w:rsidR="004153ED" w:rsidRPr="006C3422" w:rsidRDefault="004153ED" w:rsidP="00C02CCB">
      <w:pPr>
        <w:numPr>
          <w:ilvl w:val="0"/>
          <w:numId w:val="57"/>
        </w:numPr>
        <w:tabs>
          <w:tab w:val="clear" w:pos="1429"/>
          <w:tab w:val="left" w:pos="180"/>
        </w:tabs>
        <w:suppressAutoHyphens w:val="0"/>
        <w:spacing w:line="360" w:lineRule="auto"/>
        <w:ind w:left="180" w:hanging="180"/>
        <w:jc w:val="both"/>
        <w:rPr>
          <w:color w:val="000000"/>
          <w:sz w:val="28"/>
          <w:szCs w:val="28"/>
          <w:lang w:val="uk-UA"/>
        </w:rPr>
      </w:pPr>
      <w:r w:rsidRPr="006C3422">
        <w:rPr>
          <w:color w:val="000000"/>
          <w:sz w:val="28"/>
          <w:szCs w:val="28"/>
          <w:lang w:val="uk-UA"/>
        </w:rPr>
        <w:t>Оцінити частоту та ступінь зниження рівня адаптації дітей з аритміями.</w:t>
      </w:r>
    </w:p>
    <w:p w:rsidR="004153ED" w:rsidRPr="006C3422" w:rsidRDefault="004153ED" w:rsidP="00C02CCB">
      <w:pPr>
        <w:numPr>
          <w:ilvl w:val="0"/>
          <w:numId w:val="57"/>
        </w:numPr>
        <w:tabs>
          <w:tab w:val="clear" w:pos="1429"/>
          <w:tab w:val="left" w:pos="180"/>
        </w:tabs>
        <w:suppressAutoHyphens w:val="0"/>
        <w:spacing w:line="360" w:lineRule="auto"/>
        <w:ind w:left="180" w:hanging="180"/>
        <w:jc w:val="both"/>
        <w:rPr>
          <w:color w:val="000000"/>
          <w:sz w:val="28"/>
          <w:szCs w:val="28"/>
          <w:lang w:val="uk-UA"/>
        </w:rPr>
      </w:pPr>
      <w:r w:rsidRPr="006C3422">
        <w:rPr>
          <w:color w:val="000000"/>
          <w:sz w:val="28"/>
          <w:szCs w:val="28"/>
          <w:lang w:val="uk-UA"/>
        </w:rPr>
        <w:t>Розробити методику комплексної оцінки якості життя дітей з порушеннями ритму серця.</w:t>
      </w:r>
    </w:p>
    <w:p w:rsidR="004153ED" w:rsidRPr="006C3422" w:rsidRDefault="004153ED" w:rsidP="00C02CCB">
      <w:pPr>
        <w:numPr>
          <w:ilvl w:val="0"/>
          <w:numId w:val="57"/>
        </w:numPr>
        <w:tabs>
          <w:tab w:val="clear" w:pos="1429"/>
          <w:tab w:val="left" w:pos="180"/>
        </w:tabs>
        <w:suppressAutoHyphens w:val="0"/>
        <w:spacing w:line="360" w:lineRule="auto"/>
        <w:ind w:left="180" w:hanging="180"/>
        <w:jc w:val="both"/>
        <w:rPr>
          <w:color w:val="000000"/>
          <w:sz w:val="28"/>
          <w:szCs w:val="28"/>
          <w:lang w:val="uk-UA"/>
        </w:rPr>
      </w:pPr>
      <w:r w:rsidRPr="006C3422">
        <w:rPr>
          <w:color w:val="000000"/>
          <w:sz w:val="28"/>
          <w:szCs w:val="28"/>
          <w:lang w:val="uk-UA"/>
        </w:rPr>
        <w:t>Провести оцінку якості життя та проаналізувати причини її зниження у пацієнтів з аритміями.</w:t>
      </w:r>
    </w:p>
    <w:p w:rsidR="004153ED" w:rsidRPr="006C3422" w:rsidRDefault="004153ED" w:rsidP="00C02CCB">
      <w:pPr>
        <w:numPr>
          <w:ilvl w:val="0"/>
          <w:numId w:val="57"/>
        </w:numPr>
        <w:tabs>
          <w:tab w:val="clear" w:pos="1429"/>
          <w:tab w:val="left" w:pos="180"/>
        </w:tabs>
        <w:suppressAutoHyphens w:val="0"/>
        <w:spacing w:line="360" w:lineRule="auto"/>
        <w:ind w:left="180" w:hanging="180"/>
        <w:jc w:val="both"/>
        <w:rPr>
          <w:color w:val="000000"/>
          <w:sz w:val="28"/>
          <w:szCs w:val="28"/>
          <w:lang w:val="uk-UA"/>
        </w:rPr>
      </w:pPr>
      <w:r w:rsidRPr="006C3422">
        <w:rPr>
          <w:color w:val="000000"/>
          <w:sz w:val="28"/>
          <w:szCs w:val="28"/>
          <w:lang w:val="uk-UA"/>
        </w:rPr>
        <w:t>Вивчити ефективність і безпечність використання препаратів анксіолітичної (адаптол), седативної та вегетостабілізуючої (беласпон) дії у дітей з аритміями в клінічних умовах.</w:t>
      </w:r>
    </w:p>
    <w:p w:rsidR="004153ED" w:rsidRPr="006C3422" w:rsidRDefault="004153ED" w:rsidP="00C02CCB">
      <w:pPr>
        <w:numPr>
          <w:ilvl w:val="0"/>
          <w:numId w:val="57"/>
        </w:numPr>
        <w:tabs>
          <w:tab w:val="clear" w:pos="1429"/>
          <w:tab w:val="left" w:pos="180"/>
        </w:tabs>
        <w:suppressAutoHyphens w:val="0"/>
        <w:spacing w:line="360" w:lineRule="auto"/>
        <w:ind w:left="180" w:hanging="180"/>
        <w:jc w:val="both"/>
        <w:rPr>
          <w:color w:val="000000"/>
          <w:sz w:val="28"/>
          <w:szCs w:val="28"/>
          <w:lang w:val="uk-UA"/>
        </w:rPr>
      </w:pPr>
      <w:r w:rsidRPr="006C3422">
        <w:rPr>
          <w:color w:val="000000"/>
          <w:sz w:val="28"/>
          <w:szCs w:val="28"/>
          <w:lang w:val="uk-UA"/>
        </w:rPr>
        <w:t>Оцінити якість життя пацієнтів з аритміями при диференційованому підході до призначення адаптолу та беласпону в комплексі реабілітаційних заходів протягом 2-річного амбулаторного спостереження.</w:t>
      </w:r>
    </w:p>
    <w:p w:rsidR="004153ED" w:rsidRDefault="004153ED" w:rsidP="004153ED">
      <w:pPr>
        <w:tabs>
          <w:tab w:val="left" w:pos="7938"/>
        </w:tabs>
        <w:spacing w:line="360" w:lineRule="auto"/>
        <w:ind w:firstLine="709"/>
        <w:jc w:val="both"/>
        <w:rPr>
          <w:color w:val="000000"/>
          <w:sz w:val="28"/>
          <w:szCs w:val="28"/>
          <w:lang w:val="uk-UA"/>
        </w:rPr>
      </w:pPr>
      <w:r w:rsidRPr="00C709BE">
        <w:rPr>
          <w:bCs/>
          <w:i/>
          <w:iCs/>
          <w:color w:val="000000"/>
          <w:sz w:val="28"/>
          <w:szCs w:val="28"/>
        </w:rPr>
        <w:t>Об</w:t>
      </w:r>
      <w:r w:rsidRPr="00C709BE">
        <w:rPr>
          <w:bCs/>
          <w:color w:val="000000"/>
          <w:sz w:val="28"/>
          <w:szCs w:val="28"/>
        </w:rPr>
        <w:t>’</w:t>
      </w:r>
      <w:r w:rsidRPr="00C709BE">
        <w:rPr>
          <w:bCs/>
          <w:i/>
          <w:iCs/>
          <w:color w:val="000000"/>
          <w:sz w:val="28"/>
          <w:szCs w:val="28"/>
        </w:rPr>
        <w:t>єкт дослідження:</w:t>
      </w:r>
      <w:r w:rsidRPr="00734EB5">
        <w:rPr>
          <w:b/>
          <w:bCs/>
          <w:color w:val="000000"/>
          <w:sz w:val="28"/>
          <w:szCs w:val="28"/>
        </w:rPr>
        <w:t xml:space="preserve"> </w:t>
      </w:r>
      <w:r w:rsidRPr="00734EB5">
        <w:rPr>
          <w:color w:val="000000"/>
          <w:sz w:val="28"/>
          <w:szCs w:val="28"/>
        </w:rPr>
        <w:t xml:space="preserve">порушення ритму серця </w:t>
      </w:r>
      <w:r w:rsidRPr="00734EB5">
        <w:rPr>
          <w:color w:val="000000"/>
          <w:sz w:val="28"/>
          <w:szCs w:val="28"/>
          <w:lang w:val="uk-UA"/>
        </w:rPr>
        <w:t>у</w:t>
      </w:r>
      <w:r w:rsidRPr="00734EB5">
        <w:rPr>
          <w:color w:val="000000"/>
          <w:sz w:val="28"/>
          <w:szCs w:val="28"/>
        </w:rPr>
        <w:t xml:space="preserve"> дітей.</w:t>
      </w:r>
    </w:p>
    <w:p w:rsidR="004153ED" w:rsidRPr="00426D9F" w:rsidRDefault="004153ED" w:rsidP="004153ED">
      <w:pPr>
        <w:tabs>
          <w:tab w:val="left" w:pos="7938"/>
        </w:tabs>
        <w:spacing w:line="360" w:lineRule="auto"/>
        <w:ind w:firstLine="709"/>
        <w:jc w:val="both"/>
        <w:rPr>
          <w:color w:val="000000"/>
          <w:sz w:val="28"/>
          <w:szCs w:val="28"/>
          <w:lang w:val="uk-UA"/>
        </w:rPr>
      </w:pPr>
      <w:r w:rsidRPr="00C709BE">
        <w:rPr>
          <w:bCs/>
          <w:i/>
          <w:iCs/>
          <w:color w:val="000000"/>
          <w:sz w:val="28"/>
          <w:szCs w:val="28"/>
          <w:lang w:val="uk-UA"/>
        </w:rPr>
        <w:t>Предмет дослідження:</w:t>
      </w:r>
      <w:r w:rsidRPr="00426D9F">
        <w:rPr>
          <w:color w:val="000000"/>
          <w:sz w:val="28"/>
          <w:szCs w:val="28"/>
          <w:lang w:val="uk-UA"/>
        </w:rPr>
        <w:t xml:space="preserve"> психоемоційний і вегетативний статус, рівень адаптації організму, якість життя дітей </w:t>
      </w:r>
      <w:r w:rsidRPr="00734EB5">
        <w:rPr>
          <w:color w:val="000000"/>
          <w:sz w:val="28"/>
          <w:szCs w:val="28"/>
          <w:lang w:val="uk-UA"/>
        </w:rPr>
        <w:t>з ПРС</w:t>
      </w:r>
      <w:r w:rsidRPr="00426D9F">
        <w:rPr>
          <w:color w:val="000000"/>
          <w:sz w:val="28"/>
          <w:szCs w:val="28"/>
          <w:lang w:val="uk-UA"/>
        </w:rPr>
        <w:t>; ефективність індивідуальних програм ведення з диференційованим застосуванням адаптол</w:t>
      </w:r>
      <w:r w:rsidRPr="00734EB5">
        <w:rPr>
          <w:color w:val="000000"/>
          <w:sz w:val="28"/>
          <w:szCs w:val="28"/>
          <w:lang w:val="uk-UA"/>
        </w:rPr>
        <w:t>у</w:t>
      </w:r>
      <w:r w:rsidRPr="00426D9F">
        <w:rPr>
          <w:color w:val="000000"/>
          <w:sz w:val="28"/>
          <w:szCs w:val="28"/>
          <w:lang w:val="uk-UA"/>
        </w:rPr>
        <w:t xml:space="preserve"> </w:t>
      </w:r>
      <w:r>
        <w:rPr>
          <w:color w:val="000000"/>
          <w:sz w:val="28"/>
          <w:szCs w:val="28"/>
          <w:lang w:val="uk-UA"/>
        </w:rPr>
        <w:t>та</w:t>
      </w:r>
      <w:r w:rsidRPr="00426D9F">
        <w:rPr>
          <w:color w:val="000000"/>
          <w:sz w:val="28"/>
          <w:szCs w:val="28"/>
          <w:lang w:val="uk-UA"/>
        </w:rPr>
        <w:t xml:space="preserve"> беласпон</w:t>
      </w:r>
      <w:r w:rsidRPr="00734EB5">
        <w:rPr>
          <w:color w:val="000000"/>
          <w:sz w:val="28"/>
          <w:szCs w:val="28"/>
          <w:lang w:val="uk-UA"/>
        </w:rPr>
        <w:t>у</w:t>
      </w:r>
      <w:r w:rsidRPr="00426D9F">
        <w:rPr>
          <w:color w:val="000000"/>
          <w:sz w:val="28"/>
          <w:szCs w:val="28"/>
          <w:lang w:val="uk-UA"/>
        </w:rPr>
        <w:t xml:space="preserve"> в комплексі </w:t>
      </w:r>
      <w:r>
        <w:rPr>
          <w:color w:val="000000"/>
          <w:sz w:val="28"/>
          <w:szCs w:val="28"/>
          <w:lang w:val="uk-UA"/>
        </w:rPr>
        <w:t>лікувально-реабілітаційних заходів</w:t>
      </w:r>
      <w:r w:rsidRPr="00426D9F">
        <w:rPr>
          <w:color w:val="000000"/>
          <w:sz w:val="28"/>
          <w:szCs w:val="28"/>
          <w:lang w:val="uk-UA"/>
        </w:rPr>
        <w:t>.</w:t>
      </w:r>
    </w:p>
    <w:p w:rsidR="004153ED" w:rsidRPr="00D465FD" w:rsidRDefault="004153ED" w:rsidP="004153ED">
      <w:pPr>
        <w:tabs>
          <w:tab w:val="left" w:pos="7938"/>
        </w:tabs>
        <w:spacing w:line="360" w:lineRule="auto"/>
        <w:ind w:firstLine="709"/>
        <w:jc w:val="both"/>
        <w:rPr>
          <w:color w:val="000000"/>
          <w:sz w:val="28"/>
          <w:szCs w:val="28"/>
          <w:lang w:val="uk-UA"/>
        </w:rPr>
      </w:pPr>
      <w:r w:rsidRPr="00C709BE">
        <w:rPr>
          <w:bCs/>
          <w:i/>
          <w:iCs/>
          <w:color w:val="000000"/>
          <w:sz w:val="28"/>
          <w:szCs w:val="28"/>
          <w:lang w:val="uk-UA"/>
        </w:rPr>
        <w:t>Методи дослідження:</w:t>
      </w:r>
      <w:r w:rsidRPr="00D465FD">
        <w:rPr>
          <w:color w:val="000000"/>
          <w:sz w:val="28"/>
          <w:szCs w:val="28"/>
          <w:lang w:val="uk-UA"/>
        </w:rPr>
        <w:t xml:space="preserve"> клінічні, психофізіологічні, лабораторні, інструментальні, статистичні.</w:t>
      </w:r>
    </w:p>
    <w:p w:rsidR="004153ED" w:rsidRPr="00734EB5" w:rsidRDefault="004153ED" w:rsidP="004153ED">
      <w:pPr>
        <w:tabs>
          <w:tab w:val="left" w:pos="7938"/>
        </w:tabs>
        <w:spacing w:line="360" w:lineRule="auto"/>
        <w:ind w:firstLine="709"/>
        <w:jc w:val="both"/>
        <w:rPr>
          <w:color w:val="000000"/>
          <w:sz w:val="28"/>
          <w:szCs w:val="28"/>
        </w:rPr>
      </w:pPr>
      <w:r w:rsidRPr="00D465FD">
        <w:rPr>
          <w:b/>
          <w:bCs/>
          <w:color w:val="000000"/>
          <w:sz w:val="28"/>
          <w:szCs w:val="28"/>
          <w:lang w:val="uk-UA"/>
        </w:rPr>
        <w:t>Наукова новизна отриманих результатів.</w:t>
      </w:r>
      <w:r w:rsidRPr="00D465FD">
        <w:rPr>
          <w:color w:val="000000"/>
          <w:sz w:val="28"/>
          <w:szCs w:val="28"/>
          <w:lang w:val="uk-UA"/>
        </w:rPr>
        <w:t xml:space="preserve"> У роботі вперше запропонован</w:t>
      </w:r>
      <w:r>
        <w:rPr>
          <w:color w:val="000000"/>
          <w:sz w:val="28"/>
          <w:szCs w:val="28"/>
          <w:lang w:val="uk-UA"/>
        </w:rPr>
        <w:t>о</w:t>
      </w:r>
      <w:r w:rsidRPr="00D465FD">
        <w:rPr>
          <w:color w:val="000000"/>
          <w:sz w:val="28"/>
          <w:szCs w:val="28"/>
          <w:lang w:val="uk-UA"/>
        </w:rPr>
        <w:t xml:space="preserve"> спеціальний оп</w:t>
      </w:r>
      <w:r w:rsidRPr="00734EB5">
        <w:rPr>
          <w:color w:val="000000"/>
          <w:sz w:val="28"/>
          <w:szCs w:val="28"/>
          <w:lang w:val="uk-UA"/>
        </w:rPr>
        <w:t xml:space="preserve">итувач </w:t>
      </w:r>
      <w:r w:rsidRPr="00D465FD">
        <w:rPr>
          <w:color w:val="000000"/>
          <w:sz w:val="28"/>
          <w:szCs w:val="28"/>
          <w:lang w:val="uk-UA"/>
        </w:rPr>
        <w:t xml:space="preserve">“Якість життя дітей з аритміями” (патент на винахід №12262 від 16.01.06), відповіді на </w:t>
      </w:r>
      <w:r>
        <w:rPr>
          <w:color w:val="000000"/>
          <w:sz w:val="28"/>
          <w:szCs w:val="28"/>
          <w:lang w:val="uk-UA"/>
        </w:rPr>
        <w:t xml:space="preserve">запитання </w:t>
      </w:r>
      <w:r w:rsidRPr="00D465FD">
        <w:rPr>
          <w:color w:val="000000"/>
          <w:sz w:val="28"/>
          <w:szCs w:val="28"/>
          <w:lang w:val="uk-UA"/>
        </w:rPr>
        <w:t>як</w:t>
      </w:r>
      <w:r>
        <w:rPr>
          <w:color w:val="000000"/>
          <w:sz w:val="28"/>
          <w:szCs w:val="28"/>
          <w:lang w:val="uk-UA"/>
        </w:rPr>
        <w:t>ого</w:t>
      </w:r>
      <w:r w:rsidRPr="00D465FD">
        <w:rPr>
          <w:color w:val="000000"/>
          <w:sz w:val="28"/>
          <w:szCs w:val="28"/>
          <w:lang w:val="uk-UA"/>
        </w:rPr>
        <w:t xml:space="preserve"> від</w:t>
      </w:r>
      <w:r w:rsidRPr="00734EB5">
        <w:rPr>
          <w:color w:val="000000"/>
          <w:sz w:val="28"/>
          <w:szCs w:val="28"/>
          <w:lang w:val="uk-UA"/>
        </w:rPr>
        <w:t>обража</w:t>
      </w:r>
      <w:r w:rsidRPr="00D465FD">
        <w:rPr>
          <w:color w:val="000000"/>
          <w:sz w:val="28"/>
          <w:szCs w:val="28"/>
          <w:lang w:val="uk-UA"/>
        </w:rPr>
        <w:t>ють суб</w:t>
      </w:r>
      <w:r w:rsidRPr="00734EB5">
        <w:rPr>
          <w:color w:val="000000"/>
          <w:sz w:val="28"/>
          <w:szCs w:val="28"/>
          <w:lang w:val="uk-UA"/>
        </w:rPr>
        <w:t>’</w:t>
      </w:r>
      <w:r w:rsidRPr="00D465FD">
        <w:rPr>
          <w:color w:val="000000"/>
          <w:sz w:val="28"/>
          <w:szCs w:val="28"/>
          <w:lang w:val="uk-UA"/>
        </w:rPr>
        <w:t xml:space="preserve">єктивну оцінку якості свого життя хворою дитиною. </w:t>
      </w:r>
      <w:r>
        <w:rPr>
          <w:color w:val="000000"/>
          <w:sz w:val="28"/>
          <w:szCs w:val="28"/>
          <w:lang w:val="uk-UA"/>
        </w:rPr>
        <w:t>У</w:t>
      </w:r>
      <w:r w:rsidRPr="00734EB5">
        <w:rPr>
          <w:color w:val="000000"/>
          <w:sz w:val="28"/>
          <w:szCs w:val="28"/>
        </w:rPr>
        <w:t>перше розроблен</w:t>
      </w:r>
      <w:r>
        <w:rPr>
          <w:color w:val="000000"/>
          <w:sz w:val="28"/>
          <w:szCs w:val="28"/>
          <w:lang w:val="uk-UA"/>
        </w:rPr>
        <w:t>о</w:t>
      </w:r>
      <w:r w:rsidRPr="00734EB5">
        <w:rPr>
          <w:color w:val="000000"/>
          <w:sz w:val="28"/>
          <w:szCs w:val="28"/>
        </w:rPr>
        <w:t xml:space="preserve"> </w:t>
      </w:r>
      <w:r w:rsidRPr="00734EB5">
        <w:rPr>
          <w:color w:val="000000"/>
          <w:sz w:val="28"/>
          <w:szCs w:val="28"/>
        </w:rPr>
        <w:lastRenderedPageBreak/>
        <w:t>методик</w:t>
      </w:r>
      <w:r>
        <w:rPr>
          <w:color w:val="000000"/>
          <w:sz w:val="28"/>
          <w:szCs w:val="28"/>
          <w:lang w:val="uk-UA"/>
        </w:rPr>
        <w:t>у</w:t>
      </w:r>
      <w:r w:rsidRPr="00734EB5">
        <w:rPr>
          <w:color w:val="000000"/>
          <w:sz w:val="28"/>
          <w:szCs w:val="28"/>
        </w:rPr>
        <w:t xml:space="preserve"> комплексної оцінки якості життя дітей з порушеннями ритму серця (патент на винахід №15818 від 17.07.06). </w:t>
      </w:r>
      <w:r>
        <w:rPr>
          <w:color w:val="000000"/>
          <w:sz w:val="28"/>
          <w:szCs w:val="28"/>
          <w:lang w:val="uk-UA"/>
        </w:rPr>
        <w:t>У</w:t>
      </w:r>
      <w:r w:rsidRPr="00734EB5">
        <w:rPr>
          <w:color w:val="000000"/>
          <w:sz w:val="28"/>
          <w:szCs w:val="28"/>
        </w:rPr>
        <w:t>перше запропонован</w:t>
      </w:r>
      <w:r>
        <w:rPr>
          <w:color w:val="000000"/>
          <w:sz w:val="28"/>
          <w:szCs w:val="28"/>
          <w:lang w:val="uk-UA"/>
        </w:rPr>
        <w:t>о</w:t>
      </w:r>
      <w:r w:rsidRPr="00734EB5">
        <w:rPr>
          <w:color w:val="000000"/>
          <w:sz w:val="28"/>
          <w:szCs w:val="28"/>
        </w:rPr>
        <w:t xml:space="preserve"> методик</w:t>
      </w:r>
      <w:r>
        <w:rPr>
          <w:color w:val="000000"/>
          <w:sz w:val="28"/>
          <w:szCs w:val="28"/>
          <w:lang w:val="uk-UA"/>
        </w:rPr>
        <w:t>у</w:t>
      </w:r>
      <w:r w:rsidRPr="00734EB5">
        <w:rPr>
          <w:color w:val="000000"/>
          <w:sz w:val="28"/>
          <w:szCs w:val="28"/>
        </w:rPr>
        <w:t xml:space="preserve"> оцінки ефективності терапії аритмій у дітей, </w:t>
      </w:r>
      <w:r>
        <w:rPr>
          <w:color w:val="000000"/>
          <w:sz w:val="28"/>
          <w:szCs w:val="28"/>
          <w:lang w:val="uk-UA"/>
        </w:rPr>
        <w:t>що базується</w:t>
      </w:r>
      <w:r w:rsidRPr="00734EB5">
        <w:rPr>
          <w:color w:val="000000"/>
          <w:sz w:val="28"/>
          <w:szCs w:val="28"/>
        </w:rPr>
        <w:t xml:space="preserve"> на динамі</w:t>
      </w:r>
      <w:r w:rsidRPr="00734EB5">
        <w:rPr>
          <w:color w:val="000000"/>
          <w:sz w:val="28"/>
          <w:szCs w:val="28"/>
          <w:lang w:val="uk-UA"/>
        </w:rPr>
        <w:t>ці показника</w:t>
      </w:r>
      <w:r w:rsidRPr="00734EB5">
        <w:rPr>
          <w:color w:val="000000"/>
          <w:sz w:val="28"/>
          <w:szCs w:val="28"/>
        </w:rPr>
        <w:t xml:space="preserve"> якості життя (патент на винахід №12261 від 16.01.06).</w:t>
      </w:r>
    </w:p>
    <w:p w:rsidR="004153ED" w:rsidRPr="00734EB5" w:rsidRDefault="004153ED" w:rsidP="004153ED">
      <w:pPr>
        <w:tabs>
          <w:tab w:val="left" w:pos="7938"/>
        </w:tabs>
        <w:spacing w:line="360" w:lineRule="auto"/>
        <w:ind w:firstLine="709"/>
        <w:jc w:val="both"/>
        <w:rPr>
          <w:color w:val="000000"/>
          <w:sz w:val="28"/>
          <w:szCs w:val="28"/>
        </w:rPr>
      </w:pPr>
      <w:r>
        <w:rPr>
          <w:color w:val="000000"/>
          <w:sz w:val="28"/>
          <w:szCs w:val="28"/>
          <w:lang w:val="uk-UA"/>
        </w:rPr>
        <w:t>У</w:t>
      </w:r>
      <w:r w:rsidRPr="00734EB5">
        <w:rPr>
          <w:color w:val="000000"/>
          <w:sz w:val="28"/>
          <w:szCs w:val="28"/>
        </w:rPr>
        <w:t>перше проведен</w:t>
      </w:r>
      <w:r>
        <w:rPr>
          <w:color w:val="000000"/>
          <w:sz w:val="28"/>
          <w:szCs w:val="28"/>
          <w:lang w:val="uk-UA"/>
        </w:rPr>
        <w:t>о</w:t>
      </w:r>
      <w:r w:rsidRPr="00734EB5">
        <w:rPr>
          <w:color w:val="000000"/>
          <w:sz w:val="28"/>
          <w:szCs w:val="28"/>
        </w:rPr>
        <w:t xml:space="preserve"> оцінк</w:t>
      </w:r>
      <w:r>
        <w:rPr>
          <w:color w:val="000000"/>
          <w:sz w:val="28"/>
          <w:szCs w:val="28"/>
          <w:lang w:val="uk-UA"/>
        </w:rPr>
        <w:t>у</w:t>
      </w:r>
      <w:r w:rsidRPr="00734EB5">
        <w:rPr>
          <w:color w:val="000000"/>
          <w:sz w:val="28"/>
          <w:szCs w:val="28"/>
        </w:rPr>
        <w:t xml:space="preserve"> </w:t>
      </w:r>
      <w:r w:rsidRPr="00734EB5">
        <w:rPr>
          <w:color w:val="000000"/>
          <w:sz w:val="28"/>
          <w:szCs w:val="28"/>
          <w:lang w:val="uk-UA"/>
        </w:rPr>
        <w:t>Я</w:t>
      </w:r>
      <w:r w:rsidRPr="00734EB5">
        <w:rPr>
          <w:color w:val="000000"/>
          <w:sz w:val="28"/>
          <w:szCs w:val="28"/>
        </w:rPr>
        <w:t xml:space="preserve">Ж дітей </w:t>
      </w:r>
      <w:r w:rsidRPr="00734EB5">
        <w:rPr>
          <w:color w:val="000000"/>
          <w:sz w:val="28"/>
          <w:szCs w:val="28"/>
          <w:lang w:val="uk-UA"/>
        </w:rPr>
        <w:t>з</w:t>
      </w:r>
      <w:r w:rsidRPr="00734EB5">
        <w:rPr>
          <w:color w:val="000000"/>
          <w:sz w:val="28"/>
          <w:szCs w:val="28"/>
        </w:rPr>
        <w:t xml:space="preserve"> </w:t>
      </w:r>
      <w:r w:rsidRPr="00734EB5">
        <w:rPr>
          <w:color w:val="000000"/>
          <w:sz w:val="28"/>
          <w:szCs w:val="28"/>
          <w:lang w:val="uk-UA"/>
        </w:rPr>
        <w:t>П</w:t>
      </w:r>
      <w:r w:rsidRPr="00734EB5">
        <w:rPr>
          <w:color w:val="000000"/>
          <w:sz w:val="28"/>
          <w:szCs w:val="28"/>
        </w:rPr>
        <w:t xml:space="preserve">РС і аналіз причин, що </w:t>
      </w:r>
      <w:r>
        <w:rPr>
          <w:color w:val="000000"/>
          <w:sz w:val="28"/>
          <w:szCs w:val="28"/>
          <w:lang w:val="uk-UA"/>
        </w:rPr>
        <w:t xml:space="preserve">викликають </w:t>
      </w:r>
      <w:r w:rsidRPr="00734EB5">
        <w:rPr>
          <w:color w:val="000000"/>
          <w:sz w:val="28"/>
          <w:szCs w:val="28"/>
        </w:rPr>
        <w:t>його погірш</w:t>
      </w:r>
      <w:r>
        <w:rPr>
          <w:color w:val="000000"/>
          <w:sz w:val="28"/>
          <w:szCs w:val="28"/>
          <w:lang w:val="uk-UA"/>
        </w:rPr>
        <w:t>ення</w:t>
      </w:r>
      <w:r w:rsidRPr="00734EB5">
        <w:rPr>
          <w:color w:val="000000"/>
          <w:sz w:val="28"/>
          <w:szCs w:val="28"/>
        </w:rPr>
        <w:t xml:space="preserve">. </w:t>
      </w:r>
      <w:r>
        <w:rPr>
          <w:color w:val="000000"/>
          <w:sz w:val="28"/>
          <w:szCs w:val="28"/>
          <w:lang w:val="uk-UA"/>
        </w:rPr>
        <w:t>У</w:t>
      </w:r>
      <w:r w:rsidRPr="00734EB5">
        <w:rPr>
          <w:color w:val="000000"/>
          <w:sz w:val="28"/>
          <w:szCs w:val="28"/>
        </w:rPr>
        <w:t>становлен</w:t>
      </w:r>
      <w:r>
        <w:rPr>
          <w:color w:val="000000"/>
          <w:sz w:val="28"/>
          <w:szCs w:val="28"/>
          <w:lang w:val="uk-UA"/>
        </w:rPr>
        <w:t>а</w:t>
      </w:r>
      <w:r w:rsidRPr="00734EB5">
        <w:rPr>
          <w:color w:val="000000"/>
          <w:sz w:val="28"/>
          <w:szCs w:val="28"/>
        </w:rPr>
        <w:t xml:space="preserve"> залежність зниження </w:t>
      </w:r>
      <w:r w:rsidRPr="00734EB5">
        <w:rPr>
          <w:color w:val="000000"/>
          <w:sz w:val="28"/>
          <w:szCs w:val="28"/>
          <w:lang w:val="uk-UA"/>
        </w:rPr>
        <w:t>Я</w:t>
      </w:r>
      <w:r w:rsidRPr="00734EB5">
        <w:rPr>
          <w:color w:val="000000"/>
          <w:sz w:val="28"/>
          <w:szCs w:val="28"/>
        </w:rPr>
        <w:t xml:space="preserve">Ж не </w:t>
      </w:r>
      <w:r w:rsidRPr="00734EB5">
        <w:rPr>
          <w:color w:val="000000"/>
          <w:sz w:val="28"/>
          <w:szCs w:val="28"/>
          <w:lang w:val="uk-UA"/>
        </w:rPr>
        <w:t>лише</w:t>
      </w:r>
      <w:r w:rsidRPr="00734EB5">
        <w:rPr>
          <w:color w:val="000000"/>
          <w:sz w:val="28"/>
          <w:szCs w:val="28"/>
        </w:rPr>
        <w:t xml:space="preserve"> від виду аритмії, але </w:t>
      </w:r>
      <w:r w:rsidRPr="00734EB5">
        <w:rPr>
          <w:color w:val="000000"/>
          <w:sz w:val="28"/>
          <w:szCs w:val="28"/>
          <w:lang w:val="uk-UA"/>
        </w:rPr>
        <w:t>й</w:t>
      </w:r>
      <w:r w:rsidRPr="00734EB5">
        <w:rPr>
          <w:color w:val="000000"/>
          <w:sz w:val="28"/>
          <w:szCs w:val="28"/>
        </w:rPr>
        <w:t xml:space="preserve"> від наявності </w:t>
      </w:r>
      <w:r>
        <w:rPr>
          <w:color w:val="000000"/>
          <w:sz w:val="28"/>
          <w:szCs w:val="28"/>
          <w:lang w:val="uk-UA"/>
        </w:rPr>
        <w:t>та</w:t>
      </w:r>
      <w:r w:rsidRPr="00734EB5">
        <w:rPr>
          <w:color w:val="000000"/>
          <w:sz w:val="28"/>
          <w:szCs w:val="28"/>
        </w:rPr>
        <w:t xml:space="preserve"> ступеня виразності порушень психоемоційного </w:t>
      </w:r>
      <w:r>
        <w:rPr>
          <w:color w:val="000000"/>
          <w:sz w:val="28"/>
          <w:szCs w:val="28"/>
          <w:lang w:val="uk-UA"/>
        </w:rPr>
        <w:t>та</w:t>
      </w:r>
      <w:r w:rsidRPr="00734EB5">
        <w:rPr>
          <w:color w:val="000000"/>
          <w:sz w:val="28"/>
          <w:szCs w:val="28"/>
        </w:rPr>
        <w:t xml:space="preserve"> вегетативного статусу. Доведено ефективність і безпечність анкс</w:t>
      </w:r>
      <w:r w:rsidRPr="00734EB5">
        <w:rPr>
          <w:color w:val="000000"/>
          <w:sz w:val="28"/>
          <w:szCs w:val="28"/>
          <w:lang w:val="uk-UA"/>
        </w:rPr>
        <w:t>і</w:t>
      </w:r>
      <w:r w:rsidRPr="00734EB5">
        <w:rPr>
          <w:color w:val="000000"/>
          <w:sz w:val="28"/>
          <w:szCs w:val="28"/>
        </w:rPr>
        <w:t xml:space="preserve">олітика “Адаптол” </w:t>
      </w:r>
      <w:r w:rsidRPr="00734EB5">
        <w:rPr>
          <w:color w:val="000000"/>
          <w:sz w:val="28"/>
          <w:szCs w:val="28"/>
          <w:lang w:val="uk-UA"/>
        </w:rPr>
        <w:t>та</w:t>
      </w:r>
      <w:r w:rsidRPr="00734EB5">
        <w:rPr>
          <w:color w:val="000000"/>
          <w:sz w:val="28"/>
          <w:szCs w:val="28"/>
        </w:rPr>
        <w:t xml:space="preserve"> седативного препарату з вегетостабілізуюч</w:t>
      </w:r>
      <w:r>
        <w:rPr>
          <w:color w:val="000000"/>
          <w:sz w:val="28"/>
          <w:szCs w:val="28"/>
          <w:lang w:val="uk-UA"/>
        </w:rPr>
        <w:t>ою</w:t>
      </w:r>
      <w:r w:rsidRPr="00734EB5">
        <w:rPr>
          <w:color w:val="000000"/>
          <w:sz w:val="28"/>
          <w:szCs w:val="28"/>
        </w:rPr>
        <w:t xml:space="preserve"> </w:t>
      </w:r>
      <w:r>
        <w:rPr>
          <w:color w:val="000000"/>
          <w:sz w:val="28"/>
          <w:szCs w:val="28"/>
          <w:lang w:val="uk-UA"/>
        </w:rPr>
        <w:t>дією</w:t>
      </w:r>
      <w:r w:rsidRPr="00734EB5">
        <w:rPr>
          <w:color w:val="000000"/>
          <w:sz w:val="28"/>
          <w:szCs w:val="28"/>
        </w:rPr>
        <w:t xml:space="preserve"> “</w:t>
      </w:r>
      <w:r>
        <w:rPr>
          <w:color w:val="000000"/>
          <w:sz w:val="28"/>
          <w:szCs w:val="28"/>
        </w:rPr>
        <w:t>Беласпон</w:t>
      </w:r>
      <w:r w:rsidRPr="00734EB5">
        <w:rPr>
          <w:color w:val="000000"/>
          <w:sz w:val="28"/>
          <w:szCs w:val="28"/>
        </w:rPr>
        <w:t>” у дітей з ПРС, визначено показання д</w:t>
      </w:r>
      <w:r>
        <w:rPr>
          <w:color w:val="000000"/>
          <w:sz w:val="28"/>
          <w:szCs w:val="28"/>
          <w:lang w:val="uk-UA"/>
        </w:rPr>
        <w:t>о</w:t>
      </w:r>
      <w:r w:rsidRPr="00734EB5">
        <w:rPr>
          <w:color w:val="000000"/>
          <w:sz w:val="28"/>
          <w:szCs w:val="28"/>
        </w:rPr>
        <w:t xml:space="preserve"> їх диференційованого призначення. </w:t>
      </w:r>
    </w:p>
    <w:p w:rsidR="004153ED" w:rsidRPr="009C2CE4" w:rsidRDefault="004153ED" w:rsidP="004153ED">
      <w:pPr>
        <w:tabs>
          <w:tab w:val="left" w:pos="7938"/>
        </w:tabs>
        <w:spacing w:line="360" w:lineRule="auto"/>
        <w:ind w:firstLine="709"/>
        <w:jc w:val="both"/>
        <w:rPr>
          <w:color w:val="000000"/>
          <w:sz w:val="28"/>
          <w:szCs w:val="28"/>
          <w:lang w:val="uk-UA"/>
        </w:rPr>
      </w:pPr>
      <w:r w:rsidRPr="00734EB5">
        <w:rPr>
          <w:b/>
          <w:bCs/>
          <w:color w:val="000000"/>
          <w:sz w:val="28"/>
          <w:szCs w:val="28"/>
        </w:rPr>
        <w:t>Практичне значення отриманих результатів</w:t>
      </w:r>
      <w:r w:rsidRPr="00734EB5">
        <w:rPr>
          <w:color w:val="000000"/>
          <w:sz w:val="28"/>
          <w:szCs w:val="28"/>
        </w:rPr>
        <w:t xml:space="preserve">. </w:t>
      </w:r>
      <w:r w:rsidRPr="00734EB5">
        <w:rPr>
          <w:color w:val="000000"/>
          <w:sz w:val="28"/>
          <w:szCs w:val="28"/>
          <w:lang w:val="uk-UA"/>
        </w:rPr>
        <w:t>Запропонова</w:t>
      </w:r>
      <w:r w:rsidRPr="00734EB5">
        <w:rPr>
          <w:color w:val="000000"/>
          <w:sz w:val="28"/>
          <w:szCs w:val="28"/>
        </w:rPr>
        <w:t xml:space="preserve">ні критерії комплексної оцінки </w:t>
      </w:r>
      <w:r w:rsidRPr="00734EB5">
        <w:rPr>
          <w:color w:val="000000"/>
          <w:sz w:val="28"/>
          <w:szCs w:val="28"/>
          <w:lang w:val="uk-UA"/>
        </w:rPr>
        <w:t>Я</w:t>
      </w:r>
      <w:r w:rsidRPr="00734EB5">
        <w:rPr>
          <w:color w:val="000000"/>
          <w:sz w:val="28"/>
          <w:szCs w:val="28"/>
        </w:rPr>
        <w:t xml:space="preserve">Ж, що </w:t>
      </w:r>
      <w:r w:rsidRPr="00734EB5">
        <w:rPr>
          <w:color w:val="000000"/>
          <w:sz w:val="28"/>
          <w:szCs w:val="28"/>
          <w:lang w:val="uk-UA"/>
        </w:rPr>
        <w:t>містя</w:t>
      </w:r>
      <w:r w:rsidRPr="00734EB5">
        <w:rPr>
          <w:color w:val="000000"/>
          <w:sz w:val="28"/>
          <w:szCs w:val="28"/>
        </w:rPr>
        <w:t>ть суб</w:t>
      </w:r>
      <w:r w:rsidRPr="00734EB5">
        <w:rPr>
          <w:color w:val="000000"/>
          <w:sz w:val="28"/>
          <w:szCs w:val="28"/>
          <w:lang w:val="uk-UA"/>
        </w:rPr>
        <w:t>’</w:t>
      </w:r>
      <w:r w:rsidRPr="00734EB5">
        <w:rPr>
          <w:color w:val="000000"/>
          <w:sz w:val="28"/>
          <w:szCs w:val="28"/>
        </w:rPr>
        <w:t xml:space="preserve">єктивні </w:t>
      </w:r>
      <w:r w:rsidRPr="00734EB5">
        <w:rPr>
          <w:color w:val="000000"/>
          <w:sz w:val="28"/>
          <w:szCs w:val="28"/>
          <w:lang w:val="uk-UA"/>
        </w:rPr>
        <w:t>та</w:t>
      </w:r>
      <w:r w:rsidRPr="00734EB5">
        <w:rPr>
          <w:color w:val="000000"/>
          <w:sz w:val="28"/>
          <w:szCs w:val="28"/>
        </w:rPr>
        <w:t xml:space="preserve"> об</w:t>
      </w:r>
      <w:r w:rsidRPr="00734EB5">
        <w:rPr>
          <w:color w:val="000000"/>
          <w:sz w:val="28"/>
          <w:szCs w:val="28"/>
          <w:lang w:val="uk-UA"/>
        </w:rPr>
        <w:t>’</w:t>
      </w:r>
      <w:r w:rsidRPr="00734EB5">
        <w:rPr>
          <w:color w:val="000000"/>
          <w:sz w:val="28"/>
          <w:szCs w:val="28"/>
        </w:rPr>
        <w:t>єктивні показники, дозволя</w:t>
      </w:r>
      <w:r w:rsidRPr="00734EB5">
        <w:rPr>
          <w:color w:val="000000"/>
          <w:sz w:val="28"/>
          <w:szCs w:val="28"/>
          <w:lang w:val="uk-UA"/>
        </w:rPr>
        <w:t>ю</w:t>
      </w:r>
      <w:r w:rsidRPr="00734EB5">
        <w:rPr>
          <w:color w:val="000000"/>
          <w:sz w:val="28"/>
          <w:szCs w:val="28"/>
        </w:rPr>
        <w:t xml:space="preserve">ть практичним лікарям оцінити </w:t>
      </w:r>
      <w:r>
        <w:rPr>
          <w:color w:val="000000"/>
          <w:sz w:val="28"/>
          <w:szCs w:val="28"/>
          <w:lang w:val="uk-UA"/>
        </w:rPr>
        <w:t>ЯЖ</w:t>
      </w:r>
      <w:r w:rsidRPr="00734EB5">
        <w:rPr>
          <w:color w:val="000000"/>
          <w:sz w:val="28"/>
          <w:szCs w:val="28"/>
        </w:rPr>
        <w:t xml:space="preserve"> дітей з аритміями, визначити причини зниження, оцінити ефективність лікувально-реабілітаційних заходів на всіх етапах</w:t>
      </w:r>
      <w:r>
        <w:rPr>
          <w:color w:val="000000"/>
          <w:sz w:val="28"/>
          <w:szCs w:val="28"/>
          <w:lang w:val="uk-UA"/>
        </w:rPr>
        <w:t xml:space="preserve"> диспансерного спостереження.</w:t>
      </w:r>
    </w:p>
    <w:p w:rsidR="004153ED" w:rsidRPr="00734EB5" w:rsidRDefault="004153ED" w:rsidP="004153ED">
      <w:pPr>
        <w:tabs>
          <w:tab w:val="left" w:pos="7938"/>
        </w:tabs>
        <w:spacing w:line="360" w:lineRule="auto"/>
        <w:ind w:firstLine="709"/>
        <w:jc w:val="both"/>
        <w:rPr>
          <w:color w:val="000000"/>
          <w:sz w:val="28"/>
          <w:szCs w:val="28"/>
        </w:rPr>
      </w:pPr>
      <w:r w:rsidRPr="00734EB5">
        <w:rPr>
          <w:color w:val="000000"/>
          <w:sz w:val="28"/>
          <w:szCs w:val="28"/>
        </w:rPr>
        <w:t>Обґрунтован</w:t>
      </w:r>
      <w:r>
        <w:rPr>
          <w:color w:val="000000"/>
          <w:sz w:val="28"/>
          <w:szCs w:val="28"/>
          <w:lang w:val="uk-UA"/>
        </w:rPr>
        <w:t>о</w:t>
      </w:r>
      <w:r w:rsidRPr="00734EB5">
        <w:rPr>
          <w:color w:val="000000"/>
          <w:sz w:val="28"/>
          <w:szCs w:val="28"/>
        </w:rPr>
        <w:t xml:space="preserve"> </w:t>
      </w:r>
      <w:r w:rsidRPr="00734EB5">
        <w:rPr>
          <w:color w:val="000000"/>
          <w:sz w:val="28"/>
          <w:szCs w:val="28"/>
          <w:lang w:val="uk-UA"/>
        </w:rPr>
        <w:t xml:space="preserve">можливість </w:t>
      </w:r>
      <w:r w:rsidRPr="00734EB5">
        <w:rPr>
          <w:color w:val="000000"/>
          <w:sz w:val="28"/>
          <w:szCs w:val="28"/>
        </w:rPr>
        <w:t xml:space="preserve">використання </w:t>
      </w:r>
      <w:r w:rsidRPr="00734EB5">
        <w:rPr>
          <w:color w:val="000000"/>
          <w:sz w:val="28"/>
          <w:szCs w:val="28"/>
          <w:lang w:val="uk-UA"/>
        </w:rPr>
        <w:t xml:space="preserve">показників </w:t>
      </w:r>
      <w:r w:rsidRPr="00734EB5">
        <w:rPr>
          <w:color w:val="000000"/>
          <w:sz w:val="28"/>
          <w:szCs w:val="28"/>
        </w:rPr>
        <w:t>електричн</w:t>
      </w:r>
      <w:r w:rsidRPr="00734EB5">
        <w:rPr>
          <w:color w:val="000000"/>
          <w:sz w:val="28"/>
          <w:szCs w:val="28"/>
          <w:lang w:val="uk-UA"/>
        </w:rPr>
        <w:t>ого</w:t>
      </w:r>
      <w:r w:rsidRPr="00734EB5">
        <w:rPr>
          <w:color w:val="000000"/>
          <w:sz w:val="28"/>
          <w:szCs w:val="28"/>
        </w:rPr>
        <w:t xml:space="preserve"> оп</w:t>
      </w:r>
      <w:r w:rsidRPr="00734EB5">
        <w:rPr>
          <w:color w:val="000000"/>
          <w:sz w:val="28"/>
          <w:szCs w:val="28"/>
          <w:lang w:val="uk-UA"/>
        </w:rPr>
        <w:t>о</w:t>
      </w:r>
      <w:r w:rsidRPr="00734EB5">
        <w:rPr>
          <w:color w:val="000000"/>
          <w:sz w:val="28"/>
          <w:szCs w:val="28"/>
        </w:rPr>
        <w:t>р</w:t>
      </w:r>
      <w:r w:rsidRPr="00734EB5">
        <w:rPr>
          <w:color w:val="000000"/>
          <w:sz w:val="28"/>
          <w:szCs w:val="28"/>
          <w:lang w:val="uk-UA"/>
        </w:rPr>
        <w:t>у</w:t>
      </w:r>
      <w:r w:rsidRPr="00734EB5">
        <w:rPr>
          <w:color w:val="000000"/>
          <w:sz w:val="28"/>
          <w:szCs w:val="28"/>
        </w:rPr>
        <w:t xml:space="preserve"> шкіри</w:t>
      </w:r>
      <w:r w:rsidRPr="00734EB5">
        <w:rPr>
          <w:color w:val="000000"/>
          <w:sz w:val="28"/>
          <w:szCs w:val="28"/>
          <w:lang w:val="uk-UA"/>
        </w:rPr>
        <w:t xml:space="preserve"> та</w:t>
      </w:r>
      <w:r>
        <w:rPr>
          <w:color w:val="000000"/>
          <w:sz w:val="28"/>
          <w:szCs w:val="28"/>
          <w:lang w:val="uk-UA"/>
        </w:rPr>
        <w:t>/або</w:t>
      </w:r>
      <w:r w:rsidRPr="00734EB5">
        <w:rPr>
          <w:color w:val="000000"/>
          <w:sz w:val="28"/>
          <w:szCs w:val="28"/>
          <w:lang w:val="uk-UA"/>
        </w:rPr>
        <w:t xml:space="preserve"> кольорового </w:t>
      </w:r>
      <w:r w:rsidRPr="00734EB5">
        <w:rPr>
          <w:color w:val="000000"/>
          <w:sz w:val="28"/>
          <w:szCs w:val="28"/>
        </w:rPr>
        <w:t>тест</w:t>
      </w:r>
      <w:r w:rsidRPr="00734EB5">
        <w:rPr>
          <w:color w:val="000000"/>
          <w:sz w:val="28"/>
          <w:szCs w:val="28"/>
          <w:lang w:val="uk-UA"/>
        </w:rPr>
        <w:t>у</w:t>
      </w:r>
      <w:r w:rsidRPr="00734EB5">
        <w:rPr>
          <w:color w:val="000000"/>
          <w:sz w:val="28"/>
          <w:szCs w:val="28"/>
        </w:rPr>
        <w:t xml:space="preserve"> Люшера в якост</w:t>
      </w:r>
      <w:r w:rsidRPr="00734EB5">
        <w:rPr>
          <w:color w:val="000000"/>
          <w:sz w:val="28"/>
          <w:szCs w:val="28"/>
          <w:lang w:val="uk-UA"/>
        </w:rPr>
        <w:t xml:space="preserve">і </w:t>
      </w:r>
      <w:r w:rsidRPr="00734EB5">
        <w:rPr>
          <w:color w:val="000000"/>
          <w:sz w:val="28"/>
          <w:szCs w:val="28"/>
        </w:rPr>
        <w:t xml:space="preserve">експрес-методів оцінки вегетативного статусу. Виявлення порушень психоемоційного </w:t>
      </w:r>
      <w:r>
        <w:rPr>
          <w:color w:val="000000"/>
          <w:sz w:val="28"/>
          <w:szCs w:val="28"/>
          <w:lang w:val="uk-UA"/>
        </w:rPr>
        <w:t>та</w:t>
      </w:r>
      <w:r w:rsidRPr="00734EB5">
        <w:rPr>
          <w:color w:val="000000"/>
          <w:sz w:val="28"/>
          <w:szCs w:val="28"/>
        </w:rPr>
        <w:t xml:space="preserve"> вегетативного статусу </w:t>
      </w:r>
      <w:r>
        <w:rPr>
          <w:color w:val="000000"/>
          <w:sz w:val="28"/>
          <w:szCs w:val="28"/>
          <w:lang w:val="uk-UA"/>
        </w:rPr>
        <w:t>та</w:t>
      </w:r>
      <w:r w:rsidRPr="00734EB5">
        <w:rPr>
          <w:color w:val="000000"/>
          <w:sz w:val="28"/>
          <w:szCs w:val="28"/>
        </w:rPr>
        <w:t xml:space="preserve"> їх </w:t>
      </w:r>
      <w:r>
        <w:rPr>
          <w:color w:val="000000"/>
          <w:sz w:val="28"/>
          <w:szCs w:val="28"/>
          <w:lang w:val="uk-UA"/>
        </w:rPr>
        <w:t xml:space="preserve">подальша </w:t>
      </w:r>
      <w:r w:rsidRPr="00734EB5">
        <w:rPr>
          <w:color w:val="000000"/>
          <w:sz w:val="28"/>
          <w:szCs w:val="28"/>
        </w:rPr>
        <w:t xml:space="preserve">корекція </w:t>
      </w:r>
      <w:r>
        <w:rPr>
          <w:color w:val="000000"/>
          <w:sz w:val="28"/>
          <w:szCs w:val="28"/>
          <w:lang w:val="uk-UA"/>
        </w:rPr>
        <w:t>шляхом</w:t>
      </w:r>
      <w:r w:rsidRPr="00734EB5">
        <w:rPr>
          <w:color w:val="000000"/>
          <w:sz w:val="28"/>
          <w:szCs w:val="28"/>
        </w:rPr>
        <w:t xml:space="preserve"> диференційованого призначення адаптолу (при підвищеному рівні тривожності) </w:t>
      </w:r>
      <w:r>
        <w:rPr>
          <w:color w:val="000000"/>
          <w:sz w:val="28"/>
          <w:szCs w:val="28"/>
          <w:lang w:val="uk-UA"/>
        </w:rPr>
        <w:t>та</w:t>
      </w:r>
      <w:r w:rsidRPr="00734EB5">
        <w:rPr>
          <w:color w:val="000000"/>
          <w:sz w:val="28"/>
          <w:szCs w:val="28"/>
        </w:rPr>
        <w:t xml:space="preserve"> </w:t>
      </w:r>
      <w:r>
        <w:rPr>
          <w:color w:val="000000"/>
          <w:sz w:val="28"/>
          <w:szCs w:val="28"/>
        </w:rPr>
        <w:t>беласпон</w:t>
      </w:r>
      <w:r w:rsidRPr="00734EB5">
        <w:rPr>
          <w:color w:val="000000"/>
          <w:sz w:val="28"/>
          <w:szCs w:val="28"/>
        </w:rPr>
        <w:t>у (при вегетативн</w:t>
      </w:r>
      <w:r>
        <w:rPr>
          <w:color w:val="000000"/>
          <w:sz w:val="28"/>
          <w:szCs w:val="28"/>
          <w:lang w:val="uk-UA"/>
        </w:rPr>
        <w:t>ому</w:t>
      </w:r>
      <w:r w:rsidRPr="00734EB5">
        <w:rPr>
          <w:color w:val="000000"/>
          <w:sz w:val="28"/>
          <w:szCs w:val="28"/>
        </w:rPr>
        <w:t xml:space="preserve"> ди</w:t>
      </w:r>
      <w:r>
        <w:rPr>
          <w:color w:val="000000"/>
          <w:sz w:val="28"/>
          <w:szCs w:val="28"/>
          <w:lang w:val="uk-UA"/>
        </w:rPr>
        <w:t>сбалансі</w:t>
      </w:r>
      <w:r w:rsidRPr="00734EB5">
        <w:rPr>
          <w:color w:val="000000"/>
          <w:sz w:val="28"/>
          <w:szCs w:val="28"/>
        </w:rPr>
        <w:t xml:space="preserve">) в комплексі реабілітаційних заходів дозволяють </w:t>
      </w:r>
      <w:r>
        <w:rPr>
          <w:color w:val="000000"/>
          <w:sz w:val="28"/>
          <w:szCs w:val="28"/>
          <w:lang w:val="uk-UA"/>
        </w:rPr>
        <w:t>покращити самопочуття, знизити виразність аритмічного синдрому, зменшити дози та кількість лікарських засобів, які приймає дитина з ПРС, що призводить до поліпшення ЯЖ</w:t>
      </w:r>
      <w:r w:rsidRPr="00734EB5">
        <w:rPr>
          <w:color w:val="000000"/>
          <w:sz w:val="28"/>
          <w:szCs w:val="28"/>
        </w:rPr>
        <w:t xml:space="preserve">. </w:t>
      </w:r>
    </w:p>
    <w:p w:rsidR="004153ED" w:rsidRPr="00734EB5" w:rsidRDefault="004153ED" w:rsidP="004153ED">
      <w:pPr>
        <w:tabs>
          <w:tab w:val="left" w:pos="7938"/>
        </w:tabs>
        <w:spacing w:line="360" w:lineRule="auto"/>
        <w:ind w:firstLine="709"/>
        <w:jc w:val="both"/>
        <w:rPr>
          <w:color w:val="000000"/>
          <w:sz w:val="28"/>
          <w:szCs w:val="28"/>
          <w:lang w:val="uk-UA"/>
        </w:rPr>
      </w:pPr>
      <w:r w:rsidRPr="00734EB5">
        <w:rPr>
          <w:color w:val="000000"/>
          <w:sz w:val="28"/>
          <w:szCs w:val="28"/>
        </w:rPr>
        <w:t>Результати дослідження впроваджен</w:t>
      </w:r>
      <w:r>
        <w:rPr>
          <w:color w:val="000000"/>
          <w:sz w:val="28"/>
          <w:szCs w:val="28"/>
          <w:lang w:val="uk-UA"/>
        </w:rPr>
        <w:t>о</w:t>
      </w:r>
      <w:r w:rsidRPr="00734EB5">
        <w:rPr>
          <w:color w:val="000000"/>
          <w:sz w:val="28"/>
          <w:szCs w:val="28"/>
        </w:rPr>
        <w:t xml:space="preserve"> в практику роботи відділення дитячої кардіології і кард</w:t>
      </w:r>
      <w:r w:rsidRPr="00734EB5">
        <w:rPr>
          <w:color w:val="000000"/>
          <w:sz w:val="28"/>
          <w:szCs w:val="28"/>
          <w:lang w:val="uk-UA"/>
        </w:rPr>
        <w:t>і</w:t>
      </w:r>
      <w:r w:rsidRPr="00734EB5">
        <w:rPr>
          <w:color w:val="000000"/>
          <w:sz w:val="28"/>
          <w:szCs w:val="28"/>
        </w:rPr>
        <w:t>ох</w:t>
      </w:r>
      <w:r w:rsidRPr="00734EB5">
        <w:rPr>
          <w:color w:val="000000"/>
          <w:sz w:val="28"/>
          <w:szCs w:val="28"/>
          <w:lang w:val="uk-UA"/>
        </w:rPr>
        <w:t>і</w:t>
      </w:r>
      <w:r w:rsidRPr="00734EB5">
        <w:rPr>
          <w:color w:val="000000"/>
          <w:sz w:val="28"/>
          <w:szCs w:val="28"/>
        </w:rPr>
        <w:t>рург</w:t>
      </w:r>
      <w:r w:rsidRPr="00734EB5">
        <w:rPr>
          <w:color w:val="000000"/>
          <w:sz w:val="28"/>
          <w:szCs w:val="28"/>
          <w:lang w:val="uk-UA"/>
        </w:rPr>
        <w:t>ії</w:t>
      </w:r>
      <w:r w:rsidRPr="00734EB5">
        <w:rPr>
          <w:color w:val="000000"/>
          <w:sz w:val="28"/>
          <w:szCs w:val="28"/>
        </w:rPr>
        <w:t xml:space="preserve"> Інституту невідкладної і від</w:t>
      </w:r>
      <w:r w:rsidRPr="00734EB5">
        <w:rPr>
          <w:color w:val="000000"/>
          <w:sz w:val="28"/>
          <w:szCs w:val="28"/>
          <w:lang w:val="uk-UA"/>
        </w:rPr>
        <w:t>н</w:t>
      </w:r>
      <w:r w:rsidRPr="00734EB5">
        <w:rPr>
          <w:color w:val="000000"/>
          <w:sz w:val="28"/>
          <w:szCs w:val="28"/>
        </w:rPr>
        <w:t xml:space="preserve">овної хірургії </w:t>
      </w:r>
      <w:r>
        <w:rPr>
          <w:color w:val="000000"/>
          <w:sz w:val="28"/>
          <w:szCs w:val="28"/>
          <w:lang w:val="uk-UA"/>
        </w:rPr>
        <w:t>і</w:t>
      </w:r>
      <w:r w:rsidRPr="00734EB5">
        <w:rPr>
          <w:color w:val="000000"/>
          <w:sz w:val="28"/>
          <w:szCs w:val="28"/>
        </w:rPr>
        <w:t>м В.К. Гусака АМН України (м. Донецьк), дитячого кард</w:t>
      </w:r>
      <w:r w:rsidRPr="00734EB5">
        <w:rPr>
          <w:color w:val="000000"/>
          <w:sz w:val="28"/>
          <w:szCs w:val="28"/>
          <w:lang w:val="uk-UA"/>
        </w:rPr>
        <w:t>і</w:t>
      </w:r>
      <w:r w:rsidRPr="00734EB5">
        <w:rPr>
          <w:color w:val="000000"/>
          <w:sz w:val="28"/>
          <w:szCs w:val="28"/>
        </w:rPr>
        <w:t>оревматолог</w:t>
      </w:r>
      <w:r w:rsidRPr="00734EB5">
        <w:rPr>
          <w:color w:val="000000"/>
          <w:sz w:val="28"/>
          <w:szCs w:val="28"/>
          <w:lang w:val="uk-UA"/>
        </w:rPr>
        <w:t>і</w:t>
      </w:r>
      <w:r w:rsidRPr="00734EB5">
        <w:rPr>
          <w:color w:val="000000"/>
          <w:sz w:val="28"/>
          <w:szCs w:val="28"/>
        </w:rPr>
        <w:t>ч</w:t>
      </w:r>
      <w:r w:rsidRPr="00734EB5">
        <w:rPr>
          <w:color w:val="000000"/>
          <w:sz w:val="28"/>
          <w:szCs w:val="28"/>
          <w:lang w:val="uk-UA"/>
        </w:rPr>
        <w:t>н</w:t>
      </w:r>
      <w:r w:rsidRPr="00734EB5">
        <w:rPr>
          <w:color w:val="000000"/>
          <w:sz w:val="28"/>
          <w:szCs w:val="28"/>
        </w:rPr>
        <w:t xml:space="preserve">ого відділення </w:t>
      </w:r>
      <w:r>
        <w:rPr>
          <w:color w:val="000000"/>
          <w:sz w:val="28"/>
          <w:szCs w:val="28"/>
          <w:lang w:val="uk-UA"/>
        </w:rPr>
        <w:t>міської дитячої клінічної лікарні</w:t>
      </w:r>
      <w:r w:rsidRPr="00734EB5">
        <w:rPr>
          <w:color w:val="000000"/>
          <w:sz w:val="28"/>
          <w:szCs w:val="28"/>
        </w:rPr>
        <w:t xml:space="preserve"> №1 (м. Донецьк), спец</w:t>
      </w:r>
      <w:r w:rsidRPr="00734EB5">
        <w:rPr>
          <w:color w:val="000000"/>
          <w:sz w:val="28"/>
          <w:szCs w:val="28"/>
          <w:lang w:val="uk-UA"/>
        </w:rPr>
        <w:t>і</w:t>
      </w:r>
      <w:r w:rsidRPr="00734EB5">
        <w:rPr>
          <w:color w:val="000000"/>
          <w:sz w:val="28"/>
          <w:szCs w:val="28"/>
        </w:rPr>
        <w:t>ал</w:t>
      </w:r>
      <w:r w:rsidRPr="00734EB5">
        <w:rPr>
          <w:color w:val="000000"/>
          <w:sz w:val="28"/>
          <w:szCs w:val="28"/>
          <w:lang w:val="uk-UA"/>
        </w:rPr>
        <w:t>і</w:t>
      </w:r>
      <w:r w:rsidRPr="00734EB5">
        <w:rPr>
          <w:color w:val="000000"/>
          <w:sz w:val="28"/>
          <w:szCs w:val="28"/>
        </w:rPr>
        <w:t>зованого л</w:t>
      </w:r>
      <w:r w:rsidRPr="00734EB5">
        <w:rPr>
          <w:color w:val="000000"/>
          <w:sz w:val="28"/>
          <w:szCs w:val="28"/>
          <w:lang w:val="uk-UA"/>
        </w:rPr>
        <w:t>і</w:t>
      </w:r>
      <w:r w:rsidRPr="00734EB5">
        <w:rPr>
          <w:color w:val="000000"/>
          <w:sz w:val="28"/>
          <w:szCs w:val="28"/>
        </w:rPr>
        <w:t>це</w:t>
      </w:r>
      <w:r w:rsidRPr="00734EB5">
        <w:rPr>
          <w:color w:val="000000"/>
          <w:sz w:val="28"/>
          <w:szCs w:val="28"/>
          <w:lang w:val="uk-UA"/>
        </w:rPr>
        <w:t>ю</w:t>
      </w:r>
      <w:r w:rsidRPr="00734EB5">
        <w:rPr>
          <w:color w:val="000000"/>
          <w:sz w:val="28"/>
          <w:szCs w:val="28"/>
        </w:rPr>
        <w:t xml:space="preserve"> для о</w:t>
      </w:r>
      <w:r w:rsidRPr="00734EB5">
        <w:rPr>
          <w:color w:val="000000"/>
          <w:sz w:val="28"/>
          <w:szCs w:val="28"/>
          <w:lang w:val="uk-UA"/>
        </w:rPr>
        <w:t>б</w:t>
      </w:r>
      <w:r w:rsidRPr="00734EB5">
        <w:rPr>
          <w:color w:val="000000"/>
          <w:sz w:val="28"/>
          <w:szCs w:val="28"/>
        </w:rPr>
        <w:t>дар</w:t>
      </w:r>
      <w:r w:rsidRPr="00734EB5">
        <w:rPr>
          <w:color w:val="000000"/>
          <w:sz w:val="28"/>
          <w:szCs w:val="28"/>
          <w:lang w:val="uk-UA"/>
        </w:rPr>
        <w:t>овани</w:t>
      </w:r>
      <w:r w:rsidRPr="00734EB5">
        <w:rPr>
          <w:color w:val="000000"/>
          <w:sz w:val="28"/>
          <w:szCs w:val="28"/>
        </w:rPr>
        <w:t>х д</w:t>
      </w:r>
      <w:r w:rsidRPr="00734EB5">
        <w:rPr>
          <w:color w:val="000000"/>
          <w:sz w:val="28"/>
          <w:szCs w:val="28"/>
          <w:lang w:val="uk-UA"/>
        </w:rPr>
        <w:t>і</w:t>
      </w:r>
      <w:r w:rsidRPr="00734EB5">
        <w:rPr>
          <w:color w:val="000000"/>
          <w:sz w:val="28"/>
          <w:szCs w:val="28"/>
        </w:rPr>
        <w:t>тей “</w:t>
      </w:r>
      <w:r w:rsidRPr="00734EB5">
        <w:rPr>
          <w:color w:val="000000"/>
          <w:sz w:val="28"/>
          <w:szCs w:val="28"/>
          <w:lang w:val="uk-UA"/>
        </w:rPr>
        <w:t>Е</w:t>
      </w:r>
      <w:r w:rsidRPr="00734EB5">
        <w:rPr>
          <w:color w:val="000000"/>
          <w:sz w:val="28"/>
          <w:szCs w:val="28"/>
        </w:rPr>
        <w:t>рудит” (м. Донецьк)</w:t>
      </w:r>
      <w:r w:rsidRPr="00734EB5">
        <w:rPr>
          <w:color w:val="000000"/>
          <w:sz w:val="28"/>
          <w:szCs w:val="28"/>
          <w:lang w:val="uk-UA"/>
        </w:rPr>
        <w:t xml:space="preserve">, </w:t>
      </w:r>
      <w:r w:rsidRPr="00734EB5">
        <w:rPr>
          <w:color w:val="000000"/>
          <w:sz w:val="28"/>
          <w:szCs w:val="28"/>
        </w:rPr>
        <w:t>Міського медичного тер</w:t>
      </w:r>
      <w:r w:rsidRPr="00734EB5">
        <w:rPr>
          <w:color w:val="000000"/>
          <w:sz w:val="28"/>
          <w:szCs w:val="28"/>
          <w:lang w:val="uk-UA"/>
        </w:rPr>
        <w:t>и</w:t>
      </w:r>
      <w:r w:rsidRPr="00734EB5">
        <w:rPr>
          <w:color w:val="000000"/>
          <w:sz w:val="28"/>
          <w:szCs w:val="28"/>
        </w:rPr>
        <w:t>тор</w:t>
      </w:r>
      <w:r w:rsidRPr="00734EB5">
        <w:rPr>
          <w:color w:val="000000"/>
          <w:sz w:val="28"/>
          <w:szCs w:val="28"/>
          <w:lang w:val="uk-UA"/>
        </w:rPr>
        <w:t>і</w:t>
      </w:r>
      <w:r w:rsidRPr="00734EB5">
        <w:rPr>
          <w:color w:val="000000"/>
          <w:sz w:val="28"/>
          <w:szCs w:val="28"/>
        </w:rPr>
        <w:t>ального педіатричного об</w:t>
      </w:r>
      <w:r w:rsidRPr="00734EB5">
        <w:rPr>
          <w:color w:val="000000"/>
          <w:sz w:val="28"/>
          <w:szCs w:val="28"/>
          <w:lang w:val="uk-UA"/>
        </w:rPr>
        <w:t>’</w:t>
      </w:r>
      <w:r w:rsidRPr="00734EB5">
        <w:rPr>
          <w:color w:val="000000"/>
          <w:sz w:val="28"/>
          <w:szCs w:val="28"/>
        </w:rPr>
        <w:t xml:space="preserve">єднання (м. Макіївка), Обласної дитячої </w:t>
      </w:r>
      <w:r w:rsidRPr="00734EB5">
        <w:rPr>
          <w:color w:val="000000"/>
          <w:sz w:val="28"/>
          <w:szCs w:val="28"/>
        </w:rPr>
        <w:lastRenderedPageBreak/>
        <w:t>клінічної лікарні (м. Харків), відділення кард</w:t>
      </w:r>
      <w:r w:rsidRPr="00734EB5">
        <w:rPr>
          <w:color w:val="000000"/>
          <w:sz w:val="28"/>
          <w:szCs w:val="28"/>
          <w:lang w:val="uk-UA"/>
        </w:rPr>
        <w:t>і</w:t>
      </w:r>
      <w:r w:rsidRPr="00734EB5">
        <w:rPr>
          <w:color w:val="000000"/>
          <w:sz w:val="28"/>
          <w:szCs w:val="28"/>
        </w:rPr>
        <w:t>оревматолог</w:t>
      </w:r>
      <w:r w:rsidRPr="00734EB5">
        <w:rPr>
          <w:color w:val="000000"/>
          <w:sz w:val="28"/>
          <w:szCs w:val="28"/>
          <w:lang w:val="uk-UA"/>
        </w:rPr>
        <w:t>ії</w:t>
      </w:r>
      <w:r w:rsidRPr="00734EB5">
        <w:rPr>
          <w:color w:val="000000"/>
          <w:sz w:val="28"/>
          <w:szCs w:val="28"/>
        </w:rPr>
        <w:t xml:space="preserve"> Інституту охорони здоров</w:t>
      </w:r>
      <w:r w:rsidRPr="00734EB5">
        <w:rPr>
          <w:color w:val="000000"/>
          <w:sz w:val="28"/>
          <w:szCs w:val="28"/>
          <w:lang w:val="uk-UA"/>
        </w:rPr>
        <w:t>’</w:t>
      </w:r>
      <w:r w:rsidRPr="00734EB5">
        <w:rPr>
          <w:color w:val="000000"/>
          <w:sz w:val="28"/>
          <w:szCs w:val="28"/>
        </w:rPr>
        <w:t xml:space="preserve">я дітей і підлітків (м. Харків), </w:t>
      </w:r>
      <w:r>
        <w:rPr>
          <w:color w:val="000000"/>
          <w:sz w:val="28"/>
          <w:szCs w:val="28"/>
          <w:lang w:val="uk-UA"/>
        </w:rPr>
        <w:t xml:space="preserve">Запорізької обласної </w:t>
      </w:r>
      <w:r w:rsidRPr="00734EB5">
        <w:rPr>
          <w:color w:val="000000"/>
          <w:sz w:val="28"/>
          <w:szCs w:val="28"/>
        </w:rPr>
        <w:t xml:space="preserve">клінічної </w:t>
      </w:r>
      <w:r>
        <w:rPr>
          <w:color w:val="000000"/>
          <w:sz w:val="28"/>
          <w:szCs w:val="28"/>
          <w:lang w:val="uk-UA"/>
        </w:rPr>
        <w:t xml:space="preserve">дитячої </w:t>
      </w:r>
      <w:r w:rsidRPr="00734EB5">
        <w:rPr>
          <w:color w:val="000000"/>
          <w:sz w:val="28"/>
          <w:szCs w:val="28"/>
        </w:rPr>
        <w:t xml:space="preserve">лікарні </w:t>
      </w:r>
      <w:r>
        <w:rPr>
          <w:color w:val="000000"/>
          <w:sz w:val="28"/>
          <w:szCs w:val="28"/>
          <w:lang w:val="uk-UA"/>
        </w:rPr>
        <w:t>(м.</w:t>
      </w:r>
      <w:r w:rsidRPr="00734EB5">
        <w:rPr>
          <w:color w:val="000000"/>
          <w:sz w:val="28"/>
          <w:szCs w:val="28"/>
        </w:rPr>
        <w:t> </w:t>
      </w:r>
      <w:r>
        <w:rPr>
          <w:color w:val="000000"/>
          <w:sz w:val="28"/>
          <w:szCs w:val="28"/>
          <w:lang w:val="uk-UA"/>
        </w:rPr>
        <w:t xml:space="preserve">Запоріжжя), </w:t>
      </w:r>
      <w:r w:rsidRPr="00734EB5">
        <w:rPr>
          <w:color w:val="000000"/>
          <w:sz w:val="28"/>
          <w:szCs w:val="28"/>
        </w:rPr>
        <w:t>кардіологічного відділення Республіканської дитячої клінічної лікарні АР Крим (м. Євпаторія).</w:t>
      </w:r>
      <w:r>
        <w:rPr>
          <w:color w:val="000000"/>
          <w:sz w:val="28"/>
          <w:szCs w:val="28"/>
          <w:lang w:val="uk-UA"/>
        </w:rPr>
        <w:t xml:space="preserve"> </w:t>
      </w:r>
      <w:r w:rsidRPr="00173969">
        <w:rPr>
          <w:color w:val="000000"/>
          <w:sz w:val="28"/>
          <w:szCs w:val="28"/>
          <w:lang w:val="uk-UA"/>
        </w:rPr>
        <w:t xml:space="preserve">Наукові розробки </w:t>
      </w:r>
      <w:r>
        <w:rPr>
          <w:color w:val="000000"/>
          <w:sz w:val="28"/>
          <w:szCs w:val="28"/>
          <w:lang w:val="uk-UA"/>
        </w:rPr>
        <w:t xml:space="preserve">й </w:t>
      </w:r>
      <w:r w:rsidRPr="00173969">
        <w:rPr>
          <w:color w:val="000000"/>
          <w:sz w:val="28"/>
          <w:szCs w:val="28"/>
          <w:lang w:val="uk-UA"/>
        </w:rPr>
        <w:t xml:space="preserve">матеріали дисертації використовуються в навчальному процесі на кафедрі педіатрії </w:t>
      </w:r>
      <w:r w:rsidRPr="00734EB5">
        <w:rPr>
          <w:color w:val="000000"/>
          <w:sz w:val="28"/>
          <w:szCs w:val="28"/>
          <w:lang w:val="uk-UA"/>
        </w:rPr>
        <w:t>факультету інтернатури та післядипломної освіти Донецького національного медичного університету ім. М. Горького.</w:t>
      </w:r>
    </w:p>
    <w:p w:rsidR="004153ED" w:rsidRPr="00734EB5" w:rsidRDefault="004153ED" w:rsidP="004153ED">
      <w:pPr>
        <w:tabs>
          <w:tab w:val="left" w:pos="7938"/>
        </w:tabs>
        <w:spacing w:line="360" w:lineRule="auto"/>
        <w:ind w:firstLine="709"/>
        <w:jc w:val="both"/>
        <w:rPr>
          <w:color w:val="000000"/>
          <w:sz w:val="28"/>
          <w:szCs w:val="28"/>
          <w:lang w:val="uk-UA"/>
        </w:rPr>
      </w:pPr>
      <w:r w:rsidRPr="009576F5">
        <w:rPr>
          <w:b/>
          <w:bCs/>
          <w:color w:val="000000"/>
          <w:sz w:val="28"/>
          <w:szCs w:val="28"/>
          <w:lang w:val="uk-UA"/>
        </w:rPr>
        <w:t>Особистий</w:t>
      </w:r>
      <w:r w:rsidRPr="00734EB5">
        <w:rPr>
          <w:b/>
          <w:bCs/>
          <w:color w:val="000000"/>
          <w:sz w:val="28"/>
          <w:szCs w:val="28"/>
          <w:lang w:val="uk-UA"/>
        </w:rPr>
        <w:t xml:space="preserve"> внесок здобувача.</w:t>
      </w:r>
      <w:r w:rsidRPr="00734EB5">
        <w:rPr>
          <w:color w:val="000000"/>
          <w:sz w:val="28"/>
          <w:szCs w:val="28"/>
          <w:lang w:val="uk-UA"/>
        </w:rPr>
        <w:t xml:space="preserve"> Автором самостійно проведен</w:t>
      </w:r>
      <w:r>
        <w:rPr>
          <w:color w:val="000000"/>
          <w:sz w:val="28"/>
          <w:szCs w:val="28"/>
          <w:lang w:val="uk-UA"/>
        </w:rPr>
        <w:t>о</w:t>
      </w:r>
      <w:r w:rsidRPr="00734EB5">
        <w:rPr>
          <w:color w:val="000000"/>
          <w:sz w:val="28"/>
          <w:szCs w:val="28"/>
          <w:lang w:val="uk-UA"/>
        </w:rPr>
        <w:t xml:space="preserve"> інформаційно-патентний пошук, відібран</w:t>
      </w:r>
      <w:r>
        <w:rPr>
          <w:color w:val="000000"/>
          <w:sz w:val="28"/>
          <w:szCs w:val="28"/>
          <w:lang w:val="uk-UA"/>
        </w:rPr>
        <w:t>о</w:t>
      </w:r>
      <w:r w:rsidRPr="00734EB5">
        <w:rPr>
          <w:color w:val="000000"/>
          <w:sz w:val="28"/>
          <w:szCs w:val="28"/>
          <w:lang w:val="uk-UA"/>
        </w:rPr>
        <w:t xml:space="preserve"> </w:t>
      </w:r>
      <w:r>
        <w:rPr>
          <w:color w:val="000000"/>
          <w:sz w:val="28"/>
          <w:szCs w:val="28"/>
          <w:lang w:val="uk-UA"/>
        </w:rPr>
        <w:t>та</w:t>
      </w:r>
      <w:r w:rsidRPr="00734EB5">
        <w:rPr>
          <w:color w:val="000000"/>
          <w:sz w:val="28"/>
          <w:szCs w:val="28"/>
          <w:lang w:val="uk-UA"/>
        </w:rPr>
        <w:t xml:space="preserve"> проаналізован</w:t>
      </w:r>
      <w:r>
        <w:rPr>
          <w:color w:val="000000"/>
          <w:sz w:val="28"/>
          <w:szCs w:val="28"/>
          <w:lang w:val="uk-UA"/>
        </w:rPr>
        <w:t>о</w:t>
      </w:r>
      <w:r w:rsidRPr="00734EB5">
        <w:rPr>
          <w:color w:val="000000"/>
          <w:sz w:val="28"/>
          <w:szCs w:val="28"/>
          <w:lang w:val="uk-UA"/>
        </w:rPr>
        <w:t xml:space="preserve"> літератур</w:t>
      </w:r>
      <w:r>
        <w:rPr>
          <w:color w:val="000000"/>
          <w:sz w:val="28"/>
          <w:szCs w:val="28"/>
          <w:lang w:val="uk-UA"/>
        </w:rPr>
        <w:t>у</w:t>
      </w:r>
      <w:r w:rsidRPr="00734EB5">
        <w:rPr>
          <w:color w:val="000000"/>
          <w:sz w:val="28"/>
          <w:szCs w:val="28"/>
          <w:lang w:val="uk-UA"/>
        </w:rPr>
        <w:t>, обґрунтован</w:t>
      </w:r>
      <w:r>
        <w:rPr>
          <w:color w:val="000000"/>
          <w:sz w:val="28"/>
          <w:szCs w:val="28"/>
          <w:lang w:val="uk-UA"/>
        </w:rPr>
        <w:t>о</w:t>
      </w:r>
      <w:r w:rsidRPr="00734EB5">
        <w:rPr>
          <w:color w:val="000000"/>
          <w:sz w:val="28"/>
          <w:szCs w:val="28"/>
          <w:lang w:val="uk-UA"/>
        </w:rPr>
        <w:t xml:space="preserve"> актуальність і необхідність проведення дослідження, сформульован</w:t>
      </w:r>
      <w:r>
        <w:rPr>
          <w:color w:val="000000"/>
          <w:sz w:val="28"/>
          <w:szCs w:val="28"/>
          <w:lang w:val="uk-UA"/>
        </w:rPr>
        <w:t>о</w:t>
      </w:r>
      <w:r w:rsidRPr="00A4459E">
        <w:rPr>
          <w:color w:val="000000"/>
          <w:sz w:val="28"/>
          <w:szCs w:val="28"/>
          <w:lang w:val="uk-UA"/>
        </w:rPr>
        <w:t xml:space="preserve"> </w:t>
      </w:r>
      <w:r w:rsidRPr="00734EB5">
        <w:rPr>
          <w:color w:val="000000"/>
          <w:sz w:val="28"/>
          <w:szCs w:val="28"/>
          <w:lang w:val="uk-UA"/>
        </w:rPr>
        <w:t>його мет</w:t>
      </w:r>
      <w:r>
        <w:rPr>
          <w:color w:val="000000"/>
          <w:sz w:val="28"/>
          <w:szCs w:val="28"/>
          <w:lang w:val="uk-UA"/>
        </w:rPr>
        <w:t>у</w:t>
      </w:r>
      <w:r w:rsidRPr="00734EB5">
        <w:rPr>
          <w:color w:val="000000"/>
          <w:sz w:val="28"/>
          <w:szCs w:val="28"/>
          <w:lang w:val="uk-UA"/>
        </w:rPr>
        <w:t xml:space="preserve"> </w:t>
      </w:r>
      <w:r>
        <w:rPr>
          <w:color w:val="000000"/>
          <w:sz w:val="28"/>
          <w:szCs w:val="28"/>
          <w:lang w:val="uk-UA"/>
        </w:rPr>
        <w:t>та</w:t>
      </w:r>
      <w:r w:rsidRPr="00734EB5">
        <w:rPr>
          <w:color w:val="000000"/>
          <w:sz w:val="28"/>
          <w:szCs w:val="28"/>
          <w:lang w:val="uk-UA"/>
        </w:rPr>
        <w:t xml:space="preserve"> завдання, </w:t>
      </w:r>
      <w:r>
        <w:rPr>
          <w:color w:val="000000"/>
          <w:sz w:val="28"/>
          <w:szCs w:val="28"/>
          <w:lang w:val="uk-UA"/>
        </w:rPr>
        <w:t>склад</w:t>
      </w:r>
      <w:r w:rsidRPr="00734EB5">
        <w:rPr>
          <w:color w:val="000000"/>
          <w:sz w:val="28"/>
          <w:szCs w:val="28"/>
          <w:lang w:val="uk-UA"/>
        </w:rPr>
        <w:t>ен</w:t>
      </w:r>
      <w:r>
        <w:rPr>
          <w:color w:val="000000"/>
          <w:sz w:val="28"/>
          <w:szCs w:val="28"/>
          <w:lang w:val="uk-UA"/>
        </w:rPr>
        <w:t>о</w:t>
      </w:r>
      <w:r w:rsidRPr="00734EB5">
        <w:rPr>
          <w:color w:val="000000"/>
          <w:sz w:val="28"/>
          <w:szCs w:val="28"/>
          <w:lang w:val="uk-UA"/>
        </w:rPr>
        <w:t xml:space="preserve"> програм</w:t>
      </w:r>
      <w:r>
        <w:rPr>
          <w:color w:val="000000"/>
          <w:sz w:val="28"/>
          <w:szCs w:val="28"/>
          <w:lang w:val="uk-UA"/>
        </w:rPr>
        <w:t>у</w:t>
      </w:r>
      <w:r w:rsidRPr="00734EB5">
        <w:rPr>
          <w:color w:val="000000"/>
          <w:sz w:val="28"/>
          <w:szCs w:val="28"/>
          <w:lang w:val="uk-UA"/>
        </w:rPr>
        <w:t xml:space="preserve"> роботи. Дисертантом особисто </w:t>
      </w:r>
      <w:r>
        <w:rPr>
          <w:color w:val="000000"/>
          <w:sz w:val="28"/>
          <w:szCs w:val="28"/>
          <w:lang w:val="uk-UA"/>
        </w:rPr>
        <w:t>здійснено</w:t>
      </w:r>
      <w:r w:rsidRPr="00734EB5">
        <w:rPr>
          <w:color w:val="000000"/>
          <w:sz w:val="28"/>
          <w:szCs w:val="28"/>
          <w:lang w:val="uk-UA"/>
        </w:rPr>
        <w:t xml:space="preserve"> відбір і формування груп спостереження, клінічне та психофізіологічне обстеження з оцінкою результатів, призначення терапії та контроль </w:t>
      </w:r>
      <w:r>
        <w:rPr>
          <w:color w:val="000000"/>
          <w:sz w:val="28"/>
          <w:szCs w:val="28"/>
          <w:lang w:val="uk-UA"/>
        </w:rPr>
        <w:t xml:space="preserve">за </w:t>
      </w:r>
      <w:r w:rsidRPr="00734EB5">
        <w:rPr>
          <w:color w:val="000000"/>
          <w:sz w:val="28"/>
          <w:szCs w:val="28"/>
          <w:lang w:val="uk-UA"/>
        </w:rPr>
        <w:t>її ефективн</w:t>
      </w:r>
      <w:r>
        <w:rPr>
          <w:color w:val="000000"/>
          <w:sz w:val="28"/>
          <w:szCs w:val="28"/>
          <w:lang w:val="uk-UA"/>
        </w:rPr>
        <w:t>і</w:t>
      </w:r>
      <w:r w:rsidRPr="00734EB5">
        <w:rPr>
          <w:color w:val="000000"/>
          <w:sz w:val="28"/>
          <w:szCs w:val="28"/>
          <w:lang w:val="uk-UA"/>
        </w:rPr>
        <w:t>ст</w:t>
      </w:r>
      <w:r>
        <w:rPr>
          <w:color w:val="000000"/>
          <w:sz w:val="28"/>
          <w:szCs w:val="28"/>
          <w:lang w:val="uk-UA"/>
        </w:rPr>
        <w:t>ю</w:t>
      </w:r>
      <w:r w:rsidRPr="00734EB5">
        <w:rPr>
          <w:color w:val="000000"/>
          <w:sz w:val="28"/>
          <w:szCs w:val="28"/>
          <w:lang w:val="uk-UA"/>
        </w:rPr>
        <w:t xml:space="preserve">. </w:t>
      </w:r>
      <w:r w:rsidRPr="00734EB5">
        <w:rPr>
          <w:color w:val="000000"/>
          <w:sz w:val="28"/>
          <w:szCs w:val="28"/>
        </w:rPr>
        <w:t>Автором самостійно проведен</w:t>
      </w:r>
      <w:r w:rsidRPr="00734EB5">
        <w:rPr>
          <w:color w:val="000000"/>
          <w:sz w:val="28"/>
          <w:szCs w:val="28"/>
          <w:lang w:val="uk-UA"/>
        </w:rPr>
        <w:t>о</w:t>
      </w:r>
      <w:r w:rsidRPr="00734EB5">
        <w:rPr>
          <w:color w:val="000000"/>
          <w:sz w:val="28"/>
          <w:szCs w:val="28"/>
        </w:rPr>
        <w:t xml:space="preserve"> статистичн</w:t>
      </w:r>
      <w:r w:rsidRPr="00734EB5">
        <w:rPr>
          <w:color w:val="000000"/>
          <w:sz w:val="28"/>
          <w:szCs w:val="28"/>
          <w:lang w:val="uk-UA"/>
        </w:rPr>
        <w:t>у</w:t>
      </w:r>
      <w:r w:rsidRPr="00734EB5">
        <w:rPr>
          <w:color w:val="000000"/>
          <w:sz w:val="28"/>
          <w:szCs w:val="28"/>
        </w:rPr>
        <w:t xml:space="preserve"> обробк</w:t>
      </w:r>
      <w:r w:rsidRPr="00734EB5">
        <w:rPr>
          <w:color w:val="000000"/>
          <w:sz w:val="28"/>
          <w:szCs w:val="28"/>
          <w:lang w:val="uk-UA"/>
        </w:rPr>
        <w:t>у</w:t>
      </w:r>
      <w:r w:rsidRPr="00734EB5">
        <w:rPr>
          <w:color w:val="000000"/>
          <w:sz w:val="28"/>
          <w:szCs w:val="28"/>
        </w:rPr>
        <w:t xml:space="preserve"> даних, </w:t>
      </w:r>
      <w:r w:rsidRPr="00734EB5">
        <w:rPr>
          <w:color w:val="000000"/>
          <w:sz w:val="28"/>
          <w:szCs w:val="28"/>
          <w:lang w:val="uk-UA"/>
        </w:rPr>
        <w:t>проаналізовано</w:t>
      </w:r>
      <w:r w:rsidRPr="00734EB5">
        <w:rPr>
          <w:color w:val="000000"/>
          <w:sz w:val="28"/>
          <w:szCs w:val="28"/>
        </w:rPr>
        <w:t xml:space="preserve"> результат</w:t>
      </w:r>
      <w:r w:rsidRPr="00734EB5">
        <w:rPr>
          <w:color w:val="000000"/>
          <w:sz w:val="28"/>
          <w:szCs w:val="28"/>
          <w:lang w:val="uk-UA"/>
        </w:rPr>
        <w:t>и</w:t>
      </w:r>
      <w:r w:rsidRPr="00734EB5">
        <w:rPr>
          <w:color w:val="000000"/>
          <w:sz w:val="28"/>
          <w:szCs w:val="28"/>
        </w:rPr>
        <w:t xml:space="preserve"> дослідження, </w:t>
      </w:r>
      <w:r w:rsidRPr="00734EB5">
        <w:rPr>
          <w:color w:val="000000"/>
          <w:sz w:val="28"/>
          <w:szCs w:val="28"/>
          <w:lang w:val="uk-UA"/>
        </w:rPr>
        <w:t>написан</w:t>
      </w:r>
      <w:r>
        <w:rPr>
          <w:color w:val="000000"/>
          <w:sz w:val="28"/>
          <w:szCs w:val="28"/>
          <w:lang w:val="uk-UA"/>
        </w:rPr>
        <w:t>о</w:t>
      </w:r>
      <w:r w:rsidRPr="00734EB5">
        <w:rPr>
          <w:color w:val="000000"/>
          <w:sz w:val="28"/>
          <w:szCs w:val="28"/>
          <w:lang w:val="uk-UA"/>
        </w:rPr>
        <w:t xml:space="preserve"> розділи, </w:t>
      </w:r>
      <w:r w:rsidRPr="00734EB5">
        <w:rPr>
          <w:color w:val="000000"/>
          <w:sz w:val="28"/>
          <w:szCs w:val="28"/>
        </w:rPr>
        <w:t>сформульован</w:t>
      </w:r>
      <w:r>
        <w:rPr>
          <w:color w:val="000000"/>
          <w:sz w:val="28"/>
          <w:szCs w:val="28"/>
          <w:lang w:val="uk-UA"/>
        </w:rPr>
        <w:t>о</w:t>
      </w:r>
      <w:r w:rsidRPr="00734EB5">
        <w:rPr>
          <w:color w:val="000000"/>
          <w:sz w:val="28"/>
          <w:szCs w:val="28"/>
        </w:rPr>
        <w:t xml:space="preserve"> висновки </w:t>
      </w:r>
      <w:r>
        <w:rPr>
          <w:color w:val="000000"/>
          <w:sz w:val="28"/>
          <w:szCs w:val="28"/>
          <w:lang w:val="uk-UA"/>
        </w:rPr>
        <w:t>й</w:t>
      </w:r>
      <w:r w:rsidRPr="00734EB5">
        <w:rPr>
          <w:color w:val="000000"/>
          <w:sz w:val="28"/>
          <w:szCs w:val="28"/>
        </w:rPr>
        <w:t xml:space="preserve"> практичні рекомендації</w:t>
      </w:r>
      <w:r w:rsidRPr="00734EB5">
        <w:rPr>
          <w:color w:val="000000"/>
          <w:sz w:val="28"/>
          <w:szCs w:val="28"/>
          <w:lang w:val="uk-UA"/>
        </w:rPr>
        <w:t xml:space="preserve">, а також забезпечено їх </w:t>
      </w:r>
      <w:r w:rsidRPr="00734EB5">
        <w:rPr>
          <w:color w:val="000000"/>
          <w:sz w:val="28"/>
          <w:szCs w:val="28"/>
        </w:rPr>
        <w:t xml:space="preserve">впровадження </w:t>
      </w:r>
      <w:r w:rsidRPr="00734EB5">
        <w:rPr>
          <w:color w:val="000000"/>
          <w:sz w:val="28"/>
          <w:szCs w:val="28"/>
          <w:lang w:val="uk-UA"/>
        </w:rPr>
        <w:t>в</w:t>
      </w:r>
      <w:r w:rsidRPr="00734EB5">
        <w:rPr>
          <w:color w:val="000000"/>
          <w:sz w:val="28"/>
          <w:szCs w:val="28"/>
        </w:rPr>
        <w:t xml:space="preserve"> практику</w:t>
      </w:r>
      <w:r w:rsidRPr="00734EB5">
        <w:rPr>
          <w:color w:val="000000"/>
          <w:sz w:val="28"/>
          <w:szCs w:val="28"/>
          <w:lang w:val="uk-UA"/>
        </w:rPr>
        <w:t>. Дисертантом розроблен</w:t>
      </w:r>
      <w:r>
        <w:rPr>
          <w:color w:val="000000"/>
          <w:sz w:val="28"/>
          <w:szCs w:val="28"/>
          <w:lang w:val="uk-UA"/>
        </w:rPr>
        <w:t>о</w:t>
      </w:r>
      <w:r w:rsidRPr="00734EB5">
        <w:rPr>
          <w:color w:val="000000"/>
          <w:sz w:val="28"/>
          <w:szCs w:val="28"/>
          <w:lang w:val="uk-UA"/>
        </w:rPr>
        <w:t xml:space="preserve"> методики оцінки якості життя дітей з аритміями та ефективності лікувально-реабілітаційних заходів, підготовлен</w:t>
      </w:r>
      <w:r>
        <w:rPr>
          <w:color w:val="000000"/>
          <w:sz w:val="28"/>
          <w:szCs w:val="28"/>
          <w:lang w:val="uk-UA"/>
        </w:rPr>
        <w:t>о</w:t>
      </w:r>
      <w:r w:rsidRPr="00734EB5">
        <w:rPr>
          <w:color w:val="000000"/>
          <w:sz w:val="28"/>
          <w:szCs w:val="28"/>
          <w:lang w:val="uk-UA"/>
        </w:rPr>
        <w:t xml:space="preserve"> патенти, методичні рекомендації та інформаційні листи, дані для публікацій і виступів на конференціях.</w:t>
      </w:r>
    </w:p>
    <w:p w:rsidR="004153ED" w:rsidRPr="00734EB5" w:rsidRDefault="004153ED" w:rsidP="004153ED">
      <w:pPr>
        <w:tabs>
          <w:tab w:val="left" w:pos="7938"/>
        </w:tabs>
        <w:spacing w:line="360" w:lineRule="auto"/>
        <w:ind w:firstLine="709"/>
        <w:jc w:val="both"/>
        <w:rPr>
          <w:color w:val="000000"/>
          <w:sz w:val="28"/>
          <w:szCs w:val="28"/>
          <w:lang w:val="uk-UA"/>
        </w:rPr>
      </w:pPr>
      <w:r w:rsidRPr="00734EB5">
        <w:rPr>
          <w:b/>
          <w:bCs/>
          <w:color w:val="000000"/>
          <w:sz w:val="28"/>
          <w:szCs w:val="28"/>
          <w:lang w:val="uk-UA"/>
        </w:rPr>
        <w:t>Апробація результатів дисертації.</w:t>
      </w:r>
      <w:r w:rsidRPr="00734EB5">
        <w:rPr>
          <w:color w:val="000000"/>
          <w:sz w:val="28"/>
          <w:szCs w:val="28"/>
          <w:lang w:val="uk-UA"/>
        </w:rPr>
        <w:t xml:space="preserve"> Основні положення </w:t>
      </w:r>
      <w:r>
        <w:rPr>
          <w:color w:val="000000"/>
          <w:sz w:val="28"/>
          <w:szCs w:val="28"/>
          <w:lang w:val="uk-UA"/>
        </w:rPr>
        <w:t>та</w:t>
      </w:r>
      <w:r w:rsidRPr="00734EB5">
        <w:rPr>
          <w:color w:val="000000"/>
          <w:sz w:val="28"/>
          <w:szCs w:val="28"/>
          <w:lang w:val="uk-UA"/>
        </w:rPr>
        <w:t xml:space="preserve"> результати дослідження </w:t>
      </w:r>
      <w:r>
        <w:rPr>
          <w:color w:val="000000"/>
          <w:sz w:val="28"/>
          <w:szCs w:val="28"/>
          <w:lang w:val="uk-UA"/>
        </w:rPr>
        <w:t>оприлюднювал</w:t>
      </w:r>
      <w:r w:rsidRPr="00734EB5">
        <w:rPr>
          <w:color w:val="000000"/>
          <w:sz w:val="28"/>
          <w:szCs w:val="28"/>
          <w:lang w:val="uk-UA"/>
        </w:rPr>
        <w:t xml:space="preserve">ися й обговорювалися на Всеукраїнській науково-практичній конференції студентів і молодих </w:t>
      </w:r>
      <w:r>
        <w:rPr>
          <w:color w:val="000000"/>
          <w:sz w:val="28"/>
          <w:szCs w:val="28"/>
          <w:lang w:val="uk-UA"/>
        </w:rPr>
        <w:t>у</w:t>
      </w:r>
      <w:r w:rsidRPr="00734EB5">
        <w:rPr>
          <w:color w:val="000000"/>
          <w:sz w:val="28"/>
          <w:szCs w:val="28"/>
          <w:lang w:val="uk-UA"/>
        </w:rPr>
        <w:t xml:space="preserve">чених „Актуальні проблеми клінічної, експериментальної, профілактичної медицини і стоматології” (Донецьк, 2004); </w:t>
      </w:r>
      <w:r w:rsidRPr="00734EB5">
        <w:rPr>
          <w:color w:val="000000"/>
          <w:sz w:val="28"/>
          <w:szCs w:val="28"/>
        </w:rPr>
        <w:t>IV</w:t>
      </w:r>
      <w:r w:rsidRPr="00734EB5">
        <w:rPr>
          <w:color w:val="000000"/>
          <w:sz w:val="28"/>
          <w:szCs w:val="28"/>
          <w:lang w:val="uk-UA"/>
        </w:rPr>
        <w:t xml:space="preserve"> Конгресі курортологів і фізіотерапевтів автономної республіки Крим (Євпаторія, 2004); Міжнародній науково-практичній конференції молодих </w:t>
      </w:r>
      <w:r>
        <w:rPr>
          <w:color w:val="000000"/>
          <w:sz w:val="28"/>
          <w:szCs w:val="28"/>
          <w:lang w:val="uk-UA"/>
        </w:rPr>
        <w:t>у</w:t>
      </w:r>
      <w:r w:rsidRPr="00734EB5">
        <w:rPr>
          <w:color w:val="000000"/>
          <w:sz w:val="28"/>
          <w:szCs w:val="28"/>
          <w:lang w:val="uk-UA"/>
        </w:rPr>
        <w:t xml:space="preserve">чених “Вчені майбутнього” (Одеса, 2004); </w:t>
      </w:r>
      <w:r w:rsidRPr="00734EB5">
        <w:rPr>
          <w:color w:val="000000"/>
          <w:sz w:val="28"/>
          <w:szCs w:val="28"/>
        </w:rPr>
        <w:t>II</w:t>
      </w:r>
      <w:r w:rsidRPr="00734EB5">
        <w:rPr>
          <w:color w:val="000000"/>
          <w:sz w:val="28"/>
          <w:szCs w:val="28"/>
          <w:lang w:val="uk-UA"/>
        </w:rPr>
        <w:t xml:space="preserve"> Національному конгресі з біоетики (Київ, 2004); Міжнародній конференції молодих </w:t>
      </w:r>
      <w:r>
        <w:rPr>
          <w:color w:val="000000"/>
          <w:sz w:val="28"/>
          <w:szCs w:val="28"/>
          <w:lang w:val="uk-UA"/>
        </w:rPr>
        <w:t>у</w:t>
      </w:r>
      <w:r w:rsidRPr="00734EB5">
        <w:rPr>
          <w:color w:val="000000"/>
          <w:sz w:val="28"/>
          <w:szCs w:val="28"/>
          <w:lang w:val="uk-UA"/>
        </w:rPr>
        <w:t xml:space="preserve">чених „Актуальні питання невідкладної і відновної медицини” (Ялта, 2004); Всеукраїнській науково-практичній конференції „Діагностика, лікування і профілактика дитячих захворювань” (Луганськ, 2004); </w:t>
      </w:r>
      <w:r w:rsidRPr="00734EB5">
        <w:rPr>
          <w:color w:val="000000"/>
          <w:sz w:val="28"/>
          <w:szCs w:val="28"/>
        </w:rPr>
        <w:t>III</w:t>
      </w:r>
      <w:r w:rsidRPr="00734EB5">
        <w:rPr>
          <w:color w:val="000000"/>
          <w:sz w:val="28"/>
          <w:szCs w:val="28"/>
          <w:lang w:val="uk-UA"/>
        </w:rPr>
        <w:t xml:space="preserve"> та </w:t>
      </w:r>
      <w:r w:rsidRPr="00734EB5">
        <w:rPr>
          <w:color w:val="000000"/>
          <w:sz w:val="28"/>
          <w:szCs w:val="28"/>
        </w:rPr>
        <w:t>IV</w:t>
      </w:r>
      <w:r w:rsidRPr="00734EB5">
        <w:rPr>
          <w:color w:val="000000"/>
          <w:sz w:val="28"/>
          <w:szCs w:val="28"/>
          <w:lang w:val="uk-UA"/>
        </w:rPr>
        <w:t xml:space="preserve"> Міжнародному </w:t>
      </w:r>
      <w:r w:rsidRPr="00734EB5">
        <w:rPr>
          <w:color w:val="000000"/>
          <w:sz w:val="28"/>
          <w:szCs w:val="28"/>
          <w:lang w:val="uk-UA"/>
        </w:rPr>
        <w:lastRenderedPageBreak/>
        <w:t xml:space="preserve">симпозіумі з біоетики (Київ, 2004, 2006); конференції молодих </w:t>
      </w:r>
      <w:r>
        <w:rPr>
          <w:color w:val="000000"/>
          <w:sz w:val="28"/>
          <w:szCs w:val="28"/>
          <w:lang w:val="uk-UA"/>
        </w:rPr>
        <w:t>у</w:t>
      </w:r>
      <w:r w:rsidRPr="00734EB5">
        <w:rPr>
          <w:color w:val="000000"/>
          <w:sz w:val="28"/>
          <w:szCs w:val="28"/>
          <w:lang w:val="uk-UA"/>
        </w:rPr>
        <w:t xml:space="preserve">чених з міжнародною участю „Актуальні питання невідкладної і відновної медицини” (Ялта, 2006); </w:t>
      </w:r>
      <w:r w:rsidRPr="00734EB5">
        <w:rPr>
          <w:color w:val="000000"/>
          <w:sz w:val="28"/>
          <w:szCs w:val="28"/>
        </w:rPr>
        <w:t>VIII</w:t>
      </w:r>
      <w:r w:rsidRPr="00734EB5">
        <w:rPr>
          <w:color w:val="000000"/>
          <w:sz w:val="28"/>
          <w:szCs w:val="28"/>
          <w:lang w:val="uk-UA"/>
        </w:rPr>
        <w:t xml:space="preserve"> Всеукраїнській науково-практичній конференції “Актуальні питання педіатрії” (Київ, 2006); </w:t>
      </w:r>
      <w:r w:rsidRPr="00734EB5">
        <w:rPr>
          <w:color w:val="000000"/>
          <w:sz w:val="28"/>
          <w:szCs w:val="28"/>
        </w:rPr>
        <w:t>III</w:t>
      </w:r>
      <w:r w:rsidRPr="00734EB5">
        <w:rPr>
          <w:color w:val="000000"/>
          <w:sz w:val="28"/>
          <w:szCs w:val="28"/>
          <w:lang w:val="uk-UA"/>
        </w:rPr>
        <w:t xml:space="preserve">, </w:t>
      </w:r>
      <w:r w:rsidRPr="00734EB5">
        <w:rPr>
          <w:color w:val="000000"/>
          <w:sz w:val="28"/>
          <w:szCs w:val="28"/>
        </w:rPr>
        <w:t>IV</w:t>
      </w:r>
      <w:r w:rsidRPr="00734EB5">
        <w:rPr>
          <w:color w:val="000000"/>
          <w:sz w:val="28"/>
          <w:szCs w:val="28"/>
          <w:lang w:val="uk-UA"/>
        </w:rPr>
        <w:t xml:space="preserve">, </w:t>
      </w:r>
      <w:r w:rsidRPr="00734EB5">
        <w:rPr>
          <w:color w:val="000000"/>
          <w:sz w:val="28"/>
          <w:szCs w:val="28"/>
        </w:rPr>
        <w:t>V</w:t>
      </w:r>
      <w:r w:rsidRPr="00734EB5">
        <w:rPr>
          <w:color w:val="000000"/>
          <w:sz w:val="28"/>
          <w:szCs w:val="28"/>
          <w:lang w:val="uk-UA"/>
        </w:rPr>
        <w:t xml:space="preserve"> та </w:t>
      </w:r>
      <w:r w:rsidRPr="00734EB5">
        <w:rPr>
          <w:color w:val="000000"/>
          <w:sz w:val="28"/>
          <w:szCs w:val="28"/>
        </w:rPr>
        <w:t>VI</w:t>
      </w:r>
      <w:r w:rsidRPr="00734EB5">
        <w:rPr>
          <w:color w:val="000000"/>
          <w:sz w:val="28"/>
          <w:szCs w:val="28"/>
          <w:lang w:val="uk-UA"/>
        </w:rPr>
        <w:t xml:space="preserve"> Всеукраїнській науково-практичній конференції “Актуальні питання дитячої кардіоревматології” (Євпаторія, 2004, 2005, 2006, 2007); </w:t>
      </w:r>
      <w:r w:rsidRPr="00734EB5">
        <w:rPr>
          <w:color w:val="000000"/>
          <w:sz w:val="28"/>
          <w:szCs w:val="28"/>
        </w:rPr>
        <w:t>II</w:t>
      </w:r>
      <w:r w:rsidRPr="00734EB5">
        <w:rPr>
          <w:color w:val="000000"/>
          <w:sz w:val="28"/>
          <w:szCs w:val="28"/>
          <w:lang w:val="uk-UA"/>
        </w:rPr>
        <w:t xml:space="preserve"> Всеросійському з’їзді аритмологів (Москва, 2007); об’єднаному засіданні кафедр педіатрії </w:t>
      </w:r>
      <w:r>
        <w:rPr>
          <w:color w:val="000000"/>
          <w:sz w:val="28"/>
          <w:szCs w:val="28"/>
          <w:lang w:val="uk-UA"/>
        </w:rPr>
        <w:t>ФІПО</w:t>
      </w:r>
      <w:r w:rsidRPr="00734EB5">
        <w:rPr>
          <w:color w:val="000000"/>
          <w:sz w:val="28"/>
          <w:szCs w:val="28"/>
          <w:lang w:val="uk-UA"/>
        </w:rPr>
        <w:t>, пропедевтичної педіатрії, дитячих хвороб №</w:t>
      </w:r>
      <w:r>
        <w:rPr>
          <w:color w:val="000000"/>
          <w:sz w:val="28"/>
          <w:szCs w:val="28"/>
          <w:lang w:val="uk-UA"/>
        </w:rPr>
        <w:t xml:space="preserve"> </w:t>
      </w:r>
      <w:r w:rsidRPr="00734EB5">
        <w:rPr>
          <w:color w:val="000000"/>
          <w:sz w:val="28"/>
          <w:szCs w:val="28"/>
          <w:lang w:val="uk-UA"/>
        </w:rPr>
        <w:t>1, дитячих хвороб №</w:t>
      </w:r>
      <w:r>
        <w:rPr>
          <w:color w:val="000000"/>
          <w:sz w:val="28"/>
          <w:szCs w:val="28"/>
          <w:lang w:val="uk-UA"/>
        </w:rPr>
        <w:t xml:space="preserve"> </w:t>
      </w:r>
      <w:r w:rsidRPr="00734EB5">
        <w:rPr>
          <w:color w:val="000000"/>
          <w:sz w:val="28"/>
          <w:szCs w:val="28"/>
          <w:lang w:val="uk-UA"/>
        </w:rPr>
        <w:t>2, дитячих хвороб та дитячих інфекцій Донецького національного медичного університету ім. М. Горького (Донецьк, 2007).</w:t>
      </w:r>
    </w:p>
    <w:p w:rsidR="004153ED" w:rsidRPr="006C3422" w:rsidRDefault="004153ED" w:rsidP="004153ED">
      <w:pPr>
        <w:tabs>
          <w:tab w:val="left" w:pos="7938"/>
        </w:tabs>
        <w:spacing w:line="360" w:lineRule="auto"/>
        <w:ind w:firstLine="709"/>
        <w:jc w:val="both"/>
        <w:rPr>
          <w:color w:val="000000"/>
          <w:sz w:val="28"/>
          <w:szCs w:val="28"/>
          <w:lang w:val="uk-UA"/>
        </w:rPr>
      </w:pPr>
      <w:r w:rsidRPr="006C3422">
        <w:rPr>
          <w:b/>
          <w:color w:val="000000"/>
          <w:sz w:val="28"/>
          <w:szCs w:val="28"/>
          <w:lang w:val="uk-UA"/>
        </w:rPr>
        <w:t>Публікації.</w:t>
      </w:r>
      <w:r w:rsidRPr="006C3422">
        <w:rPr>
          <w:color w:val="000000"/>
          <w:sz w:val="28"/>
          <w:szCs w:val="28"/>
          <w:lang w:val="uk-UA"/>
        </w:rPr>
        <w:t xml:space="preserve"> За темою дисертації опубліковано 40 наукових праць, </w:t>
      </w:r>
      <w:r>
        <w:rPr>
          <w:color w:val="000000"/>
          <w:sz w:val="28"/>
          <w:szCs w:val="28"/>
          <w:lang w:val="uk-UA"/>
        </w:rPr>
        <w:t>і</w:t>
      </w:r>
      <w:r w:rsidRPr="006C3422">
        <w:rPr>
          <w:color w:val="000000"/>
          <w:sz w:val="28"/>
          <w:szCs w:val="28"/>
          <w:lang w:val="uk-UA"/>
        </w:rPr>
        <w:t>з них: 10 статей у спеціалізованих журналах, затверджених ВАК України, 4 статті в спеціалізованих журналах, 19 – у матеріалах з’їздів, конгресів, конференцій, тезах доповідей, 3 деклараційні патенти на корисну модель, 1 методичні рекомендації та 3 інформаційні листи.</w:t>
      </w:r>
    </w:p>
    <w:p w:rsidR="004153ED" w:rsidRPr="006C3422" w:rsidRDefault="004153ED" w:rsidP="004153ED">
      <w:pPr>
        <w:tabs>
          <w:tab w:val="left" w:pos="7938"/>
        </w:tabs>
        <w:spacing w:line="360" w:lineRule="auto"/>
        <w:ind w:firstLine="709"/>
        <w:jc w:val="both"/>
        <w:rPr>
          <w:color w:val="000000"/>
          <w:sz w:val="28"/>
          <w:szCs w:val="28"/>
          <w:lang w:val="uk-UA"/>
        </w:rPr>
      </w:pPr>
      <w:r w:rsidRPr="006C3422">
        <w:rPr>
          <w:b/>
          <w:color w:val="000000"/>
          <w:sz w:val="28"/>
          <w:szCs w:val="28"/>
          <w:lang w:val="uk-UA"/>
        </w:rPr>
        <w:t>Обсяг і структура дисертації.</w:t>
      </w:r>
      <w:r w:rsidRPr="006C3422">
        <w:rPr>
          <w:color w:val="000000"/>
          <w:sz w:val="28"/>
          <w:szCs w:val="28"/>
          <w:lang w:val="uk-UA"/>
        </w:rPr>
        <w:t xml:space="preserve"> Дисертація викладена на 192 сторінках машинописного тексту та складається зі вступу, огляду літератури, опису об’єкта та методів обстеження, п’яти розділів власних досліджень, узагальнення одержаних результатів, висновків, практичних рекомендацій та списку використаної літератури, що включає 219 джерел (156 – вітчизняних і російськомовних, 63 – закордонних авторів) на 19 сторінках. Робота ілюстрована 36 таблицями та 32 рисунками, які повністю займають 21 сторінку.</w:t>
      </w:r>
    </w:p>
    <w:p w:rsidR="004153ED" w:rsidRPr="00A043BB" w:rsidRDefault="004153ED" w:rsidP="004153ED">
      <w:pPr>
        <w:spacing w:line="360" w:lineRule="auto"/>
        <w:ind w:firstLine="709"/>
        <w:jc w:val="center"/>
        <w:rPr>
          <w:b/>
          <w:sz w:val="28"/>
          <w:lang w:val="uk-UA"/>
        </w:rPr>
      </w:pPr>
      <w:r w:rsidRPr="00ED522C">
        <w:rPr>
          <w:b/>
          <w:sz w:val="28"/>
          <w:szCs w:val="28"/>
          <w:lang w:val="uk-UA"/>
        </w:rPr>
        <w:br w:type="page"/>
      </w:r>
      <w:bookmarkEnd w:id="3"/>
      <w:r w:rsidRPr="00A043BB">
        <w:rPr>
          <w:b/>
          <w:sz w:val="28"/>
          <w:lang w:val="uk-UA"/>
        </w:rPr>
        <w:lastRenderedPageBreak/>
        <w:t>ВИСНОВКИ</w:t>
      </w:r>
    </w:p>
    <w:p w:rsidR="004153ED" w:rsidRPr="00A043BB" w:rsidRDefault="004153ED" w:rsidP="004153ED">
      <w:pPr>
        <w:spacing w:line="360" w:lineRule="auto"/>
        <w:ind w:firstLine="709"/>
        <w:jc w:val="both"/>
        <w:rPr>
          <w:sz w:val="28"/>
          <w:lang w:val="uk-UA"/>
        </w:rPr>
      </w:pPr>
    </w:p>
    <w:p w:rsidR="004153ED" w:rsidRPr="00A043BB" w:rsidRDefault="004153ED" w:rsidP="004153ED">
      <w:pPr>
        <w:spacing w:line="360" w:lineRule="auto"/>
        <w:ind w:firstLine="709"/>
        <w:jc w:val="both"/>
        <w:rPr>
          <w:sz w:val="28"/>
          <w:lang w:val="uk-UA"/>
        </w:rPr>
      </w:pPr>
      <w:r w:rsidRPr="00A043BB">
        <w:rPr>
          <w:sz w:val="28"/>
          <w:lang w:val="uk-UA"/>
        </w:rPr>
        <w:t>У дисертації подано рішення важливої науково-практичної задачі, пов’язаної з поліпшенням якості життя дітей з аритміями шляхом розробки методики оцінки</w:t>
      </w:r>
      <w:r>
        <w:rPr>
          <w:sz w:val="28"/>
          <w:lang w:val="uk-UA"/>
        </w:rPr>
        <w:t xml:space="preserve"> якості життя</w:t>
      </w:r>
      <w:r w:rsidRPr="00A043BB">
        <w:rPr>
          <w:sz w:val="28"/>
          <w:lang w:val="uk-UA"/>
        </w:rPr>
        <w:t>, аналізу причин погіршення та диференційованого використання препаратів анксіолітичної та вегетостабілізуючої дії в комплексі лікувально-реабілітаційних заходів.</w:t>
      </w:r>
    </w:p>
    <w:p w:rsidR="004153ED" w:rsidRPr="00A043BB" w:rsidRDefault="004153ED" w:rsidP="004153ED">
      <w:pPr>
        <w:spacing w:line="360" w:lineRule="auto"/>
        <w:ind w:firstLine="709"/>
        <w:jc w:val="both"/>
        <w:rPr>
          <w:sz w:val="28"/>
          <w:lang w:val="uk-UA"/>
        </w:rPr>
      </w:pPr>
      <w:r w:rsidRPr="00A043BB">
        <w:rPr>
          <w:sz w:val="28"/>
          <w:lang w:val="uk-UA"/>
        </w:rPr>
        <w:t xml:space="preserve">1. У дітей з аритміями вірогідно частіше, ніж у здорових однолітків, спостерігаються патологічні зміни психоемоційного статусу (74,2±3,6% і 21,6±6,8% відповідно, p&lt;0,001): конфліктність (56,3±4,0% і 21,6±6,8% відповідно, p&lt;0,001), підвищений рівень тривожності (39,1±4,0% і 8,1±4,5 % відповідно, p&lt;0,001), порушення сну (33,8±3,8% 16,2±6,1% відповідно, p&lt;0,05) та ін. При цьому вірогідно частіше (p&lt;0,05) вони реєструються у дівчаток середнього шкільного віку (60,3±4,0%) </w:t>
      </w:r>
      <w:r>
        <w:rPr>
          <w:sz w:val="28"/>
          <w:lang w:val="uk-UA"/>
        </w:rPr>
        <w:t>та</w:t>
      </w:r>
      <w:r w:rsidRPr="00A043BB">
        <w:rPr>
          <w:sz w:val="28"/>
          <w:lang w:val="uk-UA"/>
        </w:rPr>
        <w:t xml:space="preserve"> у хлопчиків старшого шкільного віку (61,6±4,0%); у дітей, які мають органічні зміни </w:t>
      </w:r>
      <w:r>
        <w:rPr>
          <w:sz w:val="28"/>
          <w:lang w:val="uk-UA"/>
        </w:rPr>
        <w:t>в</w:t>
      </w:r>
      <w:r w:rsidRPr="00A043BB">
        <w:rPr>
          <w:sz w:val="28"/>
          <w:lang w:val="uk-UA"/>
        </w:rPr>
        <w:t xml:space="preserve"> серці (63,8±4,0%), та </w:t>
      </w:r>
      <w:r>
        <w:rPr>
          <w:sz w:val="28"/>
          <w:lang w:val="uk-UA"/>
        </w:rPr>
        <w:t>в</w:t>
      </w:r>
      <w:r w:rsidRPr="00A043BB">
        <w:rPr>
          <w:sz w:val="28"/>
          <w:lang w:val="uk-UA"/>
        </w:rPr>
        <w:t xml:space="preserve"> </w:t>
      </w:r>
      <w:r>
        <w:rPr>
          <w:sz w:val="28"/>
          <w:lang w:val="uk-UA"/>
        </w:rPr>
        <w:t>у</w:t>
      </w:r>
      <w:r w:rsidRPr="00A043BB">
        <w:rPr>
          <w:sz w:val="28"/>
          <w:lang w:val="uk-UA"/>
        </w:rPr>
        <w:t>сіх пацієнтів з імплантованим штучним водієм ритму серця.</w:t>
      </w:r>
    </w:p>
    <w:p w:rsidR="004153ED" w:rsidRPr="00A043BB" w:rsidRDefault="004153ED" w:rsidP="004153ED">
      <w:pPr>
        <w:spacing w:line="360" w:lineRule="auto"/>
        <w:ind w:firstLine="709"/>
        <w:jc w:val="both"/>
        <w:rPr>
          <w:sz w:val="28"/>
          <w:lang w:val="uk-UA"/>
        </w:rPr>
      </w:pPr>
      <w:r>
        <w:rPr>
          <w:sz w:val="28"/>
          <w:lang w:val="uk-UA"/>
        </w:rPr>
        <w:t>2</w:t>
      </w:r>
      <w:r w:rsidRPr="00A043BB">
        <w:rPr>
          <w:sz w:val="28"/>
          <w:lang w:val="uk-UA"/>
        </w:rPr>
        <w:t xml:space="preserve">. Вегетативна дизрегуляція різного ступеня виявлена у 84,1±3,0% дітей з порушеннями ритму серця, при цьому у 82,6±7,9% хворих з органічними змінами в серці такі аритмії, як хронічна непароксизмальна синусова тахікардія, пароксизмальна тахікардія, супроводжуються гіперсимпатикотонією. Для 66,7±13,6% дітей </w:t>
      </w:r>
      <w:r>
        <w:rPr>
          <w:sz w:val="28"/>
          <w:lang w:val="uk-UA"/>
        </w:rPr>
        <w:t>і</w:t>
      </w:r>
      <w:r w:rsidRPr="00A043BB">
        <w:rPr>
          <w:sz w:val="28"/>
          <w:lang w:val="uk-UA"/>
        </w:rPr>
        <w:t>з синусовою брадикардією, синоаурикулярною блокадою без органічних змін серця характерна ваготонія значного ступеня. Порушення вегетативної регуляції серцевого ритму вірогідно частіше зустрічаються у дівчаток середнього шкільного віку (89,2±5,1%). Встановлено прямий сильний кореляційний зв’язок між параметрами варіабельності ритму серця та показниками кольорового тесту Люшера (r = 0,77) і електричного опору шкіри (r = 0,73).</w:t>
      </w:r>
    </w:p>
    <w:p w:rsidR="004153ED" w:rsidRPr="00A043BB" w:rsidRDefault="004153ED" w:rsidP="004153ED">
      <w:pPr>
        <w:spacing w:line="360" w:lineRule="auto"/>
        <w:ind w:firstLine="709"/>
        <w:jc w:val="both"/>
        <w:rPr>
          <w:sz w:val="28"/>
          <w:lang w:val="uk-UA"/>
        </w:rPr>
      </w:pPr>
      <w:r>
        <w:rPr>
          <w:sz w:val="28"/>
          <w:lang w:val="uk-UA"/>
        </w:rPr>
        <w:t>3</w:t>
      </w:r>
      <w:r w:rsidRPr="00A043BB">
        <w:rPr>
          <w:sz w:val="28"/>
          <w:lang w:val="uk-UA"/>
        </w:rPr>
        <w:t xml:space="preserve">. У 79,5±3,3% дітей аритмії супроводжуються зниженням рівня адаптації різного ступеня (у 87,0±4,1% дітей з органічними змінами в серці, у 83,3±10,8% хворих з життєзагрожуючими аритміями, у 73,2±4,9% пацієнтів без органічної патології серця). </w:t>
      </w:r>
      <w:r>
        <w:rPr>
          <w:sz w:val="28"/>
          <w:lang w:val="uk-UA"/>
        </w:rPr>
        <w:t>У</w:t>
      </w:r>
      <w:r w:rsidRPr="00A043BB">
        <w:rPr>
          <w:sz w:val="28"/>
          <w:lang w:val="uk-UA"/>
        </w:rPr>
        <w:t>становлено сильн</w:t>
      </w:r>
      <w:r>
        <w:rPr>
          <w:sz w:val="28"/>
          <w:lang w:val="uk-UA"/>
        </w:rPr>
        <w:t>іш</w:t>
      </w:r>
      <w:r w:rsidRPr="00A043BB">
        <w:rPr>
          <w:sz w:val="28"/>
          <w:lang w:val="uk-UA"/>
        </w:rPr>
        <w:t xml:space="preserve">у кореляційну залежність зниження рівня </w:t>
      </w:r>
      <w:r w:rsidRPr="00A043BB">
        <w:rPr>
          <w:sz w:val="28"/>
          <w:lang w:val="uk-UA"/>
        </w:rPr>
        <w:lastRenderedPageBreak/>
        <w:t>адаптації від ступеня порушень психоемоційного (r = 0,87) і вегетативного (r = 0,92) статусу, ніж від виду аритмії (r = 0,74).</w:t>
      </w:r>
    </w:p>
    <w:p w:rsidR="004153ED" w:rsidRPr="00A043BB" w:rsidRDefault="004153ED" w:rsidP="004153ED">
      <w:pPr>
        <w:spacing w:line="360" w:lineRule="auto"/>
        <w:ind w:firstLine="709"/>
        <w:jc w:val="both"/>
        <w:rPr>
          <w:sz w:val="28"/>
          <w:lang w:val="uk-UA"/>
        </w:rPr>
      </w:pPr>
      <w:r>
        <w:rPr>
          <w:sz w:val="28"/>
          <w:lang w:val="uk-UA"/>
        </w:rPr>
        <w:t>4</w:t>
      </w:r>
      <w:r w:rsidRPr="00A043BB">
        <w:rPr>
          <w:sz w:val="28"/>
          <w:lang w:val="uk-UA"/>
        </w:rPr>
        <w:t>. Розроблену власну методику комплексної оцінки якості життя дітей з аритміями характеризує висока чутливість (86,0%, інтервальна оцінка 75,6%-93,8%, на рівні значущості р=0,05), специфічність (100,0%, інтервальна оцінка 94,9%-100,0%, на рівні значущості р=0,05), низька частка хибнонегативних (14,0%, інтервальна оцінка 6,2%-24,4%, на рівні значущості р=0,05) і хибнопозитивних прогнозів (0%, інтервальна оцінка 0,0%-5,1%, на рівні значущості р=0,05).</w:t>
      </w:r>
    </w:p>
    <w:p w:rsidR="004153ED" w:rsidRPr="00A043BB" w:rsidRDefault="004153ED" w:rsidP="004153ED">
      <w:pPr>
        <w:spacing w:line="360" w:lineRule="auto"/>
        <w:ind w:firstLine="709"/>
        <w:jc w:val="both"/>
        <w:rPr>
          <w:sz w:val="28"/>
          <w:lang w:val="uk-UA"/>
        </w:rPr>
      </w:pPr>
      <w:r>
        <w:rPr>
          <w:sz w:val="28"/>
          <w:lang w:val="uk-UA"/>
        </w:rPr>
        <w:t>5.</w:t>
      </w:r>
      <w:r w:rsidRPr="00A043BB">
        <w:rPr>
          <w:sz w:val="28"/>
          <w:lang w:val="uk-UA"/>
        </w:rPr>
        <w:t> Використаний підхід до оцінки якості життя свідчить про зниження цього показника у 84,8±2,9% дітей з аритміями, що вірогідно частіше (р&lt;0,05) реєструється при наявності штучного водія ритму серця (91,7±8,0%), життєзагрожуючих аритміях (85,2±6,8%), органічних змінах у серці (72,5±5,4%). Провідними причинами зниження якості життя у дітей з аритміями є патологічні відхилення та особливості психоемоційного та вегетативного статусу, зниження адаптаційного потенціалу, наявність ускладнень (синкопальні стани, аритмогенна кардіоміопатія, хронічна серцева недостатність) і обумовлене цим порушення самопочуття.</w:t>
      </w:r>
    </w:p>
    <w:p w:rsidR="004153ED" w:rsidRPr="00A043BB" w:rsidRDefault="004153ED" w:rsidP="004153ED">
      <w:pPr>
        <w:spacing w:line="360" w:lineRule="auto"/>
        <w:ind w:firstLine="709"/>
        <w:jc w:val="both"/>
        <w:rPr>
          <w:sz w:val="28"/>
          <w:lang w:val="uk-UA"/>
        </w:rPr>
      </w:pPr>
      <w:r w:rsidRPr="00A043BB">
        <w:rPr>
          <w:sz w:val="28"/>
          <w:lang w:val="uk-UA"/>
        </w:rPr>
        <w:t>6. Доповнення стаціонарного комплексу стандартної терапії дітям з аритміями препаратом з анксіолітичною дією “Адаптол” дозволяє зменшити кількість дітей з підвищеним рівнем тривожності до 19,1±5,7% (в групі стандартної терапії – до 54,3±8,4%, p&lt;0,05), диссомнії до 23,4±6,2% (в групі стандартної терапії – до 45,7±8,4%), аритмічним синдромом до 51,1±7,3% (в групі стандартної терапії – до 65,7±8,0%) і досягти тривал</w:t>
      </w:r>
      <w:r>
        <w:rPr>
          <w:sz w:val="28"/>
          <w:lang w:val="uk-UA"/>
        </w:rPr>
        <w:t>іш</w:t>
      </w:r>
      <w:r w:rsidRPr="00A043BB">
        <w:rPr>
          <w:sz w:val="28"/>
          <w:lang w:val="uk-UA"/>
        </w:rPr>
        <w:t xml:space="preserve">ого (38,9±3,6 діб) терапевтичного ефекту (в групі стандартної терапії – 24,5±2,7 доби). Після проведення 3-тижневого курсу беласпону дітям з аритміями в стаціонарному комплексі стандартної терапії у 68,8±8,2% пацієнтів спостерігається нормалізація балансу вегетативної регуляції (в групі стандартної терапії – у 25,7±7,4%), у 71,9±7,9% дітей – зниження рівня конфліктності (в групі стандартної терапії – у 34,3±8,0%), у 65,6±8,4% пацієнтів – позитивна динаміка аритмічного синдрому </w:t>
      </w:r>
      <w:r w:rsidRPr="00A043BB">
        <w:rPr>
          <w:sz w:val="28"/>
          <w:lang w:val="uk-UA"/>
        </w:rPr>
        <w:lastRenderedPageBreak/>
        <w:t>(в групі стандартної терапії – у 34,3±8,0 дітей), тривал</w:t>
      </w:r>
      <w:r>
        <w:rPr>
          <w:sz w:val="28"/>
          <w:lang w:val="uk-UA"/>
        </w:rPr>
        <w:t>іш</w:t>
      </w:r>
      <w:r w:rsidRPr="00A043BB">
        <w:rPr>
          <w:sz w:val="28"/>
          <w:lang w:val="uk-UA"/>
        </w:rPr>
        <w:t>ий (43,2±4,1 доби) терапевтичний ефект.</w:t>
      </w:r>
    </w:p>
    <w:p w:rsidR="004153ED" w:rsidRDefault="004153ED" w:rsidP="004153ED">
      <w:pPr>
        <w:spacing w:line="360" w:lineRule="auto"/>
        <w:ind w:firstLine="709"/>
        <w:jc w:val="both"/>
        <w:rPr>
          <w:sz w:val="28"/>
          <w:lang w:val="uk-UA"/>
        </w:rPr>
      </w:pPr>
      <w:r w:rsidRPr="00A043BB">
        <w:rPr>
          <w:sz w:val="28"/>
          <w:lang w:val="uk-UA"/>
        </w:rPr>
        <w:t>7. При наявності підвищеного рівня тривожності у дитини з аритмією доповнення комплексу реабілітаційних заходів адаптолом дозволяє підвищити ефективність амбулаторного етапу та поліпшити якість життя у 55,3±7,3% випадках (при відсутності препарату – у 47,8±10,4%). Доповнення реабілітаційних заходів беласпоном при наявності у пацієнтів з аритміями вегетативного дисбалансу сприяє вірогідно част</w:t>
      </w:r>
      <w:r>
        <w:rPr>
          <w:sz w:val="28"/>
          <w:lang w:val="uk-UA"/>
        </w:rPr>
        <w:t>іш</w:t>
      </w:r>
      <w:r w:rsidRPr="00A043BB">
        <w:rPr>
          <w:sz w:val="28"/>
          <w:lang w:val="uk-UA"/>
        </w:rPr>
        <w:t>ому (p&lt;0,05) поліпшенню показника якості життя (у 62,5±8,6%) у порівнянні з групою, що не одержувала даний препарат (у 40,0±8,3%).</w:t>
      </w:r>
    </w:p>
    <w:p w:rsidR="004153ED" w:rsidRPr="00A043BB" w:rsidRDefault="004153ED" w:rsidP="004153ED">
      <w:pPr>
        <w:spacing w:line="360" w:lineRule="auto"/>
        <w:ind w:firstLine="709"/>
        <w:jc w:val="center"/>
        <w:rPr>
          <w:b/>
          <w:sz w:val="28"/>
          <w:lang w:val="uk-UA"/>
        </w:rPr>
      </w:pPr>
      <w:r>
        <w:rPr>
          <w:sz w:val="28"/>
          <w:lang w:val="uk-UA"/>
        </w:rPr>
        <w:br w:type="page"/>
      </w:r>
      <w:r w:rsidRPr="00A043BB">
        <w:rPr>
          <w:b/>
          <w:sz w:val="28"/>
          <w:lang w:val="uk-UA"/>
        </w:rPr>
        <w:lastRenderedPageBreak/>
        <w:t>ПРАКТИЧНІ РЕКОМЕНДАЦІЇ</w:t>
      </w:r>
    </w:p>
    <w:p w:rsidR="004153ED" w:rsidRPr="00A043BB" w:rsidRDefault="004153ED" w:rsidP="004153ED">
      <w:pPr>
        <w:spacing w:line="360" w:lineRule="auto"/>
        <w:ind w:firstLine="709"/>
        <w:jc w:val="both"/>
        <w:rPr>
          <w:sz w:val="28"/>
          <w:lang w:val="uk-UA"/>
        </w:rPr>
      </w:pPr>
    </w:p>
    <w:p w:rsidR="004153ED" w:rsidRPr="00A043BB" w:rsidRDefault="004153ED" w:rsidP="004153ED">
      <w:pPr>
        <w:spacing w:line="360" w:lineRule="auto"/>
        <w:ind w:firstLine="709"/>
        <w:jc w:val="both"/>
        <w:rPr>
          <w:sz w:val="28"/>
          <w:lang w:val="uk-UA"/>
        </w:rPr>
      </w:pPr>
      <w:r w:rsidRPr="00A043BB">
        <w:rPr>
          <w:sz w:val="28"/>
          <w:lang w:val="uk-UA"/>
        </w:rPr>
        <w:t>1. Під час обстеження дітей з аритміями доцільно враховувати параметри психоемоційного, вегетативного статусу, рівня адаптації з подальшою оцінкою якості життя за допомогою розробленого опитувача “Якість життя дітей з аритміями” та комплексу запропонованих об’єктивних критеріїв.</w:t>
      </w:r>
    </w:p>
    <w:p w:rsidR="004153ED" w:rsidRPr="00A043BB" w:rsidRDefault="004153ED" w:rsidP="004153ED">
      <w:pPr>
        <w:spacing w:line="360" w:lineRule="auto"/>
        <w:ind w:firstLine="709"/>
        <w:jc w:val="both"/>
        <w:rPr>
          <w:sz w:val="28"/>
          <w:lang w:val="uk-UA"/>
        </w:rPr>
      </w:pPr>
      <w:r w:rsidRPr="00A043BB">
        <w:rPr>
          <w:sz w:val="28"/>
          <w:lang w:val="uk-UA"/>
        </w:rPr>
        <w:t xml:space="preserve">2. Для експрес-оцінки стану вегетативної нервової системи у дітей з порушеннями ритму серця доцільно використовувати показники електричного опору шкіри та/або кольорового тесту Люшера. </w:t>
      </w:r>
    </w:p>
    <w:p w:rsidR="004153ED" w:rsidRPr="00A043BB" w:rsidRDefault="004153ED" w:rsidP="004153ED">
      <w:pPr>
        <w:spacing w:line="360" w:lineRule="auto"/>
        <w:ind w:firstLine="709"/>
        <w:jc w:val="both"/>
        <w:rPr>
          <w:sz w:val="28"/>
          <w:lang w:val="uk-UA"/>
        </w:rPr>
      </w:pPr>
      <w:r w:rsidRPr="00A043BB">
        <w:rPr>
          <w:sz w:val="28"/>
          <w:lang w:val="uk-UA"/>
        </w:rPr>
        <w:t xml:space="preserve">3. Наявність у дитини з аритмією підвищеного рівня тривожності є показанням для призначення анксіолітика “Адаптол” у дозі </w:t>
      </w:r>
      <w:r w:rsidRPr="00AA1A53">
        <w:rPr>
          <w:bCs/>
          <w:sz w:val="28"/>
          <w:szCs w:val="28"/>
          <w:lang w:val="uk-UA"/>
        </w:rPr>
        <w:t>150 мг</w:t>
      </w:r>
      <w:r w:rsidRPr="008010E5">
        <w:rPr>
          <w:bCs/>
          <w:sz w:val="28"/>
          <w:szCs w:val="28"/>
          <w:lang w:val="uk-UA"/>
        </w:rPr>
        <w:t xml:space="preserve"> </w:t>
      </w:r>
      <w:r>
        <w:rPr>
          <w:bCs/>
          <w:sz w:val="28"/>
          <w:szCs w:val="28"/>
          <w:lang w:val="uk-UA"/>
        </w:rPr>
        <w:t xml:space="preserve">для </w:t>
      </w:r>
      <w:r w:rsidRPr="00AA1A53">
        <w:rPr>
          <w:bCs/>
          <w:sz w:val="28"/>
          <w:szCs w:val="28"/>
          <w:lang w:val="uk-UA"/>
        </w:rPr>
        <w:t>діт</w:t>
      </w:r>
      <w:r>
        <w:rPr>
          <w:bCs/>
          <w:sz w:val="28"/>
          <w:szCs w:val="28"/>
          <w:lang w:val="uk-UA"/>
        </w:rPr>
        <w:t>ей</w:t>
      </w:r>
      <w:r w:rsidRPr="00AA1A53">
        <w:rPr>
          <w:bCs/>
          <w:sz w:val="28"/>
          <w:szCs w:val="28"/>
          <w:lang w:val="uk-UA"/>
        </w:rPr>
        <w:t xml:space="preserve"> </w:t>
      </w:r>
      <w:r>
        <w:rPr>
          <w:bCs/>
          <w:sz w:val="28"/>
          <w:szCs w:val="28"/>
          <w:lang w:val="uk-UA"/>
        </w:rPr>
        <w:t>6</w:t>
      </w:r>
      <w:r w:rsidRPr="00AA1A53">
        <w:rPr>
          <w:bCs/>
          <w:sz w:val="28"/>
          <w:szCs w:val="28"/>
          <w:lang w:val="uk-UA"/>
        </w:rPr>
        <w:t>–</w:t>
      </w:r>
      <w:r>
        <w:rPr>
          <w:bCs/>
          <w:sz w:val="28"/>
          <w:szCs w:val="28"/>
          <w:lang w:val="uk-UA"/>
        </w:rPr>
        <w:t>10 років</w:t>
      </w:r>
      <w:r w:rsidRPr="00AA1A53">
        <w:rPr>
          <w:bCs/>
          <w:sz w:val="28"/>
          <w:szCs w:val="28"/>
          <w:lang w:val="uk-UA"/>
        </w:rPr>
        <w:t xml:space="preserve">, 300 мг </w:t>
      </w:r>
      <w:r>
        <w:rPr>
          <w:bCs/>
          <w:sz w:val="28"/>
          <w:szCs w:val="28"/>
          <w:lang w:val="uk-UA"/>
        </w:rPr>
        <w:t xml:space="preserve">для </w:t>
      </w:r>
      <w:r w:rsidRPr="00AA1A53">
        <w:rPr>
          <w:bCs/>
          <w:sz w:val="28"/>
          <w:szCs w:val="28"/>
          <w:lang w:val="uk-UA"/>
        </w:rPr>
        <w:t>діт</w:t>
      </w:r>
      <w:r>
        <w:rPr>
          <w:bCs/>
          <w:sz w:val="28"/>
          <w:szCs w:val="28"/>
          <w:lang w:val="uk-UA"/>
        </w:rPr>
        <w:t>ей</w:t>
      </w:r>
      <w:r w:rsidRPr="00AA1A53">
        <w:rPr>
          <w:bCs/>
          <w:sz w:val="28"/>
          <w:szCs w:val="28"/>
          <w:lang w:val="uk-UA"/>
        </w:rPr>
        <w:t xml:space="preserve"> </w:t>
      </w:r>
      <w:r>
        <w:rPr>
          <w:bCs/>
          <w:sz w:val="28"/>
          <w:szCs w:val="28"/>
          <w:lang w:val="uk-UA"/>
        </w:rPr>
        <w:t>11</w:t>
      </w:r>
      <w:r w:rsidRPr="00AA1A53">
        <w:rPr>
          <w:bCs/>
          <w:sz w:val="28"/>
          <w:szCs w:val="28"/>
          <w:lang w:val="uk-UA"/>
        </w:rPr>
        <w:t>–</w:t>
      </w:r>
      <w:r>
        <w:rPr>
          <w:bCs/>
          <w:sz w:val="28"/>
          <w:szCs w:val="28"/>
          <w:lang w:val="uk-UA"/>
        </w:rPr>
        <w:t>18 років</w:t>
      </w:r>
      <w:r w:rsidRPr="00AA1A53">
        <w:rPr>
          <w:bCs/>
          <w:sz w:val="28"/>
          <w:szCs w:val="28"/>
          <w:lang w:val="uk-UA"/>
        </w:rPr>
        <w:t xml:space="preserve"> </w:t>
      </w:r>
      <w:r>
        <w:rPr>
          <w:bCs/>
          <w:sz w:val="28"/>
          <w:szCs w:val="28"/>
          <w:lang w:val="uk-UA"/>
        </w:rPr>
        <w:t>двічі</w:t>
      </w:r>
      <w:r w:rsidRPr="00AA1A53">
        <w:rPr>
          <w:bCs/>
          <w:sz w:val="28"/>
          <w:szCs w:val="28"/>
          <w:lang w:val="uk-UA"/>
        </w:rPr>
        <w:t xml:space="preserve"> на день після прийому їжі </w:t>
      </w:r>
      <w:r>
        <w:rPr>
          <w:bCs/>
          <w:sz w:val="28"/>
          <w:szCs w:val="28"/>
          <w:lang w:val="uk-UA"/>
        </w:rPr>
        <w:t>протягом</w:t>
      </w:r>
      <w:r w:rsidRPr="00AA1A53">
        <w:rPr>
          <w:bCs/>
          <w:sz w:val="28"/>
          <w:szCs w:val="28"/>
          <w:lang w:val="uk-UA"/>
        </w:rPr>
        <w:t xml:space="preserve"> 3-х тижнів</w:t>
      </w:r>
      <w:r w:rsidRPr="00A043BB">
        <w:rPr>
          <w:sz w:val="28"/>
          <w:lang w:val="uk-UA"/>
        </w:rPr>
        <w:t xml:space="preserve">. Виявлення у дитини з порушеним ритмом серця ознак вегетативного дисбалансу є показанням для призначення седативного препарату з вегетостабілізуючою дією “Беласпон” у дозі 1 драже </w:t>
      </w:r>
      <w:r>
        <w:rPr>
          <w:sz w:val="28"/>
          <w:lang w:val="uk-UA"/>
        </w:rPr>
        <w:t>двічі</w:t>
      </w:r>
      <w:r w:rsidRPr="00A043BB">
        <w:rPr>
          <w:sz w:val="28"/>
          <w:lang w:val="uk-UA"/>
        </w:rPr>
        <w:t xml:space="preserve"> на день для дітей </w:t>
      </w:r>
      <w:r>
        <w:rPr>
          <w:bCs/>
          <w:sz w:val="28"/>
          <w:szCs w:val="28"/>
          <w:lang w:val="uk-UA"/>
        </w:rPr>
        <w:t>6</w:t>
      </w:r>
      <w:r w:rsidRPr="00AA1A53">
        <w:rPr>
          <w:bCs/>
          <w:sz w:val="28"/>
          <w:szCs w:val="28"/>
          <w:lang w:val="uk-UA"/>
        </w:rPr>
        <w:t>–</w:t>
      </w:r>
      <w:r>
        <w:rPr>
          <w:bCs/>
          <w:sz w:val="28"/>
          <w:szCs w:val="28"/>
          <w:lang w:val="uk-UA"/>
        </w:rPr>
        <w:t>10 років</w:t>
      </w:r>
      <w:r w:rsidRPr="00A043BB">
        <w:rPr>
          <w:sz w:val="28"/>
          <w:lang w:val="uk-UA"/>
        </w:rPr>
        <w:t xml:space="preserve"> і по 1 драже </w:t>
      </w:r>
      <w:r>
        <w:rPr>
          <w:sz w:val="28"/>
          <w:lang w:val="uk-UA"/>
        </w:rPr>
        <w:t>тричі</w:t>
      </w:r>
      <w:r w:rsidRPr="00A043BB">
        <w:rPr>
          <w:sz w:val="28"/>
          <w:lang w:val="uk-UA"/>
        </w:rPr>
        <w:t xml:space="preserve"> на день для дітей </w:t>
      </w:r>
      <w:r>
        <w:rPr>
          <w:bCs/>
          <w:sz w:val="28"/>
          <w:szCs w:val="28"/>
          <w:lang w:val="uk-UA"/>
        </w:rPr>
        <w:t>11</w:t>
      </w:r>
      <w:r w:rsidRPr="00AA1A53">
        <w:rPr>
          <w:bCs/>
          <w:sz w:val="28"/>
          <w:szCs w:val="28"/>
          <w:lang w:val="uk-UA"/>
        </w:rPr>
        <w:t>–</w:t>
      </w:r>
      <w:r>
        <w:rPr>
          <w:bCs/>
          <w:sz w:val="28"/>
          <w:szCs w:val="28"/>
          <w:lang w:val="uk-UA"/>
        </w:rPr>
        <w:t>18 років</w:t>
      </w:r>
      <w:r w:rsidRPr="00A043BB">
        <w:rPr>
          <w:sz w:val="28"/>
          <w:lang w:val="uk-UA"/>
        </w:rPr>
        <w:t xml:space="preserve"> протягом 3</w:t>
      </w:r>
      <w:r>
        <w:rPr>
          <w:sz w:val="28"/>
          <w:lang w:val="uk-UA"/>
        </w:rPr>
        <w:t>-х</w:t>
      </w:r>
      <w:r w:rsidRPr="00A043BB">
        <w:rPr>
          <w:sz w:val="28"/>
          <w:lang w:val="uk-UA"/>
        </w:rPr>
        <w:t xml:space="preserve"> тижнів.</w:t>
      </w:r>
    </w:p>
    <w:p w:rsidR="004153ED" w:rsidRPr="00A043BB" w:rsidRDefault="004153ED" w:rsidP="004153ED">
      <w:pPr>
        <w:spacing w:line="360" w:lineRule="auto"/>
        <w:ind w:firstLine="709"/>
        <w:jc w:val="both"/>
        <w:rPr>
          <w:sz w:val="28"/>
          <w:lang w:val="uk-UA"/>
        </w:rPr>
      </w:pPr>
      <w:r w:rsidRPr="00A043BB">
        <w:rPr>
          <w:sz w:val="28"/>
          <w:lang w:val="uk-UA"/>
        </w:rPr>
        <w:t>4. З урахуванням результатів оцінки якості життя та факторів, які впливають на його зниження, диспансерний огляд дітей з аритміями необхідно здійснювати не рідше 1 разу в 3 місяці.</w:t>
      </w:r>
    </w:p>
    <w:p w:rsidR="004153ED" w:rsidRPr="00A043BB" w:rsidRDefault="004153ED" w:rsidP="004153ED">
      <w:pPr>
        <w:spacing w:line="360" w:lineRule="auto"/>
        <w:ind w:firstLine="709"/>
        <w:jc w:val="both"/>
        <w:rPr>
          <w:sz w:val="28"/>
          <w:lang w:val="uk-UA"/>
        </w:rPr>
      </w:pPr>
      <w:r w:rsidRPr="00A043BB">
        <w:rPr>
          <w:sz w:val="28"/>
          <w:lang w:val="uk-UA"/>
        </w:rPr>
        <w:t>5. Запропоновану методику оцінки ефективності лікувально-реабілітаційних заходів, що базується на показниках якості життя, доцільно використовувати на всіх етапах лікування та реабілітації дітей з порушеннями ритму серця.</w:t>
      </w:r>
    </w:p>
    <w:p w:rsidR="004153ED" w:rsidRPr="00A043BB" w:rsidRDefault="004153ED" w:rsidP="004153ED">
      <w:pPr>
        <w:spacing w:line="360" w:lineRule="auto"/>
        <w:ind w:firstLine="709"/>
        <w:jc w:val="center"/>
        <w:rPr>
          <w:b/>
          <w:sz w:val="28"/>
          <w:szCs w:val="28"/>
        </w:rPr>
      </w:pPr>
      <w:r w:rsidRPr="00A043BB">
        <w:rPr>
          <w:sz w:val="28"/>
          <w:lang w:val="uk-UA"/>
        </w:rPr>
        <w:br w:type="page"/>
      </w:r>
      <w:bookmarkStart w:id="4" w:name="_Toc102885431"/>
      <w:r w:rsidRPr="00A043BB">
        <w:rPr>
          <w:b/>
          <w:sz w:val="28"/>
          <w:szCs w:val="28"/>
        </w:rPr>
        <w:lastRenderedPageBreak/>
        <w:t xml:space="preserve">СПИСОК </w:t>
      </w:r>
      <w:r>
        <w:rPr>
          <w:b/>
          <w:sz w:val="28"/>
          <w:szCs w:val="28"/>
        </w:rPr>
        <w:t>ВИКОРИСТАНИ</w:t>
      </w:r>
      <w:r w:rsidRPr="00A043BB">
        <w:rPr>
          <w:b/>
          <w:sz w:val="28"/>
          <w:szCs w:val="28"/>
        </w:rPr>
        <w:t xml:space="preserve">Х </w:t>
      </w:r>
      <w:bookmarkEnd w:id="4"/>
      <w:r>
        <w:rPr>
          <w:b/>
          <w:sz w:val="28"/>
          <w:szCs w:val="28"/>
        </w:rPr>
        <w:t>ДЖЕРЕЛ</w:t>
      </w:r>
    </w:p>
    <w:p w:rsidR="004153ED" w:rsidRDefault="004153ED" w:rsidP="004153ED">
      <w:pPr>
        <w:spacing w:line="360" w:lineRule="auto"/>
        <w:ind w:firstLine="709"/>
      </w:pP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Бережной В. В. Особенности клиники и лечения кардиологической патологии в детском  возрасте / В. В. Бережной, Н. К. Унич // Журн. практ. врача. – 1998. –     № 6. – С. 15 – 19.</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 xml:space="preserve">Дитяча кардіоревматологія: Навч. посібник / Сост. В. С. Приходько,                 М. О. Гончарь, Я. Є. Лисіков. – К.: Здоров’я, 2005. – 520 с.: ил., табл. </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Волосовець О. П. Сучасні досягнення та проблеми дитячої кардіоревматологічної служби України // Здоровье ребенка. – 2006. – № 1. –            С. 9 – 14.</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Казак С. С. Клинико-электрокардиографическая характеристика дизритмий у детей и подростков // Здоровье ребенка. – 2007. – № 2 (5). – С. 67 – 75.</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 xml:space="preserve">Dubin A. M. Use of electrophysiologic testing to assess risk in children with Wolff-Parkinson-White syndrome </w:t>
      </w:r>
      <w:r>
        <w:rPr>
          <w:sz w:val="28"/>
          <w:lang w:val="en-US"/>
        </w:rPr>
        <w:t xml:space="preserve">/ </w:t>
      </w:r>
      <w:r>
        <w:rPr>
          <w:sz w:val="28"/>
          <w:lang w:val="uk-UA"/>
        </w:rPr>
        <w:t>A. M.</w:t>
      </w:r>
      <w:r>
        <w:rPr>
          <w:sz w:val="28"/>
          <w:lang w:val="en-US"/>
        </w:rPr>
        <w:t xml:space="preserve"> </w:t>
      </w:r>
      <w:r>
        <w:rPr>
          <w:sz w:val="28"/>
          <w:lang w:val="uk-UA"/>
        </w:rPr>
        <w:t>Dubin, K. K.</w:t>
      </w:r>
      <w:r>
        <w:rPr>
          <w:sz w:val="28"/>
          <w:lang w:val="en-US"/>
        </w:rPr>
        <w:t xml:space="preserve"> </w:t>
      </w:r>
      <w:r>
        <w:rPr>
          <w:sz w:val="28"/>
          <w:lang w:val="uk-UA"/>
        </w:rPr>
        <w:t>Collins, N.</w:t>
      </w:r>
      <w:r>
        <w:rPr>
          <w:sz w:val="28"/>
          <w:lang w:val="en-US"/>
        </w:rPr>
        <w:t xml:space="preserve"> </w:t>
      </w:r>
      <w:r>
        <w:rPr>
          <w:sz w:val="28"/>
          <w:lang w:val="uk-UA"/>
        </w:rPr>
        <w:t>Chiesa</w:t>
      </w:r>
      <w:r>
        <w:rPr>
          <w:sz w:val="28"/>
          <w:lang w:val="en-US"/>
        </w:rPr>
        <w:t xml:space="preserve"> </w:t>
      </w:r>
      <w:r>
        <w:rPr>
          <w:sz w:val="28"/>
          <w:lang w:val="uk-UA"/>
        </w:rPr>
        <w:t>// Cardiol. Young. – 2002. – Vol. 12. – P. 248 – 252.</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 xml:space="preserve">Kantoch M. J. Supraventricular tachycardia in children // </w:t>
      </w:r>
      <w:hyperlink r:id="rId10" w:history="1">
        <w:r>
          <w:rPr>
            <w:sz w:val="28"/>
            <w:lang w:val="uk-UA"/>
          </w:rPr>
          <w:t>Indian J. Pediatr.</w:t>
        </w:r>
      </w:hyperlink>
      <w:r>
        <w:rPr>
          <w:sz w:val="28"/>
          <w:lang w:val="uk-UA"/>
        </w:rPr>
        <w:t xml:space="preserve"> – 2005. – </w:t>
      </w:r>
      <w:r w:rsidRPr="00551852">
        <w:rPr>
          <w:sz w:val="28"/>
          <w:lang w:val="uk-UA"/>
        </w:rPr>
        <w:t>Vol.</w:t>
      </w:r>
      <w:r>
        <w:rPr>
          <w:sz w:val="28"/>
          <w:lang w:val="uk-UA"/>
        </w:rPr>
        <w:t xml:space="preserve"> </w:t>
      </w:r>
      <w:r w:rsidRPr="00551852">
        <w:rPr>
          <w:sz w:val="28"/>
          <w:lang w:val="uk-UA"/>
        </w:rPr>
        <w:t>72.</w:t>
      </w:r>
      <w:r>
        <w:rPr>
          <w:sz w:val="28"/>
          <w:lang w:val="uk-UA"/>
        </w:rPr>
        <w:t xml:space="preserve"> – P. 609 – 619.</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 xml:space="preserve">Орлова Н. В. Кардиология в педиатрии: </w:t>
      </w:r>
      <w:r>
        <w:rPr>
          <w:sz w:val="28"/>
        </w:rPr>
        <w:t>[</w:t>
      </w:r>
      <w:r>
        <w:rPr>
          <w:sz w:val="28"/>
          <w:lang w:val="uk-UA"/>
        </w:rPr>
        <w:t>Справочник</w:t>
      </w:r>
      <w:r>
        <w:rPr>
          <w:sz w:val="28"/>
        </w:rPr>
        <w:t xml:space="preserve">] / </w:t>
      </w:r>
      <w:r>
        <w:rPr>
          <w:sz w:val="28"/>
          <w:lang w:val="uk-UA"/>
        </w:rPr>
        <w:t>Н. В. Орлова,                             Т. В. Парийская. – М.: Изд-во ЭКСМО, 2006. – 528 с.: ил., табл.</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Жизнеугрожающие нарушения ритма сердца у детей / Л. В. Ващенко,               Т. Е. Шумная, Л. И. Вакуленко</w:t>
      </w:r>
      <w:r>
        <w:rPr>
          <w:color w:val="993300"/>
          <w:sz w:val="28"/>
          <w:lang w:val="uk-UA"/>
        </w:rPr>
        <w:t xml:space="preserve"> </w:t>
      </w:r>
      <w:r w:rsidRPr="00551852">
        <w:rPr>
          <w:sz w:val="28"/>
          <w:lang w:val="uk-UA"/>
        </w:rPr>
        <w:t>и др.</w:t>
      </w:r>
      <w:r>
        <w:rPr>
          <w:color w:val="993300"/>
          <w:sz w:val="28"/>
          <w:lang w:val="uk-UA"/>
        </w:rPr>
        <w:t xml:space="preserve"> </w:t>
      </w:r>
      <w:r>
        <w:rPr>
          <w:sz w:val="28"/>
          <w:lang w:val="uk-UA"/>
        </w:rPr>
        <w:t>// Здоровье ребенка. – 2007. – № 2 (5). –              С. 141 – 144.</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Berul C. I. Neonatal long QT syndrome and sudden cardiac death // Progr. Pediatr. Cardiol. – 2000. – Vol. 11, № 1. – P. 47 – 54.</w:t>
      </w:r>
      <w:r>
        <w:rPr>
          <w:lang w:val="en-US"/>
        </w:rPr>
        <w:t xml:space="preserve"> </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Трешкур Т. В. Электрокардиостимуляция в клинической практике /                      Т. В. Трешкур, Е. А. Камшилова, О. Л. Гордеев. – СПб.: ИНКАРТ, 2002. – 160 с.: ил., табл. – Библиогр.: с. 152 – 160.</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Бокерия О. Л. Электрическая стимуляция сердца у детей. – М.: Изд-во НЦССХ им. А. Н. Бакулева РАМН, 2002. – 106 с.</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lastRenderedPageBreak/>
        <w:t xml:space="preserve">The psychosocial impact of the implantable cardioverter defibrillator: a meta-analytic review </w:t>
      </w:r>
      <w:r>
        <w:rPr>
          <w:sz w:val="28"/>
          <w:lang w:val="en-US"/>
        </w:rPr>
        <w:t xml:space="preserve">/ </w:t>
      </w:r>
      <w:r>
        <w:rPr>
          <w:sz w:val="28"/>
          <w:lang w:val="uk-UA"/>
        </w:rPr>
        <w:t>J. L.</w:t>
      </w:r>
      <w:r>
        <w:rPr>
          <w:sz w:val="28"/>
          <w:lang w:val="en-US"/>
        </w:rPr>
        <w:t xml:space="preserve"> </w:t>
      </w:r>
      <w:r>
        <w:rPr>
          <w:sz w:val="28"/>
          <w:lang w:val="uk-UA"/>
        </w:rPr>
        <w:t>Burke, C. N.</w:t>
      </w:r>
      <w:r>
        <w:rPr>
          <w:sz w:val="28"/>
          <w:lang w:val="en-US"/>
        </w:rPr>
        <w:t xml:space="preserve"> </w:t>
      </w:r>
      <w:r>
        <w:rPr>
          <w:sz w:val="28"/>
          <w:lang w:val="uk-UA"/>
        </w:rPr>
        <w:t>Hallas, D.</w:t>
      </w:r>
      <w:r>
        <w:rPr>
          <w:sz w:val="28"/>
          <w:lang w:val="en-US"/>
        </w:rPr>
        <w:t xml:space="preserve"> </w:t>
      </w:r>
      <w:r>
        <w:rPr>
          <w:sz w:val="28"/>
          <w:lang w:val="uk-UA"/>
        </w:rPr>
        <w:t>Clark-Carter</w:t>
      </w:r>
      <w:r>
        <w:rPr>
          <w:sz w:val="28"/>
          <w:lang w:val="en-US"/>
        </w:rPr>
        <w:t xml:space="preserve"> et al. </w:t>
      </w:r>
      <w:r>
        <w:rPr>
          <w:sz w:val="28"/>
          <w:lang w:val="uk-UA"/>
        </w:rPr>
        <w:t xml:space="preserve">// Br. J. Health Psychol. –   2003. – </w:t>
      </w:r>
      <w:r w:rsidRPr="00551852">
        <w:rPr>
          <w:sz w:val="28"/>
          <w:lang w:val="uk-UA"/>
        </w:rPr>
        <w:t>Vol. 8.</w:t>
      </w:r>
      <w:r>
        <w:rPr>
          <w:sz w:val="28"/>
          <w:lang w:val="uk-UA"/>
        </w:rPr>
        <w:t xml:space="preserve"> – P. 165 – 178.</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 xml:space="preserve">Макаров Л. М. ЭКГ в педиатрии. – 2-е изд. – М.: ИД “Медпрактика-М”,    2006. – 544 с. – </w:t>
      </w:r>
      <w:r w:rsidRPr="00551852">
        <w:rPr>
          <w:sz w:val="28"/>
          <w:lang w:val="uk-UA"/>
        </w:rPr>
        <w:t>Библиогр. в конце глав.</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Сенаторова А. С. Нарушения ритма сердца у детей // Таврич. мед.-биол.  вестн. – 2007. – Т. 10, № 2. – С. 72 – 73.</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The views of parents concerning the planning of services for rehabilitation of families of children with congenital cardiac disease / L. Kendall, P. Sloper, R. J. Lewin et al. // Cardiol. Young.</w:t>
      </w:r>
      <w:r>
        <w:rPr>
          <w:color w:val="993300"/>
          <w:sz w:val="28"/>
          <w:lang w:val="uk-UA"/>
        </w:rPr>
        <w:t xml:space="preserve"> </w:t>
      </w:r>
      <w:r>
        <w:rPr>
          <w:sz w:val="28"/>
          <w:lang w:val="uk-UA"/>
        </w:rPr>
        <w:t>– 2003. – Vol. 13, № 1. – P. 20 – 27.</w:t>
      </w:r>
    </w:p>
    <w:p w:rsidR="004153ED" w:rsidRPr="00551852"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 xml:space="preserve">Гребова Л. П. Мониторинг подростков с тахиаритмиями / Л. П. Гребова,             Т. В. Ашеулова // Вестн. аритмологии. – 2002. </w:t>
      </w:r>
      <w:r w:rsidRPr="00551852">
        <w:rPr>
          <w:sz w:val="28"/>
          <w:lang w:val="uk-UA"/>
        </w:rPr>
        <w:t>– № 25. – С. 358.</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 xml:space="preserve">Діагностика та лікування дітей з порушеннями серцевого ритму та              провідності: Метод. рек. / В. С. Приходько, Г. С. Сенаторова, О. І. Страшок та ін. – Х., </w:t>
      </w:r>
      <w:r w:rsidRPr="00551852">
        <w:rPr>
          <w:sz w:val="28"/>
          <w:lang w:val="uk-UA"/>
        </w:rPr>
        <w:t>ХДМУ</w:t>
      </w:r>
      <w:r>
        <w:rPr>
          <w:sz w:val="28"/>
          <w:lang w:val="uk-UA"/>
        </w:rPr>
        <w:t>, 2003. – 23 с.</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Осколкова М. К. Электрокардиография у детей / М. К. Осколкова,                      О. О. Куприянова. – М.: Мединпресс, 2001. – 352 с.: ил.</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Полякова И. П. Поверхностное ЭКГ-картирование в топической диагностике нарушений ритма сердца у детей / И. П. Полякова, Е. Л. Бокерия // Рос. вестн. перинатологии и педиатрии. – 2001. – № 5. – С. 33 – 38.</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 xml:space="preserve">Клинические варианты и исходы нарушений сердечного ритма у детей /          А. И. Страшок, М. А. Хаин, А. С. Сенаторова и др. // Таврич. мед.-биол. вестн. – 2007. – Т. 10, № 2. – </w:t>
      </w:r>
      <w:r w:rsidRPr="00551852">
        <w:rPr>
          <w:sz w:val="28"/>
          <w:lang w:val="uk-UA"/>
        </w:rPr>
        <w:t>С. 129.</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 xml:space="preserve">Al-Knatib S. Clinical feather of Wolf-Parkinson-White syndrome / S. Al-Knatib,                 E. Pritchett // Am. Heart J. – 1999. – </w:t>
      </w:r>
      <w:r w:rsidRPr="00551852">
        <w:rPr>
          <w:sz w:val="28"/>
          <w:lang w:val="uk-UA"/>
        </w:rPr>
        <w:t xml:space="preserve">Vol. 138. </w:t>
      </w:r>
      <w:r>
        <w:rPr>
          <w:sz w:val="28"/>
          <w:lang w:val="uk-UA"/>
        </w:rPr>
        <w:t>– P. 403 – 413.</w:t>
      </w:r>
    </w:p>
    <w:p w:rsidR="004153ED" w:rsidRPr="00551852"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 xml:space="preserve">Deal В. J. Current concepts in diagnosis and management of arrithmias in infants and children </w:t>
      </w:r>
      <w:r>
        <w:rPr>
          <w:sz w:val="28"/>
          <w:lang w:val="en-US"/>
        </w:rPr>
        <w:t xml:space="preserve">/ </w:t>
      </w:r>
      <w:r>
        <w:rPr>
          <w:sz w:val="28"/>
          <w:lang w:val="uk-UA"/>
        </w:rPr>
        <w:t>В. J</w:t>
      </w:r>
      <w:r>
        <w:rPr>
          <w:sz w:val="28"/>
          <w:lang w:val="en-US"/>
        </w:rPr>
        <w:t>.</w:t>
      </w:r>
      <w:r>
        <w:rPr>
          <w:sz w:val="28"/>
          <w:lang w:val="uk-UA"/>
        </w:rPr>
        <w:t xml:space="preserve"> Deal, G. S</w:t>
      </w:r>
      <w:r>
        <w:rPr>
          <w:sz w:val="28"/>
          <w:lang w:val="en-US"/>
        </w:rPr>
        <w:t>.</w:t>
      </w:r>
      <w:r>
        <w:rPr>
          <w:sz w:val="28"/>
          <w:lang w:val="uk-UA"/>
        </w:rPr>
        <w:t xml:space="preserve"> Wolf, H. </w:t>
      </w:r>
      <w:r w:rsidRPr="00551852">
        <w:rPr>
          <w:sz w:val="28"/>
          <w:lang w:val="uk-UA"/>
        </w:rPr>
        <w:t>Gelbertt // Future publishing company. – 1998. –   P. 117</w:t>
      </w:r>
      <w:r>
        <w:rPr>
          <w:sz w:val="28"/>
          <w:lang w:val="uk-UA"/>
        </w:rPr>
        <w:t xml:space="preserve"> </w:t>
      </w:r>
      <w:r w:rsidRPr="00551852">
        <w:rPr>
          <w:sz w:val="28"/>
          <w:lang w:val="uk-UA"/>
        </w:rPr>
        <w:t>–</w:t>
      </w:r>
      <w:r>
        <w:rPr>
          <w:sz w:val="28"/>
          <w:lang w:val="uk-UA"/>
        </w:rPr>
        <w:t xml:space="preserve"> 1</w:t>
      </w:r>
      <w:r w:rsidRPr="00551852">
        <w:rPr>
          <w:sz w:val="28"/>
          <w:lang w:val="uk-UA"/>
        </w:rPr>
        <w:t>25.</w:t>
      </w:r>
    </w:p>
    <w:p w:rsidR="004153ED" w:rsidRPr="00551852"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Gillette P</w:t>
      </w:r>
      <w:r>
        <w:rPr>
          <w:sz w:val="28"/>
          <w:lang w:val="en-US"/>
        </w:rPr>
        <w:t>.</w:t>
      </w:r>
      <w:r>
        <w:rPr>
          <w:sz w:val="28"/>
          <w:lang w:val="uk-UA"/>
        </w:rPr>
        <w:t xml:space="preserve"> Clinical pediatric arrithmias / P</w:t>
      </w:r>
      <w:r>
        <w:rPr>
          <w:sz w:val="28"/>
          <w:lang w:val="en-US"/>
        </w:rPr>
        <w:t>.</w:t>
      </w:r>
      <w:r>
        <w:rPr>
          <w:sz w:val="28"/>
          <w:lang w:val="uk-UA"/>
        </w:rPr>
        <w:t xml:space="preserve"> Gillette, </w:t>
      </w:r>
      <w:r w:rsidRPr="00551852">
        <w:rPr>
          <w:sz w:val="28"/>
          <w:lang w:val="uk-UA"/>
        </w:rPr>
        <w:t>A</w:t>
      </w:r>
      <w:r w:rsidRPr="00551852">
        <w:rPr>
          <w:sz w:val="28"/>
          <w:lang w:val="en-US"/>
        </w:rPr>
        <w:t>.</w:t>
      </w:r>
      <w:r w:rsidRPr="00551852">
        <w:rPr>
          <w:sz w:val="28"/>
          <w:lang w:val="uk-UA"/>
        </w:rPr>
        <w:t xml:space="preserve"> Garson. – </w:t>
      </w:r>
      <w:r>
        <w:rPr>
          <w:sz w:val="28"/>
          <w:lang w:val="uk-UA"/>
        </w:rPr>
        <w:t xml:space="preserve">W. B. Saundars Company, </w:t>
      </w:r>
      <w:r w:rsidRPr="00551852">
        <w:rPr>
          <w:sz w:val="28"/>
          <w:lang w:val="uk-UA"/>
        </w:rPr>
        <w:t>1999. – P.</w:t>
      </w:r>
      <w:r w:rsidRPr="00551852">
        <w:rPr>
          <w:sz w:val="28"/>
          <w:lang w:val="en-US"/>
        </w:rPr>
        <w:t xml:space="preserve"> </w:t>
      </w:r>
      <w:r w:rsidRPr="00551852">
        <w:rPr>
          <w:sz w:val="28"/>
          <w:lang w:val="uk-UA"/>
        </w:rPr>
        <w:t>306</w:t>
      </w:r>
      <w:r>
        <w:rPr>
          <w:sz w:val="28"/>
          <w:lang w:val="uk-UA"/>
        </w:rPr>
        <w:t xml:space="preserve"> </w:t>
      </w:r>
      <w:r w:rsidRPr="00551852">
        <w:rPr>
          <w:sz w:val="28"/>
          <w:lang w:val="uk-UA"/>
        </w:rPr>
        <w:t>–</w:t>
      </w:r>
      <w:r>
        <w:rPr>
          <w:sz w:val="28"/>
          <w:lang w:val="uk-UA"/>
        </w:rPr>
        <w:t xml:space="preserve"> </w:t>
      </w:r>
      <w:r w:rsidRPr="00551852">
        <w:rPr>
          <w:sz w:val="28"/>
          <w:lang w:val="uk-UA"/>
        </w:rPr>
        <w:t>319.</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lastRenderedPageBreak/>
        <w:t>Нарушения сердечного ритма при кардиопатиях диспластического и токсико-инфекционного генеза у детей / И. П. Минков, А. Г. Шаповалов, А. В. Сочинский и др. // Перинатологія та педіатрія. – 2002. – № 4. – С. 25 – 29.</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Мутафьян О. А. Аритмии сердца у детей и подростков. – СПб.: Невский           диалект, 2003. – 224 с. – Библиогр.: с. 212 – 223.</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Макаров Л. М. Холтеровское мониторирование. – М.: Медпрактика, 2003. –             340 с. – Библиогр.: с. 311 – 339.</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Школьникова М. А. Жизнегрожающие аритмии у детей. – М., 1999. – 230 с. – Библиогр.: с. 223 – 230.</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Вегетативные расстройства: клиника, лечение, диагностика / Под ред.                     А. М. Вейна – М.: Мед. информ. агентство, 2000. – 752 с.</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Кодогичова А. И. Нарушения сердечного ритма как психо-соматическая  проблема / А. И. Кодогичова, Ю. И. Скворцов, Л. П. Емелина // Рос. психиатр.  журн. – 2004. – № 1. – С. 49 – 58.</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Хайтович М. В. Психотерапія в педіатрії / М. В. Хайтович, В. Г. Майданник,         О. В. Ковальова. – Ніжин: ТОВ “</w:t>
      </w:r>
      <w:r w:rsidRPr="00551852">
        <w:rPr>
          <w:sz w:val="28"/>
          <w:lang w:val="uk-UA"/>
        </w:rPr>
        <w:t>Видавництво “Аспект-Поліграф”,</w:t>
      </w:r>
      <w:r>
        <w:rPr>
          <w:sz w:val="28"/>
          <w:lang w:val="uk-UA"/>
        </w:rPr>
        <w:t xml:space="preserve"> 2003. – 216 с.: ил., табл. – Библиогр.: с. 204 – 215.</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 xml:space="preserve">Кулешов О. В. Стан вегетативного гомеостазу у дітей з порушеннями ритму  серця // Таврич. мед.-биол. вестн. – 2007. – Т. 10, № 2. – </w:t>
      </w:r>
      <w:r w:rsidRPr="00E022E6">
        <w:rPr>
          <w:sz w:val="28"/>
          <w:lang w:val="uk-UA"/>
        </w:rPr>
        <w:t>С. 136.</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Майданник В. Г. Вегетативні дисфункції у дітей (патогенетичні механізми та клінічні форми) // Педіатрія, акушерство і гінекологія. – 1998. – № 4. – С. 5 – 11.</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Шитова Н. С. Вариабельность ритма сердца: физиологические основы, клиническая интерпретация и практическое применение / Н. С. Шитова, С. И. Мартюшов, В. Г. Озеров. – Архангельск, 2000. – 489 с. – Библиогр.: с. 482 – 489.</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Школьникова М. А. Диагностика и лечение жизнеугрожающих нарушений сердечного ритма в детском возрасте. – М., 2004. – 86 с. – Библиогр.: с. 83 – 85.</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 xml:space="preserve">Каладзе Н. Н. Динамика показателей вариабельности сердечного ритма у детей из регионов экологического неблагополучия с учетом их </w:t>
      </w:r>
      <w:r>
        <w:rPr>
          <w:sz w:val="28"/>
          <w:lang w:val="uk-UA"/>
        </w:rPr>
        <w:lastRenderedPageBreak/>
        <w:t>психологического статуса / Н. Н. Каладзе, Н. А. Ревенко // Вестн. физиотерапии и курортологии. – 2004. – Т. 10, № 4. – С. 77 – 79.</w:t>
      </w:r>
    </w:p>
    <w:p w:rsidR="004153ED" w:rsidRPr="00217CB7"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sidRPr="00217CB7">
        <w:rPr>
          <w:sz w:val="28"/>
          <w:lang w:val="uk-UA"/>
        </w:rPr>
        <w:t>What quality of life? The WHOQOL Group. World Health Organization Quality of Life Assessment.</w:t>
      </w:r>
      <w:r>
        <w:rPr>
          <w:sz w:val="28"/>
          <w:lang w:val="uk-UA"/>
        </w:rPr>
        <w:t xml:space="preserve"> </w:t>
      </w:r>
      <w:r w:rsidRPr="00217CB7">
        <w:rPr>
          <w:sz w:val="28"/>
          <w:lang w:val="uk-UA"/>
        </w:rPr>
        <w:t xml:space="preserve">World Health Forum. </w:t>
      </w:r>
      <w:r>
        <w:rPr>
          <w:sz w:val="28"/>
          <w:lang w:val="uk-UA"/>
        </w:rPr>
        <w:t xml:space="preserve">– </w:t>
      </w:r>
      <w:r w:rsidRPr="00217CB7">
        <w:rPr>
          <w:sz w:val="28"/>
          <w:lang w:val="uk-UA"/>
        </w:rPr>
        <w:t>1996</w:t>
      </w:r>
      <w:r>
        <w:rPr>
          <w:sz w:val="28"/>
          <w:lang w:val="uk-UA"/>
        </w:rPr>
        <w:t xml:space="preserve">. – </w:t>
      </w:r>
      <w:r w:rsidRPr="00217CB7">
        <w:rPr>
          <w:sz w:val="28"/>
          <w:lang w:val="uk-UA"/>
        </w:rPr>
        <w:t>Vol. 17</w:t>
      </w:r>
      <w:r>
        <w:rPr>
          <w:sz w:val="28"/>
          <w:lang w:val="uk-UA"/>
        </w:rPr>
        <w:t xml:space="preserve">, № </w:t>
      </w:r>
      <w:r w:rsidRPr="00217CB7">
        <w:rPr>
          <w:sz w:val="28"/>
          <w:lang w:val="uk-UA"/>
        </w:rPr>
        <w:t>4</w:t>
      </w:r>
      <w:r>
        <w:rPr>
          <w:sz w:val="28"/>
          <w:lang w:val="uk-UA"/>
        </w:rPr>
        <w:t xml:space="preserve">. – P. </w:t>
      </w:r>
      <w:r w:rsidRPr="00217CB7">
        <w:rPr>
          <w:sz w:val="28"/>
          <w:lang w:val="uk-UA"/>
        </w:rPr>
        <w:t>354</w:t>
      </w:r>
      <w:r>
        <w:rPr>
          <w:sz w:val="28"/>
          <w:lang w:val="uk-UA"/>
        </w:rPr>
        <w:t xml:space="preserve"> – 35</w:t>
      </w:r>
      <w:r w:rsidRPr="00217CB7">
        <w:rPr>
          <w:sz w:val="28"/>
          <w:lang w:val="uk-UA"/>
        </w:rPr>
        <w:t xml:space="preserve">6. </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Изучение качества жизни больных с хронической сердечной недостаточностью: современное состояние проблемы / С. Р. Гиляревский,                    В. А. Орлов, Н. Г. Бенделиани и др. // Рос. кардиол. журн. – 2001. – № 3 (29). –        С. 58 – 72.</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 xml:space="preserve">Samuel F. S. Quality of life and psychological functioning of ICD patients /                    F. S. Samuel, Jr. B. Conti, J. B. Conti // Heart. – 2002. – </w:t>
      </w:r>
      <w:r w:rsidRPr="00A66735">
        <w:rPr>
          <w:sz w:val="28"/>
          <w:lang w:val="uk-UA"/>
        </w:rPr>
        <w:t>Vol. 87. –</w:t>
      </w:r>
      <w:r>
        <w:rPr>
          <w:sz w:val="28"/>
          <w:lang w:val="uk-UA"/>
        </w:rPr>
        <w:t xml:space="preserve"> P. 488 – 493.</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Либис Р. А. Оценка качества жизни у больных с аритмиями / Р. А. Либис,                   А. Б. Прокофьев, Я. И. Коц // Кардиология. – 1998. – № 3. – С. 49 – 51.</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rFonts w:hint="eastAsia"/>
          <w:sz w:val="28"/>
          <w:lang w:val="uk-UA"/>
        </w:rPr>
        <w:t>Новик</w:t>
      </w:r>
      <w:r>
        <w:rPr>
          <w:sz w:val="28"/>
          <w:lang w:val="uk-UA"/>
        </w:rPr>
        <w:t xml:space="preserve"> А. А. Концепция исследования качества жизни в </w:t>
      </w:r>
      <w:r>
        <w:rPr>
          <w:rFonts w:hint="eastAsia"/>
          <w:sz w:val="28"/>
          <w:lang w:val="uk-UA"/>
        </w:rPr>
        <w:t xml:space="preserve">медицине </w:t>
      </w:r>
      <w:r>
        <w:rPr>
          <w:sz w:val="28"/>
          <w:lang w:val="uk-UA"/>
        </w:rPr>
        <w:t xml:space="preserve">/                 А. А. </w:t>
      </w:r>
      <w:r>
        <w:rPr>
          <w:rFonts w:hint="eastAsia"/>
          <w:sz w:val="28"/>
          <w:lang w:val="uk-UA"/>
        </w:rPr>
        <w:t>Новик</w:t>
      </w:r>
      <w:r>
        <w:rPr>
          <w:sz w:val="28"/>
          <w:lang w:val="uk-UA"/>
        </w:rPr>
        <w:t xml:space="preserve">, Т. И. Ионова, П. Кайнд. – </w:t>
      </w:r>
      <w:r w:rsidRPr="00A66735">
        <w:rPr>
          <w:sz w:val="28"/>
          <w:lang w:val="uk-UA"/>
        </w:rPr>
        <w:t xml:space="preserve">Санкт Петербург. ЭЛБИ, </w:t>
      </w:r>
      <w:r>
        <w:rPr>
          <w:sz w:val="28"/>
          <w:lang w:val="uk-UA"/>
        </w:rPr>
        <w:t>1999. – 140 с.:               табл. – Библиогр.: с. 131 – 139.</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sidRPr="00A66735">
        <w:rPr>
          <w:sz w:val="28"/>
          <w:lang w:val="uk-UA"/>
        </w:rPr>
        <w:t>World Health Organization. Measurement of level of health: Report of study             group // WHO Technical Report Series.</w:t>
      </w:r>
      <w:r>
        <w:rPr>
          <w:sz w:val="28"/>
          <w:lang w:val="uk-UA"/>
        </w:rPr>
        <w:t xml:space="preserve"> – 1957. – 137 p.</w:t>
      </w:r>
    </w:p>
    <w:p w:rsidR="004153ED" w:rsidRPr="00A66735"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sidRPr="00A66735">
        <w:rPr>
          <w:sz w:val="28"/>
          <w:lang w:val="uk-UA"/>
        </w:rPr>
        <w:t>Short Form 36 (SF-36) Health Survey questionnaire: which normative data should be used? Comparisons between the norms provided by the Omnibus Survey in Britain, the Health Survey for England and</w:t>
      </w:r>
      <w:r>
        <w:rPr>
          <w:sz w:val="28"/>
          <w:lang w:val="uk-UA"/>
        </w:rPr>
        <w:t xml:space="preserve"> the Oxford Healthy Life Survey / </w:t>
      </w:r>
      <w:r w:rsidRPr="00A66735">
        <w:rPr>
          <w:sz w:val="28"/>
          <w:lang w:val="uk-UA"/>
        </w:rPr>
        <w:t>J</w:t>
      </w:r>
      <w:r>
        <w:rPr>
          <w:sz w:val="28"/>
          <w:lang w:val="uk-UA"/>
        </w:rPr>
        <w:t>.</w:t>
      </w:r>
      <w:r w:rsidRPr="00A66735">
        <w:rPr>
          <w:sz w:val="28"/>
          <w:lang w:val="uk-UA"/>
        </w:rPr>
        <w:t xml:space="preserve"> Public Health Med. </w:t>
      </w:r>
      <w:r>
        <w:rPr>
          <w:sz w:val="28"/>
          <w:lang w:val="uk-UA"/>
        </w:rPr>
        <w:t>–</w:t>
      </w:r>
      <w:r w:rsidRPr="00A66735">
        <w:rPr>
          <w:sz w:val="28"/>
          <w:lang w:val="uk-UA"/>
        </w:rPr>
        <w:t>1999</w:t>
      </w:r>
      <w:r>
        <w:rPr>
          <w:sz w:val="28"/>
          <w:lang w:val="uk-UA"/>
        </w:rPr>
        <w:t>. –</w:t>
      </w:r>
      <w:r w:rsidRPr="00A66735">
        <w:rPr>
          <w:sz w:val="28"/>
          <w:lang w:val="uk-UA"/>
        </w:rPr>
        <w:t xml:space="preserve"> Vol. 21</w:t>
      </w:r>
      <w:r>
        <w:rPr>
          <w:sz w:val="28"/>
          <w:lang w:val="uk-UA"/>
        </w:rPr>
        <w:t xml:space="preserve">, № </w:t>
      </w:r>
      <w:r w:rsidRPr="00A66735">
        <w:rPr>
          <w:sz w:val="28"/>
          <w:lang w:val="uk-UA"/>
        </w:rPr>
        <w:t>3</w:t>
      </w:r>
      <w:r>
        <w:rPr>
          <w:sz w:val="28"/>
          <w:lang w:val="uk-UA"/>
        </w:rPr>
        <w:t xml:space="preserve">. – P. </w:t>
      </w:r>
      <w:r w:rsidRPr="00A66735">
        <w:rPr>
          <w:sz w:val="28"/>
          <w:lang w:val="uk-UA"/>
        </w:rPr>
        <w:t>255</w:t>
      </w:r>
      <w:r>
        <w:rPr>
          <w:sz w:val="28"/>
          <w:lang w:val="uk-UA"/>
        </w:rPr>
        <w:t xml:space="preserve"> – 2</w:t>
      </w:r>
      <w:r w:rsidRPr="00A66735">
        <w:rPr>
          <w:sz w:val="28"/>
          <w:lang w:val="uk-UA"/>
        </w:rPr>
        <w:t xml:space="preserve">70. </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 xml:space="preserve">Jones P.W. Health status, quality of life and compliance // Eur. Respir. Rev. –           1998. – </w:t>
      </w:r>
      <w:r w:rsidRPr="00A66735">
        <w:rPr>
          <w:sz w:val="28"/>
          <w:lang w:val="uk-UA"/>
        </w:rPr>
        <w:t>Vol. 8.</w:t>
      </w:r>
      <w:r>
        <w:rPr>
          <w:sz w:val="28"/>
          <w:lang w:val="uk-UA"/>
        </w:rPr>
        <w:t xml:space="preserve"> – P. 243 – 246.</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Динамика качества жизни больных с функциональной желудочковой экстрасистолией на фоне приема пропанорма / Е. В. Горбунова, С. А. Макаров,       О. Е. Чуйко и др. // Анналы аритмологии. – 2007. – № 3 (прил.). – С</w:t>
      </w:r>
      <w:r w:rsidRPr="00A66735">
        <w:rPr>
          <w:sz w:val="28"/>
          <w:lang w:val="uk-UA"/>
        </w:rPr>
        <w:t>. 106.</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Петрова Н. Н. Качество жизни детей с заболеваниями сердечно-сосудистой системы в динамике санаторного лечения / Н. Н. Петрова, А. В. Белякова,                 М. А. Никольский // Педиатрия. – 1999. – № 6. – С. 12 – 14.</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lastRenderedPageBreak/>
        <w:t xml:space="preserve">Griffiths T. Life mapping: a </w:t>
      </w:r>
      <w:r>
        <w:rPr>
          <w:sz w:val="28"/>
          <w:lang w:val="en-US"/>
        </w:rPr>
        <w:t>‘</w:t>
      </w:r>
      <w:r>
        <w:rPr>
          <w:sz w:val="28"/>
          <w:lang w:val="uk-UA"/>
        </w:rPr>
        <w:t>Therapeutic Document</w:t>
      </w:r>
      <w:r>
        <w:rPr>
          <w:sz w:val="28"/>
          <w:lang w:val="en-US"/>
        </w:rPr>
        <w:t>’</w:t>
      </w:r>
      <w:r>
        <w:rPr>
          <w:sz w:val="28"/>
          <w:lang w:val="uk-UA"/>
        </w:rPr>
        <w:t xml:space="preserve"> approach to needs          assessment / T. Griffiths, G. Giarchi, A. Carr // Qual. Life Res. – 2007. – Vol. 16, № 3. – P. 467 – 481.</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 xml:space="preserve">Radiofrequency catheter ablation of common atrial flutter: significance of palpitation and quality of life evaluation in patients with proven isthmus block /                        F. Anselme, N. Saoudi, H. Poty et al. // Circul. – 1999. – </w:t>
      </w:r>
      <w:r w:rsidRPr="00A66735">
        <w:rPr>
          <w:sz w:val="28"/>
          <w:lang w:val="uk-UA"/>
        </w:rPr>
        <w:t>Vol. 4.</w:t>
      </w:r>
      <w:r>
        <w:rPr>
          <w:sz w:val="28"/>
          <w:lang w:val="uk-UA"/>
        </w:rPr>
        <w:t xml:space="preserve"> – P. 534 – 540.</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 xml:space="preserve">Sears S. F. Quality of life and psychological functioning of ICD patients /                   S. F. Sears, J. B. Conti // Heart. – 2002. – </w:t>
      </w:r>
      <w:r w:rsidRPr="00A66735">
        <w:rPr>
          <w:sz w:val="28"/>
          <w:lang w:val="uk-UA"/>
        </w:rPr>
        <w:t>Vol.</w:t>
      </w:r>
      <w:r>
        <w:rPr>
          <w:sz w:val="28"/>
          <w:lang w:val="uk-UA"/>
        </w:rPr>
        <w:t xml:space="preserve"> </w:t>
      </w:r>
      <w:r w:rsidRPr="00A66735">
        <w:rPr>
          <w:sz w:val="28"/>
          <w:lang w:val="uk-UA"/>
        </w:rPr>
        <w:t>87</w:t>
      </w:r>
      <w:r>
        <w:rPr>
          <w:sz w:val="28"/>
          <w:lang w:val="uk-UA"/>
        </w:rPr>
        <w:t>. – P. 488 – 493.</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Качество жизни пациентов с нарушениями атриовентрикулярной проводимости / А. В. Ардашев, А. О. Джанджгава, Ю. В. Кузнецов и др. // Анналы аритмологии. – 2007. – №3 (прил</w:t>
      </w:r>
      <w:r w:rsidRPr="00083C91">
        <w:rPr>
          <w:sz w:val="28"/>
          <w:lang w:val="uk-UA"/>
        </w:rPr>
        <w:t>.). – С. 85.</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 xml:space="preserve">Качество жизни у больных с синдромом WPW до и после радиочастотной катетерной абляции / В. Н. Ардашев, А. В. Ардашев, М. С. Рыбаченко и др. // Анналы аритмологии. – 2007. – № 3 (прил.). </w:t>
      </w:r>
      <w:r w:rsidRPr="00083C91">
        <w:rPr>
          <w:sz w:val="28"/>
          <w:lang w:val="uk-UA"/>
        </w:rPr>
        <w:t>– С. 37.</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Макаров Л. М. Фармакотерапия нарушений ритма сердца у детей // Лечащий врач. – 2000. – № 10. – С. 48 – 51.</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 xml:space="preserve">Влияние терапии метопрололом сукцината на качество жизни пациентов с пароксизмальной фибрилляцией предсердий / С. А. Старичков, О. Н. Миллер,            О. Н. Скурихина и др. // Анналы аритмологии. – 2007. – № 3 (прил.). – </w:t>
      </w:r>
      <w:r w:rsidRPr="00083C91">
        <w:rPr>
          <w:sz w:val="28"/>
          <w:lang w:val="uk-UA"/>
        </w:rPr>
        <w:t>С. 63.</w:t>
      </w:r>
    </w:p>
    <w:p w:rsidR="004153ED" w:rsidRPr="00083C91"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 xml:space="preserve">Эффективность процедуры “Лабиринт” в поддержании синусового ритма и качество жизни у пациентов с фибрилляцией предсердий / Р. Е. Баталов,                     С. В. Попов, И. В. Антонченко и др. // Анналы аритмологии. – 2007. – № 3 (прил.). – </w:t>
      </w:r>
      <w:r w:rsidRPr="00083C91">
        <w:rPr>
          <w:sz w:val="28"/>
          <w:lang w:val="uk-UA"/>
        </w:rPr>
        <w:t>С. 50.</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 xml:space="preserve">Kannel W. B. Prevalence, incidence, prognosis, and predisposing conditions for atrial fibrillation: population-based estimate / W. B. Kannel, P. A. Wolf, E. J. Benjamin // Am. J. Cardiol. – 1998. – </w:t>
      </w:r>
      <w:r w:rsidRPr="00083C91">
        <w:rPr>
          <w:sz w:val="28"/>
          <w:lang w:val="uk-UA"/>
        </w:rPr>
        <w:t>Vol. 82.</w:t>
      </w:r>
      <w:r>
        <w:rPr>
          <w:sz w:val="28"/>
          <w:lang w:val="uk-UA"/>
        </w:rPr>
        <w:t xml:space="preserve"> – P. 634 – 639.</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 xml:space="preserve">Health-related quality-of-life assessment of patients with life-threatening ventricular arrhythmias / J. H. </w:t>
      </w:r>
      <w:hyperlink r:id="rId11" w:tooltip="Clibk tm search fmr citations by this aut`or." w:history="1">
        <w:r>
          <w:rPr>
            <w:sz w:val="28"/>
            <w:lang w:val="uk-UA"/>
          </w:rPr>
          <w:t>Herbst</w:t>
        </w:r>
      </w:hyperlink>
      <w:r>
        <w:rPr>
          <w:sz w:val="28"/>
          <w:lang w:val="uk-UA"/>
        </w:rPr>
        <w:t>, M. Goodm</w:t>
      </w:r>
      <w:r>
        <w:rPr>
          <w:sz w:val="28"/>
          <w:lang w:val="en-US"/>
        </w:rPr>
        <w:t>a</w:t>
      </w:r>
      <w:r>
        <w:rPr>
          <w:sz w:val="28"/>
          <w:lang w:val="uk-UA"/>
        </w:rPr>
        <w:t>n, S. Feldstein et al. // Pacing Clin.    Electr</w:t>
      </w:r>
      <w:r>
        <w:rPr>
          <w:sz w:val="28"/>
          <w:lang w:val="en-US"/>
        </w:rPr>
        <w:t>o</w:t>
      </w:r>
      <w:r>
        <w:rPr>
          <w:sz w:val="28"/>
          <w:lang w:val="uk-UA"/>
        </w:rPr>
        <w:t>physiol</w:t>
      </w:r>
      <w:r>
        <w:rPr>
          <w:sz w:val="28"/>
          <w:lang w:val="en-US"/>
        </w:rPr>
        <w:t>.</w:t>
      </w:r>
      <w:r>
        <w:rPr>
          <w:sz w:val="28"/>
          <w:lang w:val="uk-UA"/>
        </w:rPr>
        <w:t xml:space="preserve"> – 1999. – </w:t>
      </w:r>
      <w:r w:rsidRPr="00083C91">
        <w:rPr>
          <w:sz w:val="28"/>
          <w:lang w:val="uk-UA"/>
        </w:rPr>
        <w:t>Vol. 22.</w:t>
      </w:r>
      <w:r>
        <w:rPr>
          <w:sz w:val="28"/>
          <w:lang w:val="uk-UA"/>
        </w:rPr>
        <w:t xml:space="preserve"> – P. 915 – 926.</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lastRenderedPageBreak/>
        <w:t>Leidy N. K. Evaluation</w:t>
      </w:r>
      <w:r>
        <w:rPr>
          <w:sz w:val="28"/>
          <w:lang w:val="en-US"/>
        </w:rPr>
        <w:t>g</w:t>
      </w:r>
      <w:r>
        <w:rPr>
          <w:sz w:val="28"/>
          <w:lang w:val="uk-UA"/>
        </w:rPr>
        <w:t xml:space="preserve"> </w:t>
      </w:r>
      <w:r>
        <w:rPr>
          <w:sz w:val="28"/>
          <w:lang w:val="en-US"/>
        </w:rPr>
        <w:t>H</w:t>
      </w:r>
      <w:r>
        <w:rPr>
          <w:sz w:val="28"/>
          <w:lang w:val="uk-UA"/>
        </w:rPr>
        <w:t>ealth-related quality-of-life outcomes in patients with congestive</w:t>
      </w:r>
      <w:r>
        <w:rPr>
          <w:sz w:val="28"/>
          <w:lang w:val="en-US"/>
        </w:rPr>
        <w:t xml:space="preserve"> </w:t>
      </w:r>
      <w:r>
        <w:rPr>
          <w:sz w:val="28"/>
          <w:lang w:val="uk-UA"/>
        </w:rPr>
        <w:t>heart failure</w:t>
      </w:r>
      <w:r>
        <w:rPr>
          <w:sz w:val="28"/>
          <w:lang w:val="en-US"/>
        </w:rPr>
        <w:t>. A review of recent randomised controlled trials</w:t>
      </w:r>
      <w:r>
        <w:rPr>
          <w:sz w:val="28"/>
          <w:lang w:val="uk-UA"/>
        </w:rPr>
        <w:t xml:space="preserve"> / N. K. Leidy,    A. M. Rentz, T. M. Zyczyn</w:t>
      </w:r>
      <w:r>
        <w:rPr>
          <w:sz w:val="28"/>
          <w:lang w:val="en-US"/>
        </w:rPr>
        <w:t>s</w:t>
      </w:r>
      <w:r>
        <w:rPr>
          <w:sz w:val="28"/>
          <w:lang w:val="uk-UA"/>
        </w:rPr>
        <w:t>ki // Pharmacoeсo</w:t>
      </w:r>
      <w:r>
        <w:rPr>
          <w:sz w:val="28"/>
          <w:lang w:val="en-US"/>
        </w:rPr>
        <w:t>n</w:t>
      </w:r>
      <w:r>
        <w:rPr>
          <w:sz w:val="28"/>
          <w:lang w:val="uk-UA"/>
        </w:rPr>
        <w:t xml:space="preserve">omics. </w:t>
      </w:r>
      <w:r>
        <w:rPr>
          <w:sz w:val="28"/>
          <w:lang w:val="en-US"/>
        </w:rPr>
        <w:t xml:space="preserve">– </w:t>
      </w:r>
      <w:r>
        <w:rPr>
          <w:sz w:val="28"/>
          <w:lang w:val="uk-UA"/>
        </w:rPr>
        <w:t>1999. – Vol. 15</w:t>
      </w:r>
      <w:r>
        <w:rPr>
          <w:sz w:val="28"/>
          <w:lang w:val="en-US"/>
        </w:rPr>
        <w:t xml:space="preserve">, </w:t>
      </w:r>
      <w:r>
        <w:rPr>
          <w:sz w:val="28"/>
          <w:lang w:val="uk-UA"/>
        </w:rPr>
        <w:t>№ 1. –              P. 19 – 4</w:t>
      </w:r>
      <w:r>
        <w:rPr>
          <w:sz w:val="28"/>
          <w:lang w:val="en-US"/>
        </w:rPr>
        <w:t>6</w:t>
      </w:r>
      <w:r>
        <w:rPr>
          <w:sz w:val="28"/>
          <w:lang w:val="uk-UA"/>
        </w:rPr>
        <w:t>.</w:t>
      </w:r>
    </w:p>
    <w:p w:rsidR="004153ED" w:rsidRDefault="004153ED" w:rsidP="00C02CCB">
      <w:pPr>
        <w:numPr>
          <w:ilvl w:val="0"/>
          <w:numId w:val="58"/>
        </w:numPr>
        <w:tabs>
          <w:tab w:val="clear" w:pos="1429"/>
          <w:tab w:val="num" w:pos="0"/>
        </w:tabs>
        <w:suppressAutoHyphens w:val="0"/>
        <w:spacing w:line="360" w:lineRule="auto"/>
        <w:ind w:left="0" w:firstLine="0"/>
        <w:jc w:val="both"/>
        <w:rPr>
          <w:rStyle w:val="ti"/>
          <w:sz w:val="28"/>
          <w:lang w:val="uk-UA"/>
        </w:rPr>
      </w:pPr>
      <w:r>
        <w:rPr>
          <w:sz w:val="28"/>
          <w:lang w:val="uk-UA"/>
        </w:rPr>
        <w:t>Carr A.</w:t>
      </w:r>
      <w:r>
        <w:rPr>
          <w:sz w:val="28"/>
          <w:lang w:val="en-US"/>
        </w:rPr>
        <w:t xml:space="preserve"> </w:t>
      </w:r>
      <w:r>
        <w:rPr>
          <w:sz w:val="28"/>
          <w:lang w:val="uk-UA"/>
        </w:rPr>
        <w:t>J. Measuring quality of life</w:t>
      </w:r>
      <w:r>
        <w:rPr>
          <w:sz w:val="28"/>
          <w:lang w:val="en-US"/>
        </w:rPr>
        <w:t>:</w:t>
      </w:r>
      <w:r>
        <w:rPr>
          <w:sz w:val="28"/>
          <w:lang w:val="uk-UA"/>
        </w:rPr>
        <w:t xml:space="preserve"> Is quality of life determined by expec</w:t>
      </w:r>
      <w:r>
        <w:rPr>
          <w:sz w:val="28"/>
          <w:lang w:val="en-US"/>
        </w:rPr>
        <w:t>t</w:t>
      </w:r>
      <w:r>
        <w:rPr>
          <w:sz w:val="28"/>
          <w:lang w:val="uk-UA"/>
        </w:rPr>
        <w:t>ati</w:t>
      </w:r>
      <w:r>
        <w:rPr>
          <w:sz w:val="28"/>
          <w:lang w:val="en-US"/>
        </w:rPr>
        <w:t>o</w:t>
      </w:r>
      <w:r>
        <w:rPr>
          <w:sz w:val="28"/>
          <w:lang w:val="uk-UA"/>
        </w:rPr>
        <w:t xml:space="preserve">ns or </w:t>
      </w:r>
      <w:r>
        <w:rPr>
          <w:color w:val="000000"/>
          <w:sz w:val="28"/>
          <w:lang w:val="uk-UA"/>
        </w:rPr>
        <w:t>experience</w:t>
      </w:r>
      <w:r>
        <w:rPr>
          <w:color w:val="000000"/>
          <w:sz w:val="28"/>
          <w:lang w:val="en-US"/>
        </w:rPr>
        <w:t>?</w:t>
      </w:r>
      <w:r>
        <w:rPr>
          <w:sz w:val="28"/>
          <w:lang w:val="uk-UA"/>
        </w:rPr>
        <w:t xml:space="preserve"> /</w:t>
      </w:r>
      <w:r>
        <w:rPr>
          <w:lang w:val="en-US"/>
        </w:rPr>
        <w:t xml:space="preserve"> </w:t>
      </w:r>
      <w:r>
        <w:rPr>
          <w:color w:val="000000"/>
          <w:sz w:val="28"/>
          <w:lang w:val="en-US"/>
        </w:rPr>
        <w:t>A</w:t>
      </w:r>
      <w:r>
        <w:rPr>
          <w:color w:val="000000"/>
          <w:sz w:val="28"/>
          <w:lang w:val="uk-UA"/>
        </w:rPr>
        <w:t xml:space="preserve">. </w:t>
      </w:r>
      <w:r>
        <w:rPr>
          <w:color w:val="000000"/>
          <w:sz w:val="28"/>
          <w:lang w:val="en-US"/>
        </w:rPr>
        <w:t>J</w:t>
      </w:r>
      <w:r>
        <w:rPr>
          <w:color w:val="000000"/>
          <w:sz w:val="28"/>
          <w:lang w:val="uk-UA"/>
        </w:rPr>
        <w:t>.</w:t>
      </w:r>
      <w:r>
        <w:rPr>
          <w:color w:val="000000"/>
          <w:sz w:val="28"/>
          <w:lang w:val="en-US"/>
        </w:rPr>
        <w:t xml:space="preserve"> Carr, B</w:t>
      </w:r>
      <w:r>
        <w:rPr>
          <w:color w:val="000000"/>
          <w:sz w:val="28"/>
          <w:lang w:val="uk-UA"/>
        </w:rPr>
        <w:t xml:space="preserve">. </w:t>
      </w:r>
      <w:r>
        <w:rPr>
          <w:color w:val="000000"/>
          <w:sz w:val="28"/>
          <w:lang w:val="en-US"/>
        </w:rPr>
        <w:t>Gibson, P</w:t>
      </w:r>
      <w:r>
        <w:rPr>
          <w:color w:val="000000"/>
          <w:sz w:val="28"/>
          <w:lang w:val="uk-UA"/>
        </w:rPr>
        <w:t xml:space="preserve">. </w:t>
      </w:r>
      <w:r>
        <w:rPr>
          <w:color w:val="000000"/>
          <w:sz w:val="28"/>
          <w:lang w:val="en-US"/>
        </w:rPr>
        <w:t>G.</w:t>
      </w:r>
      <w:r>
        <w:rPr>
          <w:sz w:val="28"/>
          <w:lang w:val="uk-UA"/>
        </w:rPr>
        <w:t xml:space="preserve"> </w:t>
      </w:r>
      <w:r>
        <w:rPr>
          <w:color w:val="000000"/>
          <w:sz w:val="28"/>
          <w:lang w:val="en-US"/>
        </w:rPr>
        <w:t xml:space="preserve">Robinson </w:t>
      </w:r>
      <w:r>
        <w:rPr>
          <w:sz w:val="28"/>
          <w:lang w:val="uk-UA"/>
        </w:rPr>
        <w:t xml:space="preserve">// BMJ. – 2001. – </w:t>
      </w:r>
      <w:r>
        <w:rPr>
          <w:color w:val="000000"/>
          <w:sz w:val="28"/>
          <w:lang w:val="uk-UA"/>
        </w:rPr>
        <w:t>Vol. 322, № 7296.</w:t>
      </w:r>
      <w:r>
        <w:rPr>
          <w:sz w:val="28"/>
          <w:lang w:val="uk-UA"/>
        </w:rPr>
        <w:t xml:space="preserve"> – P. 1240</w:t>
      </w:r>
      <w:r>
        <w:rPr>
          <w:sz w:val="28"/>
          <w:lang w:val="en-US"/>
        </w:rPr>
        <w:t xml:space="preserve"> </w:t>
      </w:r>
      <w:r>
        <w:rPr>
          <w:sz w:val="28"/>
          <w:lang w:val="uk-UA"/>
        </w:rPr>
        <w:t>–</w:t>
      </w:r>
      <w:r>
        <w:rPr>
          <w:sz w:val="28"/>
          <w:lang w:val="en-US"/>
        </w:rPr>
        <w:t xml:space="preserve"> </w:t>
      </w:r>
      <w:r>
        <w:rPr>
          <w:sz w:val="28"/>
          <w:lang w:val="uk-UA"/>
        </w:rPr>
        <w:t>1243.</w:t>
      </w:r>
      <w:r>
        <w:rPr>
          <w:rStyle w:val="ti"/>
          <w:lang w:val="en-US"/>
        </w:rPr>
        <w:t xml:space="preserve"> </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Quality of Life in Depression: Predictive Models / P. Ay-Woan, Ch. P. Sarah,      Ch. LyIn. et al. // Qual. Life Res. – 2006. – Vol. 15, № 1. – P. 39 – 48.</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Черепанов А. Н. Качество жизни больных бронхиальной астмой // Пульмонология. – 1999. – № 2. – С. 25 – 27.</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rFonts w:hint="eastAsia"/>
          <w:sz w:val="28"/>
          <w:lang w:val="uk-UA"/>
        </w:rPr>
        <w:t>Новик</w:t>
      </w:r>
      <w:r>
        <w:rPr>
          <w:sz w:val="28"/>
          <w:lang w:val="uk-UA"/>
        </w:rPr>
        <w:t xml:space="preserve"> А. А. Руководство по исследованию качества жизни в медицине</w:t>
      </w:r>
      <w:r>
        <w:rPr>
          <w:rFonts w:hint="eastAsia"/>
          <w:sz w:val="28"/>
          <w:lang w:val="uk-UA"/>
        </w:rPr>
        <w:t xml:space="preserve"> </w:t>
      </w:r>
      <w:r>
        <w:rPr>
          <w:sz w:val="28"/>
          <w:lang w:val="uk-UA"/>
        </w:rPr>
        <w:t xml:space="preserve">/            А. А. </w:t>
      </w:r>
      <w:r>
        <w:rPr>
          <w:rFonts w:hint="eastAsia"/>
          <w:sz w:val="28"/>
          <w:lang w:val="uk-UA"/>
        </w:rPr>
        <w:t>Новик</w:t>
      </w:r>
      <w:r>
        <w:rPr>
          <w:sz w:val="28"/>
          <w:lang w:val="uk-UA"/>
        </w:rPr>
        <w:t>, Т. И. Ионова. – СПб.: Издательский дом “Нева”, 2002. – 320 с.: табл.</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Mangione-Smith R. Assessing the quality of healthcare provided to children /             R. Mangione-Smith, E. A. McGlynn // Health Serv. Res. – 1998. – Vol. 33, № 4 (</w:t>
      </w:r>
      <w:r>
        <w:rPr>
          <w:sz w:val="28"/>
          <w:lang w:val="en-US"/>
        </w:rPr>
        <w:t>Pt. 2)</w:t>
      </w:r>
      <w:r>
        <w:rPr>
          <w:sz w:val="28"/>
          <w:lang w:val="uk-UA"/>
        </w:rPr>
        <w:t>. – P. 1059 – 1090.</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 xml:space="preserve">What are quality of life measurements measuring? / M. F. Muldoon, S. D. Barger, </w:t>
      </w:r>
      <w:r>
        <w:rPr>
          <w:sz w:val="28"/>
          <w:lang w:val="en-US"/>
        </w:rPr>
        <w:t xml:space="preserve">          </w:t>
      </w:r>
      <w:r>
        <w:rPr>
          <w:sz w:val="28"/>
          <w:lang w:val="uk-UA"/>
        </w:rPr>
        <w:t>J. D. Flory et al.</w:t>
      </w:r>
      <w:r>
        <w:rPr>
          <w:sz w:val="28"/>
          <w:lang w:val="en-US"/>
        </w:rPr>
        <w:t xml:space="preserve"> //</w:t>
      </w:r>
      <w:r>
        <w:rPr>
          <w:sz w:val="28"/>
          <w:lang w:val="uk-UA"/>
        </w:rPr>
        <w:t xml:space="preserve"> BMJ. – 1998. – </w:t>
      </w:r>
      <w:r w:rsidRPr="00236425">
        <w:rPr>
          <w:sz w:val="28"/>
          <w:lang w:val="uk-UA"/>
        </w:rPr>
        <w:t>Vol. 316.</w:t>
      </w:r>
      <w:r>
        <w:rPr>
          <w:sz w:val="28"/>
          <w:lang w:val="uk-UA"/>
        </w:rPr>
        <w:t xml:space="preserve"> – P. 542 – 545.</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Новик А. А. Концепция исследования качества жизни в педиатрии /                    А. А. Новик, Т. И. Ионова, Т. П. Никитина // Педиатрия. – 2002. – № 6 – С. 83 – 87.</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 xml:space="preserve">Eiser C. A review of measures of quality of life for children with chronic illness /  C. Eiser, R. Morse // Arch. Dis. Child. – 2001. – </w:t>
      </w:r>
      <w:r w:rsidRPr="00236425">
        <w:rPr>
          <w:sz w:val="28"/>
          <w:lang w:val="uk-UA"/>
        </w:rPr>
        <w:t>Vol 84. –</w:t>
      </w:r>
      <w:r>
        <w:rPr>
          <w:sz w:val="28"/>
          <w:lang w:val="uk-UA"/>
        </w:rPr>
        <w:t xml:space="preserve"> P. 205 – 211</w:t>
      </w:r>
      <w:bookmarkStart w:id="5" w:name="art"/>
      <w:bookmarkEnd w:id="5"/>
      <w:r>
        <w:rPr>
          <w:sz w:val="28"/>
          <w:lang w:val="uk-UA"/>
        </w:rPr>
        <w:t>.</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 xml:space="preserve">Health relаted quality of life in childhood and adolescence: a review of the literature and instruments adapded in Spain / L. </w:t>
      </w:r>
      <w:hyperlink r:id="rId12" w:tooltip="Click to search for citations by this author." w:history="1">
        <w:r>
          <w:rPr>
            <w:sz w:val="28"/>
            <w:lang w:val="uk-UA"/>
          </w:rPr>
          <w:t>Rajmil</w:t>
        </w:r>
      </w:hyperlink>
      <w:r>
        <w:rPr>
          <w:sz w:val="28"/>
          <w:lang w:val="uk-UA"/>
        </w:rPr>
        <w:t xml:space="preserve">, M. D. </w:t>
      </w:r>
      <w:hyperlink r:id="rId13" w:tooltip="Click to search for citathons by this author." w:history="1">
        <w:r>
          <w:rPr>
            <w:sz w:val="28"/>
            <w:lang w:val="uk-UA"/>
          </w:rPr>
          <w:t>Estrada</w:t>
        </w:r>
      </w:hyperlink>
      <w:r>
        <w:rPr>
          <w:sz w:val="28"/>
          <w:lang w:val="uk-UA"/>
        </w:rPr>
        <w:t xml:space="preserve">, M. </w:t>
      </w:r>
      <w:hyperlink r:id="rId14" w:tooltip="Click to search for citations by this authob." w:history="1">
        <w:r>
          <w:rPr>
            <w:sz w:val="28"/>
            <w:lang w:val="uk-UA"/>
          </w:rPr>
          <w:t xml:space="preserve">Herdman </w:t>
        </w:r>
      </w:hyperlink>
      <w:r>
        <w:rPr>
          <w:sz w:val="28"/>
          <w:lang w:val="uk-UA"/>
        </w:rPr>
        <w:t xml:space="preserve">et al. // </w:t>
      </w:r>
      <w:hyperlink r:id="rId15" w:history="1">
        <w:r>
          <w:rPr>
            <w:sz w:val="28"/>
            <w:lang w:val="uk-UA"/>
          </w:rPr>
          <w:t>Gac. Sanit.</w:t>
        </w:r>
      </w:hyperlink>
      <w:r>
        <w:rPr>
          <w:sz w:val="28"/>
          <w:lang w:val="uk-UA"/>
        </w:rPr>
        <w:t xml:space="preserve"> – 2001. – Vol. 15</w:t>
      </w:r>
      <w:r>
        <w:rPr>
          <w:sz w:val="28"/>
          <w:lang w:val="en-US"/>
        </w:rPr>
        <w:t xml:space="preserve">, </w:t>
      </w:r>
      <w:r>
        <w:rPr>
          <w:sz w:val="28"/>
          <w:lang w:val="uk-UA"/>
        </w:rPr>
        <w:t>№ 4. – P. 34 – 43.</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 xml:space="preserve"> Morales N. Psychometric properties of the initial Brazilian version of the              CHQ-PF50 applied to the caregivers of children and adolescents with cerebral palsy /                        </w:t>
      </w:r>
      <w:r>
        <w:rPr>
          <w:sz w:val="28"/>
          <w:lang w:val="uk-UA"/>
        </w:rPr>
        <w:lastRenderedPageBreak/>
        <w:t>N. Morales, C. Silva, A. Frontarolli // Qual. Life Res. – 2007. – Vol. 16, № 3. – P. 437 – 444.</w:t>
      </w:r>
    </w:p>
    <w:p w:rsidR="004153ED" w:rsidRPr="00236425"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 xml:space="preserve">Clarke S. A. The measurement of health-related quality of life (QOL) in paediatric clinical trials: a systematic review / S. A. Clarke, </w:t>
      </w:r>
      <w:hyperlink r:id="rId16" w:tooltip="Click to search for citations by this author." w:history="1">
        <w:r>
          <w:rPr>
            <w:sz w:val="28"/>
            <w:lang w:val="uk-UA"/>
          </w:rPr>
          <w:t>C</w:t>
        </w:r>
      </w:hyperlink>
      <w:r>
        <w:rPr>
          <w:sz w:val="28"/>
          <w:lang w:val="uk-UA"/>
        </w:rPr>
        <w:t>. Eiser // Health Qual. Life Outcomes. – 2004. – № 2. – P</w:t>
      </w:r>
      <w:r w:rsidRPr="00236425">
        <w:rPr>
          <w:sz w:val="28"/>
          <w:lang w:val="uk-UA"/>
        </w:rPr>
        <w:t>. 66.</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Пропафенон – терапевтический эффект и влияние на качество жизни больных с экстрасистолией / В. Л. Дощицин, О. А. Крамынина, Е. В. Чернова и др. // Рос. кардиол. журн. – 2006. – № 6 (62). – С. 54–57.</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Ревишвили А. Ш. Качество жизни больных с персистентной и хронической формами фибрилляции предсердий до и после интервенционного лечения /                             А. Ш. Ревишвили, Ф. Г. Рзаев, Ф. Р. Ханкишиева // Анналы аритмологии. – 2007. – № 3 (прил.). – С</w:t>
      </w:r>
      <w:r w:rsidRPr="00AD0ACD">
        <w:rPr>
          <w:sz w:val="28"/>
          <w:lang w:val="uk-UA"/>
        </w:rPr>
        <w:t>. 62.</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Reporting on quality of life in randomised controlled trials: bibliographic study /           C. Sanders, M. Egger, J. Donovan et al. // BMJ. – 1998. – Vol. 317, № 7167. – Р. 1191 – 1194.</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 xml:space="preserve">Bulpitt C. Quality of life and the heart: evaluation of therapeutic alternatives /               C. Bulpitt, A. Fletcher // Brit. J. Clin. Pract. – 1997. – </w:t>
      </w:r>
      <w:r w:rsidRPr="00AD0ACD">
        <w:rPr>
          <w:sz w:val="28"/>
          <w:lang w:val="uk-UA"/>
        </w:rPr>
        <w:t>Vol. 73.</w:t>
      </w:r>
      <w:r>
        <w:rPr>
          <w:sz w:val="28"/>
          <w:lang w:val="uk-UA"/>
        </w:rPr>
        <w:t xml:space="preserve"> – P. 18 – 22.</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 xml:space="preserve">Jones P. W. Quality of life measurements; the value of standartization // Eur. Respir. Rev. – 1997. </w:t>
      </w:r>
      <w:r w:rsidRPr="00AD0ACD">
        <w:rPr>
          <w:sz w:val="28"/>
          <w:lang w:val="uk-UA"/>
        </w:rPr>
        <w:t>– Vol. 7. –</w:t>
      </w:r>
      <w:r>
        <w:rPr>
          <w:sz w:val="28"/>
          <w:lang w:val="uk-UA"/>
        </w:rPr>
        <w:t xml:space="preserve"> P. 46 – 49.</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Landgraf J. M. Quality of Life and Pharmacoeconomics in clinical trials /                   J. M. Landgraf, L. N. Abetz. –</w:t>
      </w:r>
      <w:r>
        <w:rPr>
          <w:color w:val="993300"/>
          <w:sz w:val="28"/>
          <w:lang w:val="uk-UA"/>
        </w:rPr>
        <w:t xml:space="preserve"> </w:t>
      </w:r>
      <w:r>
        <w:rPr>
          <w:sz w:val="28"/>
          <w:lang w:val="uk-UA"/>
        </w:rPr>
        <w:t>2-nd еd. – Philadelphia, 1996</w:t>
      </w:r>
      <w:r w:rsidRPr="00AD0ACD">
        <w:rPr>
          <w:sz w:val="28"/>
          <w:lang w:val="uk-UA"/>
        </w:rPr>
        <w:t>. – P. 793</w:t>
      </w:r>
      <w:r>
        <w:rPr>
          <w:sz w:val="28"/>
          <w:lang w:val="uk-UA"/>
        </w:rPr>
        <w:t xml:space="preserve"> </w:t>
      </w:r>
      <w:r w:rsidRPr="00AD0ACD">
        <w:rPr>
          <w:sz w:val="28"/>
          <w:lang w:val="uk-UA"/>
        </w:rPr>
        <w:t>–</w:t>
      </w:r>
      <w:r>
        <w:rPr>
          <w:sz w:val="28"/>
          <w:lang w:val="uk-UA"/>
        </w:rPr>
        <w:t xml:space="preserve"> </w:t>
      </w:r>
      <w:r w:rsidRPr="00AD0ACD">
        <w:rPr>
          <w:sz w:val="28"/>
          <w:lang w:val="uk-UA"/>
        </w:rPr>
        <w:t>802.</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Гельцер Б. И.</w:t>
      </w:r>
      <w:r>
        <w:rPr>
          <w:sz w:val="28"/>
        </w:rPr>
        <w:t xml:space="preserve"> </w:t>
      </w:r>
      <w:r>
        <w:rPr>
          <w:sz w:val="28"/>
          <w:lang w:val="uk-UA"/>
        </w:rPr>
        <w:t xml:space="preserve">Современные подходы к оценке качества жизни кардиологических больных </w:t>
      </w:r>
      <w:r>
        <w:rPr>
          <w:sz w:val="28"/>
        </w:rPr>
        <w:t xml:space="preserve">/ </w:t>
      </w:r>
      <w:r>
        <w:rPr>
          <w:sz w:val="28"/>
          <w:lang w:val="uk-UA"/>
        </w:rPr>
        <w:t>Б. И.</w:t>
      </w:r>
      <w:r>
        <w:rPr>
          <w:sz w:val="28"/>
        </w:rPr>
        <w:t xml:space="preserve"> </w:t>
      </w:r>
      <w:r>
        <w:rPr>
          <w:sz w:val="28"/>
          <w:lang w:val="uk-UA"/>
        </w:rPr>
        <w:t>Гельцер, М. В. Фрисман // Клин. медицина. – 2002. – № 9. – С. 4 – 9.</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 xml:space="preserve">Гурылева М. Э. Критерии качества жизни в медицине и кардиологии </w:t>
      </w:r>
      <w:r>
        <w:rPr>
          <w:sz w:val="28"/>
        </w:rPr>
        <w:t xml:space="preserve">/                </w:t>
      </w:r>
      <w:r>
        <w:rPr>
          <w:sz w:val="28"/>
          <w:lang w:val="uk-UA"/>
        </w:rPr>
        <w:t>М. Э. Гурылева, М. В. Журавлева, Г. Н. Алеева // Рус. мед. журн. – 2006. – Т. 14,               № 10. – С. 761 – 763.</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Петров В. И. Проблема качества жизни в биоэтике / В. И. Петров,                    Н. Н. Седова. – Волгоград: гос. учр. “Издатель”, 2001. – 96</w:t>
      </w:r>
      <w:r>
        <w:rPr>
          <w:sz w:val="28"/>
        </w:rPr>
        <w:t xml:space="preserve"> </w:t>
      </w:r>
      <w:r>
        <w:rPr>
          <w:sz w:val="28"/>
          <w:lang w:val="uk-UA"/>
        </w:rPr>
        <w:t>с.: ил., табл. – Библиогр.:             с.</w:t>
      </w:r>
      <w:r>
        <w:rPr>
          <w:sz w:val="28"/>
        </w:rPr>
        <w:t xml:space="preserve"> 89 </w:t>
      </w:r>
      <w:r>
        <w:rPr>
          <w:sz w:val="28"/>
          <w:lang w:val="uk-UA"/>
        </w:rPr>
        <w:t xml:space="preserve">– </w:t>
      </w:r>
      <w:r>
        <w:rPr>
          <w:sz w:val="28"/>
        </w:rPr>
        <w:t>95.</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lastRenderedPageBreak/>
        <w:t xml:space="preserve">Hunt S. M. The problem of quality of life // Qual. Life Res. – 1997. – </w:t>
      </w:r>
      <w:r w:rsidRPr="00AD0ACD">
        <w:rPr>
          <w:sz w:val="28"/>
          <w:lang w:val="uk-UA"/>
        </w:rPr>
        <w:t>Vol. 6.</w:t>
      </w:r>
      <w:r>
        <w:rPr>
          <w:sz w:val="28"/>
          <w:lang w:val="uk-UA"/>
        </w:rPr>
        <w:t xml:space="preserve"> – P. 205 – 210.</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 xml:space="preserve">Landgraf J. M. The CHQ User’s Manual / J. M. Landgraf, L. N. Abetz, J. E. Ware. – </w:t>
      </w:r>
      <w:r w:rsidRPr="00AD0ACD">
        <w:rPr>
          <w:sz w:val="28"/>
          <w:lang w:val="uk-UA"/>
        </w:rPr>
        <w:t>1-st Ed.</w:t>
      </w:r>
      <w:r>
        <w:rPr>
          <w:sz w:val="28"/>
          <w:lang w:val="uk-UA"/>
        </w:rPr>
        <w:t xml:space="preserve"> – Boston, 1996. – 571 p.</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Любан-Плоцца Б. Терапевтический союз врача и пациента / Б. Любан-Плоцца, В. Н. Запорожан, Н. Л. Аряев. – К.: АДЕФ-Украина, 2001. – 292 с.: ил., табл. – Библиогр.: с. 288 – 291.</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 xml:space="preserve">Sears S. F. Implantable cardioverter-defibrillators for children and young adolescents: mortality benefit confirmed – what’s next? / S. F. Sears, J. B. Conti // Heart. – 2004. – </w:t>
      </w:r>
      <w:r w:rsidRPr="003F5EC1">
        <w:rPr>
          <w:sz w:val="28"/>
          <w:lang w:val="uk-UA"/>
        </w:rPr>
        <w:t>Vol.</w:t>
      </w:r>
      <w:r>
        <w:rPr>
          <w:sz w:val="28"/>
          <w:lang w:val="uk-UA"/>
        </w:rPr>
        <w:t xml:space="preserve"> </w:t>
      </w:r>
      <w:r w:rsidRPr="003F5EC1">
        <w:rPr>
          <w:sz w:val="28"/>
          <w:lang w:val="uk-UA"/>
        </w:rPr>
        <w:t>90.</w:t>
      </w:r>
      <w:r>
        <w:rPr>
          <w:sz w:val="28"/>
          <w:lang w:val="uk-UA"/>
        </w:rPr>
        <w:t xml:space="preserve"> – P. 241 – 242.</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Мясоедова Н. А. Оценка качества жизни при различных сердечно-сосудистых заболеваниях / Н. А. Мясоедова, Э. Б. Тхостова, Ю. Б. Белоусов // Качеств. клин. практик</w:t>
      </w:r>
      <w:r>
        <w:rPr>
          <w:sz w:val="28"/>
          <w:lang w:val="uk-UA"/>
        </w:rPr>
        <w:t>а</w:t>
      </w:r>
      <w:r>
        <w:rPr>
          <w:sz w:val="28"/>
          <w:lang w:val="uk-UA"/>
        </w:rPr>
        <w:t>. – 2002. – № 1. – С. 3 – 8.</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Personality traits and health-related quality of life in patients with mood and anxiety disorders / A. Straten, P. Cuijpers, F. J. van Zuuren et al. // Qual. Life Res. – 2007. – Vol. 16, № 1. – P. 437 – 444.</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Петрова Н. Н. Качество жизни детей с заболеваниями сердечно-сосудистой системы / Н. Н. Петрова, А. В. Белякова // Педиатрия. – 1998. – № 6. – С. 4 – 7.</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 xml:space="preserve">Сенкевич Н. Ю. Четыре вопроса о качестве жизни / Н. Ю. Сенкевич,                    Ф. М. Ханова, К. В. Сафрыгин // </w:t>
      </w:r>
      <w:r w:rsidRPr="003F5EC1">
        <w:rPr>
          <w:sz w:val="28"/>
          <w:lang w:val="uk-UA"/>
        </w:rPr>
        <w:t>Атмосфера. Пульмонология и аллергология.</w:t>
      </w:r>
      <w:r>
        <w:rPr>
          <w:sz w:val="28"/>
          <w:lang w:val="uk-UA"/>
        </w:rPr>
        <w:t xml:space="preserve"> –  2002. – № 4. – С. 26 – 28.</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 xml:space="preserve">Bullinger M. Translating health study questionnaires and evaluating them: the Quality of life a project approach. International of Quality of life assessment // Clin.   Epidemiol. – 1998. – </w:t>
      </w:r>
      <w:r w:rsidRPr="003F5EC1">
        <w:rPr>
          <w:sz w:val="28"/>
          <w:lang w:val="uk-UA"/>
        </w:rPr>
        <w:t>Vol. 51.</w:t>
      </w:r>
      <w:r>
        <w:rPr>
          <w:sz w:val="28"/>
          <w:lang w:val="uk-UA"/>
        </w:rPr>
        <w:t xml:space="preserve"> – P. 913 – 923.</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 xml:space="preserve">Does home visiting improve parenting and the quality of the home environment? A systematic review and meta analysis / D. Kendricka, R. Elkanb, M. Hewittc et al. // Arch. Dis. Child. – 2000 – </w:t>
      </w:r>
      <w:r w:rsidRPr="003F5EC1">
        <w:rPr>
          <w:sz w:val="28"/>
          <w:lang w:val="uk-UA"/>
        </w:rPr>
        <w:t>Vol. 82.</w:t>
      </w:r>
      <w:r>
        <w:rPr>
          <w:sz w:val="28"/>
          <w:lang w:val="uk-UA"/>
        </w:rPr>
        <w:t xml:space="preserve"> – P. 443 – 451.</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 xml:space="preserve">Eiser C. Can parents rate their child’s health-related quality of life? Results of a systematic review / C. Eiser, R. Morse // Qual. Life Res. – 2001. – </w:t>
      </w:r>
      <w:r w:rsidRPr="003F5EC1">
        <w:rPr>
          <w:sz w:val="28"/>
          <w:lang w:val="uk-UA"/>
        </w:rPr>
        <w:t>Vol. 10</w:t>
      </w:r>
      <w:r>
        <w:rPr>
          <w:sz w:val="28"/>
          <w:lang w:val="uk-UA"/>
        </w:rPr>
        <w:t>. – P. 347 – 357.</w:t>
      </w:r>
    </w:p>
    <w:p w:rsidR="004153ED" w:rsidRPr="003F5EC1"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lastRenderedPageBreak/>
        <w:t xml:space="preserve">Health related quality of life in 3 and 4 year old children and their parents: preliminary findings about a new questionnaire / A. F. Klassen, J. M. Landgraf, S. K. Lee et al. // Health Qual. Life Outcomes. – 2003. – </w:t>
      </w:r>
      <w:r w:rsidRPr="003F5EC1">
        <w:rPr>
          <w:sz w:val="28"/>
          <w:lang w:val="uk-UA"/>
        </w:rPr>
        <w:t>Vol. 1. – P. 81.</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Martin M. Item Response Theory Methods can Improve the Measurement of Physical Function by Combining the Modified Health Assessment Questionnaire and the SF-36 Physical Function Scale / M. Martin, M. Kosinski, J. Bjorner // Qual. Life Res. – 2007</w:t>
      </w:r>
      <w:r w:rsidRPr="003F5EC1">
        <w:rPr>
          <w:sz w:val="28"/>
          <w:lang w:val="uk-UA"/>
        </w:rPr>
        <w:t>. – Vol. 16. – P. 467</w:t>
      </w:r>
      <w:r>
        <w:rPr>
          <w:sz w:val="28"/>
          <w:lang w:val="uk-UA"/>
        </w:rPr>
        <w:t xml:space="preserve"> </w:t>
      </w:r>
      <w:r w:rsidRPr="003F5EC1">
        <w:rPr>
          <w:sz w:val="28"/>
          <w:lang w:val="uk-UA"/>
        </w:rPr>
        <w:t>–</w:t>
      </w:r>
      <w:r>
        <w:rPr>
          <w:sz w:val="28"/>
          <w:lang w:val="uk-UA"/>
        </w:rPr>
        <w:t xml:space="preserve"> </w:t>
      </w:r>
      <w:r w:rsidRPr="003F5EC1">
        <w:rPr>
          <w:sz w:val="28"/>
          <w:lang w:val="uk-UA"/>
        </w:rPr>
        <w:t>481.</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 xml:space="preserve">Feasibility, reliability, and validity of adolescent health status measurement by the Child Health Questionnaire Child Form (CHQ-CF): internet administration compared with the standard paper version / H. Raat, R. Mangunkusumo, J. Landgraf et al. // Qual. Life Res. – 2007. – </w:t>
      </w:r>
      <w:r w:rsidRPr="003F5EC1">
        <w:rPr>
          <w:sz w:val="28"/>
          <w:lang w:val="uk-UA"/>
        </w:rPr>
        <w:t>Vol. 16.</w:t>
      </w:r>
      <w:r>
        <w:rPr>
          <w:sz w:val="28"/>
          <w:lang w:val="uk-UA"/>
        </w:rPr>
        <w:t xml:space="preserve"> – P. 675 – 685.</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 xml:space="preserve">Potential benefit from implantable cardioverter-defibrillator therapy in children and young adolescents / R. Gradaus, C. Wollmann, J. Köbe1 et al. // Heart. – 2004. –          </w:t>
      </w:r>
      <w:r w:rsidRPr="003F5EC1">
        <w:rPr>
          <w:sz w:val="28"/>
          <w:lang w:val="uk-UA"/>
        </w:rPr>
        <w:t>Vol. 90.</w:t>
      </w:r>
      <w:r>
        <w:rPr>
          <w:sz w:val="28"/>
          <w:lang w:val="uk-UA"/>
        </w:rPr>
        <w:t xml:space="preserve"> – P. 328 – 329.</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 xml:space="preserve">Gabriel S. E. Health-related quality of life in economic evaluations for osteoporosis: worse values should we use? / S. E. Gabriel, T. S. Kneeland, L. J. Melton // Med. Decis. Making. – 1999. – </w:t>
      </w:r>
      <w:r w:rsidRPr="003F5EC1">
        <w:rPr>
          <w:sz w:val="28"/>
          <w:lang w:val="uk-UA"/>
        </w:rPr>
        <w:t>Vol. 19</w:t>
      </w:r>
      <w:r>
        <w:rPr>
          <w:sz w:val="28"/>
          <w:lang w:val="uk-UA"/>
        </w:rPr>
        <w:t>. – P. 141 – 148.</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 xml:space="preserve">Качество жизни пациентов с постоянной формой фибрилляции предсердий /  А. В. Ардашев, А. О. Джанджгава, Ю. В. Кузнецов и др. // Анналы аритмологии. – 2007. – №3 (прил.). – С. </w:t>
      </w:r>
      <w:r w:rsidRPr="003F5EC1">
        <w:rPr>
          <w:sz w:val="28"/>
          <w:lang w:val="uk-UA"/>
        </w:rPr>
        <w:t>37.</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Качество жизни пациентов с синдромом слабости синусового узла /                       А. В. Ардашев, А. О. Джанджгава, Ю. В. Кузнецов и др. // Анналы аритмологии. – 2007. – №3 (прил.). – С</w:t>
      </w:r>
      <w:r w:rsidRPr="003F5EC1">
        <w:rPr>
          <w:sz w:val="28"/>
          <w:lang w:val="uk-UA"/>
        </w:rPr>
        <w:t>. 84.</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 xml:space="preserve">Качество жизни у больных со скрытым синдромом WPW / В. Н. Ардашев,           А. В. Ардашев, М. С. Рыбаченко и др. // Анналы аритмологии. – 2007. – № 3         (прил.). – С. </w:t>
      </w:r>
      <w:r w:rsidRPr="003F5EC1">
        <w:rPr>
          <w:sz w:val="28"/>
          <w:lang w:val="uk-UA"/>
        </w:rPr>
        <w:t>37.</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Gandjour A. Review of quality-of-life evaluations in patients with angina pectoris / A. Gandjour, K. W. Lauterbach // Pharmacoeconomics. – 1999. – Vol. 16, № 2. – P. 141 – 152.</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lastRenderedPageBreak/>
        <w:t>Бобров В. А. Модификация качества жизни как возможный критерий оценки эффективности метопролола у больных с хронической сердечной недостаточностью // Кардиология. – 1998. – № 6. – С. 15 – 18.</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Либис Р. А. Качество жизни как критерий успешной терапии больных с хронической сердечной недостаточностью / Р. А. Либис, Я. И. Коц, Ф. Т. Агеев // Рус. мед. журн. – 1999. – № 2. – С. 84 – 87.</w:t>
      </w:r>
    </w:p>
    <w:p w:rsidR="004153ED" w:rsidRDefault="004153ED" w:rsidP="00C02CCB">
      <w:pPr>
        <w:numPr>
          <w:ilvl w:val="0"/>
          <w:numId w:val="58"/>
        </w:numPr>
        <w:tabs>
          <w:tab w:val="clear" w:pos="1429"/>
          <w:tab w:val="num" w:pos="0"/>
        </w:tabs>
        <w:suppressAutoHyphens w:val="0"/>
        <w:spacing w:line="360" w:lineRule="auto"/>
        <w:ind w:left="0" w:firstLine="0"/>
        <w:jc w:val="both"/>
        <w:rPr>
          <w:sz w:val="28"/>
          <w:lang w:val="uk-UA"/>
        </w:rPr>
      </w:pPr>
      <w:r>
        <w:rPr>
          <w:sz w:val="28"/>
          <w:lang w:val="uk-UA"/>
        </w:rPr>
        <w:t>Сердечная Е. В. Стратегии лечения и качество жизни у больных с фибрилляцией предсердий на севере России / Е. В. Сердечная, Б. А. Татарский,           В. В. Попов // Анналы аритмологии. – 2007. – № 3 (прил.). – С</w:t>
      </w:r>
      <w:r w:rsidRPr="003F5EC1">
        <w:rPr>
          <w:sz w:val="28"/>
          <w:lang w:val="uk-UA"/>
        </w:rPr>
        <w:t>. 62.</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 xml:space="preserve">The Steering Committee and Membership of the Adnisory Council to Improve Outcomes Nationwide in Heart Failure // Am. J. Cardiol. – 1999. – </w:t>
      </w:r>
      <w:r w:rsidRPr="003F5EC1">
        <w:rPr>
          <w:sz w:val="28"/>
          <w:lang w:val="uk-UA"/>
        </w:rPr>
        <w:t>Vol. 83 – P. 38.</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Приходько В. С. Причины развития и тактика ведения детей со сложными аритмиями / В. С. Приходько, Сенаторова А. С., Вергелис И. В. // Вестн. аритмологии. – 2002. – № 25. – С.</w:t>
      </w:r>
      <w:r w:rsidRPr="003F5EC1">
        <w:rPr>
          <w:sz w:val="28"/>
          <w:lang w:val="uk-UA"/>
        </w:rPr>
        <w:t xml:space="preserve"> 108.</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 xml:space="preserve">Абдрахманов А. С. Факторы риска синкопальных состояний у больных с синдромом Вольф-Паркинсона-Уайта по данным Миннесотского опросника качества жизни / А. С. Абдрахманов, У. Т. Кабаев // Анналы аритмологии. – 2007. – № 3           (прил.). – </w:t>
      </w:r>
      <w:r w:rsidRPr="003F5EC1">
        <w:rPr>
          <w:sz w:val="28"/>
          <w:lang w:val="uk-UA"/>
        </w:rPr>
        <w:t>С. 36.</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Роль психогенных факторов в возникновении функциональной желудочковой экстрасистолии / Е. В. Горбунова, О. Е. Чуйко, С. А. Макаров и др. // Анналы аритмологии. – 2007. – № 3 (прил.). –</w:t>
      </w:r>
      <w:r w:rsidRPr="003F5EC1">
        <w:rPr>
          <w:sz w:val="28"/>
          <w:lang w:val="uk-UA"/>
        </w:rPr>
        <w:t xml:space="preserve"> С. 70.</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 xml:space="preserve">Основы компьютерной биостатистики: анализ информации в биологии, медицине и фармации статистическим пакетом MedStat / Ю. Е. Лях, В. Г. Гурьянов, В. Н. Хоменко и др. – Донецк: </w:t>
      </w:r>
      <w:r w:rsidRPr="003F5EC1">
        <w:rPr>
          <w:sz w:val="28"/>
          <w:lang w:val="uk-UA"/>
        </w:rPr>
        <w:t>Папакица Е.К.,</w:t>
      </w:r>
      <w:r>
        <w:rPr>
          <w:sz w:val="28"/>
          <w:lang w:val="uk-UA"/>
        </w:rPr>
        <w:t xml:space="preserve"> 2006. – 214 с.</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The PedsQL Family Impact Module: рreliminary reliability and validity / J. W.</w:t>
      </w:r>
      <w:r>
        <w:rPr>
          <w:sz w:val="28"/>
          <w:lang w:val="en-US"/>
        </w:rPr>
        <w:t xml:space="preserve"> </w:t>
      </w:r>
      <w:r>
        <w:rPr>
          <w:sz w:val="28"/>
          <w:lang w:val="uk-UA"/>
        </w:rPr>
        <w:t>Varni, S. A.</w:t>
      </w:r>
      <w:r>
        <w:rPr>
          <w:sz w:val="28"/>
          <w:lang w:val="en-US"/>
        </w:rPr>
        <w:t xml:space="preserve"> </w:t>
      </w:r>
      <w:r>
        <w:rPr>
          <w:sz w:val="28"/>
          <w:lang w:val="uk-UA"/>
        </w:rPr>
        <w:t>Sherman, T. M.</w:t>
      </w:r>
      <w:r>
        <w:rPr>
          <w:sz w:val="28"/>
          <w:lang w:val="en-US"/>
        </w:rPr>
        <w:t xml:space="preserve"> </w:t>
      </w:r>
      <w:r>
        <w:rPr>
          <w:sz w:val="28"/>
          <w:lang w:val="uk-UA"/>
        </w:rPr>
        <w:t>Burwinkle</w:t>
      </w:r>
      <w:r>
        <w:rPr>
          <w:sz w:val="28"/>
          <w:lang w:val="en-US"/>
        </w:rPr>
        <w:t xml:space="preserve"> et al. </w:t>
      </w:r>
      <w:r>
        <w:rPr>
          <w:sz w:val="28"/>
          <w:lang w:val="uk-UA"/>
        </w:rPr>
        <w:t>// Hеalth Qual. Life Outcomes. – 2004. –           № 2 – P. 55.</w:t>
      </w:r>
      <w:r>
        <w:rPr>
          <w:lang w:val="en-US"/>
        </w:rPr>
        <w:t xml:space="preserve"> </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Frare M</w:t>
      </w:r>
      <w:r>
        <w:rPr>
          <w:sz w:val="28"/>
          <w:lang w:val="en-US"/>
        </w:rPr>
        <w:t>.</w:t>
      </w:r>
      <w:r>
        <w:rPr>
          <w:sz w:val="28"/>
          <w:lang w:val="uk-UA"/>
        </w:rPr>
        <w:t xml:space="preserve"> Quality of life, coping strategies, and family routines in children with headache </w:t>
      </w:r>
      <w:r>
        <w:rPr>
          <w:sz w:val="28"/>
          <w:lang w:val="en-US"/>
        </w:rPr>
        <w:t>/ M</w:t>
      </w:r>
      <w:r>
        <w:rPr>
          <w:sz w:val="28"/>
          <w:lang w:val="uk-UA"/>
        </w:rPr>
        <w:t>.</w:t>
      </w:r>
      <w:r>
        <w:rPr>
          <w:sz w:val="28"/>
          <w:lang w:val="en-US"/>
        </w:rPr>
        <w:t xml:space="preserve"> F</w:t>
      </w:r>
      <w:r>
        <w:rPr>
          <w:sz w:val="28"/>
          <w:lang w:val="uk-UA"/>
        </w:rPr>
        <w:t>rare, G.</w:t>
      </w:r>
      <w:r>
        <w:rPr>
          <w:sz w:val="28"/>
          <w:lang w:val="en-US"/>
        </w:rPr>
        <w:t xml:space="preserve"> </w:t>
      </w:r>
      <w:r>
        <w:rPr>
          <w:sz w:val="28"/>
          <w:lang w:val="uk-UA"/>
        </w:rPr>
        <w:t>Axia, P. A. Battistella // Headache. – 2002. – Vol. 42, № 10. –     P. 953 – 962.</w:t>
      </w:r>
      <w:r>
        <w:rPr>
          <w:rStyle w:val="ti"/>
          <w:lang w:val="en-US"/>
        </w:rPr>
        <w:t xml:space="preserve"> </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lastRenderedPageBreak/>
        <w:t>Практическая психодиагностика. Методики и тесты</w:t>
      </w:r>
      <w:r>
        <w:rPr>
          <w:sz w:val="28"/>
        </w:rPr>
        <w:t>:</w:t>
      </w:r>
      <w:r>
        <w:rPr>
          <w:sz w:val="28"/>
          <w:lang w:val="uk-UA"/>
        </w:rPr>
        <w:t xml:space="preserve"> Учеб</w:t>
      </w:r>
      <w:r>
        <w:rPr>
          <w:sz w:val="28"/>
        </w:rPr>
        <w:t>.</w:t>
      </w:r>
      <w:r>
        <w:rPr>
          <w:sz w:val="28"/>
          <w:lang w:val="uk-UA"/>
        </w:rPr>
        <w:t xml:space="preserve"> пособие / Сост.              Д. Я. Райгородский. – Самара: Изд. дом “Бахрах – М”, 2002 – 672 с.: ил., табл.</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Анисимова М.</w:t>
      </w:r>
      <w:r>
        <w:rPr>
          <w:sz w:val="28"/>
        </w:rPr>
        <w:t xml:space="preserve"> </w:t>
      </w:r>
      <w:r>
        <w:rPr>
          <w:sz w:val="28"/>
          <w:lang w:val="uk-UA"/>
        </w:rPr>
        <w:t>В. Прогнозирование возникновения нарушений сердечного ритма у детей по медико-биологическим и социально-гигиеническим факторам риска / М. В. Анисимова, Е. Л. Кондрыкинский // Вестн</w:t>
      </w:r>
      <w:r>
        <w:rPr>
          <w:sz w:val="28"/>
        </w:rPr>
        <w:t>.</w:t>
      </w:r>
      <w:r>
        <w:rPr>
          <w:sz w:val="28"/>
          <w:lang w:val="uk-UA"/>
        </w:rPr>
        <w:t xml:space="preserve"> аритмологии. – 2002. –            № 25. – С. </w:t>
      </w:r>
      <w:r w:rsidRPr="003F5EC1">
        <w:rPr>
          <w:sz w:val="28"/>
          <w:lang w:val="uk-UA"/>
        </w:rPr>
        <w:t>103.</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Волков В. Н. Вариабельность ритма сердца в диагностике синдрома слабости синусового узла // Вестн</w:t>
      </w:r>
      <w:r>
        <w:rPr>
          <w:sz w:val="28"/>
        </w:rPr>
        <w:t>.</w:t>
      </w:r>
      <w:r>
        <w:rPr>
          <w:sz w:val="28"/>
          <w:lang w:val="uk-UA"/>
        </w:rPr>
        <w:t xml:space="preserve"> аритмологии. – 1998. – № 8. – </w:t>
      </w:r>
      <w:r w:rsidRPr="003F5EC1">
        <w:rPr>
          <w:sz w:val="28"/>
          <w:lang w:val="uk-UA"/>
        </w:rPr>
        <w:t>С. 109.</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Белоконь Н. А</w:t>
      </w:r>
      <w:r>
        <w:rPr>
          <w:sz w:val="28"/>
        </w:rPr>
        <w:t>.</w:t>
      </w:r>
      <w:r>
        <w:rPr>
          <w:sz w:val="28"/>
          <w:lang w:val="uk-UA"/>
        </w:rPr>
        <w:t xml:space="preserve"> Болезни сердца и сосудов у детей: В </w:t>
      </w:r>
      <w:r w:rsidRPr="00E63316">
        <w:rPr>
          <w:sz w:val="28"/>
          <w:lang w:val="uk-UA"/>
        </w:rPr>
        <w:t>2 т</w:t>
      </w:r>
      <w:r w:rsidRPr="00E63316">
        <w:rPr>
          <w:sz w:val="28"/>
        </w:rPr>
        <w:t>. /</w:t>
      </w:r>
      <w:r>
        <w:rPr>
          <w:sz w:val="28"/>
          <w:lang w:val="uk-UA"/>
        </w:rPr>
        <w:t xml:space="preserve"> Н. А</w:t>
      </w:r>
      <w:r>
        <w:rPr>
          <w:sz w:val="28"/>
        </w:rPr>
        <w:t>.</w:t>
      </w:r>
      <w:r>
        <w:rPr>
          <w:sz w:val="28"/>
          <w:lang w:val="uk-UA"/>
        </w:rPr>
        <w:t xml:space="preserve"> Белоконь,                М. Б. Кубергер</w:t>
      </w:r>
      <w:r>
        <w:rPr>
          <w:sz w:val="28"/>
        </w:rPr>
        <w:t xml:space="preserve">. </w:t>
      </w:r>
      <w:r>
        <w:rPr>
          <w:sz w:val="28"/>
          <w:lang w:val="uk-UA"/>
        </w:rPr>
        <w:t xml:space="preserve">– М.: </w:t>
      </w:r>
      <w:r w:rsidRPr="00E63316">
        <w:rPr>
          <w:sz w:val="28"/>
          <w:lang w:val="uk-UA"/>
        </w:rPr>
        <w:t>Мед.,</w:t>
      </w:r>
      <w:r>
        <w:rPr>
          <w:sz w:val="28"/>
          <w:lang w:val="uk-UA"/>
        </w:rPr>
        <w:t xml:space="preserve"> 1987. – Т. 2. – 480</w:t>
      </w:r>
      <w:r w:rsidRPr="00E63316">
        <w:rPr>
          <w:sz w:val="28"/>
          <w:lang w:val="uk-UA"/>
        </w:rPr>
        <w:t xml:space="preserve"> с.</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Функциональная диагностика состояния вегетативной нервной системы /                      Э. В. Земцовский, В. М. Тихоненко, С. В. Рева и др. – СПб.: ИНКАРТ, 2004. – 80 с.: ил., табл.</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Ганонг В. Ф. Фізіологія людини / Пер</w:t>
      </w:r>
      <w:r w:rsidRPr="00E63316">
        <w:rPr>
          <w:sz w:val="28"/>
          <w:lang w:val="uk-UA"/>
        </w:rPr>
        <w:t>.</w:t>
      </w:r>
      <w:r>
        <w:rPr>
          <w:sz w:val="28"/>
          <w:lang w:val="uk-UA"/>
        </w:rPr>
        <w:t xml:space="preserve"> з англ. М. Гжегоцький, </w:t>
      </w:r>
      <w:r w:rsidRPr="00E63316">
        <w:rPr>
          <w:sz w:val="28"/>
          <w:lang w:val="uk-UA"/>
        </w:rPr>
        <w:t xml:space="preserve">В. Шевчук, </w:t>
      </w:r>
      <w:r>
        <w:rPr>
          <w:sz w:val="28"/>
          <w:lang w:val="uk-UA"/>
        </w:rPr>
        <w:t xml:space="preserve">           </w:t>
      </w:r>
      <w:r w:rsidRPr="00E63316">
        <w:rPr>
          <w:sz w:val="28"/>
          <w:lang w:val="uk-UA"/>
        </w:rPr>
        <w:t xml:space="preserve">   О</w:t>
      </w:r>
      <w:r>
        <w:rPr>
          <w:sz w:val="28"/>
          <w:lang w:val="uk-UA"/>
        </w:rPr>
        <w:t>. Заячківська. – Л</w:t>
      </w:r>
      <w:r w:rsidRPr="00E63316">
        <w:rPr>
          <w:sz w:val="28"/>
          <w:lang w:val="uk-UA"/>
        </w:rPr>
        <w:t>.</w:t>
      </w:r>
      <w:r>
        <w:rPr>
          <w:sz w:val="28"/>
          <w:lang w:val="uk-UA"/>
        </w:rPr>
        <w:t xml:space="preserve">: </w:t>
      </w:r>
      <w:r w:rsidRPr="00E63316">
        <w:rPr>
          <w:sz w:val="28"/>
          <w:lang w:val="uk-UA"/>
        </w:rPr>
        <w:t>БаК</w:t>
      </w:r>
      <w:r>
        <w:rPr>
          <w:sz w:val="28"/>
          <w:lang w:val="uk-UA"/>
        </w:rPr>
        <w:t>, 2002. – 816 с.</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Коваленко В. Н. Вариабельность ритма сердца как показатель функции вегетативной нервной системы у больных с сердечно-сосудистыми заболеваниями / В. Н. Коваленко, Е. Г. Несукай, Е. В. Дмитриченко // Укр. кардіол. журн. – 2006. –  № 3. – С. 68 – 71.</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Майданник В. Г. Кардіопатії у дітей: сучасні погляди на механізми розвитку // Педіатрія, акушерство та гінекологія. – 2006. – № 2. – С. 12 – 23.</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Нагорная Н. В. Вариабельность ритма сердца у детей с аритмиями /                        Н. В. Нагорная, Е. В. Пшеничная // Арх</w:t>
      </w:r>
      <w:r>
        <w:rPr>
          <w:sz w:val="28"/>
        </w:rPr>
        <w:t>.</w:t>
      </w:r>
      <w:r>
        <w:rPr>
          <w:sz w:val="28"/>
          <w:lang w:val="uk-UA"/>
        </w:rPr>
        <w:t xml:space="preserve"> клин</w:t>
      </w:r>
      <w:r>
        <w:rPr>
          <w:sz w:val="28"/>
        </w:rPr>
        <w:t xml:space="preserve">. </w:t>
      </w:r>
      <w:r>
        <w:rPr>
          <w:sz w:val="28"/>
          <w:lang w:val="uk-UA"/>
        </w:rPr>
        <w:t>и эксперим. медицины. – 2005. – Т. 14, № 1 – 2. – С. 107 – 111.</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Вариабельность и спектральный анализ сердечного ритма в диагностике дисфункций синусового узла / И. М. Воронин, Ю. А. Говша, Т. А. Истомина и др. // Кардиология. – 1999. – № 10. – С. 32 – 34.</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Мавазини А. М. Распространенность и структура нарушений ритма сердца и проводимости у здоровых подростков / А. М. Мавазини, О. В. Иванова // Вестн. аритмологии. – 2000. – № 18. – С. 107 – 108.</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lastRenderedPageBreak/>
        <w:t>Таджиева Н. И. Вариабельность ритма сердца у больных с пароксизмальной фибрилляцией предсердий различной этиологии / Н. И. Таджиева, Е. П. Мазыгула,  Б. С. Белов // Кардиология. – 2005. – № 1. – С. 28 – 34.</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Белалова Л. Я. Роль вариабельности сердечного ритма в оценке вегетативной регуляции у детей с различными нарушениями сердечного ритма // Таврич. мед.-биол. вестн. – 2004. – Т. 7, № 3. – С. 34 – 40.</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Чичко А. М. Вегетативный гомеостаз у детей с экстрасистолиями / А. М. Чичко, А. Г. Каледа, М. В. Чичко // Вестн. аритмологии. – 2002. – № 25. – С. 96.</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 xml:space="preserve">Levy M. N. Sympathetic-parasympathetic interaction in the heart // Circ. Res. –         1971. – </w:t>
      </w:r>
      <w:r w:rsidRPr="00E63316">
        <w:rPr>
          <w:sz w:val="28"/>
          <w:lang w:val="uk-UA"/>
        </w:rPr>
        <w:t>Vо1.</w:t>
      </w:r>
      <w:r w:rsidRPr="00E63316">
        <w:rPr>
          <w:sz w:val="28"/>
          <w:lang w:val="en-US"/>
        </w:rPr>
        <w:t xml:space="preserve"> </w:t>
      </w:r>
      <w:r w:rsidRPr="00E63316">
        <w:rPr>
          <w:sz w:val="28"/>
          <w:lang w:val="uk-UA"/>
        </w:rPr>
        <w:t>29.</w:t>
      </w:r>
      <w:r>
        <w:rPr>
          <w:sz w:val="28"/>
          <w:lang w:val="uk-UA"/>
        </w:rPr>
        <w:t xml:space="preserve"> – Р. 437 – 445.</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 xml:space="preserve">Power spectral analysis of heart period variability of preceding sinus rhythm before initiation of paroxysmal atrial fibrillation </w:t>
      </w:r>
      <w:r>
        <w:rPr>
          <w:sz w:val="28"/>
          <w:lang w:val="en-US"/>
        </w:rPr>
        <w:t xml:space="preserve">/ </w:t>
      </w:r>
      <w:r>
        <w:rPr>
          <w:sz w:val="28"/>
          <w:lang w:val="uk-UA"/>
        </w:rPr>
        <w:t>B.</w:t>
      </w:r>
      <w:r>
        <w:rPr>
          <w:sz w:val="28"/>
          <w:lang w:val="en-US"/>
        </w:rPr>
        <w:t xml:space="preserve"> </w:t>
      </w:r>
      <w:r>
        <w:rPr>
          <w:sz w:val="28"/>
          <w:lang w:val="uk-UA"/>
        </w:rPr>
        <w:t>Herweg, P</w:t>
      </w:r>
      <w:r>
        <w:rPr>
          <w:sz w:val="28"/>
          <w:lang w:val="en-US"/>
        </w:rPr>
        <w:t>.</w:t>
      </w:r>
      <w:r>
        <w:rPr>
          <w:sz w:val="28"/>
          <w:lang w:val="uk-UA"/>
        </w:rPr>
        <w:t xml:space="preserve"> Dalal, B.</w:t>
      </w:r>
      <w:r>
        <w:rPr>
          <w:sz w:val="28"/>
          <w:lang w:val="en-US"/>
        </w:rPr>
        <w:t xml:space="preserve"> </w:t>
      </w:r>
      <w:r>
        <w:rPr>
          <w:sz w:val="28"/>
          <w:lang w:val="uk-UA"/>
        </w:rPr>
        <w:t xml:space="preserve">Nagy et al. // Am. J. Cardiol. – 1998. </w:t>
      </w:r>
      <w:r w:rsidRPr="00E63316">
        <w:rPr>
          <w:sz w:val="28"/>
          <w:lang w:val="uk-UA"/>
        </w:rPr>
        <w:t>– Vol.</w:t>
      </w:r>
      <w:r w:rsidRPr="00E63316">
        <w:rPr>
          <w:sz w:val="28"/>
          <w:lang w:val="en-US"/>
        </w:rPr>
        <w:t xml:space="preserve"> </w:t>
      </w:r>
      <w:r w:rsidRPr="00E63316">
        <w:rPr>
          <w:sz w:val="28"/>
          <w:lang w:val="uk-UA"/>
        </w:rPr>
        <w:t>82.</w:t>
      </w:r>
      <w:r>
        <w:rPr>
          <w:sz w:val="28"/>
          <w:lang w:val="uk-UA"/>
        </w:rPr>
        <w:t xml:space="preserve"> – P. 869 – 874.</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 xml:space="preserve">Шипова Л. Г. Оценка эффективности терапии нарушений ритма сердца у  детей / Л. Г. Шипова, К. Н. Бархатова, В. В. Фокина // Вестн. аритмологии. – 2000. – № 18. – </w:t>
      </w:r>
      <w:r w:rsidRPr="00E63316">
        <w:rPr>
          <w:sz w:val="28"/>
          <w:lang w:val="uk-UA"/>
        </w:rPr>
        <w:t>С. 67.</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Салихов И. Г. Состояние вегетативной регуляции при нарушениях ритма          сердца / И. Г. Салихов, Л. И. Садриева, С. А. Еремин // Казан. мед. журн. – 2003. –   Т. 84, № 5. – С. 372 – 374.</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Коваленко В. Н. Некоронарогенные болезни сердца: Практ. рук. – К.: Морион, 2001. – 96 с.</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Макаров Л. М. Особенности использования анализа вариабельности ритма сердца у больных с болезнями сердца // Физиология человека. – 2002. – Т. 28, № 3. – С. 65 – 68.</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Селивоненко С. В. Спектральный анализ сердечного ритма как показатель вегетативной регуляции сердечно-сосудистой системы // Терапевт. архив. – 2002. – № 1. – С. 59 – 61.</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Коровина Н. А. Вегетативные дистонии у детей: Пособие для врачей /                   Н. А. Коровина, Л. П. Гаврюшова, Т. М. Творогова – М., 2000. – 62 с.</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lastRenderedPageBreak/>
        <w:t xml:space="preserve">Кульминская Л. А. Оценка качества жизни у пациентов с фибрилляцией предсердий с различными стратегиями лечения // Анналы аритмологии. – 2007. –    № 3 (прил.). </w:t>
      </w:r>
      <w:r w:rsidRPr="00E63316">
        <w:rPr>
          <w:sz w:val="28"/>
          <w:lang w:val="uk-UA"/>
        </w:rPr>
        <w:t>– С. 141.</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 xml:space="preserve">Analysis of heart rate variability five minutes before the onset of paroxysmal atrial fibrillation </w:t>
      </w:r>
      <w:r>
        <w:rPr>
          <w:sz w:val="28"/>
          <w:lang w:val="en-US"/>
        </w:rPr>
        <w:t xml:space="preserve">/ </w:t>
      </w:r>
      <w:r>
        <w:rPr>
          <w:sz w:val="28"/>
          <w:lang w:val="uk-UA"/>
        </w:rPr>
        <w:t>M.</w:t>
      </w:r>
      <w:r>
        <w:rPr>
          <w:sz w:val="28"/>
          <w:lang w:val="en-US"/>
        </w:rPr>
        <w:t xml:space="preserve"> </w:t>
      </w:r>
      <w:r>
        <w:rPr>
          <w:sz w:val="28"/>
          <w:lang w:val="uk-UA"/>
        </w:rPr>
        <w:t>Fioranelli, M.</w:t>
      </w:r>
      <w:r>
        <w:rPr>
          <w:sz w:val="28"/>
          <w:lang w:val="en-US"/>
        </w:rPr>
        <w:t xml:space="preserve"> </w:t>
      </w:r>
      <w:r>
        <w:rPr>
          <w:sz w:val="28"/>
          <w:lang w:val="uk-UA"/>
        </w:rPr>
        <w:t>Piccoli, G</w:t>
      </w:r>
      <w:r>
        <w:rPr>
          <w:sz w:val="28"/>
          <w:lang w:val="en-US"/>
        </w:rPr>
        <w:t>.</w:t>
      </w:r>
      <w:r>
        <w:rPr>
          <w:sz w:val="28"/>
          <w:lang w:val="uk-UA"/>
        </w:rPr>
        <w:t xml:space="preserve"> Mileto et al. // Pace. – 1999. – </w:t>
      </w:r>
      <w:r w:rsidRPr="00E63316">
        <w:rPr>
          <w:sz w:val="28"/>
          <w:lang w:val="uk-UA"/>
        </w:rPr>
        <w:t>Vol. 22.</w:t>
      </w:r>
      <w:r>
        <w:rPr>
          <w:sz w:val="28"/>
          <w:lang w:val="uk-UA"/>
        </w:rPr>
        <w:t xml:space="preserve"> – P. 743 – 749.</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 xml:space="preserve">Malik M. Heart rate variability // Curr. Opin. Cardiol. – 1998. </w:t>
      </w:r>
      <w:r w:rsidRPr="00E63316">
        <w:rPr>
          <w:sz w:val="28"/>
          <w:lang w:val="uk-UA"/>
        </w:rPr>
        <w:t>– Vol. 13.</w:t>
      </w:r>
      <w:r>
        <w:rPr>
          <w:sz w:val="28"/>
          <w:lang w:val="uk-UA"/>
        </w:rPr>
        <w:t xml:space="preserve"> – P.36 – 44.</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Дупляков Д. В. Пароксизмальные нарушения ритма при синдроме ранней реполяризации желудочков / Д. В. Дупляков, В. М. Емельяненко // Кардиология. – 1998. – № 7. – С. 29 – 32.</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Баевский Р. М. Оценка адаптационных возможностей организма и риск развития заболеваний: (Монография) / Р. М. Баевский, А. П. Берсенева. – М., 1997. – 235 с. – Библиогр.: с. 232 – 235.</w:t>
      </w:r>
    </w:p>
    <w:p w:rsidR="004153ED" w:rsidRPr="00E63316"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 xml:space="preserve">Лебедева У. В. Значение психотерапии в комплексе лечебно-восстановительных мероприятий у больных с желудочковыми тахиаритмиями // Анналы аритмологии. – 2007. – № 3 (прил.). – </w:t>
      </w:r>
      <w:r w:rsidRPr="00E63316">
        <w:rPr>
          <w:sz w:val="28"/>
          <w:lang w:val="uk-UA"/>
        </w:rPr>
        <w:t>С. 72.</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 xml:space="preserve">Psychological interventions for depression in adolescent and adult congenital heart disease / </w:t>
      </w:r>
      <w:hyperlink r:id="rId17" w:tooltip="Click to search for citations by this author." w:history="1">
        <w:r>
          <w:rPr>
            <w:sz w:val="28"/>
            <w:lang w:val="uk-UA"/>
          </w:rPr>
          <w:t>G. Y</w:t>
        </w:r>
      </w:hyperlink>
      <w:r>
        <w:rPr>
          <w:sz w:val="28"/>
          <w:lang w:val="en-US"/>
        </w:rPr>
        <w:t xml:space="preserve">. </w:t>
      </w:r>
      <w:hyperlink r:id="rId18" w:tooltip="Click to search for citations by this author." w:history="1">
        <w:r>
          <w:rPr>
            <w:sz w:val="28"/>
            <w:lang w:val="uk-UA"/>
          </w:rPr>
          <w:t>Lip</w:t>
        </w:r>
      </w:hyperlink>
      <w:r>
        <w:rPr>
          <w:sz w:val="28"/>
          <w:lang w:val="uk-UA"/>
        </w:rPr>
        <w:t xml:space="preserve">, </w:t>
      </w:r>
      <w:hyperlink r:id="rId19" w:tooltip="Click to search for citations by this author." w:history="1">
        <w:r>
          <w:rPr>
            <w:sz w:val="28"/>
            <w:lang w:val="uk-UA"/>
          </w:rPr>
          <w:t>D. A</w:t>
        </w:r>
      </w:hyperlink>
      <w:r>
        <w:rPr>
          <w:sz w:val="28"/>
          <w:lang w:val="uk-UA"/>
        </w:rPr>
        <w:t xml:space="preserve">. </w:t>
      </w:r>
      <w:hyperlink r:id="rId20" w:tooltip="Click to search for citations by this author." w:history="1">
        <w:r>
          <w:rPr>
            <w:sz w:val="28"/>
            <w:lang w:val="uk-UA"/>
          </w:rPr>
          <w:t>Lane</w:t>
        </w:r>
      </w:hyperlink>
      <w:r>
        <w:rPr>
          <w:sz w:val="28"/>
          <w:lang w:val="uk-UA"/>
        </w:rPr>
        <w:t xml:space="preserve">, </w:t>
      </w:r>
      <w:hyperlink r:id="rId21" w:tooltip="Click to search for citations by this author." w:history="1">
        <w:r>
          <w:rPr>
            <w:sz w:val="28"/>
            <w:lang w:val="uk-UA"/>
          </w:rPr>
          <w:t>T. A</w:t>
        </w:r>
      </w:hyperlink>
      <w:r>
        <w:rPr>
          <w:sz w:val="28"/>
          <w:lang w:val="uk-UA"/>
        </w:rPr>
        <w:t xml:space="preserve">. </w:t>
      </w:r>
      <w:hyperlink r:id="rId22" w:tooltip="Click to search for citations by this author." w:history="1">
        <w:r>
          <w:rPr>
            <w:sz w:val="28"/>
            <w:lang w:val="uk-UA"/>
          </w:rPr>
          <w:t>Millane</w:t>
        </w:r>
      </w:hyperlink>
      <w:r>
        <w:rPr>
          <w:sz w:val="28"/>
          <w:lang w:val="uk-UA"/>
        </w:rPr>
        <w:t xml:space="preserve"> </w:t>
      </w:r>
      <w:r>
        <w:rPr>
          <w:sz w:val="28"/>
          <w:lang w:val="fr-FR"/>
        </w:rPr>
        <w:t>et</w:t>
      </w:r>
      <w:r>
        <w:rPr>
          <w:sz w:val="28"/>
          <w:lang w:val="uk-UA"/>
        </w:rPr>
        <w:t xml:space="preserve"> </w:t>
      </w:r>
      <w:r>
        <w:rPr>
          <w:sz w:val="28"/>
          <w:lang w:val="fr-FR"/>
        </w:rPr>
        <w:t>al.</w:t>
      </w:r>
      <w:r>
        <w:rPr>
          <w:sz w:val="28"/>
          <w:lang w:val="uk-UA"/>
        </w:rPr>
        <w:t xml:space="preserve"> // Cochrane Database Syst. Rev. – 2003. – </w:t>
      </w:r>
      <w:r w:rsidRPr="00E63316">
        <w:rPr>
          <w:sz w:val="28"/>
          <w:lang w:val="uk-UA"/>
        </w:rPr>
        <w:t>Vol. 3. –</w:t>
      </w:r>
      <w:r>
        <w:rPr>
          <w:sz w:val="28"/>
          <w:lang w:val="uk-UA"/>
        </w:rPr>
        <w:t xml:space="preserve"> P. 43 – 54.</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Tak Y. R.</w:t>
      </w:r>
      <w:r>
        <w:rPr>
          <w:sz w:val="28"/>
          <w:lang w:val="en-US"/>
        </w:rPr>
        <w:t xml:space="preserve"> </w:t>
      </w:r>
      <w:r>
        <w:rPr>
          <w:sz w:val="28"/>
          <w:lang w:val="uk-UA"/>
        </w:rPr>
        <w:t xml:space="preserve">Family stress, perceived social support and coping following the diagnosis of a child's congenital heart disease </w:t>
      </w:r>
      <w:r>
        <w:rPr>
          <w:sz w:val="28"/>
          <w:lang w:val="en-US"/>
        </w:rPr>
        <w:t xml:space="preserve">/ </w:t>
      </w:r>
      <w:r>
        <w:rPr>
          <w:sz w:val="28"/>
          <w:lang w:val="uk-UA"/>
        </w:rPr>
        <w:t>Y. R.</w:t>
      </w:r>
      <w:r>
        <w:rPr>
          <w:sz w:val="28"/>
          <w:lang w:val="en-US"/>
        </w:rPr>
        <w:t xml:space="preserve"> </w:t>
      </w:r>
      <w:r>
        <w:rPr>
          <w:sz w:val="28"/>
          <w:lang w:val="uk-UA"/>
        </w:rPr>
        <w:t>Tak, M.</w:t>
      </w:r>
      <w:r>
        <w:rPr>
          <w:sz w:val="28"/>
          <w:lang w:val="en-US"/>
        </w:rPr>
        <w:t xml:space="preserve"> </w:t>
      </w:r>
      <w:r>
        <w:rPr>
          <w:sz w:val="28"/>
          <w:lang w:val="uk-UA"/>
        </w:rPr>
        <w:t>McCubbin // J. Adv. Nurs. – 2002</w:t>
      </w:r>
      <w:r>
        <w:rPr>
          <w:sz w:val="28"/>
          <w:lang w:val="en-US"/>
        </w:rPr>
        <w:t>.</w:t>
      </w:r>
      <w:r>
        <w:rPr>
          <w:sz w:val="28"/>
          <w:lang w:val="uk-UA"/>
        </w:rPr>
        <w:t xml:space="preserve"> – Vol. 39, № 2. – P. 190 – 198.</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Uzark K.</w:t>
      </w:r>
      <w:r>
        <w:rPr>
          <w:sz w:val="28"/>
          <w:lang w:val="en-US"/>
        </w:rPr>
        <w:t xml:space="preserve"> </w:t>
      </w:r>
      <w:r>
        <w:rPr>
          <w:sz w:val="28"/>
          <w:lang w:val="uk-UA"/>
        </w:rPr>
        <w:t xml:space="preserve">Parenting stress and children with heart disease </w:t>
      </w:r>
      <w:r>
        <w:rPr>
          <w:sz w:val="28"/>
          <w:lang w:val="en-US"/>
        </w:rPr>
        <w:t xml:space="preserve">/ </w:t>
      </w:r>
      <w:r>
        <w:rPr>
          <w:sz w:val="28"/>
          <w:lang w:val="uk-UA"/>
        </w:rPr>
        <w:t>K.</w:t>
      </w:r>
      <w:r>
        <w:rPr>
          <w:sz w:val="28"/>
          <w:lang w:val="en-US"/>
        </w:rPr>
        <w:t xml:space="preserve"> </w:t>
      </w:r>
      <w:r>
        <w:rPr>
          <w:sz w:val="28"/>
          <w:lang w:val="uk-UA"/>
        </w:rPr>
        <w:t>Uzark, K.</w:t>
      </w:r>
      <w:r>
        <w:rPr>
          <w:sz w:val="28"/>
          <w:lang w:val="en-US"/>
        </w:rPr>
        <w:t xml:space="preserve"> </w:t>
      </w:r>
      <w:r>
        <w:rPr>
          <w:sz w:val="28"/>
          <w:lang w:val="uk-UA"/>
        </w:rPr>
        <w:t>Jones // J. Pediatr. Health Care. – 2003. – Vol. 17, № 4. – P. 163 – 168.</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Шпак Л. В. Особенности психоэмоционального состояния и отношение к болезни у больных с нарушениями сердечного ритма / Л. В. Шпак, А. Г. Конова // Кардиология. – 1998. – № 7. – С. 33 – 35.</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hyperlink r:id="rId23" w:tooltip="Click to search for citations by this author." w:history="1">
        <w:r>
          <w:rPr>
            <w:sz w:val="28"/>
            <w:lang w:val="uk-UA"/>
          </w:rPr>
          <w:t>Sears S. F.</w:t>
        </w:r>
      </w:hyperlink>
      <w:r>
        <w:rPr>
          <w:sz w:val="28"/>
          <w:lang w:val="uk-UA"/>
        </w:rPr>
        <w:t xml:space="preserve"> Examining the psychosocial impact of implantable cardioverter defibrillators: a literature review </w:t>
      </w:r>
      <w:r>
        <w:rPr>
          <w:sz w:val="28"/>
          <w:lang w:val="en-US"/>
        </w:rPr>
        <w:t>/ S.</w:t>
      </w:r>
      <w:r w:rsidRPr="00E63316">
        <w:rPr>
          <w:sz w:val="28"/>
          <w:lang w:val="en-US"/>
        </w:rPr>
        <w:t xml:space="preserve"> </w:t>
      </w:r>
      <w:r>
        <w:rPr>
          <w:sz w:val="28"/>
          <w:lang w:val="en-US"/>
        </w:rPr>
        <w:t xml:space="preserve">F. </w:t>
      </w:r>
      <w:hyperlink r:id="rId24" w:tooltip="Click to search for citations by this author." w:history="1">
        <w:r>
          <w:rPr>
            <w:sz w:val="28"/>
            <w:lang w:val="uk-UA"/>
          </w:rPr>
          <w:t>Sears</w:t>
        </w:r>
      </w:hyperlink>
      <w:r>
        <w:rPr>
          <w:sz w:val="28"/>
          <w:lang w:val="uk-UA"/>
        </w:rPr>
        <w:t xml:space="preserve">, </w:t>
      </w:r>
      <w:r>
        <w:rPr>
          <w:sz w:val="28"/>
          <w:lang w:val="en-US"/>
        </w:rPr>
        <w:t>J.</w:t>
      </w:r>
      <w:r w:rsidRPr="00E63316">
        <w:rPr>
          <w:sz w:val="28"/>
          <w:lang w:val="en-US"/>
        </w:rPr>
        <w:t xml:space="preserve"> </w:t>
      </w:r>
      <w:r>
        <w:rPr>
          <w:sz w:val="28"/>
          <w:lang w:val="en-US"/>
        </w:rPr>
        <w:t xml:space="preserve">F. </w:t>
      </w:r>
      <w:hyperlink r:id="rId25" w:tooltip="Click to search for citations by this author." w:history="1">
        <w:r>
          <w:rPr>
            <w:sz w:val="28"/>
            <w:lang w:val="uk-UA"/>
          </w:rPr>
          <w:t>Todaro</w:t>
        </w:r>
      </w:hyperlink>
      <w:r>
        <w:rPr>
          <w:sz w:val="28"/>
          <w:lang w:val="uk-UA"/>
        </w:rPr>
        <w:t xml:space="preserve">, </w:t>
      </w:r>
      <w:r>
        <w:rPr>
          <w:sz w:val="28"/>
          <w:lang w:val="en-US"/>
        </w:rPr>
        <w:t>T.</w:t>
      </w:r>
      <w:r w:rsidRPr="00E63316">
        <w:rPr>
          <w:sz w:val="28"/>
          <w:lang w:val="en-US"/>
        </w:rPr>
        <w:t xml:space="preserve"> </w:t>
      </w:r>
      <w:r>
        <w:rPr>
          <w:sz w:val="28"/>
          <w:lang w:val="en-US"/>
        </w:rPr>
        <w:t xml:space="preserve">S. </w:t>
      </w:r>
      <w:hyperlink r:id="rId26" w:tooltip="Click to search for citations by this author." w:history="1">
        <w:r>
          <w:rPr>
            <w:sz w:val="28"/>
            <w:lang w:val="uk-UA"/>
          </w:rPr>
          <w:t>Lewis</w:t>
        </w:r>
      </w:hyperlink>
      <w:r>
        <w:rPr>
          <w:sz w:val="28"/>
          <w:lang w:val="uk-UA"/>
        </w:rPr>
        <w:t xml:space="preserve"> // </w:t>
      </w:r>
      <w:hyperlink r:id="rId27" w:history="1">
        <w:r>
          <w:rPr>
            <w:sz w:val="28"/>
            <w:lang w:val="uk-UA"/>
          </w:rPr>
          <w:t>Clin. Cardiol.</w:t>
        </w:r>
      </w:hyperlink>
      <w:r>
        <w:rPr>
          <w:sz w:val="28"/>
          <w:lang w:val="uk-UA"/>
        </w:rPr>
        <w:t xml:space="preserve"> – 1999. – Vol. 22, № 7. – P. 481 – 490.</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lastRenderedPageBreak/>
        <w:t>Школьникова М. А. Прогностическое значение бессимптомной синусовой брадикардии у детей без органического поражения сердца // Вопр. соврем. педиатрии. – 2003. – Т. 2, № 1. – С. 7 – 12.</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 xml:space="preserve">Северный А. А. Функциональная пароксизмальная тахикардия у детей и подростков: психовегетативные аспекты // Вестн. аритмологии. – 2000. – № 18. –     С. </w:t>
      </w:r>
      <w:r w:rsidRPr="00E63316">
        <w:rPr>
          <w:sz w:val="28"/>
          <w:lang w:val="uk-UA"/>
        </w:rPr>
        <w:t>119.</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Особливості психоемоційного стану дітей шкільного віку / Т. Н. Пушкарьова,  В. П. Неділько, Т. М. Камінська та ін. // Здоровье женщины. – 2006. – № 1 (25). –         С. 212 – 214.</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 xml:space="preserve">Психологические особенности личности у подростков с заболеваниями сердечно-сосудистой системы / Л. И. Меньшикова, И. А. Колесникова, О. В. Сурова и др. // Вестн. аритмологии. – 2000. – № 18. – </w:t>
      </w:r>
      <w:r w:rsidRPr="00E63316">
        <w:rPr>
          <w:sz w:val="28"/>
          <w:lang w:val="uk-UA"/>
        </w:rPr>
        <w:t>С. 109.</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Солдатова О. В. Нейропсихологічні особливості дітей з пролапсом мітрального клапану / О. В. Солдатова, Н. В. Хайтович // Тези наук. мед. конф. студентів та молодих вчених з міжнар. участю. – К., 2000. – С. 131.</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Агаджанян Н. А. Учение о здоровье и проблемы адаптации / Н. А. Агаджанян,  Р. М. Баевский, А. П. Берсенева. – Ставрополь: Изд-во СГУ, 2000. – 204 с.: ил.,          табл. – Библиогр.: с. 198 – 203.</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Антипкін Ю. Г. Діагностика порушень адаптації у дітей шкільного віку, які постійно мешкають в умовах дії малих доз іонізуючих випромінювань /                     Ю. Г. Антипкін, Л. В. Квашніна, М. І. Величко // Укр. мед. часоп. – 2000. – № 1. –         С. 57 – 60.</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Заваденко Н. Н. Школьная дезадаптация в педиатрической практике // Соврем. педиатрия. – 2006. – № 3 (12). – С. 160 – 164.</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Angiotensin-converting enzyme DD genotype is associated with worse perinatal cardiorespiratory adaptation in preterm infants / D. Harding, S. Dhamrait, N. Marlow        et al. // J. Pediatr. – 2003 – Vol. 143, № 6. – P. 746 – 749.</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Квашніна Л. В. Поняття адаптації і адаптованість як інтегральний показник здоров’я (огляд літератури) // Перинатологія та педіатрія. – 2000. – № 1. – С. 33 – 36.</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lastRenderedPageBreak/>
        <w:t>Аболенская А. В. Адаптационные возможности организма и состояние здоровья детей (клинико-экспериментальное исследование). – М., 1996. – 119 с. – Библиогр.: с. 112 – 119.</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Казначеев В. П. Донозологическая диагностика в практике массовых обследований населения / В. П. Казначеев, Р. М. Баевский, А. П. Берсенева – Л.: Медицина, 1980. – 207 с.: ил., табл. – Библиогр.: с. 201 – 206.</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 xml:space="preserve">Стеблюк В. В. Адаптивна медицина: концептуальні визначення та проблеми /  В. В. Стеблюк, О. В. Бурлака // </w:t>
      </w:r>
      <w:r w:rsidRPr="00E63316">
        <w:rPr>
          <w:sz w:val="28"/>
          <w:lang w:val="uk-UA"/>
        </w:rPr>
        <w:t>Здоров’я України.</w:t>
      </w:r>
      <w:r>
        <w:rPr>
          <w:sz w:val="28"/>
          <w:lang w:val="uk-UA"/>
        </w:rPr>
        <w:t xml:space="preserve"> – 2005. – № 13 – 14 (122 – 123). – С. 29 – 31.</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Ямпольская Ю. А. Физическое развитие и адаптационные возможности современных школьников // Рос. педиатр. журн. – 1998. – № 1. – С. 9 – 12.</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Cardiac hypertrophy and altered hemodynamic adaptation in growth-restricted preterm infants / J. A. Leipala, T. Boldt, U. Turpeinen et al. // Pediatr. Res. – 2003. – Vol. 53, № 6. – P. 989 – 993.</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Ілюстрований медичний словник Дорланда: Англ.-укр. мед. слов. – 29-е вид. – Л.: Наутілус, 2002. – Т. 1. – 1354 с.</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Селье Г. На уровне целого организма. – М., 1972. – 122 с.</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Анохин П. К. Узловые вопросы теории функциональных систем. – М.:           Медицина, 1980. – 196 с. – Библиогр.: с. 190 – 196.</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Robel-Tillig E. Cardiac adaptation in small for gestational age neonates after prenatal hemodynamic disturbances / E. Robel-Tillig, M. Knupfer, C. Vogtmann // Early Hum. Dev. – 2003. – Vol. 72, № 2. – P. 123 – 129.</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Апанасенко Г. Л. Эволюция биоэнергетики и здоровье человека. – СПб: Метрополис, 1992. – 123 с. – Библиогр.: с. 119 – 122.</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Алферова-Попова Т. В. Адаптационнные реакции сердца на локальную работу мышц у дошкольников / Т. В. Алферова-Попова, Н. Б. Пястолова // Физиология человека. – 1996. – Т. 22, № 5. – С. 118 – 122.</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Берг М. Д. Развитие в онтогенезе человека механизмов адаптации микроциркуляции к динамическим локальным нагрузкам // Физиология  человека. – 1998. – Т. 24, № 3. – С. 109 – 112.</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lastRenderedPageBreak/>
        <w:t>Ванюшин Ю. С. Показатели кардиореспираторной системы у спортсменов разного возраста // Физиология человека. – 1998. – Т. 24, № 3. – С. 105 – 108.</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Арзикулов А. Ш. Клинико-психологическая оценка школьной дезадаптации /          А. Ш. Арзикулов, М. О. Солиева, М. П. Пазилжанова // Педиатрия. – 2004. – № 4. –              С. 110–111.</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Медведев В. И. Взаимодействие физиологических и психологических механизмов в процессе адаптации // Физиология человека. – 1998. – Т. 24, № 4. –          С. 7 – 13.</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Волянська Л. А. Психосоціальна адаптація дітей шкільного віку /                                    Л. А. Волянська, Е. І. Бурбела, С. С. Левенець // Соврем. педиатрия. – 2006. – № 3 (12). – С. 167 – 169.</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Морфо-функциональная оценка состояния здоровья подростков / О. А. Бутова, Н. А. Агаджанян, В. А. Батурин и др. // Физиология человека. – 1998. – Т. 24,             № 3. – С. 86 – 93.</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Безматерных Л. Э. Диагностическая эффективность методов количественной оценки индивидуального здоровья / Л. Э. Безматерных, В. П. Куликов // Физиология человека. – 1998. – Т. 24, № З. – С. 79 – 85.</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Безкаравайний Б. О. Вплив препарату Кардонат на адаптаційний потенціал серцево-судинної та вегетативної нервової систем у дітей / Б. О. Безкаравайний,          Т. А. Сіротченко // Укр. мед. часоп. – 2004. – № 4 (42). – С. 88 – 91.</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Морозова Л. В. Адаптационный потенциал как показатель адаптационных возможностей организма / Л. В. Морозова, И. М. Газеева, Л. В. Соколова // Экология человека. – 2002. – № 1. – С. 20 – 22.</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Саливон И. И. Нормативы адаптационного потенциала для детей и подростков / И. И. Саливон, Н. И. Полина // Экология человека. – 2001. – № 4. – С. 58 – 60.</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Майданник В. Г. Дослідження варіабельності ритму серця у дітей з вегетативними дисфункціями / В. Г. Майданник, О. В. Суліковська // Педіатрія, акушерство та гінекологія. – 2002. – № 6. – С. 13 – 16.</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lastRenderedPageBreak/>
        <w:t xml:space="preserve">Дифференцированная психофармакотерапия нарушений сердечного ритма у детей с синдромом вегетативной дисфункции / Е. А. Белова, И. В. Демина,                       А. П. Савченко и др. // Вестн. аритмологии. – 2000. – № </w:t>
      </w:r>
      <w:r w:rsidRPr="00463908">
        <w:rPr>
          <w:sz w:val="28"/>
          <w:lang w:val="uk-UA"/>
        </w:rPr>
        <w:t>18. – С. 66.</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Возрастная и педагогическая психология: Учеб. пособие / Сост.                           М. В. Гамезо. – М.: Пед. о-во России, 2003. – 512 с.: ил., табл.</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Гребняк Н. П. Руководство по первичной профилактике заболеваний у детей и подростков. – Донецк, ООО “Лебедь”, 2002. – 262 с.: ил., табл. – Библиогр.: с 261.</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Кулагина И. Ю. Возрастная психология (Развитие ребенка от рождения до 17 лет): Учеб. пособие. – М.: Изд-во УРАО, 1997. – 166 с.</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Нагорна Н. В. Немедикаментозна терапія і профілактика вегето-судинної дисфункції у дітей та підлітків: Автореф. дис. ... д-ра мед. наук / Нац. мед. ун-т ім.  О. О. Богомольця. – К., 2001. – 37 с.</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 xml:space="preserve">Квашніна Л. В. Стислий довідник педіатра: </w:t>
      </w:r>
      <w:r w:rsidRPr="00463908">
        <w:rPr>
          <w:sz w:val="28"/>
          <w:lang w:val="uk-UA"/>
        </w:rPr>
        <w:t>[Довідник].</w:t>
      </w:r>
      <w:r>
        <w:rPr>
          <w:sz w:val="28"/>
          <w:lang w:val="uk-UA"/>
        </w:rPr>
        <w:t xml:space="preserve"> – К., 2007. – 36 с.: табл.</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Шиляев Р. Р. Дисплазия соединительной ткани и ее связь с патологией внутренних органов у детей и взрослых / Р. Р. Шиляев, С. Н. Шальнова // Вопр. соврем. педиатрии. – 2003. – Т. 2, № 5. – С. 61 – 67.</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 xml:space="preserve">Лях Ю. Є. Оцінка та прогноз психофізіологічних станів людини в процесі діяльності: Автореф. дис. ... д-ра биол. наук / Київ. ун-т ім. </w:t>
      </w:r>
      <w:r w:rsidRPr="00463908">
        <w:rPr>
          <w:sz w:val="28"/>
          <w:lang w:val="uk-UA"/>
        </w:rPr>
        <w:t>Т.</w:t>
      </w:r>
      <w:r>
        <w:rPr>
          <w:color w:val="993300"/>
          <w:sz w:val="28"/>
          <w:lang w:val="uk-UA"/>
        </w:rPr>
        <w:t xml:space="preserve"> </w:t>
      </w:r>
      <w:r>
        <w:rPr>
          <w:sz w:val="28"/>
          <w:lang w:val="uk-UA"/>
        </w:rPr>
        <w:t>Шевченка. – К., 1996. – 48 с.</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Діагностика ранніх ознак серцевої недостатності у дітей і підлітків із патологією міокарда: Метод. рек. / Л. Ф. Богмат, Л. В. Рак, С. Р. Толмачова та ін. – К., 2006. –   17 с.</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Седнев В. В. Детский опросник неврозов (ДОН): Метод. указания / В. В. Седнев, З. Г. Збарский, А. К. Бурцев. – Донецк, 1997. – 8 с.</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Люшер М. Цветовой тест Люшера / Пер. с англ. А. Никоновой. – М.: АСТ; СПб.: Сова, 2005. – 190 с.</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lastRenderedPageBreak/>
        <w:t xml:space="preserve">Максименко Ю. Б. Цветовая символика в экспериментально-психологических исследованиях: Учеб. пособие. – </w:t>
      </w:r>
      <w:r w:rsidRPr="00463908">
        <w:rPr>
          <w:sz w:val="28"/>
          <w:lang w:val="uk-UA"/>
        </w:rPr>
        <w:t>Донецк: “Эра Психологии”,</w:t>
      </w:r>
      <w:r>
        <w:rPr>
          <w:sz w:val="28"/>
          <w:lang w:val="uk-UA"/>
        </w:rPr>
        <w:t xml:space="preserve"> 2004. – 72 с.</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Аменев Г. А. Математические методы в инженерной психологии: Учеб. пособие. – Уфа: Изд-во Башк. ун-та, 1982. – 85 с.</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 xml:space="preserve">Heart rate variability, standards of measurement, physiological interpretation and clinical use. Task force of the European Society of Cardiology and the North American Society of pacing and electrophysiology // Eur. Heart J. – 1996. – </w:t>
      </w:r>
      <w:r w:rsidRPr="00463908">
        <w:rPr>
          <w:sz w:val="28"/>
          <w:lang w:val="uk-UA"/>
        </w:rPr>
        <w:t>Vol. 17.</w:t>
      </w:r>
      <w:r>
        <w:rPr>
          <w:sz w:val="28"/>
          <w:lang w:val="uk-UA"/>
        </w:rPr>
        <w:t xml:space="preserve"> – P. 354 – 381.</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Прогностическая значимость адаптационного потенциала сердечно-сосудистой системы у детей 10-11 лет / М. В. Антропова, Г. В. Бородкина, Л. М. Кузнецова           и др. // Физиология человека. – 2000. – Т. 26, № 1. – С. 56 – 61.</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 xml:space="preserve">Уманский В. Я. Гигиенические основы оценки ранних нарушений состояния здоровья детей при воздействии неблагоприятных факторов окружающей среды: Автореф. дис. … д-ра мед. </w:t>
      </w:r>
      <w:r w:rsidRPr="00463908">
        <w:rPr>
          <w:sz w:val="28"/>
          <w:lang w:val="uk-UA"/>
        </w:rPr>
        <w:t xml:space="preserve">наук. </w:t>
      </w:r>
      <w:r>
        <w:rPr>
          <w:sz w:val="28"/>
          <w:lang w:val="uk-UA"/>
        </w:rPr>
        <w:t>– Ростов н/Д, 1992. – 26 с.</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Нагорная Н. В. Жизнеугрожающие нарушения ритма сердца у детей: предикторы неблагоприятного исхода, принципы лечения // Таврич. мед.-биол. вестн. – 2004. – Т. 7, № 3. – С. 75 – 80.</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Кушаковский М. С. Аритмии сердца (расстройства сердечного ритма и нарушения проводимости. Причины, механизмы, электрокардиографическая и электрофизиологическая диагностика, клиника, лечение): Рук. для врачей. – 3-е изд., испр. и доп. – СПб: ООО Изд-во “Фолиант”. – 2004. – 672 с.</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Свердан П. Л. Вища математика. Аналіз інформації у фармації та медицині: Підруч. – Л.: Світ, 1998. – 332 с.</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Сергиенко В. И Математическая статистика в клинических исcледованиях /            В. И. Сергиенко, И. Б. Бондарева. – М</w:t>
      </w:r>
      <w:r w:rsidRPr="00463908">
        <w:rPr>
          <w:sz w:val="28"/>
          <w:lang w:val="uk-UA"/>
        </w:rPr>
        <w:t>: ГЭОТАР МЕДИЦИНА</w:t>
      </w:r>
      <w:r>
        <w:rPr>
          <w:sz w:val="28"/>
          <w:lang w:val="uk-UA"/>
        </w:rPr>
        <w:t>, 2000. – 256 с. – Библиогр.: с. 249 – 256.</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Оценка самочувствия у пациентов с постоянной полной АВ блокадой после имплантации ЭКС в зависимости от фракции выброса / А. Г. Бондарчук,                    И. В. Корнелюк, А. Г. Власов и др. // Анналы аритмологии. – 2007. – № 3 (прил</w:t>
      </w:r>
      <w:r w:rsidRPr="00463908">
        <w:rPr>
          <w:sz w:val="28"/>
          <w:lang w:val="uk-UA"/>
        </w:rPr>
        <w:t>.). – С. 86.</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lastRenderedPageBreak/>
        <w:t>Оценка качества жизни у больных с нарушением функции синусового узла /            Л. В. Чирейкин, С. Ю. Варшавский, Н. Н. Бурова и др. // Вестн. аритмологии. –  2002. – № 25. –</w:t>
      </w:r>
      <w:r w:rsidRPr="00463908">
        <w:rPr>
          <w:sz w:val="28"/>
          <w:lang w:val="uk-UA"/>
        </w:rPr>
        <w:t xml:space="preserve"> С. 111.</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Skevington S. M. Measuring quality of life in Britain: introducing the          WHOQOL-100 // J. Psychosom. Res. – 1999. – Vol. 47, № 5. – P. 449 – 459.</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 xml:space="preserve">Walker R. E. Health-Related Quality of Life in Children Attending a Cardiology  Clinic </w:t>
      </w:r>
      <w:r>
        <w:rPr>
          <w:sz w:val="28"/>
          <w:lang w:val="en-US"/>
        </w:rPr>
        <w:t xml:space="preserve">/ </w:t>
      </w:r>
      <w:r>
        <w:rPr>
          <w:sz w:val="28"/>
          <w:lang w:val="uk-UA"/>
        </w:rPr>
        <w:t>R. E.</w:t>
      </w:r>
      <w:r>
        <w:rPr>
          <w:sz w:val="28"/>
          <w:lang w:val="en-US"/>
        </w:rPr>
        <w:t xml:space="preserve"> </w:t>
      </w:r>
      <w:r>
        <w:rPr>
          <w:sz w:val="28"/>
          <w:lang w:val="uk-UA"/>
        </w:rPr>
        <w:t>Walker, K.</w:t>
      </w:r>
      <w:r>
        <w:rPr>
          <w:sz w:val="28"/>
          <w:lang w:val="en-US"/>
        </w:rPr>
        <w:t xml:space="preserve"> </w:t>
      </w:r>
      <w:r>
        <w:rPr>
          <w:sz w:val="28"/>
          <w:lang w:val="uk-UA"/>
        </w:rPr>
        <w:t>Gauvreau, K. J. Jenkins // Pediatr. Cardiol. – 2005. – Vol. 25, № 1 – P. 40 – 48.</w:t>
      </w:r>
    </w:p>
    <w:p w:rsidR="004153ED" w:rsidRPr="00463908"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 xml:space="preserve">Gudelines for implantation of cardiac pacemaker and antiarrhythmia devices. A report of the </w:t>
      </w:r>
      <w:r w:rsidRPr="00463908">
        <w:rPr>
          <w:sz w:val="28"/>
          <w:lang w:val="uk-UA"/>
        </w:rPr>
        <w:t>American College of Cardiology / American Heart Association (Committee of Pacemaker Implantation) // J. Am. Coll. Cardiol. – 1998. – Vol.</w:t>
      </w:r>
      <w:r w:rsidRPr="00463908">
        <w:rPr>
          <w:sz w:val="28"/>
          <w:lang w:val="en-US"/>
        </w:rPr>
        <w:t xml:space="preserve"> </w:t>
      </w:r>
      <w:r w:rsidRPr="00463908">
        <w:rPr>
          <w:sz w:val="28"/>
          <w:lang w:val="uk-UA"/>
        </w:rPr>
        <w:t>31, № 5. – P. 1175</w:t>
      </w:r>
      <w:r>
        <w:rPr>
          <w:sz w:val="28"/>
          <w:lang w:val="uk-UA"/>
        </w:rPr>
        <w:t xml:space="preserve"> </w:t>
      </w:r>
      <w:r w:rsidRPr="00463908">
        <w:rPr>
          <w:sz w:val="28"/>
          <w:lang w:val="uk-UA"/>
        </w:rPr>
        <w:t>–</w:t>
      </w:r>
      <w:r>
        <w:rPr>
          <w:sz w:val="28"/>
          <w:lang w:val="uk-UA"/>
        </w:rPr>
        <w:t xml:space="preserve"> </w:t>
      </w:r>
      <w:r w:rsidRPr="00463908">
        <w:rPr>
          <w:sz w:val="28"/>
          <w:lang w:val="uk-UA"/>
        </w:rPr>
        <w:t>1209.</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Острополец С. С. Миокард. Структура и функция в норме и патологии. – Донецк: Изд-во “Норд-Пресс”, 2007. – 212 с. – Библиогр.: с. 198 – 208.</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Фізичний розвиток дітей різних регіонів України. – Т.: Укрмедкнига, 2000. – Вип. 1. Міські школяри. – 208 с.</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Аритмогенные свойства соединительнотканных дисплазий сердца /                         И. В. Андрющенко, Г. И. Быкова, О. Н. Каверина и др. // Анналы аритмологии. – 2007. – № 3 (прил.). – С</w:t>
      </w:r>
      <w:r w:rsidRPr="00463908">
        <w:rPr>
          <w:sz w:val="28"/>
          <w:lang w:val="uk-UA"/>
        </w:rPr>
        <w:t>. 26.</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 xml:space="preserve">Варианты нарушений ритма и проводимости у детей с малыми аномалиями сердца по данным холтеровского мониторирования ЭКГ / А. С. Сенаторова,             М. А. Гончарь, М. А. Хаин и др. // Таврич. мед.-биол. вестн. – 2007. – Т. 10, № 2. – С. </w:t>
      </w:r>
      <w:r w:rsidRPr="00463908">
        <w:rPr>
          <w:sz w:val="28"/>
          <w:lang w:val="uk-UA"/>
        </w:rPr>
        <w:t>136.</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Горлицкая О. В. Малые аномалии сердца у детей с частой идиопатической экстрасистолией / О. В. Горлицкая, С. Е. Задорожная, Л. М. Макаров // Вестн. аритмологии. – 2002. – № 25.</w:t>
      </w:r>
      <w:r w:rsidRPr="00463908">
        <w:rPr>
          <w:sz w:val="28"/>
          <w:lang w:val="uk-UA"/>
        </w:rPr>
        <w:t xml:space="preserve"> – С. 100.</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Коренева И. З. Клиника и диагностика соединительнотканных дисплазий и врожденных пороков сердца у детей: Учебно-методическое пособие для педиатров, детских кардиоревматологов и врачей-интернов / И. З. Коренева, В. М. Савво,                          С. Е. Лупальцева. – Харьков, 2002. – 70 с.: табл.</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lastRenderedPageBreak/>
        <w:t xml:space="preserve">Кузнецова И. Г. Нарушения ритма сердца у детей с малыми аномалиями    сердца / И. Г. Кузнецова, О. И. Галимова, Т. Г. Дрепа // Вестн. аритмологии. –         2002. – № 25. </w:t>
      </w:r>
      <w:r w:rsidRPr="00463908">
        <w:rPr>
          <w:sz w:val="28"/>
          <w:lang w:val="uk-UA"/>
        </w:rPr>
        <w:t>– С. 95.</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Муратова Е. Г. Нарушения ритма и проводимости у детей с малыми аномалиями сердца // Анналы аритмологии. – 2007. – № 3 (прил</w:t>
      </w:r>
      <w:r w:rsidRPr="00463908">
        <w:rPr>
          <w:sz w:val="28"/>
          <w:lang w:val="uk-UA"/>
        </w:rPr>
        <w:t>.). – С. 141.</w:t>
      </w:r>
    </w:p>
    <w:p w:rsidR="004153ED" w:rsidRPr="00463908"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 xml:space="preserve">Порушення серцевого ритму у дітей з синдромом дисплазії сполучної тканини серця / В. М. Савво, О. М. </w:t>
      </w:r>
      <w:r w:rsidRPr="00463908">
        <w:rPr>
          <w:sz w:val="28"/>
          <w:lang w:val="uk-UA"/>
        </w:rPr>
        <w:t>Апанасенко, І.</w:t>
      </w:r>
      <w:r>
        <w:rPr>
          <w:sz w:val="28"/>
          <w:lang w:val="uk-UA"/>
        </w:rPr>
        <w:t xml:space="preserve"> </w:t>
      </w:r>
      <w:r w:rsidRPr="00463908">
        <w:rPr>
          <w:sz w:val="28"/>
          <w:lang w:val="uk-UA"/>
        </w:rPr>
        <w:t>З. Коренева та ін. // Таврич. мед.-биол. вестн. – 2007. – Т. 10, № 2. – С. 136.</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Амосова Е. Н. Вариабельность сердечного ритма и ее взаимосвязь с функциональным состоянием миокарда левого желудочка у больных ишемической болезнью сердца с начальной сердечной недостаточностью / Е. Н. Амосова,               М. П. Бойчак, Л. Л. Сидорова // Серце і судини. – 2003. – № 4. – С. 88 – 95.</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Баевский Р. М. Анализ вариабельности сердечного ритма: история и философия, теория и практика // Клин. информатика и телемедицина. – 2004. – № 1. – С. 54 – 64.</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Гуревич М. А. Хроническая сердечная недостаточность: Рук. для врачей. – М.: ООО “Мед. информ. агентство”, 2005. – 280 с. – Библиогр.: с. 274 – 279.</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Леонтьева И. В. Этиология, патогенез, классификация сердечной недостаточности у детей // Рос. вестн. перинатологии и педиатрии. – 2002. – № 5. – С. 28 – 31.</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 xml:space="preserve">Prabashni R. The effect of beta-blockers on health-related quality of life in patients with heart failure // Pharmacotherapy. – 2000. – </w:t>
      </w:r>
      <w:r w:rsidRPr="00211C55">
        <w:rPr>
          <w:sz w:val="28"/>
          <w:lang w:val="uk-UA"/>
        </w:rPr>
        <w:t>Vol. 20.</w:t>
      </w:r>
      <w:r>
        <w:rPr>
          <w:sz w:val="28"/>
          <w:lang w:val="uk-UA"/>
        </w:rPr>
        <w:t xml:space="preserve"> – P. 679 – 689.</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Макаров Л. М. Длительная фармакотерапия нарушений ритма сердца у детей // Вестн. педиатр. фармакологии и нутрициологии. – 2005. – Т. 2, № 4. – С. 24 – 32.</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Бурчинський С. Г. Фармакотерапевтичні аспекти застосування препарату Мебікар // Ліки. – 2001. – № 5 – 6. – С. 60 – 63.</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Свінціцький А. С. Застосування Адаптолу в лікуванні передменструального синдрому / А. С. Свінціцький, В. П. Лакатош // Ліки. – 2003. – № 1– 2. – С. 121 – 127.</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lastRenderedPageBreak/>
        <w:t>Кузнецова Л. В. Применение адаптола при вторичных иммунодефицитах //   Ліки. – 2002. – № 5 – 6. – С. 111 – 116.</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Громов Л. А. “Типичные” и “атипичные” транквилизаторы / Л. А. Громов,           Е. Т. Дудко // Вісн. фармакології та фармації. – 2003. – № 10. – С. 11 – 17.</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Бурчинський С. Г. Сучасні підходи до фармакотерапії нейроциркуляторної дистонії // Ліки. – 2005. – № 1 – 2. – С. 1 – 4.</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Громов Л. О. Порівняльна антиоксидантна активність адаптолу / Л. О. Громов,  І. Ф. Бєленічев, О. Т. Дудко // Ліки. – 2004. – № 1 – 2. – С. 99 – 102.</w:t>
      </w:r>
    </w:p>
    <w:p w:rsidR="004153ED"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Зимакова И. Е. Дневной транквилизатор Мебикар для профилактики ишемической болезни сердца / И. Е. Зимакова, В. Н. Хазиахметова // Terra Medica. – 2002. – № 3. – С. 7 – 9.</w:t>
      </w:r>
    </w:p>
    <w:p w:rsidR="004153ED" w:rsidRPr="00F00D56" w:rsidRDefault="004153ED" w:rsidP="00C02CCB">
      <w:pPr>
        <w:numPr>
          <w:ilvl w:val="0"/>
          <w:numId w:val="58"/>
        </w:numPr>
        <w:tabs>
          <w:tab w:val="clear" w:pos="1429"/>
          <w:tab w:val="num" w:pos="0"/>
        </w:tabs>
        <w:suppressAutoHyphens w:val="0"/>
        <w:spacing w:line="360" w:lineRule="auto"/>
        <w:ind w:left="0" w:right="-55" w:firstLine="0"/>
        <w:jc w:val="both"/>
        <w:rPr>
          <w:sz w:val="28"/>
          <w:lang w:val="uk-UA"/>
        </w:rPr>
      </w:pPr>
      <w:r>
        <w:rPr>
          <w:sz w:val="28"/>
          <w:lang w:val="uk-UA"/>
        </w:rPr>
        <w:t>Антропов Ю. Ф. Психосоматические расстройства у детей и подростков // Рос. психиатр. журн. – 1998. – № 3. – С. 61 – 69.</w:t>
      </w:r>
    </w:p>
    <w:p w:rsidR="00EF5994" w:rsidRDefault="00EF5994" w:rsidP="004153ED">
      <w:pPr>
        <w:spacing w:line="360" w:lineRule="auto"/>
        <w:jc w:val="center"/>
        <w:rPr>
          <w:lang w:val="uk-UA"/>
        </w:rPr>
      </w:pPr>
    </w:p>
    <w:p w:rsidR="00BC6813" w:rsidRPr="00BC6813" w:rsidRDefault="00BC6813" w:rsidP="00BC6813">
      <w:pPr>
        <w:rPr>
          <w:lang w:val="uk-UA"/>
        </w:rPr>
      </w:pPr>
    </w:p>
    <w:p w:rsidR="00E8063E" w:rsidRDefault="00E8063E" w:rsidP="0025287C">
      <w:pPr>
        <w:pStyle w:val="aff0"/>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28" w:history="1">
        <w:r>
          <w:rPr>
            <w:rStyle w:val="af8"/>
            <w:color w:val="0070C0"/>
          </w:rPr>
          <w:t>http://www.mydisser.com/search.html</w:t>
        </w:r>
      </w:hyperlink>
      <w:bookmarkStart w:id="6" w:name="_PictureBullets"/>
      <w:bookmarkEnd w:id="6"/>
    </w:p>
    <w:sectPr w:rsidR="00E8063E">
      <w:headerReference w:type="default" r:id="rId2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CCB" w:rsidRDefault="00C02CCB">
      <w:r>
        <w:separator/>
      </w:r>
    </w:p>
  </w:endnote>
  <w:endnote w:type="continuationSeparator" w:id="0">
    <w:p w:rsidR="00C02CCB" w:rsidRDefault="00C02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CCB" w:rsidRDefault="00C02CCB">
      <w:r>
        <w:separator/>
      </w:r>
    </w:p>
  </w:footnote>
  <w:footnote w:type="continuationSeparator" w:id="0">
    <w:p w:rsidR="00C02CCB" w:rsidRDefault="00C02C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15E11F8"/>
    <w:multiLevelType w:val="hybridMultilevel"/>
    <w:tmpl w:val="F6968A8A"/>
    <w:lvl w:ilvl="0" w:tplc="86C23E94">
      <w:start w:val="1"/>
      <w:numFmt w:val="decimal"/>
      <w:lvlText w:val="%1."/>
      <w:lvlJc w:val="left"/>
      <w:pPr>
        <w:tabs>
          <w:tab w:val="num" w:pos="1429"/>
        </w:tabs>
        <w:ind w:left="1429" w:hanging="360"/>
      </w:pPr>
      <w:rPr>
        <w:rFonts w:hint="default"/>
        <w:b w:val="0"/>
      </w:rPr>
    </w:lvl>
    <w:lvl w:ilvl="1" w:tplc="04190019" w:tentative="1">
      <w:start w:val="1"/>
      <w:numFmt w:val="lowerLetter"/>
      <w:lvlText w:val="%2."/>
      <w:lvlJc w:val="left"/>
      <w:pPr>
        <w:tabs>
          <w:tab w:val="num" w:pos="-6671"/>
        </w:tabs>
        <w:ind w:left="-6671" w:hanging="360"/>
      </w:pPr>
    </w:lvl>
    <w:lvl w:ilvl="2" w:tplc="0419001B" w:tentative="1">
      <w:start w:val="1"/>
      <w:numFmt w:val="lowerRoman"/>
      <w:lvlText w:val="%3."/>
      <w:lvlJc w:val="right"/>
      <w:pPr>
        <w:tabs>
          <w:tab w:val="num" w:pos="-5951"/>
        </w:tabs>
        <w:ind w:left="-5951" w:hanging="180"/>
      </w:pPr>
    </w:lvl>
    <w:lvl w:ilvl="3" w:tplc="0419000F" w:tentative="1">
      <w:start w:val="1"/>
      <w:numFmt w:val="decimal"/>
      <w:lvlText w:val="%4."/>
      <w:lvlJc w:val="left"/>
      <w:pPr>
        <w:tabs>
          <w:tab w:val="num" w:pos="-5231"/>
        </w:tabs>
        <w:ind w:left="-5231" w:hanging="360"/>
      </w:pPr>
    </w:lvl>
    <w:lvl w:ilvl="4" w:tplc="04190019" w:tentative="1">
      <w:start w:val="1"/>
      <w:numFmt w:val="lowerLetter"/>
      <w:lvlText w:val="%5."/>
      <w:lvlJc w:val="left"/>
      <w:pPr>
        <w:tabs>
          <w:tab w:val="num" w:pos="-4511"/>
        </w:tabs>
        <w:ind w:left="-4511" w:hanging="360"/>
      </w:pPr>
    </w:lvl>
    <w:lvl w:ilvl="5" w:tplc="0419001B" w:tentative="1">
      <w:start w:val="1"/>
      <w:numFmt w:val="lowerRoman"/>
      <w:lvlText w:val="%6."/>
      <w:lvlJc w:val="right"/>
      <w:pPr>
        <w:tabs>
          <w:tab w:val="num" w:pos="-3791"/>
        </w:tabs>
        <w:ind w:left="-3791" w:hanging="180"/>
      </w:pPr>
    </w:lvl>
    <w:lvl w:ilvl="6" w:tplc="0419000F" w:tentative="1">
      <w:start w:val="1"/>
      <w:numFmt w:val="decimal"/>
      <w:lvlText w:val="%7."/>
      <w:lvlJc w:val="left"/>
      <w:pPr>
        <w:tabs>
          <w:tab w:val="num" w:pos="-3071"/>
        </w:tabs>
        <w:ind w:left="-3071" w:hanging="360"/>
      </w:pPr>
    </w:lvl>
    <w:lvl w:ilvl="7" w:tplc="04190019" w:tentative="1">
      <w:start w:val="1"/>
      <w:numFmt w:val="lowerLetter"/>
      <w:lvlText w:val="%8."/>
      <w:lvlJc w:val="left"/>
      <w:pPr>
        <w:tabs>
          <w:tab w:val="num" w:pos="-2351"/>
        </w:tabs>
        <w:ind w:left="-2351" w:hanging="360"/>
      </w:pPr>
    </w:lvl>
    <w:lvl w:ilvl="8" w:tplc="0419001B" w:tentative="1">
      <w:start w:val="1"/>
      <w:numFmt w:val="lowerRoman"/>
      <w:lvlText w:val="%9."/>
      <w:lvlJc w:val="right"/>
      <w:pPr>
        <w:tabs>
          <w:tab w:val="num" w:pos="-1631"/>
        </w:tabs>
        <w:ind w:left="-1631" w:hanging="18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62B0004"/>
    <w:multiLevelType w:val="hybridMultilevel"/>
    <w:tmpl w:val="9E12BA56"/>
    <w:lvl w:ilvl="0" w:tplc="86C23E94">
      <w:start w:val="1"/>
      <w:numFmt w:val="decimal"/>
      <w:lvlText w:val="%1."/>
      <w:lvlJc w:val="left"/>
      <w:pPr>
        <w:tabs>
          <w:tab w:val="num" w:pos="1429"/>
        </w:tabs>
        <w:ind w:left="1429" w:hanging="360"/>
      </w:pPr>
      <w:rPr>
        <w:rFonts w:hint="default"/>
        <w:b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5">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65955A01"/>
    <w:multiLevelType w:val="hybridMultilevel"/>
    <w:tmpl w:val="90E888D8"/>
    <w:lvl w:ilvl="0" w:tplc="6AD49DB8">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4"/>
  </w:num>
  <w:num w:numId="45">
    <w:abstractNumId w:val="5"/>
  </w:num>
  <w:num w:numId="46">
    <w:abstractNumId w:val="49"/>
  </w:num>
  <w:num w:numId="47">
    <w:abstractNumId w:val="53"/>
  </w:num>
  <w:num w:numId="48">
    <w:abstractNumId w:val="55"/>
  </w:num>
  <w:num w:numId="49">
    <w:abstractNumId w:val="57"/>
  </w:num>
  <w:num w:numId="50">
    <w:abstractNumId w:val="47"/>
  </w:num>
  <w:num w:numId="51">
    <w:abstractNumId w:val="56"/>
  </w:num>
  <w:num w:numId="52">
    <w:abstractNumId w:val="51"/>
  </w:num>
  <w:num w:numId="53">
    <w:abstractNumId w:val="48"/>
  </w:num>
  <w:num w:numId="54">
    <w:abstractNumId w:val="52"/>
  </w:num>
  <w:num w:numId="55">
    <w:abstractNumId w:val="45"/>
  </w:num>
  <w:num w:numId="56">
    <w:abstractNumId w:val="44"/>
  </w:num>
  <w:num w:numId="57">
    <w:abstractNumId w:val="46"/>
  </w:num>
  <w:num w:numId="58">
    <w:abstractNumId w:val="4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71A8"/>
    <w:rsid w:val="00007646"/>
    <w:rsid w:val="00007D08"/>
    <w:rsid w:val="00010143"/>
    <w:rsid w:val="00010A2E"/>
    <w:rsid w:val="000112FA"/>
    <w:rsid w:val="00011E3A"/>
    <w:rsid w:val="0001496C"/>
    <w:rsid w:val="00016596"/>
    <w:rsid w:val="00020234"/>
    <w:rsid w:val="00025B1B"/>
    <w:rsid w:val="00027B78"/>
    <w:rsid w:val="00031717"/>
    <w:rsid w:val="00031E2F"/>
    <w:rsid w:val="00036922"/>
    <w:rsid w:val="00043386"/>
    <w:rsid w:val="00043CBF"/>
    <w:rsid w:val="000458CD"/>
    <w:rsid w:val="0004729D"/>
    <w:rsid w:val="00051685"/>
    <w:rsid w:val="00053EC4"/>
    <w:rsid w:val="0005543B"/>
    <w:rsid w:val="000555E3"/>
    <w:rsid w:val="000561E5"/>
    <w:rsid w:val="0005740C"/>
    <w:rsid w:val="00064F31"/>
    <w:rsid w:val="0006663E"/>
    <w:rsid w:val="00066EF0"/>
    <w:rsid w:val="0006775F"/>
    <w:rsid w:val="00067B48"/>
    <w:rsid w:val="00074616"/>
    <w:rsid w:val="00075237"/>
    <w:rsid w:val="0007671E"/>
    <w:rsid w:val="0007728B"/>
    <w:rsid w:val="0008255B"/>
    <w:rsid w:val="0008397B"/>
    <w:rsid w:val="000849E5"/>
    <w:rsid w:val="00085C0A"/>
    <w:rsid w:val="000957B7"/>
    <w:rsid w:val="00097530"/>
    <w:rsid w:val="000976D0"/>
    <w:rsid w:val="000A2B85"/>
    <w:rsid w:val="000A3262"/>
    <w:rsid w:val="000A4E73"/>
    <w:rsid w:val="000A56E3"/>
    <w:rsid w:val="000A6478"/>
    <w:rsid w:val="000A6639"/>
    <w:rsid w:val="000B003D"/>
    <w:rsid w:val="000B2515"/>
    <w:rsid w:val="000B67D4"/>
    <w:rsid w:val="000B6AF5"/>
    <w:rsid w:val="000B6BDD"/>
    <w:rsid w:val="000C0078"/>
    <w:rsid w:val="000C049C"/>
    <w:rsid w:val="000C04E7"/>
    <w:rsid w:val="000C0BF5"/>
    <w:rsid w:val="000C0C0A"/>
    <w:rsid w:val="000C35B7"/>
    <w:rsid w:val="000D00D4"/>
    <w:rsid w:val="000D071C"/>
    <w:rsid w:val="000D07E0"/>
    <w:rsid w:val="000D0CBD"/>
    <w:rsid w:val="000D3398"/>
    <w:rsid w:val="000D4C60"/>
    <w:rsid w:val="000D53AB"/>
    <w:rsid w:val="000D5D95"/>
    <w:rsid w:val="000E07FB"/>
    <w:rsid w:val="000E265A"/>
    <w:rsid w:val="000E45DD"/>
    <w:rsid w:val="000E6014"/>
    <w:rsid w:val="000E6D38"/>
    <w:rsid w:val="000F04B4"/>
    <w:rsid w:val="000F20CE"/>
    <w:rsid w:val="000F5F3A"/>
    <w:rsid w:val="000F672C"/>
    <w:rsid w:val="0010053C"/>
    <w:rsid w:val="00102400"/>
    <w:rsid w:val="0010266E"/>
    <w:rsid w:val="0010560E"/>
    <w:rsid w:val="00107352"/>
    <w:rsid w:val="0011344B"/>
    <w:rsid w:val="0011487C"/>
    <w:rsid w:val="00114BB7"/>
    <w:rsid w:val="00114CC4"/>
    <w:rsid w:val="001172A8"/>
    <w:rsid w:val="00122FF7"/>
    <w:rsid w:val="00124212"/>
    <w:rsid w:val="001243DE"/>
    <w:rsid w:val="00125F49"/>
    <w:rsid w:val="00126775"/>
    <w:rsid w:val="00126A9A"/>
    <w:rsid w:val="001339CE"/>
    <w:rsid w:val="001407E0"/>
    <w:rsid w:val="00140B95"/>
    <w:rsid w:val="00140CEE"/>
    <w:rsid w:val="00140EDD"/>
    <w:rsid w:val="00143253"/>
    <w:rsid w:val="00146978"/>
    <w:rsid w:val="00151077"/>
    <w:rsid w:val="00152934"/>
    <w:rsid w:val="00152F46"/>
    <w:rsid w:val="0015371E"/>
    <w:rsid w:val="001553E1"/>
    <w:rsid w:val="00155A25"/>
    <w:rsid w:val="00162A81"/>
    <w:rsid w:val="0016556C"/>
    <w:rsid w:val="0017178B"/>
    <w:rsid w:val="001739E7"/>
    <w:rsid w:val="00175F56"/>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632A"/>
    <w:rsid w:val="001C7B21"/>
    <w:rsid w:val="001D5247"/>
    <w:rsid w:val="001E5327"/>
    <w:rsid w:val="001E5DB2"/>
    <w:rsid w:val="001E628B"/>
    <w:rsid w:val="001F10C4"/>
    <w:rsid w:val="001F14AE"/>
    <w:rsid w:val="001F1507"/>
    <w:rsid w:val="001F36ED"/>
    <w:rsid w:val="001F3875"/>
    <w:rsid w:val="001F63F4"/>
    <w:rsid w:val="001F66E7"/>
    <w:rsid w:val="002020D2"/>
    <w:rsid w:val="00203877"/>
    <w:rsid w:val="00203B51"/>
    <w:rsid w:val="00203E15"/>
    <w:rsid w:val="00205C32"/>
    <w:rsid w:val="00206C47"/>
    <w:rsid w:val="00206C75"/>
    <w:rsid w:val="00210F74"/>
    <w:rsid w:val="00211287"/>
    <w:rsid w:val="0021224A"/>
    <w:rsid w:val="00213228"/>
    <w:rsid w:val="00223F3D"/>
    <w:rsid w:val="00224625"/>
    <w:rsid w:val="002256D8"/>
    <w:rsid w:val="00226684"/>
    <w:rsid w:val="0023069A"/>
    <w:rsid w:val="00230B01"/>
    <w:rsid w:val="00230D91"/>
    <w:rsid w:val="00236361"/>
    <w:rsid w:val="002366B5"/>
    <w:rsid w:val="00236DE8"/>
    <w:rsid w:val="00240761"/>
    <w:rsid w:val="00244797"/>
    <w:rsid w:val="002464E1"/>
    <w:rsid w:val="00250BB5"/>
    <w:rsid w:val="0025287C"/>
    <w:rsid w:val="00252F9F"/>
    <w:rsid w:val="00254394"/>
    <w:rsid w:val="00254C99"/>
    <w:rsid w:val="0025574B"/>
    <w:rsid w:val="00256B4D"/>
    <w:rsid w:val="0026414C"/>
    <w:rsid w:val="00265681"/>
    <w:rsid w:val="00267173"/>
    <w:rsid w:val="00267C02"/>
    <w:rsid w:val="002705DE"/>
    <w:rsid w:val="0027249B"/>
    <w:rsid w:val="002749AA"/>
    <w:rsid w:val="00277491"/>
    <w:rsid w:val="002809D3"/>
    <w:rsid w:val="00280D1B"/>
    <w:rsid w:val="002818CB"/>
    <w:rsid w:val="0028253D"/>
    <w:rsid w:val="00284E1D"/>
    <w:rsid w:val="00287CCD"/>
    <w:rsid w:val="002918FA"/>
    <w:rsid w:val="00292B3F"/>
    <w:rsid w:val="002948C7"/>
    <w:rsid w:val="0029553D"/>
    <w:rsid w:val="00296605"/>
    <w:rsid w:val="002A1A3B"/>
    <w:rsid w:val="002A1C0A"/>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7181"/>
    <w:rsid w:val="002E1286"/>
    <w:rsid w:val="002E2038"/>
    <w:rsid w:val="002F142F"/>
    <w:rsid w:val="002F14AC"/>
    <w:rsid w:val="002F1BEC"/>
    <w:rsid w:val="002F2085"/>
    <w:rsid w:val="002F40BE"/>
    <w:rsid w:val="0030185F"/>
    <w:rsid w:val="00304F1E"/>
    <w:rsid w:val="0030633C"/>
    <w:rsid w:val="00311AF5"/>
    <w:rsid w:val="00311D30"/>
    <w:rsid w:val="003120BE"/>
    <w:rsid w:val="00313A9C"/>
    <w:rsid w:val="00314A13"/>
    <w:rsid w:val="00315F53"/>
    <w:rsid w:val="00317229"/>
    <w:rsid w:val="00320C09"/>
    <w:rsid w:val="0033024A"/>
    <w:rsid w:val="00334072"/>
    <w:rsid w:val="00334765"/>
    <w:rsid w:val="00336900"/>
    <w:rsid w:val="0033708E"/>
    <w:rsid w:val="003370BE"/>
    <w:rsid w:val="00337993"/>
    <w:rsid w:val="00341D9C"/>
    <w:rsid w:val="00342491"/>
    <w:rsid w:val="0034262A"/>
    <w:rsid w:val="0034460F"/>
    <w:rsid w:val="00344BA3"/>
    <w:rsid w:val="00347B7E"/>
    <w:rsid w:val="003507BE"/>
    <w:rsid w:val="00353EA5"/>
    <w:rsid w:val="003556FD"/>
    <w:rsid w:val="003571C5"/>
    <w:rsid w:val="00362ED7"/>
    <w:rsid w:val="00363673"/>
    <w:rsid w:val="003709EE"/>
    <w:rsid w:val="0037133E"/>
    <w:rsid w:val="0037221E"/>
    <w:rsid w:val="003723CF"/>
    <w:rsid w:val="00372848"/>
    <w:rsid w:val="0037513E"/>
    <w:rsid w:val="00375439"/>
    <w:rsid w:val="00375964"/>
    <w:rsid w:val="00377A7C"/>
    <w:rsid w:val="00381CA8"/>
    <w:rsid w:val="003827D7"/>
    <w:rsid w:val="00383B3E"/>
    <w:rsid w:val="00390E76"/>
    <w:rsid w:val="003918B6"/>
    <w:rsid w:val="00391A21"/>
    <w:rsid w:val="00391C16"/>
    <w:rsid w:val="003934CA"/>
    <w:rsid w:val="0039380B"/>
    <w:rsid w:val="003938A4"/>
    <w:rsid w:val="00393F40"/>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EE1"/>
    <w:rsid w:val="003E3271"/>
    <w:rsid w:val="003E6EC4"/>
    <w:rsid w:val="003E6FBD"/>
    <w:rsid w:val="003F05FC"/>
    <w:rsid w:val="003F1EBF"/>
    <w:rsid w:val="003F2351"/>
    <w:rsid w:val="003F3B03"/>
    <w:rsid w:val="004009D1"/>
    <w:rsid w:val="00401FC2"/>
    <w:rsid w:val="0040460E"/>
    <w:rsid w:val="00405B91"/>
    <w:rsid w:val="004102F1"/>
    <w:rsid w:val="00411717"/>
    <w:rsid w:val="004118D9"/>
    <w:rsid w:val="0041416E"/>
    <w:rsid w:val="00414194"/>
    <w:rsid w:val="00414DB4"/>
    <w:rsid w:val="004153ED"/>
    <w:rsid w:val="004248AE"/>
    <w:rsid w:val="004278D9"/>
    <w:rsid w:val="004313DD"/>
    <w:rsid w:val="0043292D"/>
    <w:rsid w:val="004409F4"/>
    <w:rsid w:val="00450630"/>
    <w:rsid w:val="0045138D"/>
    <w:rsid w:val="0045213A"/>
    <w:rsid w:val="00453A09"/>
    <w:rsid w:val="00457062"/>
    <w:rsid w:val="0046167F"/>
    <w:rsid w:val="00462806"/>
    <w:rsid w:val="00463933"/>
    <w:rsid w:val="00471A16"/>
    <w:rsid w:val="00474B03"/>
    <w:rsid w:val="00476C27"/>
    <w:rsid w:val="004806F7"/>
    <w:rsid w:val="004912B2"/>
    <w:rsid w:val="004942BD"/>
    <w:rsid w:val="00495D26"/>
    <w:rsid w:val="004964D2"/>
    <w:rsid w:val="004A05B7"/>
    <w:rsid w:val="004A2791"/>
    <w:rsid w:val="004A2B7C"/>
    <w:rsid w:val="004A3F53"/>
    <w:rsid w:val="004A5A83"/>
    <w:rsid w:val="004B0434"/>
    <w:rsid w:val="004B158F"/>
    <w:rsid w:val="004B236B"/>
    <w:rsid w:val="004B38A8"/>
    <w:rsid w:val="004B59E3"/>
    <w:rsid w:val="004B780E"/>
    <w:rsid w:val="004C00FA"/>
    <w:rsid w:val="004C3069"/>
    <w:rsid w:val="004C379A"/>
    <w:rsid w:val="004C3850"/>
    <w:rsid w:val="004C647D"/>
    <w:rsid w:val="004C6B94"/>
    <w:rsid w:val="004D43DA"/>
    <w:rsid w:val="004D45C2"/>
    <w:rsid w:val="004D5831"/>
    <w:rsid w:val="004D6C03"/>
    <w:rsid w:val="004D7F23"/>
    <w:rsid w:val="004E38C5"/>
    <w:rsid w:val="004F03AF"/>
    <w:rsid w:val="004F0E2C"/>
    <w:rsid w:val="004F153C"/>
    <w:rsid w:val="004F32B4"/>
    <w:rsid w:val="004F72D6"/>
    <w:rsid w:val="00503C33"/>
    <w:rsid w:val="00511FB9"/>
    <w:rsid w:val="0051424C"/>
    <w:rsid w:val="00515CAE"/>
    <w:rsid w:val="0051645F"/>
    <w:rsid w:val="005202AA"/>
    <w:rsid w:val="00520DB5"/>
    <w:rsid w:val="00522117"/>
    <w:rsid w:val="00524D1A"/>
    <w:rsid w:val="00525F5A"/>
    <w:rsid w:val="00527FB6"/>
    <w:rsid w:val="00535170"/>
    <w:rsid w:val="00536854"/>
    <w:rsid w:val="0054065E"/>
    <w:rsid w:val="00542D3F"/>
    <w:rsid w:val="005506B9"/>
    <w:rsid w:val="005534DE"/>
    <w:rsid w:val="0055493C"/>
    <w:rsid w:val="00556BD0"/>
    <w:rsid w:val="00560081"/>
    <w:rsid w:val="005600ED"/>
    <w:rsid w:val="00562772"/>
    <w:rsid w:val="005633A5"/>
    <w:rsid w:val="005709E0"/>
    <w:rsid w:val="00571E03"/>
    <w:rsid w:val="005724A8"/>
    <w:rsid w:val="00572E72"/>
    <w:rsid w:val="00573330"/>
    <w:rsid w:val="00576C1A"/>
    <w:rsid w:val="0057730F"/>
    <w:rsid w:val="005803EE"/>
    <w:rsid w:val="00581579"/>
    <w:rsid w:val="0058163B"/>
    <w:rsid w:val="00592471"/>
    <w:rsid w:val="00592C15"/>
    <w:rsid w:val="00592F1D"/>
    <w:rsid w:val="00593517"/>
    <w:rsid w:val="005962B7"/>
    <w:rsid w:val="00597B7C"/>
    <w:rsid w:val="005A2875"/>
    <w:rsid w:val="005A3FB2"/>
    <w:rsid w:val="005A4EFD"/>
    <w:rsid w:val="005A7653"/>
    <w:rsid w:val="005B13BB"/>
    <w:rsid w:val="005B1E14"/>
    <w:rsid w:val="005B28F0"/>
    <w:rsid w:val="005B5702"/>
    <w:rsid w:val="005C0E6E"/>
    <w:rsid w:val="005C10AC"/>
    <w:rsid w:val="005C36EF"/>
    <w:rsid w:val="005C3CE3"/>
    <w:rsid w:val="005C569C"/>
    <w:rsid w:val="005C584E"/>
    <w:rsid w:val="005C6846"/>
    <w:rsid w:val="005D3104"/>
    <w:rsid w:val="005D6044"/>
    <w:rsid w:val="005D6780"/>
    <w:rsid w:val="005E2FD3"/>
    <w:rsid w:val="005E4B96"/>
    <w:rsid w:val="005E6A0B"/>
    <w:rsid w:val="005F007D"/>
    <w:rsid w:val="005F780D"/>
    <w:rsid w:val="00600D4B"/>
    <w:rsid w:val="00601052"/>
    <w:rsid w:val="006027D7"/>
    <w:rsid w:val="00602856"/>
    <w:rsid w:val="00605518"/>
    <w:rsid w:val="00606FFC"/>
    <w:rsid w:val="006128C9"/>
    <w:rsid w:val="00612DF3"/>
    <w:rsid w:val="00613987"/>
    <w:rsid w:val="00616BC2"/>
    <w:rsid w:val="00616F83"/>
    <w:rsid w:val="00617168"/>
    <w:rsid w:val="00617189"/>
    <w:rsid w:val="00621463"/>
    <w:rsid w:val="00630A79"/>
    <w:rsid w:val="00631391"/>
    <w:rsid w:val="00635EEB"/>
    <w:rsid w:val="006365E1"/>
    <w:rsid w:val="00636CDB"/>
    <w:rsid w:val="006376DD"/>
    <w:rsid w:val="00637DCB"/>
    <w:rsid w:val="00645857"/>
    <w:rsid w:val="00647FFC"/>
    <w:rsid w:val="00650A11"/>
    <w:rsid w:val="00650F42"/>
    <w:rsid w:val="00652FD6"/>
    <w:rsid w:val="0065359A"/>
    <w:rsid w:val="006649E1"/>
    <w:rsid w:val="006655E9"/>
    <w:rsid w:val="00673773"/>
    <w:rsid w:val="00680AB0"/>
    <w:rsid w:val="00681B0C"/>
    <w:rsid w:val="00681DFD"/>
    <w:rsid w:val="006857AC"/>
    <w:rsid w:val="00686489"/>
    <w:rsid w:val="006875D7"/>
    <w:rsid w:val="006940E3"/>
    <w:rsid w:val="00695123"/>
    <w:rsid w:val="006A0054"/>
    <w:rsid w:val="006A1105"/>
    <w:rsid w:val="006A2898"/>
    <w:rsid w:val="006A2942"/>
    <w:rsid w:val="006A3B96"/>
    <w:rsid w:val="006A457C"/>
    <w:rsid w:val="006B07B1"/>
    <w:rsid w:val="006B38AE"/>
    <w:rsid w:val="006B4D7B"/>
    <w:rsid w:val="006B4E57"/>
    <w:rsid w:val="006B4F1B"/>
    <w:rsid w:val="006B5D57"/>
    <w:rsid w:val="006B73EC"/>
    <w:rsid w:val="006B783C"/>
    <w:rsid w:val="006C2CC6"/>
    <w:rsid w:val="006C47E8"/>
    <w:rsid w:val="006C4959"/>
    <w:rsid w:val="006C4AF9"/>
    <w:rsid w:val="006C7415"/>
    <w:rsid w:val="006C7D70"/>
    <w:rsid w:val="006D0B9F"/>
    <w:rsid w:val="006D0D69"/>
    <w:rsid w:val="006D1BBA"/>
    <w:rsid w:val="006D7CC8"/>
    <w:rsid w:val="006E02B6"/>
    <w:rsid w:val="006E1429"/>
    <w:rsid w:val="006E39C1"/>
    <w:rsid w:val="006E634E"/>
    <w:rsid w:val="006F0333"/>
    <w:rsid w:val="006F11FC"/>
    <w:rsid w:val="006F389F"/>
    <w:rsid w:val="006F616E"/>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3FD1"/>
    <w:rsid w:val="007406BD"/>
    <w:rsid w:val="0074121F"/>
    <w:rsid w:val="00751004"/>
    <w:rsid w:val="00752771"/>
    <w:rsid w:val="007540A1"/>
    <w:rsid w:val="00760C9A"/>
    <w:rsid w:val="00763C76"/>
    <w:rsid w:val="00764E0B"/>
    <w:rsid w:val="007734EE"/>
    <w:rsid w:val="007755D7"/>
    <w:rsid w:val="0078038F"/>
    <w:rsid w:val="00780AF6"/>
    <w:rsid w:val="00785421"/>
    <w:rsid w:val="00790231"/>
    <w:rsid w:val="00790406"/>
    <w:rsid w:val="0079424B"/>
    <w:rsid w:val="00794DF8"/>
    <w:rsid w:val="007955CD"/>
    <w:rsid w:val="00795AA0"/>
    <w:rsid w:val="00796AFC"/>
    <w:rsid w:val="007A128E"/>
    <w:rsid w:val="007A18FB"/>
    <w:rsid w:val="007A3A4A"/>
    <w:rsid w:val="007A7A55"/>
    <w:rsid w:val="007B0866"/>
    <w:rsid w:val="007B0B78"/>
    <w:rsid w:val="007B1704"/>
    <w:rsid w:val="007B2028"/>
    <w:rsid w:val="007B6059"/>
    <w:rsid w:val="007B6B41"/>
    <w:rsid w:val="007C0B30"/>
    <w:rsid w:val="007C0C9B"/>
    <w:rsid w:val="007C1C0C"/>
    <w:rsid w:val="007C548E"/>
    <w:rsid w:val="007C6B1D"/>
    <w:rsid w:val="007D240D"/>
    <w:rsid w:val="007D497B"/>
    <w:rsid w:val="007D5529"/>
    <w:rsid w:val="007D59CD"/>
    <w:rsid w:val="007D5B26"/>
    <w:rsid w:val="007D7812"/>
    <w:rsid w:val="007D7B00"/>
    <w:rsid w:val="007E453E"/>
    <w:rsid w:val="007E50B1"/>
    <w:rsid w:val="007E5161"/>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312F8"/>
    <w:rsid w:val="00832058"/>
    <w:rsid w:val="00833276"/>
    <w:rsid w:val="00835ECC"/>
    <w:rsid w:val="00836D67"/>
    <w:rsid w:val="008373B3"/>
    <w:rsid w:val="00840EC3"/>
    <w:rsid w:val="008436BB"/>
    <w:rsid w:val="00843DB4"/>
    <w:rsid w:val="00844B6C"/>
    <w:rsid w:val="00845589"/>
    <w:rsid w:val="00846A3F"/>
    <w:rsid w:val="0084709E"/>
    <w:rsid w:val="00852B3C"/>
    <w:rsid w:val="00854667"/>
    <w:rsid w:val="008556AE"/>
    <w:rsid w:val="00855E0D"/>
    <w:rsid w:val="0086079D"/>
    <w:rsid w:val="00863666"/>
    <w:rsid w:val="008636A2"/>
    <w:rsid w:val="00863CD4"/>
    <w:rsid w:val="008649A7"/>
    <w:rsid w:val="00865D4F"/>
    <w:rsid w:val="0086678B"/>
    <w:rsid w:val="00871872"/>
    <w:rsid w:val="008736AB"/>
    <w:rsid w:val="00873DF9"/>
    <w:rsid w:val="008765B6"/>
    <w:rsid w:val="0087703A"/>
    <w:rsid w:val="00877AA5"/>
    <w:rsid w:val="008827AB"/>
    <w:rsid w:val="00885A91"/>
    <w:rsid w:val="00886B4E"/>
    <w:rsid w:val="008874DB"/>
    <w:rsid w:val="00891B12"/>
    <w:rsid w:val="00892209"/>
    <w:rsid w:val="008957C3"/>
    <w:rsid w:val="0089604F"/>
    <w:rsid w:val="00896657"/>
    <w:rsid w:val="00897957"/>
    <w:rsid w:val="008A1D6A"/>
    <w:rsid w:val="008A1F23"/>
    <w:rsid w:val="008A2F1E"/>
    <w:rsid w:val="008A3B27"/>
    <w:rsid w:val="008A4069"/>
    <w:rsid w:val="008A5CEA"/>
    <w:rsid w:val="008A6975"/>
    <w:rsid w:val="008B322B"/>
    <w:rsid w:val="008B4057"/>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D3E42"/>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088E"/>
    <w:rsid w:val="00972A52"/>
    <w:rsid w:val="009741E6"/>
    <w:rsid w:val="00975210"/>
    <w:rsid w:val="00983B97"/>
    <w:rsid w:val="00985F2A"/>
    <w:rsid w:val="00986228"/>
    <w:rsid w:val="00986350"/>
    <w:rsid w:val="00992388"/>
    <w:rsid w:val="0099471A"/>
    <w:rsid w:val="009969EE"/>
    <w:rsid w:val="00997C25"/>
    <w:rsid w:val="009A0253"/>
    <w:rsid w:val="009A127A"/>
    <w:rsid w:val="009A1286"/>
    <w:rsid w:val="009A66F2"/>
    <w:rsid w:val="009B2370"/>
    <w:rsid w:val="009B2805"/>
    <w:rsid w:val="009B3919"/>
    <w:rsid w:val="009B6108"/>
    <w:rsid w:val="009C3779"/>
    <w:rsid w:val="009C6592"/>
    <w:rsid w:val="009C7D55"/>
    <w:rsid w:val="009D0730"/>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CD5"/>
    <w:rsid w:val="00A04EE1"/>
    <w:rsid w:val="00A054A4"/>
    <w:rsid w:val="00A1321B"/>
    <w:rsid w:val="00A21F15"/>
    <w:rsid w:val="00A23A7B"/>
    <w:rsid w:val="00A24495"/>
    <w:rsid w:val="00A27490"/>
    <w:rsid w:val="00A306BD"/>
    <w:rsid w:val="00A31FB3"/>
    <w:rsid w:val="00A32001"/>
    <w:rsid w:val="00A332A1"/>
    <w:rsid w:val="00A34504"/>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65B10"/>
    <w:rsid w:val="00A72BA0"/>
    <w:rsid w:val="00A73456"/>
    <w:rsid w:val="00A736DB"/>
    <w:rsid w:val="00A74C42"/>
    <w:rsid w:val="00A75D7F"/>
    <w:rsid w:val="00A76996"/>
    <w:rsid w:val="00A77EDA"/>
    <w:rsid w:val="00A814A4"/>
    <w:rsid w:val="00A81A8F"/>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A13"/>
    <w:rsid w:val="00AC6EDA"/>
    <w:rsid w:val="00AD00A4"/>
    <w:rsid w:val="00AD01B6"/>
    <w:rsid w:val="00AD7062"/>
    <w:rsid w:val="00AD71C1"/>
    <w:rsid w:val="00AD75CF"/>
    <w:rsid w:val="00AD7A65"/>
    <w:rsid w:val="00AE180C"/>
    <w:rsid w:val="00AE1D3C"/>
    <w:rsid w:val="00AE426C"/>
    <w:rsid w:val="00AE4A2D"/>
    <w:rsid w:val="00AE6CF7"/>
    <w:rsid w:val="00AF4EA4"/>
    <w:rsid w:val="00AF5500"/>
    <w:rsid w:val="00AF649C"/>
    <w:rsid w:val="00B01390"/>
    <w:rsid w:val="00B01F5B"/>
    <w:rsid w:val="00B025D1"/>
    <w:rsid w:val="00B026D5"/>
    <w:rsid w:val="00B03E1D"/>
    <w:rsid w:val="00B05628"/>
    <w:rsid w:val="00B1230A"/>
    <w:rsid w:val="00B13E6F"/>
    <w:rsid w:val="00B15527"/>
    <w:rsid w:val="00B15E2A"/>
    <w:rsid w:val="00B17071"/>
    <w:rsid w:val="00B170D1"/>
    <w:rsid w:val="00B17A74"/>
    <w:rsid w:val="00B21469"/>
    <w:rsid w:val="00B31E57"/>
    <w:rsid w:val="00B3226C"/>
    <w:rsid w:val="00B32C1E"/>
    <w:rsid w:val="00B339FA"/>
    <w:rsid w:val="00B36D0E"/>
    <w:rsid w:val="00B4129F"/>
    <w:rsid w:val="00B41380"/>
    <w:rsid w:val="00B41E81"/>
    <w:rsid w:val="00B4276C"/>
    <w:rsid w:val="00B458C5"/>
    <w:rsid w:val="00B45D08"/>
    <w:rsid w:val="00B46023"/>
    <w:rsid w:val="00B50BD7"/>
    <w:rsid w:val="00B522F5"/>
    <w:rsid w:val="00B53BD0"/>
    <w:rsid w:val="00B5523A"/>
    <w:rsid w:val="00B60608"/>
    <w:rsid w:val="00B63E54"/>
    <w:rsid w:val="00B64050"/>
    <w:rsid w:val="00B65D2C"/>
    <w:rsid w:val="00B66377"/>
    <w:rsid w:val="00B66470"/>
    <w:rsid w:val="00B6747B"/>
    <w:rsid w:val="00B70C93"/>
    <w:rsid w:val="00B74947"/>
    <w:rsid w:val="00B753B5"/>
    <w:rsid w:val="00B7647D"/>
    <w:rsid w:val="00B765DA"/>
    <w:rsid w:val="00B7676C"/>
    <w:rsid w:val="00B800A2"/>
    <w:rsid w:val="00B80692"/>
    <w:rsid w:val="00B8206A"/>
    <w:rsid w:val="00B82792"/>
    <w:rsid w:val="00B84E7D"/>
    <w:rsid w:val="00B87F4A"/>
    <w:rsid w:val="00B90BA3"/>
    <w:rsid w:val="00B91DDE"/>
    <w:rsid w:val="00B93BCC"/>
    <w:rsid w:val="00B946C0"/>
    <w:rsid w:val="00B947E8"/>
    <w:rsid w:val="00B96D88"/>
    <w:rsid w:val="00BA3A4E"/>
    <w:rsid w:val="00BA5025"/>
    <w:rsid w:val="00BA7963"/>
    <w:rsid w:val="00BB1823"/>
    <w:rsid w:val="00BC100F"/>
    <w:rsid w:val="00BC50B6"/>
    <w:rsid w:val="00BC5A9C"/>
    <w:rsid w:val="00BC6813"/>
    <w:rsid w:val="00BC6BEB"/>
    <w:rsid w:val="00BD53F7"/>
    <w:rsid w:val="00BD65FB"/>
    <w:rsid w:val="00BE256E"/>
    <w:rsid w:val="00BE2595"/>
    <w:rsid w:val="00BE2D47"/>
    <w:rsid w:val="00BE395B"/>
    <w:rsid w:val="00BE5948"/>
    <w:rsid w:val="00BF1277"/>
    <w:rsid w:val="00BF325A"/>
    <w:rsid w:val="00BF3B9E"/>
    <w:rsid w:val="00BF54BF"/>
    <w:rsid w:val="00BF6A39"/>
    <w:rsid w:val="00C01307"/>
    <w:rsid w:val="00C02CCB"/>
    <w:rsid w:val="00C10D9C"/>
    <w:rsid w:val="00C110DD"/>
    <w:rsid w:val="00C13515"/>
    <w:rsid w:val="00C1459C"/>
    <w:rsid w:val="00C14D26"/>
    <w:rsid w:val="00C1701A"/>
    <w:rsid w:val="00C20830"/>
    <w:rsid w:val="00C20DA6"/>
    <w:rsid w:val="00C25822"/>
    <w:rsid w:val="00C273D4"/>
    <w:rsid w:val="00C30302"/>
    <w:rsid w:val="00C305FB"/>
    <w:rsid w:val="00C33A43"/>
    <w:rsid w:val="00C3428D"/>
    <w:rsid w:val="00C34C20"/>
    <w:rsid w:val="00C35BC5"/>
    <w:rsid w:val="00C40106"/>
    <w:rsid w:val="00C40539"/>
    <w:rsid w:val="00C44D61"/>
    <w:rsid w:val="00C50E4C"/>
    <w:rsid w:val="00C515B5"/>
    <w:rsid w:val="00C5223C"/>
    <w:rsid w:val="00C52A65"/>
    <w:rsid w:val="00C52DFA"/>
    <w:rsid w:val="00C53120"/>
    <w:rsid w:val="00C5318E"/>
    <w:rsid w:val="00C56704"/>
    <w:rsid w:val="00C57C11"/>
    <w:rsid w:val="00C57DC8"/>
    <w:rsid w:val="00C62ED5"/>
    <w:rsid w:val="00C63F2F"/>
    <w:rsid w:val="00C667C3"/>
    <w:rsid w:val="00C66D58"/>
    <w:rsid w:val="00C678A6"/>
    <w:rsid w:val="00C70C58"/>
    <w:rsid w:val="00C71DF4"/>
    <w:rsid w:val="00C72370"/>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75AE"/>
    <w:rsid w:val="00CA7E0D"/>
    <w:rsid w:val="00CB0A45"/>
    <w:rsid w:val="00CB1420"/>
    <w:rsid w:val="00CB1C7A"/>
    <w:rsid w:val="00CB2DD4"/>
    <w:rsid w:val="00CB5B02"/>
    <w:rsid w:val="00CB74DD"/>
    <w:rsid w:val="00CB788E"/>
    <w:rsid w:val="00CC4460"/>
    <w:rsid w:val="00CC4B99"/>
    <w:rsid w:val="00CC54E2"/>
    <w:rsid w:val="00CC63AA"/>
    <w:rsid w:val="00CC6BB0"/>
    <w:rsid w:val="00CC7DB9"/>
    <w:rsid w:val="00CD13ED"/>
    <w:rsid w:val="00CD2445"/>
    <w:rsid w:val="00CD4BED"/>
    <w:rsid w:val="00CE221A"/>
    <w:rsid w:val="00CE2459"/>
    <w:rsid w:val="00CE2ADC"/>
    <w:rsid w:val="00CE3755"/>
    <w:rsid w:val="00CE646A"/>
    <w:rsid w:val="00CE652C"/>
    <w:rsid w:val="00CE7CE9"/>
    <w:rsid w:val="00CF00BF"/>
    <w:rsid w:val="00CF3DA8"/>
    <w:rsid w:val="00CF424B"/>
    <w:rsid w:val="00CF4BC2"/>
    <w:rsid w:val="00CF5C30"/>
    <w:rsid w:val="00CF6003"/>
    <w:rsid w:val="00D0085B"/>
    <w:rsid w:val="00D0418C"/>
    <w:rsid w:val="00D04D7C"/>
    <w:rsid w:val="00D07A5D"/>
    <w:rsid w:val="00D13A16"/>
    <w:rsid w:val="00D13C17"/>
    <w:rsid w:val="00D1495D"/>
    <w:rsid w:val="00D1591A"/>
    <w:rsid w:val="00D200F8"/>
    <w:rsid w:val="00D217DF"/>
    <w:rsid w:val="00D248FA"/>
    <w:rsid w:val="00D251E9"/>
    <w:rsid w:val="00D25C88"/>
    <w:rsid w:val="00D3022A"/>
    <w:rsid w:val="00D3158B"/>
    <w:rsid w:val="00D32D19"/>
    <w:rsid w:val="00D347FA"/>
    <w:rsid w:val="00D34F96"/>
    <w:rsid w:val="00D402AC"/>
    <w:rsid w:val="00D40B63"/>
    <w:rsid w:val="00D46BAC"/>
    <w:rsid w:val="00D46FB3"/>
    <w:rsid w:val="00D52279"/>
    <w:rsid w:val="00D548D3"/>
    <w:rsid w:val="00D5644C"/>
    <w:rsid w:val="00D60432"/>
    <w:rsid w:val="00D60933"/>
    <w:rsid w:val="00D60C3F"/>
    <w:rsid w:val="00D620D7"/>
    <w:rsid w:val="00D652CF"/>
    <w:rsid w:val="00D67C6B"/>
    <w:rsid w:val="00D73522"/>
    <w:rsid w:val="00D755B6"/>
    <w:rsid w:val="00D76324"/>
    <w:rsid w:val="00D76930"/>
    <w:rsid w:val="00D83FAC"/>
    <w:rsid w:val="00D8492A"/>
    <w:rsid w:val="00D865BC"/>
    <w:rsid w:val="00D8764F"/>
    <w:rsid w:val="00D92B1A"/>
    <w:rsid w:val="00D93504"/>
    <w:rsid w:val="00D959BF"/>
    <w:rsid w:val="00D963CD"/>
    <w:rsid w:val="00D96E79"/>
    <w:rsid w:val="00D97F12"/>
    <w:rsid w:val="00DA24E7"/>
    <w:rsid w:val="00DA6E15"/>
    <w:rsid w:val="00DB0ED7"/>
    <w:rsid w:val="00DB234C"/>
    <w:rsid w:val="00DB321B"/>
    <w:rsid w:val="00DB43FE"/>
    <w:rsid w:val="00DB5B53"/>
    <w:rsid w:val="00DB621E"/>
    <w:rsid w:val="00DB654A"/>
    <w:rsid w:val="00DB7B78"/>
    <w:rsid w:val="00DC1DB4"/>
    <w:rsid w:val="00DD17CC"/>
    <w:rsid w:val="00DD1B7B"/>
    <w:rsid w:val="00DD4EAD"/>
    <w:rsid w:val="00DD63D1"/>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0E32"/>
    <w:rsid w:val="00E13078"/>
    <w:rsid w:val="00E155A9"/>
    <w:rsid w:val="00E164A2"/>
    <w:rsid w:val="00E16AC7"/>
    <w:rsid w:val="00E229FB"/>
    <w:rsid w:val="00E24F77"/>
    <w:rsid w:val="00E25F2F"/>
    <w:rsid w:val="00E26F4E"/>
    <w:rsid w:val="00E27134"/>
    <w:rsid w:val="00E319D7"/>
    <w:rsid w:val="00E32437"/>
    <w:rsid w:val="00E3373F"/>
    <w:rsid w:val="00E33749"/>
    <w:rsid w:val="00E36270"/>
    <w:rsid w:val="00E36459"/>
    <w:rsid w:val="00E431A5"/>
    <w:rsid w:val="00E434EB"/>
    <w:rsid w:val="00E453E7"/>
    <w:rsid w:val="00E45B14"/>
    <w:rsid w:val="00E50380"/>
    <w:rsid w:val="00E503A8"/>
    <w:rsid w:val="00E53A00"/>
    <w:rsid w:val="00E53AD4"/>
    <w:rsid w:val="00E53E36"/>
    <w:rsid w:val="00E5494D"/>
    <w:rsid w:val="00E54AAA"/>
    <w:rsid w:val="00E56978"/>
    <w:rsid w:val="00E57281"/>
    <w:rsid w:val="00E63D91"/>
    <w:rsid w:val="00E64939"/>
    <w:rsid w:val="00E66720"/>
    <w:rsid w:val="00E7038C"/>
    <w:rsid w:val="00E70FBE"/>
    <w:rsid w:val="00E71BE8"/>
    <w:rsid w:val="00E73D4A"/>
    <w:rsid w:val="00E8063E"/>
    <w:rsid w:val="00E80AFC"/>
    <w:rsid w:val="00E90FC1"/>
    <w:rsid w:val="00E91931"/>
    <w:rsid w:val="00E9295E"/>
    <w:rsid w:val="00E9322C"/>
    <w:rsid w:val="00E937A4"/>
    <w:rsid w:val="00E94606"/>
    <w:rsid w:val="00E9564E"/>
    <w:rsid w:val="00E9764E"/>
    <w:rsid w:val="00EA0D9F"/>
    <w:rsid w:val="00EB09A0"/>
    <w:rsid w:val="00EB2857"/>
    <w:rsid w:val="00EC05B1"/>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F4D15"/>
    <w:rsid w:val="00EF5994"/>
    <w:rsid w:val="00F02799"/>
    <w:rsid w:val="00F07AD3"/>
    <w:rsid w:val="00F11F21"/>
    <w:rsid w:val="00F131F6"/>
    <w:rsid w:val="00F15A44"/>
    <w:rsid w:val="00F2195B"/>
    <w:rsid w:val="00F21D71"/>
    <w:rsid w:val="00F21EB1"/>
    <w:rsid w:val="00F224B8"/>
    <w:rsid w:val="00F25879"/>
    <w:rsid w:val="00F25C57"/>
    <w:rsid w:val="00F3369E"/>
    <w:rsid w:val="00F33DB4"/>
    <w:rsid w:val="00F36958"/>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779D1"/>
    <w:rsid w:val="00F8025C"/>
    <w:rsid w:val="00F864E0"/>
    <w:rsid w:val="00F874CA"/>
    <w:rsid w:val="00F91991"/>
    <w:rsid w:val="00F937AA"/>
    <w:rsid w:val="00F968D6"/>
    <w:rsid w:val="00F97858"/>
    <w:rsid w:val="00FB1DF7"/>
    <w:rsid w:val="00FB4310"/>
    <w:rsid w:val="00FB5208"/>
    <w:rsid w:val="00FC04A2"/>
    <w:rsid w:val="00FC124E"/>
    <w:rsid w:val="00FC1CE9"/>
    <w:rsid w:val="00FC2C7A"/>
    <w:rsid w:val="00FC2DCA"/>
    <w:rsid w:val="00FC3019"/>
    <w:rsid w:val="00FC5D3D"/>
    <w:rsid w:val="00FC6A7A"/>
    <w:rsid w:val="00FC6DFC"/>
    <w:rsid w:val="00FD0781"/>
    <w:rsid w:val="00FD1B1A"/>
    <w:rsid w:val="00FD228E"/>
    <w:rsid w:val="00FD2FD6"/>
    <w:rsid w:val="00FD6178"/>
    <w:rsid w:val="00FD7A77"/>
    <w:rsid w:val="00FE0751"/>
    <w:rsid w:val="00FE1A62"/>
    <w:rsid w:val="00FE472D"/>
    <w:rsid w:val="00FE754F"/>
    <w:rsid w:val="00FF28A9"/>
    <w:rsid w:val="00FF30A5"/>
    <w:rsid w:val="00FF37D7"/>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1"/>
    <w:next w:val="af1"/>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1"/>
    <w:qFormat/>
    <w:pPr>
      <w:numPr>
        <w:ilvl w:val="2"/>
      </w:numPr>
      <w:outlineLvl w:val="2"/>
    </w:pPr>
  </w:style>
  <w:style w:type="paragraph" w:styleId="40">
    <w:name w:val="heading 4"/>
    <w:basedOn w:val="af1"/>
    <w:next w:val="af1"/>
    <w:qFormat/>
    <w:pPr>
      <w:keepNext/>
      <w:numPr>
        <w:ilvl w:val="3"/>
        <w:numId w:val="1"/>
      </w:numPr>
      <w:spacing w:line="360" w:lineRule="auto"/>
      <w:jc w:val="center"/>
      <w:outlineLvl w:val="3"/>
    </w:pPr>
    <w:rPr>
      <w:sz w:val="32"/>
      <w:szCs w:val="20"/>
    </w:rPr>
  </w:style>
  <w:style w:type="paragraph" w:styleId="50">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aliases w:val=" Знак Знак2"/>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rPr>
      <w:sz w:val="28"/>
      <w:szCs w:val="24"/>
    </w:rPr>
  </w:style>
  <w:style w:type="character" w:customStyle="1" w:styleId="afa">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d">
    <w:name w:val="Символы концевой сноски"/>
    <w:rPr>
      <w:vertAlign w:val="superscript"/>
    </w:rPr>
  </w:style>
  <w:style w:type="character" w:styleId="afe">
    <w:name w:val="FollowedHyperlink"/>
    <w:uiPriority w:val="99"/>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rPr>
      <w:b/>
      <w:bCs/>
    </w:rPr>
  </w:style>
  <w:style w:type="character" w:customStyle="1" w:styleId="aff9">
    <w:name w:val="знак сноски"/>
    <w:rPr>
      <w:vertAlign w:val="superscript"/>
    </w:rPr>
  </w:style>
  <w:style w:type="character" w:customStyle="1" w:styleId="affa">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uiPriority w:val="99"/>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link w:val="affffff6"/>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c">
    <w:name w:val="???????? ????? ??????1"/>
    <w:rPr>
      <w:sz w:val="20"/>
      <w:szCs w:val="20"/>
    </w:rPr>
  </w:style>
  <w:style w:type="character" w:customStyle="1" w:styleId="afffffff5">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1"/>
    <w:link w:val="1ff1"/>
    <w:pPr>
      <w:spacing w:after="120"/>
    </w:pPr>
    <w:rPr>
      <w:sz w:val="28"/>
    </w:rPr>
  </w:style>
  <w:style w:type="paragraph" w:styleId="afffffffe">
    <w:name w:val="List"/>
    <w:basedOn w:val="af1"/>
    <w:pPr>
      <w:tabs>
        <w:tab w:val="left" w:pos="644"/>
      </w:tabs>
      <w:spacing w:before="60" w:after="60"/>
      <w:ind w:left="624" w:hanging="340"/>
    </w:pPr>
    <w:rPr>
      <w:sz w:val="26"/>
    </w:rPr>
  </w:style>
  <w:style w:type="paragraph" w:customStyle="1" w:styleId="2fd">
    <w:name w:val="Название2"/>
    <w:basedOn w:val="af1"/>
    <w:pPr>
      <w:suppressLineNumbers/>
      <w:spacing w:before="120" w:after="120"/>
    </w:pPr>
    <w:rPr>
      <w:rFonts w:cs="Times New Roman CYR"/>
      <w:i/>
      <w:iCs/>
    </w:rPr>
  </w:style>
  <w:style w:type="paragraph" w:customStyle="1" w:styleId="2fe">
    <w:name w:val="Указатель2"/>
    <w:basedOn w:val="af1"/>
    <w:pPr>
      <w:suppressLineNumbers/>
    </w:pPr>
    <w:rPr>
      <w:rFonts w:cs="Times New Roman CYR"/>
    </w:rPr>
  </w:style>
  <w:style w:type="paragraph" w:styleId="1ff2">
    <w:name w:val="toc 1"/>
    <w:aliases w:val="Дисс. Оглавление 1"/>
    <w:basedOn w:val="af1"/>
    <w:next w:val="af1"/>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1"/>
    <w:pPr>
      <w:spacing w:line="240" w:lineRule="atLeast"/>
      <w:jc w:val="both"/>
    </w:pPr>
  </w:style>
  <w:style w:type="paragraph" w:styleId="affffffff0">
    <w:name w:val="header"/>
    <w:basedOn w:val="af1"/>
    <w:pPr>
      <w:tabs>
        <w:tab w:val="center" w:pos="4677"/>
        <w:tab w:val="right" w:pos="9355"/>
      </w:tabs>
      <w:spacing w:line="240" w:lineRule="atLeast"/>
      <w:ind w:firstLine="700"/>
      <w:jc w:val="both"/>
    </w:pPr>
    <w:rPr>
      <w:sz w:val="28"/>
    </w:rPr>
  </w:style>
  <w:style w:type="paragraph" w:customStyle="1" w:styleId="1ff3">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1">
    <w:name w:val="Title"/>
    <w:basedOn w:val="af1"/>
    <w:next w:val="affffffff2"/>
    <w:qFormat/>
    <w:pPr>
      <w:spacing w:line="360" w:lineRule="auto"/>
      <w:jc w:val="center"/>
    </w:pPr>
    <w:rPr>
      <w:caps/>
      <w:sz w:val="32"/>
      <w:szCs w:val="20"/>
    </w:rPr>
  </w:style>
  <w:style w:type="paragraph" w:styleId="affffffff2">
    <w:name w:val="Subtitle"/>
    <w:basedOn w:val="af1"/>
    <w:next w:val="afffffffd"/>
    <w:qFormat/>
    <w:pPr>
      <w:widowControl w:val="0"/>
      <w:jc w:val="center"/>
    </w:pPr>
    <w:rPr>
      <w:rFonts w:ascii="OpenSymbol" w:hAnsi="OpenSymbol" w:cs="OpenSymbol"/>
      <w:b/>
      <w:sz w:val="20"/>
      <w:szCs w:val="20"/>
    </w:rPr>
  </w:style>
  <w:style w:type="paragraph" w:styleId="affffffff3">
    <w:name w:val="footer"/>
    <w:basedOn w:val="a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3"/>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5">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5"/>
    <w:pPr>
      <w:widowControl w:val="0"/>
      <w:spacing w:line="360" w:lineRule="auto"/>
    </w:pPr>
    <w:rPr>
      <w:sz w:val="18"/>
      <w:szCs w:val="20"/>
      <w:lang w:val="en-US"/>
    </w:rPr>
  </w:style>
  <w:style w:type="paragraph" w:customStyle="1" w:styleId="affffffff6">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4">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8">
    <w:name w:val="Стандарт"/>
    <w:basedOn w:val="af1"/>
    <w:pPr>
      <w:spacing w:line="312" w:lineRule="auto"/>
      <w:ind w:firstLine="720"/>
      <w:jc w:val="both"/>
    </w:pPr>
    <w:rPr>
      <w:sz w:val="26"/>
      <w:szCs w:val="20"/>
    </w:rPr>
  </w:style>
  <w:style w:type="paragraph" w:customStyle="1" w:styleId="2ff">
    <w:name w:val="Название объекта2"/>
    <w:basedOn w:val="af1"/>
    <w:next w:val="af1"/>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1"/>
    <w:link w:val="affffffffb"/>
    <w:pPr>
      <w:spacing w:before="280" w:after="280"/>
    </w:pPr>
    <w:rPr>
      <w:color w:val="000000"/>
    </w:rPr>
  </w:style>
  <w:style w:type="paragraph" w:customStyle="1" w:styleId="rvps698610">
    <w:name w:val="rvps698610"/>
    <w:basedOn w:val="af1"/>
    <w:pPr>
      <w:spacing w:after="100"/>
      <w:ind w:right="200"/>
    </w:pPr>
  </w:style>
  <w:style w:type="paragraph" w:styleId="3f5">
    <w:name w:val="toc 3"/>
    <w:basedOn w:val="af1"/>
    <w:next w:val="af1"/>
    <w:link w:val="3f6"/>
    <w:pPr>
      <w:widowControl w:val="0"/>
      <w:tabs>
        <w:tab w:val="right" w:leader="dot" w:pos="9061"/>
      </w:tabs>
      <w:spacing w:line="360" w:lineRule="auto"/>
      <w:ind w:left="278" w:firstLine="567"/>
    </w:pPr>
    <w:rPr>
      <w:sz w:val="28"/>
      <w:szCs w:val="20"/>
    </w:rPr>
  </w:style>
  <w:style w:type="paragraph" w:styleId="2ff0">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1">
    <w:name w:val="Текст2"/>
    <w:basedOn w:val="af1"/>
    <w:rPr>
      <w:rFonts w:ascii="ISOCPEUR" w:hAnsi="ISOCPEUR" w:cs="ISOCPEUR"/>
      <w:sz w:val="20"/>
      <w:szCs w:val="20"/>
    </w:rPr>
  </w:style>
  <w:style w:type="paragraph" w:customStyle="1" w:styleId="1ff5">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1"/>
    <w:uiPriority w:val="39"/>
    <w:qFormat/>
    <w:pPr>
      <w:widowControl w:val="0"/>
      <w:numPr>
        <w:numId w:val="0"/>
      </w:numPr>
      <w:spacing w:line="360" w:lineRule="auto"/>
      <w:ind w:firstLine="567"/>
      <w:jc w:val="both"/>
    </w:pPr>
  </w:style>
  <w:style w:type="paragraph" w:customStyle="1" w:styleId="2ff2">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d">
    <w:name w:val="endnote text"/>
    <w:basedOn w:val="af1"/>
    <w:pPr>
      <w:widowControl w:val="0"/>
      <w:spacing w:line="360" w:lineRule="auto"/>
      <w:ind w:firstLine="567"/>
      <w:jc w:val="both"/>
    </w:pPr>
    <w:rPr>
      <w:sz w:val="20"/>
      <w:szCs w:val="20"/>
    </w:rPr>
  </w:style>
  <w:style w:type="paragraph" w:customStyle="1" w:styleId="font5">
    <w:name w:val="font5"/>
    <w:basedOn w:val="af1"/>
    <w:uiPriority w:val="99"/>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e">
    <w:name w:val="Balloon Text"/>
    <w:basedOn w:val="af1"/>
    <w:link w:val="1ff6"/>
    <w:pPr>
      <w:widowControl w:val="0"/>
      <w:ind w:firstLine="567"/>
      <w:jc w:val="both"/>
    </w:pPr>
    <w:rPr>
      <w:rFonts w:ascii="Helvetica" w:hAnsi="Helvetica" w:cs="Helvetica"/>
      <w:sz w:val="16"/>
      <w:szCs w:val="16"/>
    </w:rPr>
  </w:style>
  <w:style w:type="paragraph" w:styleId="afffffffff">
    <w:name w:val="Bibliography"/>
    <w:basedOn w:val="af1"/>
    <w:next w:val="af1"/>
    <w:pPr>
      <w:widowControl w:val="0"/>
      <w:spacing w:line="360" w:lineRule="auto"/>
      <w:ind w:firstLine="567"/>
      <w:jc w:val="both"/>
    </w:pPr>
    <w:rPr>
      <w:sz w:val="28"/>
      <w:szCs w:val="20"/>
    </w:rPr>
  </w:style>
  <w:style w:type="paragraph" w:styleId="afffffffff0">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1"/>
    <w:rPr>
      <w:sz w:val="20"/>
      <w:szCs w:val="20"/>
    </w:rPr>
  </w:style>
  <w:style w:type="paragraph" w:styleId="afffffffff1">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1"/>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6">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7">
    <w:name w:val="текст"/>
    <w:basedOn w:val="af1"/>
    <w:pPr>
      <w:spacing w:line="360" w:lineRule="auto"/>
      <w:ind w:firstLine="709"/>
      <w:jc w:val="both"/>
    </w:pPr>
    <w:rPr>
      <w:sz w:val="28"/>
      <w:szCs w:val="20"/>
    </w:rPr>
  </w:style>
  <w:style w:type="paragraph" w:customStyle="1" w:styleId="afffffffff8">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1"/>
    <w:pPr>
      <w:widowControl w:val="0"/>
      <w:autoSpaceDE w:val="0"/>
      <w:spacing w:before="120" w:after="240" w:line="288" w:lineRule="auto"/>
      <w:jc w:val="center"/>
    </w:pPr>
    <w:rPr>
      <w:sz w:val="28"/>
      <w:szCs w:val="26"/>
    </w:rPr>
  </w:style>
  <w:style w:type="paragraph" w:customStyle="1" w:styleId="affffffffff">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1"/>
    <w:rPr>
      <w:rFonts w:ascii="MS Reference Specialty" w:hAnsi="MS Reference Specialty" w:cs="MS Reference Specialty"/>
      <w:sz w:val="20"/>
      <w:szCs w:val="20"/>
      <w:lang w:val="en-US"/>
    </w:rPr>
  </w:style>
  <w:style w:type="paragraph" w:customStyle="1" w:styleId="313">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1"/>
    <w:next w:val="af1"/>
    <w:pPr>
      <w:ind w:left="720"/>
    </w:pPr>
  </w:style>
  <w:style w:type="paragraph" w:customStyle="1" w:styleId="1ffa">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1"/>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1">
    <w:name w:val="No Spacing"/>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d">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e">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5">
    <w:name w:val="Готовый"/>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1"/>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5">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1"/>
    <w:pPr>
      <w:spacing w:before="280" w:after="280"/>
    </w:pPr>
    <w:rPr>
      <w:rFonts w:ascii="OpenSymbol" w:eastAsia="OpenSymbol" w:hAnsi="OpenSymbol" w:cs="OpenSymbol"/>
    </w:rPr>
  </w:style>
  <w:style w:type="paragraph" w:customStyle="1" w:styleId="1fff0">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1"/>
    <w:pPr>
      <w:keepNext/>
      <w:spacing w:before="160" w:after="120"/>
      <w:ind w:left="964" w:hanging="964"/>
    </w:pPr>
    <w:rPr>
      <w:rFonts w:eastAsia="Impact"/>
      <w:sz w:val="18"/>
    </w:rPr>
  </w:style>
  <w:style w:type="paragraph" w:customStyle="1" w:styleId="affffffffff8">
    <w:name w:val="Обычный вправо"/>
    <w:basedOn w:val="af1"/>
    <w:pPr>
      <w:jc w:val="right"/>
    </w:pPr>
    <w:rPr>
      <w:rFonts w:eastAsia="Impact"/>
      <w:sz w:val="20"/>
      <w:szCs w:val="20"/>
    </w:rPr>
  </w:style>
  <w:style w:type="paragraph" w:customStyle="1" w:styleId="affffffffff9">
    <w:name w:val="Специальность"/>
    <w:basedOn w:val="af1"/>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b">
    <w:name w:val="Обычный без отступа"/>
    <w:basedOn w:val="af1"/>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1">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1"/>
    <w:pPr>
      <w:spacing w:line="360" w:lineRule="auto"/>
      <w:ind w:firstLine="709"/>
      <w:jc w:val="both"/>
    </w:pPr>
    <w:rPr>
      <w:sz w:val="28"/>
      <w:szCs w:val="28"/>
    </w:rPr>
  </w:style>
  <w:style w:type="paragraph" w:customStyle="1" w:styleId="affffffffffe">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1"/>
    <w:pPr>
      <w:spacing w:before="120" w:after="120"/>
      <w:jc w:val="center"/>
    </w:pPr>
    <w:rPr>
      <w:rFonts w:ascii="Helvetica" w:hAnsi="Helvetica" w:cs="Helvetica"/>
      <w:b/>
      <w:sz w:val="32"/>
      <w:szCs w:val="28"/>
    </w:rPr>
  </w:style>
  <w:style w:type="paragraph" w:customStyle="1" w:styleId="afffffffffff">
    <w:name w:val="Тема"/>
    <w:basedOn w:val="af1"/>
    <w:next w:val="af1"/>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1"/>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4">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0">
    <w:name w:val="Знак4 Знак Знак"/>
    <w:basedOn w:val="af1"/>
    <w:rPr>
      <w:rFonts w:ascii="MS Reference Specialty" w:hAnsi="MS Reference Specialty" w:cs="MS Reference Specialty"/>
      <w:sz w:val="20"/>
      <w:szCs w:val="20"/>
      <w:lang w:val="en-US"/>
    </w:rPr>
  </w:style>
  <w:style w:type="paragraph" w:customStyle="1" w:styleId="2ffb">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2">
    <w:name w:val="#Основной Стиль"/>
    <w:basedOn w:val="af1"/>
    <w:pPr>
      <w:spacing w:line="360" w:lineRule="auto"/>
      <w:ind w:firstLine="720"/>
      <w:jc w:val="both"/>
    </w:pPr>
    <w:rPr>
      <w:sz w:val="28"/>
      <w:szCs w:val="20"/>
    </w:rPr>
  </w:style>
  <w:style w:type="paragraph" w:customStyle="1" w:styleId="1fff5">
    <w:name w:val="Красная строка1"/>
    <w:basedOn w:val="afffffffd"/>
    <w:pPr>
      <w:ind w:firstLine="210"/>
    </w:pPr>
    <w:rPr>
      <w:sz w:val="24"/>
    </w:rPr>
  </w:style>
  <w:style w:type="paragraph" w:customStyle="1" w:styleId="1fff6">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1"/>
    <w:pPr>
      <w:spacing w:after="240" w:line="360" w:lineRule="auto"/>
      <w:jc w:val="center"/>
    </w:pPr>
    <w:rPr>
      <w:b/>
      <w:sz w:val="32"/>
    </w:rPr>
  </w:style>
  <w:style w:type="paragraph" w:customStyle="1" w:styleId="afffffffffff3">
    <w:name w:val="Содержимое таблицы"/>
    <w:basedOn w:val="af1"/>
    <w:pPr>
      <w:suppressLineNumbers/>
    </w:pPr>
    <w:rPr>
      <w:sz w:val="20"/>
      <w:szCs w:val="20"/>
    </w:rPr>
  </w:style>
  <w:style w:type="paragraph" w:customStyle="1" w:styleId="afffffffffff4">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5">
    <w:name w:val="Текст в заданном формате"/>
    <w:basedOn w:val="af1"/>
    <w:pPr>
      <w:widowControl w:val="0"/>
    </w:pPr>
    <w:rPr>
      <w:rFonts w:ascii="ISOCPEUR" w:eastAsia="ISOCPEUR" w:hAnsi="ISOCPEUR" w:cs="ISOCPEUR"/>
      <w:sz w:val="20"/>
      <w:szCs w:val="20"/>
    </w:rPr>
  </w:style>
  <w:style w:type="paragraph" w:customStyle="1" w:styleId="1fff7">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9">
    <w:name w:val="Нумерованный список1"/>
    <w:basedOn w:val="af1"/>
    <w:pPr>
      <w:tabs>
        <w:tab w:val="left" w:pos="360"/>
      </w:tabs>
      <w:spacing w:line="360" w:lineRule="auto"/>
      <w:ind w:left="360" w:hanging="360"/>
      <w:jc w:val="both"/>
    </w:pPr>
    <w:rPr>
      <w:sz w:val="28"/>
      <w:szCs w:val="20"/>
    </w:rPr>
  </w:style>
  <w:style w:type="paragraph" w:customStyle="1" w:styleId="316">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7">
    <w:name w:val="Текст таблицы"/>
    <w:basedOn w:val="af1"/>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b">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d">
    <w:name w:val="Текст статьи"/>
    <w:basedOn w:val="af1"/>
    <w:pPr>
      <w:spacing w:line="360" w:lineRule="auto"/>
      <w:ind w:firstLine="720"/>
      <w:jc w:val="both"/>
    </w:pPr>
    <w:rPr>
      <w:sz w:val="28"/>
      <w:szCs w:val="28"/>
    </w:rPr>
  </w:style>
  <w:style w:type="paragraph" w:customStyle="1" w:styleId="3f9">
    <w:name w:val="Обычный (веб)3"/>
    <w:basedOn w:val="af1"/>
    <w:pPr>
      <w:spacing w:before="150" w:after="150"/>
      <w:jc w:val="both"/>
    </w:pPr>
  </w:style>
  <w:style w:type="paragraph" w:customStyle="1" w:styleId="1fffd">
    <w:name w:val="Обычный (веб)1"/>
    <w:basedOn w:val="af1"/>
    <w:pPr>
      <w:spacing w:after="280" w:line="312" w:lineRule="atLeast"/>
    </w:pPr>
  </w:style>
  <w:style w:type="paragraph" w:customStyle="1" w:styleId="afffffffffffe">
    <w:name w:val="Обычный текст"/>
    <w:basedOn w:val="af1"/>
    <w:pPr>
      <w:ind w:firstLine="454"/>
      <w:jc w:val="both"/>
    </w:pPr>
    <w:rPr>
      <w:szCs w:val="20"/>
    </w:rPr>
  </w:style>
  <w:style w:type="paragraph" w:customStyle="1" w:styleId="affffffffffff">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f0">
    <w:name w:val="Норм без абзаца"/>
    <w:basedOn w:val="af1"/>
    <w:pPr>
      <w:jc w:val="both"/>
    </w:pPr>
    <w:rPr>
      <w:rFonts w:ascii="UkrainianPeterburg" w:hAnsi="UkrainianPeterburg" w:cs="UkrainianPeterburg"/>
      <w:sz w:val="16"/>
      <w:szCs w:val="16"/>
    </w:rPr>
  </w:style>
  <w:style w:type="paragraph" w:customStyle="1" w:styleId="affffffffffff1">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1"/>
    <w:next w:val="af1"/>
    <w:link w:val="5d"/>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d">
    <w:name w:val="Îñíîâíîé òåêñò 2"/>
    <w:basedOn w:val="af1"/>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e">
    <w:name w:val="2"/>
    <w:basedOn w:val="af1"/>
    <w:next w:val="affffffffa"/>
    <w:pPr>
      <w:spacing w:before="280" w:after="280"/>
    </w:pPr>
    <w:rPr>
      <w:lang w:val="uk-UA"/>
    </w:rPr>
  </w:style>
  <w:style w:type="paragraph" w:customStyle="1" w:styleId="3fa">
    <w:name w:val="заголовок 3"/>
    <w:basedOn w:val="af1"/>
    <w:next w:val="af1"/>
    <w:pPr>
      <w:keepNext/>
      <w:widowControl w:val="0"/>
      <w:autoSpaceDE w:val="0"/>
      <w:jc w:val="center"/>
    </w:pPr>
    <w:rPr>
      <w:b/>
      <w:bCs/>
      <w:sz w:val="20"/>
      <w:szCs w:val="20"/>
    </w:rPr>
  </w:style>
  <w:style w:type="paragraph" w:customStyle="1" w:styleId="1fffe">
    <w:name w:val="заголовок 1"/>
    <w:basedOn w:val="af1"/>
    <w:next w:val="af1"/>
    <w:pPr>
      <w:keepNext/>
      <w:autoSpaceDE w:val="0"/>
      <w:jc w:val="center"/>
    </w:pPr>
    <w:rPr>
      <w:rFonts w:ascii="Arial" w:hAnsi="Arial" w:cs="Arial"/>
      <w:b/>
      <w:bCs/>
      <w:sz w:val="36"/>
      <w:szCs w:val="36"/>
    </w:rPr>
  </w:style>
  <w:style w:type="paragraph" w:customStyle="1" w:styleId="2fff">
    <w:name w:val="заголовок 2"/>
    <w:basedOn w:val="af1"/>
    <w:next w:val="af1"/>
    <w:pPr>
      <w:keepNext/>
      <w:autoSpaceDE w:val="0"/>
      <w:jc w:val="center"/>
    </w:pPr>
    <w:rPr>
      <w:rFonts w:ascii="Arial" w:hAnsi="Arial" w:cs="Arial"/>
    </w:rPr>
  </w:style>
  <w:style w:type="paragraph" w:customStyle="1" w:styleId="4f1">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4">
    <w:name w:val="Текст_статті Знак"/>
    <w:basedOn w:val="af1"/>
    <w:pPr>
      <w:ind w:firstLine="284"/>
      <w:jc w:val="both"/>
    </w:pPr>
    <w:rPr>
      <w:sz w:val="20"/>
      <w:szCs w:val="20"/>
      <w:lang w:val="uk-UA"/>
    </w:rPr>
  </w:style>
  <w:style w:type="paragraph" w:customStyle="1" w:styleId="affffffffffff5">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f0">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1">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2">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1"/>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1"/>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1"/>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1"/>
    <w:pPr>
      <w:ind w:firstLine="720"/>
      <w:jc w:val="left"/>
    </w:pPr>
    <w:rPr>
      <w:rFonts w:ascii="Garamond" w:hAnsi="Garamond" w:cs="Garamond"/>
    </w:rPr>
  </w:style>
  <w:style w:type="paragraph" w:customStyle="1" w:styleId="1ffff3">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a">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0">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0">
    <w:name w:val="Маркированный список 31"/>
    <w:basedOn w:val="af1"/>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1"/>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d">
    <w:name w:val="текст сноски"/>
    <w:basedOn w:val="af1"/>
    <w:pPr>
      <w:autoSpaceDE w:val="0"/>
    </w:pPr>
    <w:rPr>
      <w:sz w:val="20"/>
      <w:szCs w:val="20"/>
    </w:rPr>
  </w:style>
  <w:style w:type="paragraph" w:customStyle="1" w:styleId="affffffffffffe">
    <w:name w:val="Àäðåñà"/>
    <w:basedOn w:val="af1"/>
    <w:pPr>
      <w:spacing w:after="60" w:line="360" w:lineRule="auto"/>
      <w:jc w:val="center"/>
    </w:pPr>
    <w:rPr>
      <w:szCs w:val="20"/>
      <w:lang w:val="uk-UA"/>
    </w:rPr>
  </w:style>
  <w:style w:type="paragraph" w:customStyle="1" w:styleId="5e">
    <w:name w:val="Основной текст5"/>
    <w:basedOn w:val="af1"/>
    <w:pPr>
      <w:widowControl w:val="0"/>
      <w:spacing w:line="420" w:lineRule="auto"/>
      <w:ind w:firstLine="851"/>
      <w:jc w:val="both"/>
    </w:pPr>
    <w:rPr>
      <w:sz w:val="26"/>
      <w:szCs w:val="20"/>
    </w:rPr>
  </w:style>
  <w:style w:type="paragraph" w:customStyle="1" w:styleId="afffffffffffff">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1"/>
    <w:pPr>
      <w:autoSpaceDE w:val="0"/>
      <w:spacing w:before="100" w:after="100"/>
      <w:ind w:left="360" w:right="360"/>
    </w:pPr>
  </w:style>
  <w:style w:type="paragraph" w:styleId="afffffffffffff1">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5">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1"/>
    <w:next w:val="af1"/>
    <w:pPr>
      <w:autoSpaceDE w:val="0"/>
      <w:ind w:firstLine="567"/>
      <w:jc w:val="both"/>
    </w:pPr>
    <w:rPr>
      <w:sz w:val="28"/>
      <w:szCs w:val="28"/>
      <w:lang w:val="uk-UA"/>
    </w:rPr>
  </w:style>
  <w:style w:type="paragraph" w:customStyle="1" w:styleId="afffffffffffff6">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1"/>
    <w:pPr>
      <w:autoSpaceDE w:val="0"/>
      <w:spacing w:before="100" w:after="100"/>
    </w:pPr>
    <w:rPr>
      <w:sz w:val="20"/>
      <w:lang w:val="uk-UA"/>
    </w:rPr>
  </w:style>
  <w:style w:type="paragraph" w:customStyle="1" w:styleId="afffffffffffff8">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d"/>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7">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c">
    <w:name w:val="Основний текст з відступом 3"/>
    <w:basedOn w:val="af1"/>
    <w:pPr>
      <w:spacing w:line="360" w:lineRule="auto"/>
      <w:ind w:firstLine="680"/>
      <w:jc w:val="both"/>
    </w:pPr>
    <w:rPr>
      <w:i/>
      <w:iCs/>
      <w:sz w:val="28"/>
      <w:szCs w:val="28"/>
      <w:lang w:val="uk-UA"/>
    </w:rPr>
  </w:style>
  <w:style w:type="paragraph" w:customStyle="1" w:styleId="2fff1">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2">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3">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a">
    <w:name w:val="дисертация"/>
    <w:basedOn w:val="af1"/>
    <w:pPr>
      <w:spacing w:line="360" w:lineRule="auto"/>
      <w:ind w:firstLine="720"/>
      <w:jc w:val="both"/>
    </w:pPr>
    <w:rPr>
      <w:sz w:val="28"/>
      <w:szCs w:val="20"/>
      <w:lang w:val="uk-UA"/>
    </w:rPr>
  </w:style>
  <w:style w:type="paragraph" w:customStyle="1" w:styleId="afffffffffffffb">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d"/>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8">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1"/>
    <w:pPr>
      <w:ind w:left="72" w:right="-766"/>
      <w:jc w:val="both"/>
    </w:pPr>
    <w:rPr>
      <w:sz w:val="28"/>
      <w:szCs w:val="20"/>
    </w:rPr>
  </w:style>
  <w:style w:type="paragraph" w:customStyle="1" w:styleId="3fd">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d"/>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d"/>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9">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c">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1"/>
    <w:next w:val="af1"/>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5">
    <w:name w:val="Подзаголовок2"/>
    <w:basedOn w:val="af1"/>
    <w:pPr>
      <w:spacing w:after="280"/>
    </w:pPr>
    <w:rPr>
      <w:sz w:val="27"/>
      <w:szCs w:val="27"/>
    </w:rPr>
  </w:style>
  <w:style w:type="paragraph" w:customStyle="1" w:styleId="317">
    <w:name w:val="Список 31"/>
    <w:basedOn w:val="af1"/>
    <w:pPr>
      <w:ind w:left="849" w:hanging="283"/>
    </w:pPr>
  </w:style>
  <w:style w:type="paragraph" w:customStyle="1" w:styleId="afffffffffffffe">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b">
    <w:name w:val="Указатель1"/>
    <w:basedOn w:val="af1"/>
    <w:pPr>
      <w:suppressLineNumbers/>
    </w:pPr>
    <w:rPr>
      <w:rFonts w:cs="Helvetica"/>
    </w:rPr>
  </w:style>
  <w:style w:type="paragraph" w:customStyle="1" w:styleId="affffffffffffff0">
    <w:name w:val="Содержимое врезки"/>
    <w:basedOn w:val="afffffffd"/>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1"/>
    <w:rPr>
      <w:sz w:val="28"/>
      <w:szCs w:val="20"/>
      <w:lang w:val="uk-UA"/>
    </w:rPr>
  </w:style>
  <w:style w:type="paragraph" w:styleId="2fff6">
    <w:name w:val="index 2"/>
    <w:basedOn w:val="af1"/>
    <w:next w:val="af1"/>
    <w:pPr>
      <w:widowControl w:val="0"/>
      <w:autoSpaceDE w:val="0"/>
      <w:ind w:left="400" w:hanging="200"/>
    </w:pPr>
    <w:rPr>
      <w:sz w:val="18"/>
      <w:szCs w:val="18"/>
    </w:rPr>
  </w:style>
  <w:style w:type="paragraph" w:styleId="3fe">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2">
    <w:name w:val="index heading"/>
    <w:basedOn w:val="af1"/>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1"/>
    <w:pPr>
      <w:autoSpaceDE w:val="0"/>
    </w:pPr>
    <w:rPr>
      <w:sz w:val="20"/>
      <w:szCs w:val="20"/>
    </w:rPr>
  </w:style>
  <w:style w:type="paragraph" w:customStyle="1" w:styleId="affffffffffffff7">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b">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e">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f">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f0">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1">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pPr>
      <w:keepNext/>
      <w:autoSpaceDE w:val="0"/>
      <w:jc w:val="right"/>
    </w:pPr>
    <w:rPr>
      <w:b/>
      <w:bCs/>
      <w:sz w:val="32"/>
      <w:szCs w:val="32"/>
      <w:lang w:val="uk-UA"/>
    </w:rPr>
  </w:style>
  <w:style w:type="paragraph" w:customStyle="1" w:styleId="afffffffffffffff2">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3">
    <w:name w:val="рабочий"/>
    <w:basedOn w:val="af1"/>
    <w:pPr>
      <w:spacing w:line="360" w:lineRule="auto"/>
      <w:ind w:right="-284" w:firstLine="709"/>
      <w:jc w:val="both"/>
    </w:pPr>
    <w:rPr>
      <w:sz w:val="28"/>
      <w:szCs w:val="20"/>
    </w:rPr>
  </w:style>
  <w:style w:type="paragraph" w:customStyle="1" w:styleId="1fffff0">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4">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5">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6">
    <w:name w:val="Книги"/>
    <w:basedOn w:val="af1"/>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7">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1"/>
    <w:pPr>
      <w:jc w:val="center"/>
    </w:pPr>
    <w:rPr>
      <w:sz w:val="28"/>
      <w:szCs w:val="20"/>
      <w:lang w:val="uk-UA"/>
    </w:rPr>
  </w:style>
  <w:style w:type="paragraph" w:customStyle="1" w:styleId="2fff7">
    <w:name w:val="Схема 2"/>
    <w:basedOn w:val="af1"/>
    <w:pPr>
      <w:jc w:val="center"/>
    </w:pPr>
    <w:rPr>
      <w:szCs w:val="20"/>
      <w:lang w:val="uk-UA"/>
    </w:rPr>
  </w:style>
  <w:style w:type="paragraph" w:customStyle="1" w:styleId="afffffffffffffff9">
    <w:name w:val="Титул"/>
    <w:basedOn w:val="af1"/>
    <w:pPr>
      <w:jc w:val="center"/>
    </w:pPr>
    <w:rPr>
      <w:sz w:val="32"/>
      <w:szCs w:val="20"/>
      <w:lang w:val="uk-UA"/>
    </w:rPr>
  </w:style>
  <w:style w:type="paragraph" w:customStyle="1" w:styleId="afffffffffffffffa">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1"/>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1"/>
    <w:pPr>
      <w:jc w:val="center"/>
    </w:pPr>
    <w:rPr>
      <w:sz w:val="26"/>
      <w:szCs w:val="26"/>
    </w:rPr>
  </w:style>
  <w:style w:type="paragraph" w:customStyle="1" w:styleId="afffffffffffffffd">
    <w:name w:val="Ссылка"/>
    <w:basedOn w:val="af1"/>
    <w:pPr>
      <w:spacing w:line="360" w:lineRule="auto"/>
      <w:ind w:firstLine="709"/>
      <w:jc w:val="both"/>
    </w:pPr>
  </w:style>
  <w:style w:type="paragraph" w:customStyle="1" w:styleId="afffffffffffffffe">
    <w:name w:val="Рисунок Знак"/>
    <w:basedOn w:val="af1"/>
    <w:pPr>
      <w:spacing w:after="240"/>
      <w:jc w:val="center"/>
    </w:pPr>
  </w:style>
  <w:style w:type="paragraph" w:customStyle="1" w:styleId="affffffffffffffff">
    <w:name w:val="Рисунок"/>
    <w:basedOn w:val="af1"/>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1"/>
    <w:next w:val="af1"/>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8">
    <w:name w:val="оглавление 2"/>
    <w:basedOn w:val="af1"/>
    <w:next w:val="af1"/>
    <w:pPr>
      <w:ind w:left="200"/>
    </w:pPr>
    <w:rPr>
      <w:sz w:val="20"/>
      <w:szCs w:val="20"/>
    </w:rPr>
  </w:style>
  <w:style w:type="paragraph" w:customStyle="1" w:styleId="1fffff6">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1"/>
    <w:next w:val="af1"/>
    <w:pPr>
      <w:ind w:left="400"/>
    </w:pPr>
    <w:rPr>
      <w:sz w:val="20"/>
      <w:szCs w:val="20"/>
    </w:rPr>
  </w:style>
  <w:style w:type="paragraph" w:customStyle="1" w:styleId="affffffffffffffff4">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7">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8">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a">
    <w:name w:val="н"/>
    <w:basedOn w:val="af1"/>
    <w:pPr>
      <w:spacing w:line="360" w:lineRule="auto"/>
      <w:ind w:firstLine="284"/>
      <w:jc w:val="both"/>
    </w:pPr>
    <w:rPr>
      <w:sz w:val="28"/>
      <w:szCs w:val="20"/>
      <w:lang w:val="uk-UA"/>
    </w:rPr>
  </w:style>
  <w:style w:type="paragraph" w:customStyle="1" w:styleId="1fffff8">
    <w:name w:val="çàãîëîâîê 1"/>
    <w:basedOn w:val="af1"/>
    <w:next w:val="af1"/>
    <w:pPr>
      <w:keepNext/>
      <w:spacing w:line="360" w:lineRule="auto"/>
      <w:jc w:val="both"/>
    </w:pPr>
    <w:rPr>
      <w:sz w:val="28"/>
      <w:szCs w:val="20"/>
      <w:lang w:val="uk-UA"/>
    </w:rPr>
  </w:style>
  <w:style w:type="paragraph" w:customStyle="1" w:styleId="affffffffffffffffb">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1"/>
    <w:pPr>
      <w:keepLines/>
      <w:spacing w:after="360" w:line="360" w:lineRule="auto"/>
      <w:jc w:val="center"/>
    </w:pPr>
    <w:rPr>
      <w:szCs w:val="20"/>
    </w:rPr>
  </w:style>
  <w:style w:type="paragraph" w:customStyle="1" w:styleId="afffffffffffffffff">
    <w:name w:val="Подпись к таблице"/>
    <w:basedOn w:val="af1"/>
    <w:link w:val="afffffffffffffffff0"/>
    <w:pPr>
      <w:spacing w:line="360" w:lineRule="auto"/>
      <w:jc w:val="right"/>
    </w:pPr>
    <w:rPr>
      <w:sz w:val="28"/>
      <w:szCs w:val="20"/>
    </w:rPr>
  </w:style>
  <w:style w:type="paragraph" w:customStyle="1" w:styleId="afffffffffffffffff1">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2">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3">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a">
    <w:name w:val="Адрес 2"/>
    <w:basedOn w:val="af1"/>
    <w:pPr>
      <w:spacing w:line="200" w:lineRule="atLeast"/>
    </w:pPr>
    <w:rPr>
      <w:sz w:val="16"/>
      <w:szCs w:val="20"/>
    </w:rPr>
  </w:style>
  <w:style w:type="paragraph" w:customStyle="1" w:styleId="afffffffffffffffff5">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a">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pPr>
      <w:ind w:left="3600"/>
      <w:jc w:val="both"/>
    </w:pPr>
  </w:style>
  <w:style w:type="paragraph" w:customStyle="1" w:styleId="rvps13">
    <w:name w:val="rvps13"/>
    <w:basedOn w:val="af1"/>
    <w:pPr>
      <w:ind w:left="2130" w:hanging="2130"/>
      <w:jc w:val="both"/>
    </w:pPr>
  </w:style>
  <w:style w:type="paragraph" w:customStyle="1" w:styleId="afffffffffffffffff6">
    <w:name w:val="Òåêñò"/>
    <w:basedOn w:val="af1"/>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1"/>
    <w:rPr>
      <w:lang w:val="uk-UA"/>
    </w:rPr>
  </w:style>
  <w:style w:type="paragraph" w:customStyle="1" w:styleId="afffffffffffffffff9">
    <w:name w:val="Абзац списку"/>
    <w:basedOn w:val="af1"/>
    <w:pPr>
      <w:ind w:left="720"/>
    </w:pPr>
    <w:rPr>
      <w:lang w:val="uk-UA"/>
    </w:rPr>
  </w:style>
  <w:style w:type="paragraph" w:customStyle="1" w:styleId="afffffffffffffffffa">
    <w:name w:val="Цитація"/>
    <w:basedOn w:val="af1"/>
    <w:next w:val="af1"/>
    <w:pPr>
      <w:spacing w:before="200"/>
      <w:ind w:left="360" w:right="360"/>
    </w:pPr>
    <w:rPr>
      <w:i/>
      <w:iCs/>
      <w:lang w:val="uk-UA"/>
    </w:rPr>
  </w:style>
  <w:style w:type="paragraph" w:customStyle="1" w:styleId="afffffffffffffffffb">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1"/>
    <w:pPr>
      <w:keepNext/>
      <w:keepLines/>
      <w:autoSpaceDE w:val="0"/>
      <w:spacing w:before="240"/>
      <w:jc w:val="center"/>
    </w:pPr>
    <w:rPr>
      <w:caps/>
      <w:sz w:val="28"/>
      <w:szCs w:val="28"/>
    </w:rPr>
  </w:style>
  <w:style w:type="paragraph" w:customStyle="1" w:styleId="afffffffffffffffffe">
    <w:name w:val="текст сноски Знак"/>
    <w:basedOn w:val="af1"/>
    <w:pPr>
      <w:autoSpaceDE w:val="0"/>
      <w:ind w:firstLine="709"/>
      <w:jc w:val="both"/>
    </w:pPr>
    <w:rPr>
      <w:sz w:val="16"/>
      <w:szCs w:val="20"/>
    </w:rPr>
  </w:style>
  <w:style w:type="paragraph" w:customStyle="1" w:styleId="affffffffffffffffff">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f0">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b">
    <w:name w:val="envelope return"/>
    <w:basedOn w:val="af1"/>
    <w:pPr>
      <w:widowControl w:val="0"/>
    </w:pPr>
    <w:rPr>
      <w:rFonts w:ascii="OpenSymbol" w:hAnsi="OpenSymbol" w:cs="OpenSymbol"/>
      <w:sz w:val="20"/>
      <w:szCs w:val="20"/>
    </w:rPr>
  </w:style>
  <w:style w:type="paragraph" w:customStyle="1" w:styleId="1fffffc">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d">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3">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c">
    <w:name w:val="Сноска (2)"/>
    <w:basedOn w:val="af1"/>
    <w:pPr>
      <w:widowControl w:val="0"/>
      <w:shd w:val="clear" w:color="auto" w:fill="FFFFFF"/>
      <w:spacing w:before="60" w:line="0" w:lineRule="atLeast"/>
      <w:jc w:val="right"/>
    </w:pPr>
    <w:rPr>
      <w:i/>
      <w:iCs/>
      <w:sz w:val="17"/>
      <w:szCs w:val="17"/>
    </w:rPr>
  </w:style>
  <w:style w:type="paragraph" w:customStyle="1" w:styleId="318">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1"/>
    <w:pPr>
      <w:widowControl w:val="0"/>
      <w:shd w:val="clear" w:color="auto" w:fill="FFFFFF"/>
      <w:spacing w:line="0" w:lineRule="atLeast"/>
      <w:jc w:val="both"/>
    </w:pPr>
    <w:rPr>
      <w:i/>
      <w:iCs/>
      <w:sz w:val="17"/>
      <w:szCs w:val="17"/>
    </w:rPr>
  </w:style>
  <w:style w:type="paragraph" w:customStyle="1" w:styleId="3ff7">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1"/>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d"/>
    <w:next w:val="afffffffd"/>
    <w:pPr>
      <w:keepNext/>
      <w:autoSpaceDE w:val="0"/>
      <w:spacing w:after="0" w:line="480" w:lineRule="auto"/>
      <w:ind w:firstLine="720"/>
      <w:jc w:val="center"/>
    </w:pPr>
    <w:rPr>
      <w:b/>
      <w:bCs/>
      <w:szCs w:val="28"/>
    </w:rPr>
  </w:style>
  <w:style w:type="paragraph" w:customStyle="1" w:styleId="3ff8">
    <w:name w:val="????????? 3"/>
    <w:basedOn w:val="afffffffd"/>
    <w:next w:val="afffffffd"/>
    <w:pPr>
      <w:keepNext/>
      <w:autoSpaceDE w:val="0"/>
      <w:spacing w:after="0" w:line="480" w:lineRule="auto"/>
      <w:ind w:firstLine="720"/>
      <w:jc w:val="both"/>
    </w:pPr>
    <w:rPr>
      <w:b/>
      <w:bCs/>
      <w:szCs w:val="28"/>
    </w:rPr>
  </w:style>
  <w:style w:type="paragraph" w:customStyle="1" w:styleId="4f6">
    <w:name w:val="????????? 4"/>
    <w:basedOn w:val="afffffffd"/>
    <w:next w:val="afffffffd"/>
    <w:pPr>
      <w:keepNext/>
      <w:autoSpaceDE w:val="0"/>
      <w:spacing w:after="0" w:line="480" w:lineRule="auto"/>
      <w:ind w:firstLine="993"/>
      <w:jc w:val="both"/>
    </w:pPr>
    <w:rPr>
      <w:b/>
      <w:bCs/>
      <w:szCs w:val="28"/>
    </w:rPr>
  </w:style>
  <w:style w:type="paragraph" w:customStyle="1" w:styleId="5f1">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8">
    <w:name w:val="??????? ??????????"/>
    <w:basedOn w:val="afffffffd"/>
    <w:pPr>
      <w:tabs>
        <w:tab w:val="center" w:pos="4536"/>
        <w:tab w:val="right" w:pos="9072"/>
      </w:tabs>
      <w:autoSpaceDE w:val="0"/>
      <w:spacing w:after="0"/>
    </w:pPr>
    <w:rPr>
      <w:szCs w:val="28"/>
    </w:rPr>
  </w:style>
  <w:style w:type="paragraph" w:customStyle="1" w:styleId="affffffffffffffffff9">
    <w:name w:val="????????????"/>
    <w:basedOn w:val="afffffffd"/>
    <w:pPr>
      <w:autoSpaceDE w:val="0"/>
      <w:spacing w:before="240" w:after="0" w:line="480" w:lineRule="auto"/>
      <w:ind w:firstLine="720"/>
      <w:jc w:val="both"/>
    </w:pPr>
    <w:rPr>
      <w:szCs w:val="28"/>
    </w:rPr>
  </w:style>
  <w:style w:type="paragraph" w:customStyle="1" w:styleId="affffffffffffffffffa">
    <w:name w:val="???????? ????? ? ????????"/>
    <w:basedOn w:val="afffffffd"/>
    <w:pPr>
      <w:tabs>
        <w:tab w:val="left" w:pos="567"/>
      </w:tabs>
      <w:autoSpaceDE w:val="0"/>
      <w:spacing w:after="0" w:line="376" w:lineRule="auto"/>
      <w:ind w:firstLine="567"/>
      <w:jc w:val="both"/>
    </w:pPr>
    <w:rPr>
      <w:szCs w:val="28"/>
    </w:rPr>
  </w:style>
  <w:style w:type="paragraph" w:customStyle="1" w:styleId="2ffff0">
    <w:name w:val="???????? ????? ? ???????? 2"/>
    <w:basedOn w:val="afffffffd"/>
    <w:pPr>
      <w:tabs>
        <w:tab w:val="left" w:pos="360"/>
      </w:tabs>
      <w:autoSpaceDE w:val="0"/>
      <w:spacing w:after="0" w:line="376" w:lineRule="auto"/>
      <w:ind w:firstLine="357"/>
      <w:jc w:val="both"/>
    </w:pPr>
    <w:rPr>
      <w:szCs w:val="28"/>
    </w:rPr>
  </w:style>
  <w:style w:type="paragraph" w:customStyle="1" w:styleId="affffffffffffffffffb">
    <w:name w:val="???????? ?????"/>
    <w:basedOn w:val="afffffffd"/>
    <w:pPr>
      <w:autoSpaceDE w:val="0"/>
      <w:spacing w:after="0"/>
    </w:pPr>
    <w:rPr>
      <w:szCs w:val="28"/>
    </w:rPr>
  </w:style>
  <w:style w:type="paragraph" w:customStyle="1" w:styleId="affffffffffffffffffc">
    <w:name w:val="????????"/>
    <w:basedOn w:val="afffffffd"/>
    <w:pPr>
      <w:autoSpaceDE w:val="0"/>
      <w:spacing w:after="0" w:line="480" w:lineRule="auto"/>
      <w:ind w:firstLine="720"/>
      <w:jc w:val="center"/>
    </w:pPr>
    <w:rPr>
      <w:b/>
      <w:bCs/>
      <w:caps/>
      <w:szCs w:val="28"/>
    </w:rPr>
  </w:style>
  <w:style w:type="paragraph" w:customStyle="1" w:styleId="2ffff1">
    <w:name w:val="???????? ????? 2"/>
    <w:basedOn w:val="afffffffd"/>
    <w:pPr>
      <w:widowControl w:val="0"/>
      <w:autoSpaceDE w:val="0"/>
      <w:spacing w:after="0"/>
      <w:jc w:val="center"/>
    </w:pPr>
    <w:rPr>
      <w:b/>
      <w:bCs/>
      <w:caps/>
      <w:sz w:val="32"/>
      <w:szCs w:val="32"/>
    </w:rPr>
  </w:style>
  <w:style w:type="paragraph" w:customStyle="1" w:styleId="affffffffffffffffffd">
    <w:name w:val="?????? ??????????"/>
    <w:basedOn w:val="afffffffd"/>
    <w:pPr>
      <w:tabs>
        <w:tab w:val="center" w:pos="4153"/>
        <w:tab w:val="right" w:pos="8306"/>
      </w:tabs>
      <w:autoSpaceDE w:val="0"/>
      <w:spacing w:after="0"/>
    </w:pPr>
    <w:rPr>
      <w:szCs w:val="28"/>
    </w:rPr>
  </w:style>
  <w:style w:type="paragraph" w:customStyle="1" w:styleId="1ffffff">
    <w:name w:val="??????? ??????????1"/>
    <w:basedOn w:val="affffffffffffff9"/>
    <w:pPr>
      <w:tabs>
        <w:tab w:val="center" w:pos="4536"/>
        <w:tab w:val="right" w:pos="9072"/>
      </w:tabs>
      <w:overflowPunct/>
      <w:textAlignment w:val="auto"/>
    </w:pPr>
    <w:rPr>
      <w:sz w:val="20"/>
      <w:szCs w:val="20"/>
      <w:lang w:val="ru-RU"/>
    </w:rPr>
  </w:style>
  <w:style w:type="paragraph" w:customStyle="1" w:styleId="1ffffff0">
    <w:name w:val="?????? ??????????1"/>
    <w:basedOn w:val="affffffffffffff9"/>
    <w:pPr>
      <w:tabs>
        <w:tab w:val="center" w:pos="4153"/>
        <w:tab w:val="right" w:pos="8306"/>
      </w:tabs>
      <w:overflowPunct/>
      <w:textAlignment w:val="auto"/>
    </w:pPr>
    <w:rPr>
      <w:sz w:val="20"/>
      <w:szCs w:val="20"/>
      <w:lang w:val="ru-RU"/>
    </w:rPr>
  </w:style>
  <w:style w:type="paragraph" w:customStyle="1" w:styleId="1ffffff1">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2">
    <w:name w:val="заголовок дисера 1"/>
    <w:basedOn w:val="afffffffffffffffff7"/>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1"/>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1"/>
    <w:pPr>
      <w:widowControl w:val="0"/>
      <w:spacing w:line="360" w:lineRule="auto"/>
      <w:ind w:firstLine="567"/>
      <w:jc w:val="center"/>
    </w:pPr>
    <w:rPr>
      <w:b/>
      <w:sz w:val="28"/>
      <w:szCs w:val="20"/>
      <w:lang w:val="uk-UA"/>
    </w:rPr>
  </w:style>
  <w:style w:type="paragraph" w:customStyle="1" w:styleId="afffffffffffffffffff3">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6">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3">
    <w:name w:val="Заг 4"/>
    <w:basedOn w:val="af1"/>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8">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9">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a">
    <w:name w:val="Памятник"/>
    <w:basedOn w:val="af1"/>
    <w:next w:val="af1"/>
    <w:pPr>
      <w:spacing w:line="360" w:lineRule="auto"/>
      <w:jc w:val="both"/>
    </w:pPr>
    <w:rPr>
      <w:sz w:val="28"/>
      <w:szCs w:val="20"/>
      <w:lang w:val="uk-UA"/>
    </w:rPr>
  </w:style>
  <w:style w:type="paragraph" w:customStyle="1" w:styleId="afffffffffffffffffffb">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1"/>
    <w:next w:val="af1"/>
    <w:pPr>
      <w:spacing w:line="360" w:lineRule="auto"/>
      <w:ind w:left="440" w:hanging="440"/>
      <w:jc w:val="both"/>
    </w:pPr>
    <w:rPr>
      <w:sz w:val="28"/>
      <w:szCs w:val="20"/>
      <w:lang w:val="uk-UA"/>
    </w:rPr>
  </w:style>
  <w:style w:type="paragraph" w:customStyle="1" w:styleId="1ffffff6">
    <w:name w:val="Таблица ссылок1"/>
    <w:basedOn w:val="af1"/>
    <w:next w:val="af1"/>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c">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d"/>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
    <w:pPr>
      <w:spacing w:line="240" w:lineRule="auto"/>
      <w:ind w:firstLine="284"/>
    </w:pPr>
    <w:rPr>
      <w:sz w:val="18"/>
      <w:szCs w:val="20"/>
    </w:rPr>
  </w:style>
  <w:style w:type="paragraph" w:customStyle="1" w:styleId="1ffffff8">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7">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a">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1"/>
    <w:pPr>
      <w:spacing w:after="60"/>
      <w:jc w:val="both"/>
    </w:pPr>
    <w:rPr>
      <w:sz w:val="22"/>
      <w:lang w:val="en-GB"/>
    </w:rPr>
  </w:style>
  <w:style w:type="paragraph" w:customStyle="1" w:styleId="2ffff6">
    <w:name w:val="Абзац 2А"/>
    <w:basedOn w:val="af1"/>
    <w:pPr>
      <w:tabs>
        <w:tab w:val="left" w:pos="482"/>
      </w:tabs>
      <w:spacing w:after="60"/>
      <w:ind w:left="482"/>
      <w:jc w:val="both"/>
    </w:pPr>
    <w:rPr>
      <w:sz w:val="22"/>
      <w:lang w:val="en-GB"/>
    </w:rPr>
  </w:style>
  <w:style w:type="paragraph" w:customStyle="1" w:styleId="3ffa">
    <w:name w:val="Абзац 3А"/>
    <w:basedOn w:val="af1"/>
    <w:pPr>
      <w:tabs>
        <w:tab w:val="left" w:pos="964"/>
      </w:tabs>
      <w:spacing w:after="60"/>
      <w:ind w:left="964"/>
      <w:jc w:val="both"/>
    </w:pPr>
    <w:rPr>
      <w:sz w:val="22"/>
      <w:lang w:val="en-GB"/>
    </w:rPr>
  </w:style>
  <w:style w:type="paragraph" w:customStyle="1" w:styleId="4f8">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1"/>
    <w:pPr>
      <w:keepNext/>
      <w:spacing w:before="240" w:after="120"/>
      <w:jc w:val="both"/>
    </w:pPr>
    <w:rPr>
      <w:b/>
      <w:color w:val="5F5F5F"/>
      <w:sz w:val="28"/>
      <w:lang w:val="en-GB"/>
    </w:rPr>
  </w:style>
  <w:style w:type="paragraph" w:customStyle="1" w:styleId="4f9">
    <w:name w:val="Заголовок 4А"/>
    <w:basedOn w:val="af1"/>
    <w:pPr>
      <w:keepNext/>
      <w:spacing w:before="240" w:after="120"/>
      <w:jc w:val="both"/>
    </w:pPr>
    <w:rPr>
      <w:rFonts w:ascii="IzhTitl" w:hAnsi="IzhTitl" w:cs="FreeSetCTT"/>
      <w:b/>
      <w:color w:val="333333"/>
      <w:lang w:val="en-GB"/>
    </w:rPr>
  </w:style>
  <w:style w:type="paragraph" w:customStyle="1" w:styleId="5f4">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2">
    <w:name w:val="Основний А"/>
    <w:basedOn w:val="af1"/>
    <w:pPr>
      <w:jc w:val="both"/>
    </w:pPr>
    <w:rPr>
      <w:sz w:val="22"/>
      <w:lang w:val="en-GB"/>
    </w:rPr>
  </w:style>
  <w:style w:type="paragraph" w:customStyle="1" w:styleId="affffffffffffffffffff3">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4">
    <w:name w:val="Дисертация"/>
    <w:basedOn w:val="af1"/>
    <w:pPr>
      <w:spacing w:line="360" w:lineRule="auto"/>
      <w:ind w:firstLine="709"/>
      <w:jc w:val="both"/>
    </w:pPr>
    <w:rPr>
      <w:sz w:val="28"/>
      <w:szCs w:val="28"/>
    </w:rPr>
  </w:style>
  <w:style w:type="paragraph" w:customStyle="1" w:styleId="affffffffffffffffffff5">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7">
    <w:name w:val="Светлана"/>
    <w:basedOn w:val="af1"/>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d"/>
    <w:rsid w:val="00803975"/>
    <w:rPr>
      <w:rFonts w:ascii="Garamond" w:eastAsia="Garamond" w:hAnsi="Garamond" w:cs="Garamond"/>
      <w:sz w:val="28"/>
      <w:szCs w:val="24"/>
      <w:lang w:eastAsia="ar-SA"/>
    </w:rPr>
  </w:style>
  <w:style w:type="paragraph" w:styleId="38">
    <w:name w:val="Body Text Indent 3"/>
    <w:basedOn w:val="af1"/>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a">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1"/>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semiHidden/>
    <w:rsid w:val="00B46023"/>
    <w:rPr>
      <w:rFonts w:ascii="Garamond" w:eastAsia="Garamond" w:hAnsi="Garamond" w:cs="Garamond"/>
      <w:sz w:val="24"/>
      <w:szCs w:val="24"/>
      <w:lang w:eastAsia="ar-SA"/>
    </w:rPr>
  </w:style>
  <w:style w:type="paragraph" w:styleId="affffffffffffffffffffb">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9">
    <w:name w:val="Body Text 2"/>
    <w:basedOn w:val="af1"/>
    <w:link w:val="225"/>
    <w:unhideWhenUsed/>
    <w:rsid w:val="00524D1A"/>
    <w:pPr>
      <w:spacing w:after="120" w:line="480" w:lineRule="auto"/>
    </w:pPr>
  </w:style>
  <w:style w:type="character" w:customStyle="1" w:styleId="225">
    <w:name w:val="Основной текст 2 Знак2"/>
    <w:basedOn w:val="af2"/>
    <w:link w:val="2ffff9"/>
    <w:uiPriority w:val="99"/>
    <w:semiHidden/>
    <w:rsid w:val="00524D1A"/>
    <w:rPr>
      <w:rFonts w:ascii="Garamond" w:eastAsia="Garamond" w:hAnsi="Garamond" w:cs="Garamond"/>
      <w:sz w:val="24"/>
      <w:szCs w:val="24"/>
      <w:lang w:eastAsia="ar-SA"/>
    </w:rPr>
  </w:style>
  <w:style w:type="character" w:styleId="affffffffffffffffffffc">
    <w:name w:val="footnote reference"/>
    <w:basedOn w:val="af2"/>
    <w:rsid w:val="00524D1A"/>
    <w:rPr>
      <w:vertAlign w:val="superscript"/>
    </w:rPr>
  </w:style>
  <w:style w:type="character" w:styleId="affffffffffffffffffffd">
    <w:name w:val="annotation reference"/>
    <w:basedOn w:val="af2"/>
    <w:semiHidden/>
    <w:rsid w:val="00524D1A"/>
    <w:rPr>
      <w:sz w:val="16"/>
    </w:rPr>
  </w:style>
  <w:style w:type="paragraph" w:styleId="aff7">
    <w:name w:val="annotation text"/>
    <w:basedOn w:val="af1"/>
    <w:link w:val="aff6"/>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e">
    <w:name w:val="endnote reference"/>
    <w:basedOn w:val="af2"/>
    <w:semiHidden/>
    <w:rsid w:val="00524D1A"/>
    <w:rPr>
      <w:vertAlign w:val="superscript"/>
    </w:rPr>
  </w:style>
  <w:style w:type="paragraph" w:styleId="35">
    <w:name w:val="Body Text 3"/>
    <w:basedOn w:val="af1"/>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2"/>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b">
    <w:name w:val="Гиперссылка4"/>
    <w:basedOn w:val="af2"/>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a">
    <w:name w:val="Основной текст 2 Знак Знак"/>
    <w:basedOn w:val="af2"/>
    <w:rsid w:val="00902A7A"/>
    <w:rPr>
      <w:sz w:val="28"/>
      <w:szCs w:val="24"/>
      <w:lang w:val="uk-UA" w:eastAsia="ru-RU" w:bidi="ar-SA"/>
    </w:rPr>
  </w:style>
  <w:style w:type="paragraph" w:styleId="afffffffffffffffffffff">
    <w:name w:val="List Bullet"/>
    <w:basedOn w:val="a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1"/>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2"/>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1"/>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2"/>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4"/>
    <w:uiPriority w:val="99"/>
    <w:semiHidden/>
    <w:unhideWhenUsed/>
    <w:rsid w:val="0001496C"/>
  </w:style>
  <w:style w:type="numbering" w:customStyle="1" w:styleId="2fffff0">
    <w:name w:val="Нет списка2"/>
    <w:next w:val="af4"/>
    <w:semiHidden/>
    <w:unhideWhenUsed/>
    <w:rsid w:val="00A814A4"/>
  </w:style>
  <w:style w:type="paragraph" w:customStyle="1" w:styleId="3ffe">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4"/>
    <w:uiPriority w:val="99"/>
    <w:semiHidden/>
    <w:unhideWhenUsed/>
    <w:rsid w:val="00267173"/>
  </w:style>
  <w:style w:type="paragraph" w:customStyle="1" w:styleId="2fffff1">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1"/>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2"/>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1"/>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2"/>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a">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1"/>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1"/>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3"/>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1"/>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1"/>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1"/>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1"/>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1"/>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1"/>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1"/>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9">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5">
    <w:name w:val="Основной текст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1"/>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1"/>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9">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2"/>
    <w:rsid w:val="00886B4E"/>
  </w:style>
  <w:style w:type="character" w:customStyle="1" w:styleId="affffffffffffffffffffffe">
    <w:name w:val="назначение"/>
    <w:basedOn w:val="af2"/>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2">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2"/>
    <w:rsid w:val="00181228"/>
  </w:style>
  <w:style w:type="character" w:customStyle="1" w:styleId="ti2">
    <w:name w:val="ti2"/>
    <w:basedOn w:val="af2"/>
    <w:rsid w:val="00181228"/>
    <w:rPr>
      <w:sz w:val="22"/>
      <w:szCs w:val="22"/>
    </w:rPr>
  </w:style>
  <w:style w:type="character" w:customStyle="1" w:styleId="featuredlinkouts">
    <w:name w:val="featured_linkouts"/>
    <w:basedOn w:val="af2"/>
    <w:rsid w:val="00181228"/>
  </w:style>
  <w:style w:type="character" w:customStyle="1" w:styleId="linkbar">
    <w:name w:val="linkbar"/>
    <w:basedOn w:val="af2"/>
    <w:rsid w:val="00181228"/>
  </w:style>
  <w:style w:type="paragraph" w:customStyle="1" w:styleId="affiliation2">
    <w:name w:val="affiliation2"/>
    <w:basedOn w:val="af1"/>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2"/>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1"/>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_рисунок"/>
    <w:basedOn w:val="af1"/>
    <w:next w:val="af1"/>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5">
    <w:name w:val="_рисунок Знак"/>
    <w:basedOn w:val="af2"/>
    <w:rsid w:val="00181228"/>
    <w:rPr>
      <w:b/>
      <w:i/>
      <w:sz w:val="22"/>
      <w:szCs w:val="24"/>
      <w:lang w:val="uk-UA" w:eastAsia="ru-RU" w:bidi="ar-SA"/>
    </w:rPr>
  </w:style>
  <w:style w:type="character" w:customStyle="1" w:styleId="nonunderlined1">
    <w:name w:val="nonunderlined1"/>
    <w:basedOn w:val="af2"/>
    <w:rsid w:val="00181228"/>
    <w:rPr>
      <w:strike w:val="0"/>
      <w:dstrike w:val="0"/>
      <w:u w:val="none"/>
      <w:effect w:val="none"/>
    </w:rPr>
  </w:style>
  <w:style w:type="character" w:customStyle="1" w:styleId="issue">
    <w:name w:val="issue"/>
    <w:basedOn w:val="af2"/>
    <w:rsid w:val="00181228"/>
  </w:style>
  <w:style w:type="character" w:customStyle="1" w:styleId="ref-vol1">
    <w:name w:val="ref-vol1"/>
    <w:basedOn w:val="af2"/>
    <w:rsid w:val="00181228"/>
    <w:rPr>
      <w:b/>
      <w:bCs/>
    </w:rPr>
  </w:style>
  <w:style w:type="table" w:styleId="afffffffffffffffffffffff6">
    <w:name w:val="Table Professional"/>
    <w:basedOn w:val="af3"/>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1"/>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1"/>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1"/>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1"/>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1"/>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1"/>
    <w:rsid w:val="006A457C"/>
    <w:pPr>
      <w:suppressAutoHyphens w:val="0"/>
      <w:spacing w:after="120"/>
      <w:ind w:left="1415"/>
    </w:pPr>
    <w:rPr>
      <w:rFonts w:ascii="Times New Roman" w:eastAsia="Times New Roman" w:hAnsi="Times New Roman" w:cs="Times New Roman"/>
      <w:lang w:val="uk-UA" w:eastAsia="ru-RU"/>
    </w:rPr>
  </w:style>
  <w:style w:type="paragraph" w:styleId="afff6">
    <w:name w:val="Body Text First Indent"/>
    <w:basedOn w:val="afffffffd"/>
    <w:link w:val="afff5"/>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4"/>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4"/>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1"/>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1"/>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1"/>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1"/>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1"/>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1"/>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1"/>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1"/>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1"/>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1"/>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1"/>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1"/>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1"/>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2"/>
    <w:rsid w:val="0011487C"/>
    <w:rPr>
      <w:rFonts w:ascii="Arial Narrow" w:hAnsi="Arial Narrow" w:cs="Arial Narrow"/>
      <w:b/>
      <w:bCs/>
      <w:i/>
      <w:iCs/>
      <w:caps/>
      <w:sz w:val="20"/>
      <w:szCs w:val="20"/>
    </w:rPr>
  </w:style>
  <w:style w:type="paragraph" w:customStyle="1" w:styleId="afffffffffffffffffffffff7">
    <w:name w:val="Титульний"/>
    <w:basedOn w:val="af1"/>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2"/>
    <w:rsid w:val="00821E3A"/>
    <w:rPr>
      <w:color w:val="FF0000"/>
    </w:rPr>
  </w:style>
  <w:style w:type="paragraph" w:customStyle="1" w:styleId="NienieEeo">
    <w:name w:val="NienieEeo"/>
    <w:basedOn w:val="af1"/>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1"/>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8">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1"/>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2"/>
    <w:rsid w:val="007B6B41"/>
  </w:style>
  <w:style w:type="character" w:customStyle="1" w:styleId="bindingblock1">
    <w:name w:val="bindingblock1"/>
    <w:basedOn w:val="af2"/>
    <w:rsid w:val="007B6B41"/>
  </w:style>
  <w:style w:type="paragraph" w:customStyle="1" w:styleId="afffffffffffffffffffffff9">
    <w:name w:val="КД Знак Знак"/>
    <w:basedOn w:val="af1"/>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1"/>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2"/>
    <w:rsid w:val="00733FD1"/>
  </w:style>
  <w:style w:type="character" w:customStyle="1" w:styleId="text41">
    <w:name w:val="text41"/>
    <w:basedOn w:val="af2"/>
    <w:rsid w:val="00733FD1"/>
    <w:rPr>
      <w:rFonts w:ascii="Verdana" w:hAnsi="Verdana" w:hint="default"/>
      <w:b w:val="0"/>
      <w:bCs w:val="0"/>
      <w:color w:val="212063"/>
    </w:rPr>
  </w:style>
  <w:style w:type="paragraph" w:customStyle="1" w:styleId="textjur">
    <w:name w:val="text_jur"/>
    <w:basedOn w:val="af1"/>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2"/>
    <w:rsid w:val="00733FD1"/>
    <w:rPr>
      <w:sz w:val="20"/>
      <w:szCs w:val="20"/>
    </w:rPr>
  </w:style>
  <w:style w:type="character" w:customStyle="1" w:styleId="comment">
    <w:name w:val="comment"/>
    <w:basedOn w:val="af2"/>
    <w:rsid w:val="00733FD1"/>
  </w:style>
  <w:style w:type="paragraph" w:customStyle="1" w:styleId="authorgroup">
    <w:name w:val="authorgroup"/>
    <w:basedOn w:val="af1"/>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2"/>
    <w:rsid w:val="00733FD1"/>
    <w:rPr>
      <w:rFonts w:ascii="Arial" w:hAnsi="Arial" w:cs="Arial" w:hint="default"/>
      <w:b/>
      <w:bCs/>
      <w:color w:val="003399"/>
      <w:sz w:val="32"/>
      <w:szCs w:val="32"/>
    </w:rPr>
  </w:style>
  <w:style w:type="character" w:customStyle="1" w:styleId="rvts21">
    <w:name w:val="rvts21"/>
    <w:basedOn w:val="af2"/>
    <w:rsid w:val="00733FD1"/>
    <w:rPr>
      <w:rFonts w:ascii="Times New Roman" w:hAnsi="Times New Roman" w:cs="Times New Roman" w:hint="default"/>
      <w:sz w:val="28"/>
      <w:szCs w:val="28"/>
    </w:rPr>
  </w:style>
  <w:style w:type="character" w:customStyle="1" w:styleId="srtitle">
    <w:name w:val="srtitle"/>
    <w:basedOn w:val="af2"/>
    <w:rsid w:val="00733FD1"/>
  </w:style>
  <w:style w:type="character" w:customStyle="1" w:styleId="grey">
    <w:name w:val="grey"/>
    <w:basedOn w:val="af2"/>
    <w:rsid w:val="00733FD1"/>
  </w:style>
  <w:style w:type="character" w:customStyle="1" w:styleId="addmd">
    <w:name w:val="addmd"/>
    <w:basedOn w:val="af2"/>
    <w:rsid w:val="00733FD1"/>
  </w:style>
  <w:style w:type="character" w:customStyle="1" w:styleId="bindingblock">
    <w:name w:val="bindingblock"/>
    <w:basedOn w:val="af2"/>
    <w:rsid w:val="00733FD1"/>
  </w:style>
  <w:style w:type="character" w:customStyle="1" w:styleId="binding">
    <w:name w:val="binding"/>
    <w:basedOn w:val="af2"/>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1"/>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a">
    <w:name w:val="СтФорм"/>
    <w:basedOn w:val="BodyText3"/>
    <w:rsid w:val="00187A91"/>
    <w:pPr>
      <w:widowControl/>
      <w:spacing w:after="120" w:line="360" w:lineRule="auto"/>
      <w:ind w:firstLine="851"/>
    </w:pPr>
    <w:rPr>
      <w:sz w:val="28"/>
      <w:szCs w:val="28"/>
    </w:rPr>
  </w:style>
  <w:style w:type="character" w:customStyle="1" w:styleId="afffffffffffffffffffffffb">
    <w:name w:val="Основной текст Знак.Основной текст Знак Знак Знак Знак Знак Знак Знак"/>
    <w:basedOn w:val="af2"/>
    <w:rsid w:val="00187A91"/>
    <w:rPr>
      <w:sz w:val="24"/>
      <w:szCs w:val="24"/>
      <w:lang w:val="ru-RU"/>
    </w:rPr>
  </w:style>
  <w:style w:type="paragraph" w:customStyle="1" w:styleId="3fffd">
    <w:name w:val="Текст выноски3"/>
    <w:basedOn w:val="af1"/>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1"/>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c">
    <w:name w:val="А"/>
    <w:basedOn w:val="af1"/>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d">
    <w:name w:val="Список определений"/>
    <w:basedOn w:val="163"/>
    <w:next w:val="af1"/>
    <w:rsid w:val="000E45DD"/>
    <w:pPr>
      <w:widowControl/>
      <w:ind w:left="360"/>
    </w:pPr>
    <w:rPr>
      <w:b w:val="0"/>
      <w:sz w:val="24"/>
    </w:rPr>
  </w:style>
  <w:style w:type="paragraph" w:customStyle="1" w:styleId="21f3">
    <w:name w:val="Îñíîâíîé òåêñò 21"/>
    <w:basedOn w:val="affffffffffff2"/>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1"/>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1"/>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2"/>
    <w:rsid w:val="00125F49"/>
  </w:style>
  <w:style w:type="character" w:customStyle="1" w:styleId="7f">
    <w:name w:val="Название7"/>
    <w:basedOn w:val="af2"/>
    <w:rsid w:val="00125F49"/>
  </w:style>
  <w:style w:type="character" w:customStyle="1" w:styleId="hissue">
    <w:name w:val="hissue"/>
    <w:basedOn w:val="af2"/>
    <w:rsid w:val="00125F49"/>
  </w:style>
  <w:style w:type="character" w:customStyle="1" w:styleId="smalllight">
    <w:name w:val="small light"/>
    <w:basedOn w:val="af2"/>
    <w:rsid w:val="00125F49"/>
  </w:style>
  <w:style w:type="character" w:customStyle="1" w:styleId="c51">
    <w:name w:val="c51"/>
    <w:basedOn w:val="af2"/>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2"/>
    <w:rsid w:val="00140CEE"/>
    <w:rPr>
      <w:rFonts w:ascii="Times New Roman" w:hAnsi="Times New Roman"/>
      <w:noProof w:val="0"/>
      <w:sz w:val="28"/>
      <w:lang w:val="uk-UA"/>
    </w:rPr>
  </w:style>
  <w:style w:type="paragraph" w:customStyle="1" w:styleId="afffffffffffffffffffffffe">
    <w:name w:val="мій Знак Знак Знак Знак Знак Знак Знак Знак"/>
    <w:basedOn w:val="afffffffd"/>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2"/>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1"/>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1"/>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1"/>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1"/>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2"/>
    <w:rsid w:val="00A36128"/>
    <w:rPr>
      <w:rFonts w:ascii="Verdana" w:hAnsi="Verdana" w:cs="Verdana" w:hint="default"/>
      <w:sz w:val="14"/>
      <w:szCs w:val="14"/>
    </w:rPr>
  </w:style>
  <w:style w:type="paragraph" w:customStyle="1" w:styleId="5ff5">
    <w:name w:val="табл5"/>
    <w:basedOn w:val="af1"/>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1"/>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2"/>
    <w:link w:val="affffffffe"/>
    <w:rsid w:val="00AA46C8"/>
    <w:rPr>
      <w:rFonts w:ascii="Helvetica" w:eastAsia="Garamond" w:hAnsi="Helvetica" w:cs="Helvetica"/>
      <w:sz w:val="16"/>
      <w:szCs w:val="16"/>
      <w:lang w:eastAsia="ar-SA"/>
    </w:rPr>
  </w:style>
  <w:style w:type="paragraph" w:customStyle="1" w:styleId="dip">
    <w:name w:val="dip"/>
    <w:basedOn w:val="af1"/>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2"/>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1"/>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
    <w:name w:val="Нормальний текст"/>
    <w:basedOn w:val="af1"/>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1"/>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1"/>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2"/>
    <w:rsid w:val="00A473A1"/>
    <w:rPr>
      <w:rFonts w:ascii="Arial" w:hAnsi="Arial" w:cs="Arial" w:hint="default"/>
      <w:color w:val="494949"/>
      <w:sz w:val="19"/>
      <w:szCs w:val="19"/>
    </w:rPr>
  </w:style>
  <w:style w:type="paragraph" w:customStyle="1" w:styleId="2130">
    <w:name w:val="Основной текст 213"/>
    <w:basedOn w:val="af1"/>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1"/>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1"/>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1"/>
    <w:next w:val="affffffff2"/>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1"/>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2"/>
    <w:rsid w:val="004B780E"/>
    <w:rPr>
      <w:b/>
      <w:bCs/>
      <w:color w:val="999999"/>
      <w:sz w:val="16"/>
      <w:szCs w:val="16"/>
    </w:rPr>
  </w:style>
  <w:style w:type="character" w:customStyle="1" w:styleId="htopic1">
    <w:name w:val="htopic1"/>
    <w:basedOn w:val="af2"/>
    <w:rsid w:val="004B780E"/>
    <w:rPr>
      <w:color w:val="999999"/>
      <w:sz w:val="16"/>
      <w:szCs w:val="16"/>
    </w:rPr>
  </w:style>
  <w:style w:type="paragraph" w:customStyle="1" w:styleId="bottom">
    <w:name w:val="bottom"/>
    <w:basedOn w:val="af1"/>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2"/>
    <w:rsid w:val="00C33A43"/>
    <w:rPr>
      <w:color w:val="ABDC7D"/>
      <w:sz w:val="27"/>
      <w:szCs w:val="27"/>
    </w:rPr>
  </w:style>
  <w:style w:type="character" w:customStyle="1" w:styleId="announcetitle1">
    <w:name w:val="announce_title1"/>
    <w:basedOn w:val="af2"/>
    <w:rsid w:val="00C33A43"/>
    <w:rPr>
      <w:b/>
      <w:bCs/>
      <w:color w:val="00763E"/>
      <w:sz w:val="21"/>
      <w:szCs w:val="21"/>
    </w:rPr>
  </w:style>
  <w:style w:type="character" w:customStyle="1" w:styleId="b4">
    <w:name w:val="b4"/>
    <w:basedOn w:val="af2"/>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0">
    <w:name w:val="Гост"/>
    <w:basedOn w:val="af1"/>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1">
    <w:name w:val="ГОСТ"/>
    <w:basedOn w:val="af1"/>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1"/>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1"/>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1"/>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1"/>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1"/>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3"/>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1"/>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d"/>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2">
    <w:name w:val="Стиль Основной текст + полужирный"/>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d"/>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d"/>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1"/>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1"/>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3">
    <w:name w:val="Загл.табл."/>
    <w:basedOn w:val="af1"/>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1"/>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1"/>
    <w:next w:val="af1"/>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4">
    <w:name w:val="УПЖ"/>
    <w:basedOn w:val="af1"/>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5">
    <w:name w:val="Розділ"/>
    <w:basedOn w:val="af1"/>
    <w:next w:val="af1"/>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1"/>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1"/>
    <w:unhideWhenUsed/>
    <w:rsid w:val="0000123E"/>
    <w:pPr>
      <w:numPr>
        <w:numId w:val="45"/>
      </w:numPr>
      <w:contextualSpacing/>
    </w:pPr>
  </w:style>
  <w:style w:type="character" w:customStyle="1" w:styleId="mlxttrn">
    <w:name w:val="mlxt_trn"/>
    <w:basedOn w:val="af2"/>
    <w:rsid w:val="00CA7E0D"/>
    <w:rPr>
      <w:rFonts w:ascii="Times New Roman" w:hAnsi="Times New Roman" w:cs="Times New Roman"/>
    </w:rPr>
  </w:style>
  <w:style w:type="character" w:customStyle="1" w:styleId="3ffff0">
    <w:name w:val="Номер страницы3"/>
    <w:basedOn w:val="af2"/>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1"/>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2"/>
    <w:rsid w:val="00BF54BF"/>
    <w:rPr>
      <w:rFonts w:ascii="Arial" w:hAnsi="Arial" w:cs="Arial" w:hint="default"/>
      <w:color w:val="000000"/>
      <w:sz w:val="18"/>
      <w:szCs w:val="18"/>
    </w:rPr>
  </w:style>
  <w:style w:type="character" w:customStyle="1" w:styleId="ref-vol">
    <w:name w:val="ref-vol"/>
    <w:basedOn w:val="af2"/>
    <w:rsid w:val="00BF54BF"/>
  </w:style>
  <w:style w:type="character" w:customStyle="1" w:styleId="maintextbldleft">
    <w:name w:val="maintextbldleft"/>
    <w:basedOn w:val="af2"/>
    <w:rsid w:val="00BF54BF"/>
  </w:style>
  <w:style w:type="character" w:customStyle="1" w:styleId="maintextleft">
    <w:name w:val="maintextleft"/>
    <w:basedOn w:val="af2"/>
    <w:rsid w:val="00BF54BF"/>
  </w:style>
  <w:style w:type="character" w:customStyle="1" w:styleId="fm-vol-iss-date1">
    <w:name w:val="fm-vol-iss-date1"/>
    <w:basedOn w:val="af2"/>
    <w:rsid w:val="00BF54BF"/>
    <w:rPr>
      <w:rFonts w:ascii="Arial" w:hAnsi="Arial" w:cs="Arial" w:hint="default"/>
      <w:sz w:val="18"/>
      <w:szCs w:val="18"/>
    </w:rPr>
  </w:style>
  <w:style w:type="paragraph" w:customStyle="1" w:styleId="fm-author">
    <w:name w:val="fm-author"/>
    <w:basedOn w:val="af1"/>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1"/>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1"/>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1"/>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1"/>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1"/>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2"/>
    <w:rsid w:val="00296605"/>
    <w:rPr>
      <w:i/>
      <w:iCs/>
      <w:caps w:val="0"/>
    </w:rPr>
  </w:style>
  <w:style w:type="character" w:customStyle="1" w:styleId="normal--char">
    <w:name w:val="normal--char"/>
    <w:basedOn w:val="af2"/>
    <w:rsid w:val="00985F2A"/>
  </w:style>
  <w:style w:type="character" w:customStyle="1" w:styleId="ref-journal">
    <w:name w:val="ref-journal"/>
    <w:basedOn w:val="af2"/>
    <w:rsid w:val="00985F2A"/>
  </w:style>
  <w:style w:type="character" w:customStyle="1" w:styleId="e1">
    <w:name w:val="e1"/>
    <w:basedOn w:val="af2"/>
    <w:rsid w:val="00985F2A"/>
    <w:rPr>
      <w:color w:val="FF0000"/>
    </w:rPr>
  </w:style>
  <w:style w:type="character" w:customStyle="1" w:styleId="sz13">
    <w:name w:val="sz13"/>
    <w:basedOn w:val="af2"/>
    <w:rsid w:val="00985F2A"/>
  </w:style>
  <w:style w:type="character" w:customStyle="1" w:styleId="ref-journal1">
    <w:name w:val="ref-journal1"/>
    <w:basedOn w:val="af2"/>
    <w:rsid w:val="00985F2A"/>
    <w:rPr>
      <w:i/>
      <w:iCs/>
    </w:rPr>
  </w:style>
  <w:style w:type="character" w:customStyle="1" w:styleId="goohl2">
    <w:name w:val="goohl2"/>
    <w:basedOn w:val="af2"/>
    <w:rsid w:val="006B783C"/>
  </w:style>
  <w:style w:type="character" w:customStyle="1" w:styleId="goohl0">
    <w:name w:val="goohl0"/>
    <w:basedOn w:val="af2"/>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1"/>
    <w:next w:val="af1"/>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6">
    <w:name w:val="Обычный (д)"/>
    <w:basedOn w:val="af1"/>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1"/>
    <w:next w:val="af1"/>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7">
    <w:name w:val="Подзаголовок (д)"/>
    <w:basedOn w:val="20"/>
    <w:next w:val="affffffffffffffffffffffff6"/>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6"/>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8">
    <w:name w:val="Таблица №"/>
    <w:basedOn w:val="affffffffffffffffffffffff6"/>
    <w:next w:val="affffffff7"/>
    <w:rsid w:val="007F0A39"/>
    <w:pPr>
      <w:jc w:val="right"/>
    </w:pPr>
    <w:rPr>
      <w:b/>
    </w:rPr>
  </w:style>
  <w:style w:type="paragraph" w:customStyle="1" w:styleId="3ffff2">
    <w:name w:val="Заголовок 3 (д)"/>
    <w:basedOn w:val="31"/>
    <w:next w:val="affffffffffffffffffffffff6"/>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9">
    <w:name w:val="Рисунок (название)"/>
    <w:basedOn w:val="affffffffffffffffffffffff6"/>
    <w:next w:val="affffffffffffffffffffffff6"/>
    <w:rsid w:val="007F0A39"/>
    <w:rPr>
      <w:i/>
    </w:rPr>
  </w:style>
  <w:style w:type="character" w:customStyle="1" w:styleId="maintextbldleft1">
    <w:name w:val="maintextbldleft1"/>
    <w:basedOn w:val="af2"/>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2"/>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a">
    <w:name w:val="Содержимое списка"/>
    <w:basedOn w:val="af1"/>
    <w:rsid w:val="007F0A39"/>
    <w:pPr>
      <w:widowControl w:val="0"/>
      <w:ind w:left="567"/>
    </w:pPr>
    <w:rPr>
      <w:rFonts w:ascii="Times New Roman" w:eastAsia="Lucida Sans Unicode" w:hAnsi="Times New Roman" w:cs="Times New Roman"/>
    </w:rPr>
  </w:style>
  <w:style w:type="paragraph" w:customStyle="1" w:styleId="affffffffffffffffffffffffb">
    <w:name w:val="Нормальный"/>
    <w:rsid w:val="00A8527C"/>
    <w:rPr>
      <w:rFonts w:ascii="Peterburg" w:eastAsia="Times New Roman" w:hAnsi="Peterburg" w:cs="Times New Roman"/>
      <w:sz w:val="26"/>
    </w:rPr>
  </w:style>
  <w:style w:type="paragraph" w:customStyle="1" w:styleId="Dtext">
    <w:name w:val="D_text"/>
    <w:basedOn w:val="af1"/>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1"/>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1"/>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2"/>
    <w:rsid w:val="00680AB0"/>
    <w:rPr>
      <w:color w:val="0000FF"/>
      <w:sz w:val="28"/>
      <w:szCs w:val="28"/>
      <w:lang w:val="uk-UA"/>
    </w:rPr>
  </w:style>
  <w:style w:type="paragraph" w:customStyle="1" w:styleId="Dtext0">
    <w:name w:val="D_text Знак"/>
    <w:basedOn w:val="af1"/>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c">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1"/>
    <w:rsid w:val="006E39C1"/>
    <w:pPr>
      <w:ind w:left="720"/>
    </w:pPr>
    <w:rPr>
      <w:rFonts w:ascii="Calibri" w:eastAsia="Times New Roman" w:hAnsi="Calibri" w:cs="Times New Roman"/>
      <w:lang w:val="en-US"/>
    </w:rPr>
  </w:style>
  <w:style w:type="paragraph" w:customStyle="1" w:styleId="5ff6">
    <w:name w:val="Текст выноски5"/>
    <w:basedOn w:val="af1"/>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1"/>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2"/>
    <w:rsid w:val="00D93504"/>
    <w:rPr>
      <w:b/>
      <w:bCs/>
      <w:sz w:val="26"/>
      <w:szCs w:val="24"/>
      <w:lang w:val="uk-UA"/>
    </w:rPr>
  </w:style>
  <w:style w:type="character" w:customStyle="1" w:styleId="1210">
    <w:name w:val="Знак Знак121"/>
    <w:basedOn w:val="af2"/>
    <w:rsid w:val="00D93504"/>
    <w:rPr>
      <w:sz w:val="28"/>
      <w:szCs w:val="24"/>
      <w:lang w:val="uk-UA"/>
    </w:rPr>
  </w:style>
  <w:style w:type="paragraph" w:customStyle="1" w:styleId="affffffffffffffffffffffffd">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4"/>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e">
    <w:name w:val="подраздел"/>
    <w:basedOn w:val="af1"/>
    <w:next w:val="af1"/>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
    <w:name w:val="Table Elegant"/>
    <w:basedOn w:val="af3"/>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0">
    <w:name w:val="обычный выделенный Знак Знак Знак"/>
    <w:basedOn w:val="af1"/>
    <w:link w:val="afffffffffffffffffffffffff1"/>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1">
    <w:name w:val="обычный выделенный Знак Знак Знак Знак"/>
    <w:basedOn w:val="af2"/>
    <w:link w:val="afffffffffffffffffffffffff0"/>
    <w:rsid w:val="00372848"/>
    <w:rPr>
      <w:rFonts w:ascii="Courier New" w:eastAsia="Times New Roman" w:hAnsi="Courier New" w:cs="Courier New"/>
      <w:b/>
      <w:spacing w:val="3"/>
      <w:sz w:val="28"/>
      <w:szCs w:val="28"/>
      <w:lang w:val="uk-UA"/>
    </w:rPr>
  </w:style>
  <w:style w:type="character" w:customStyle="1" w:styleId="afffffffffffffffffffffffff2">
    <w:name w:val="обычный выделенный Знак Знак Знак Знак Знак"/>
    <w:basedOn w:val="af2"/>
    <w:rsid w:val="0034262A"/>
    <w:rPr>
      <w:rFonts w:ascii="Courier New" w:hAnsi="Courier New" w:cs="Courier New"/>
      <w:b/>
      <w:spacing w:val="3"/>
      <w:sz w:val="28"/>
      <w:szCs w:val="28"/>
      <w:lang w:val="uk-UA"/>
    </w:rPr>
  </w:style>
  <w:style w:type="paragraph" w:customStyle="1" w:styleId="afffffffffffffffffffffffff3">
    <w:name w:val="Таблиця"/>
    <w:basedOn w:val="af1"/>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1"/>
    <w:rsid w:val="007D5B26"/>
    <w:pPr>
      <w:widowControl w:val="0"/>
      <w:suppressAutoHyphens w:val="0"/>
    </w:pPr>
    <w:rPr>
      <w:rFonts w:ascii="Times New Roman" w:eastAsia="Times New Roman" w:hAnsi="Times New Roman" w:cs="Times New Roman"/>
      <w:lang w:val="en-US" w:eastAsia="ru-RU"/>
    </w:rPr>
  </w:style>
  <w:style w:type="character" w:customStyle="1" w:styleId="affffffffb">
    <w:name w:val="Обычный (веб) Знак"/>
    <w:basedOn w:val="af2"/>
    <w:link w:val="affffffffa"/>
    <w:rsid w:val="006C2CC6"/>
    <w:rPr>
      <w:rFonts w:ascii="Garamond" w:eastAsia="Garamond" w:hAnsi="Garamond" w:cs="Garamond"/>
      <w:color w:val="000000"/>
      <w:sz w:val="24"/>
      <w:szCs w:val="24"/>
      <w:lang w:eastAsia="ar-SA"/>
    </w:rPr>
  </w:style>
  <w:style w:type="paragraph" w:customStyle="1" w:styleId="aa">
    <w:name w:val="Рис"/>
    <w:basedOn w:val="affffffff4"/>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4">
    <w:name w:val="Обзор"/>
    <w:basedOn w:val="af1"/>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3"/>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3"/>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5">
    <w:name w:val="íîìåð ñòðàíèöû"/>
    <w:basedOn w:val="af2"/>
    <w:rsid w:val="006C2CC6"/>
  </w:style>
  <w:style w:type="character" w:customStyle="1" w:styleId="variant1">
    <w:name w:val="variant1"/>
    <w:basedOn w:val="af2"/>
    <w:rsid w:val="006C2CC6"/>
    <w:rPr>
      <w:color w:val="0000FF"/>
    </w:rPr>
  </w:style>
  <w:style w:type="character" w:customStyle="1" w:styleId="lowimportantproductattribute1">
    <w:name w:val="lowimportantproductattribute1"/>
    <w:basedOn w:val="af2"/>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2"/>
    <w:rsid w:val="00E64939"/>
  </w:style>
  <w:style w:type="paragraph" w:styleId="4fffa">
    <w:name w:val="index 4"/>
    <w:basedOn w:val="af1"/>
    <w:next w:val="af1"/>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1"/>
    <w:next w:val="af1"/>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1"/>
    <w:next w:val="af1"/>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1"/>
    <w:next w:val="af1"/>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1"/>
    <w:next w:val="af1"/>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1"/>
    <w:next w:val="af1"/>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Ãëàâà äîêóìåíòó"/>
    <w:basedOn w:val="af1"/>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7">
    <w:name w:val="Çàãîëîâîê"/>
    <w:basedOn w:val="af1"/>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8">
    <w:name w:val="Íîðìàëüíèé òåêñò"/>
    <w:basedOn w:val="af1"/>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9">
    <w:name w:val="Ï³äïèñ"/>
    <w:basedOn w:val="af1"/>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a">
    <w:name w:val="Øàïêà äîêóìåíòó"/>
    <w:basedOn w:val="af1"/>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1"/>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1"/>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1"/>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2"/>
    <w:rsid w:val="00B80692"/>
    <w:rPr>
      <w:rFonts w:ascii="Arial" w:hAnsi="Arial" w:cs="Arial" w:hint="default"/>
      <w:b/>
      <w:bCs/>
      <w:color w:val="092869"/>
      <w:sz w:val="22"/>
      <w:szCs w:val="22"/>
    </w:rPr>
  </w:style>
  <w:style w:type="paragraph" w:customStyle="1" w:styleId="abzac">
    <w:name w:val="abzac"/>
    <w:basedOn w:val="af1"/>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1"/>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1"/>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1"/>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2"/>
    <w:rsid w:val="00B80692"/>
  </w:style>
  <w:style w:type="paragraph" w:customStyle="1" w:styleId="gutter3">
    <w:name w:val="gutter3"/>
    <w:basedOn w:val="af1"/>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2"/>
    <w:rsid w:val="00B80692"/>
    <w:rPr>
      <w:rFonts w:ascii="Arial" w:hAnsi="Arial" w:cs="Arial" w:hint="default"/>
      <w:b w:val="0"/>
      <w:bCs w:val="0"/>
      <w:i w:val="0"/>
      <w:iCs w:val="0"/>
      <w:color w:val="000000"/>
      <w:sz w:val="17"/>
      <w:szCs w:val="17"/>
    </w:rPr>
  </w:style>
  <w:style w:type="character" w:customStyle="1" w:styleId="pit">
    <w:name w:val="pit"/>
    <w:basedOn w:val="af2"/>
    <w:rsid w:val="00B80692"/>
  </w:style>
  <w:style w:type="character" w:customStyle="1" w:styleId="content1">
    <w:name w:val="content1"/>
    <w:basedOn w:val="af2"/>
    <w:rsid w:val="00E66720"/>
    <w:rPr>
      <w:rFonts w:ascii="Verdana" w:hAnsi="Verdana" w:hint="default"/>
      <w:strike w:val="0"/>
      <w:dstrike w:val="0"/>
      <w:sz w:val="18"/>
      <w:szCs w:val="18"/>
      <w:u w:val="none"/>
      <w:effect w:val="none"/>
    </w:rPr>
  </w:style>
  <w:style w:type="character" w:customStyle="1" w:styleId="h22">
    <w:name w:val="h22"/>
    <w:basedOn w:val="af2"/>
    <w:rsid w:val="00E66720"/>
    <w:rPr>
      <w:b/>
      <w:bCs/>
      <w:color w:val="669933"/>
    </w:rPr>
  </w:style>
  <w:style w:type="character" w:customStyle="1" w:styleId="citation2">
    <w:name w:val="citation2"/>
    <w:basedOn w:val="af2"/>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b">
    <w:name w:val="Узел"/>
    <w:rsid w:val="00997C25"/>
    <w:rPr>
      <w:i/>
    </w:rPr>
  </w:style>
  <w:style w:type="paragraph" w:customStyle="1" w:styleId="spec">
    <w:name w:val="spec"/>
    <w:basedOn w:val="af1"/>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1"/>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1"/>
    <w:rsid w:val="00EA0D9F"/>
    <w:pPr>
      <w:widowControl w:val="0"/>
      <w:autoSpaceDE w:val="0"/>
    </w:pPr>
    <w:rPr>
      <w:rFonts w:ascii="Arial" w:eastAsia="Times New Roman" w:hAnsi="Arial" w:cs="Arial"/>
      <w:b/>
      <w:bCs/>
      <w:sz w:val="20"/>
      <w:szCs w:val="20"/>
    </w:rPr>
  </w:style>
  <w:style w:type="character" w:customStyle="1" w:styleId="highlight01">
    <w:name w:val="highlight01"/>
    <w:basedOn w:val="af2"/>
    <w:rsid w:val="00EA0D9F"/>
    <w:rPr>
      <w:sz w:val="24"/>
      <w:szCs w:val="24"/>
      <w:shd w:val="clear" w:color="auto" w:fill="auto"/>
    </w:rPr>
  </w:style>
  <w:style w:type="paragraph" w:customStyle="1" w:styleId="Affils">
    <w:name w:val="Affils"/>
    <w:basedOn w:val="af1"/>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1"/>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2"/>
    <w:rsid w:val="00EA0D9F"/>
    <w:rPr>
      <w:b/>
      <w:bCs/>
      <w:color w:val="FF0000"/>
    </w:rPr>
  </w:style>
  <w:style w:type="paragraph" w:customStyle="1" w:styleId="2ffffffa">
    <w:name w:val="Тема примечания2"/>
    <w:basedOn w:val="aff7"/>
    <w:next w:val="aff7"/>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c">
    <w:name w:val="Основной текст с отступом + по центру"/>
    <w:aliases w:val="Слева:  0 см,Междустр.интервал:  полу..."/>
    <w:basedOn w:val="af1"/>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1"/>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1"/>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1"/>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1"/>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2"/>
    <w:rsid w:val="00673773"/>
    <w:rPr>
      <w:rFonts w:ascii="Verdana" w:hAnsi="Verdana" w:hint="default"/>
      <w:b/>
      <w:bCs/>
      <w:color w:val="000000"/>
      <w:sz w:val="9"/>
      <w:szCs w:val="9"/>
    </w:rPr>
  </w:style>
  <w:style w:type="paragraph" w:customStyle="1" w:styleId="Zagol">
    <w:name w:val="Zagol"/>
    <w:next w:val="af1"/>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2"/>
    <w:rsid w:val="00673773"/>
    <w:rPr>
      <w:b/>
      <w:bCs/>
    </w:rPr>
  </w:style>
  <w:style w:type="character" w:customStyle="1" w:styleId="textitalic1">
    <w:name w:val="text_italic1"/>
    <w:basedOn w:val="af2"/>
    <w:rsid w:val="00673773"/>
    <w:rPr>
      <w:i/>
      <w:iCs/>
    </w:rPr>
  </w:style>
  <w:style w:type="character" w:customStyle="1" w:styleId="searchresulthittext1">
    <w:name w:val="search_result_hit_text1"/>
    <w:basedOn w:val="af2"/>
    <w:rsid w:val="00673773"/>
    <w:rPr>
      <w:shd w:val="clear" w:color="auto" w:fill="FFFF00"/>
    </w:rPr>
  </w:style>
  <w:style w:type="paragraph" w:customStyle="1" w:styleId="afffffffffffffffffffffffffd">
    <w:name w:val="название таблицы"/>
    <w:basedOn w:val="af1"/>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e">
    <w:name w:val="номер таблицы"/>
    <w:basedOn w:val="af1"/>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
    <w:name w:val="мой заголовок"/>
    <w:basedOn w:val="affffffff4"/>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1"/>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0">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2"/>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1">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2">
    <w:name w:val="Дистекст"/>
    <w:basedOn w:val="af1"/>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3">
    <w:name w:val="Êîëîíêà"/>
    <w:basedOn w:val="af1"/>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1"/>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1"/>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4">
    <w:name w:val="Îñíîâíèé òåêñò"/>
    <w:basedOn w:val="af1"/>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0">
    <w:name w:val="Нумерованый"/>
    <w:basedOn w:val="af1"/>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1"/>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1"/>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3"/>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d"/>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1"/>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2"/>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1"/>
    <w:next w:val="af1"/>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2"/>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2"/>
    <w:rsid w:val="00CB2DD4"/>
  </w:style>
  <w:style w:type="paragraph" w:customStyle="1" w:styleId="Pa20">
    <w:name w:val="Pa20"/>
    <w:basedOn w:val="af1"/>
    <w:next w:val="af1"/>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1"/>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1"/>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1"/>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1"/>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2"/>
    <w:rsid w:val="00A736DB"/>
    <w:rPr>
      <w:rFonts w:ascii="Arial" w:hAnsi="Arial" w:cs="Arial" w:hint="default"/>
      <w:b/>
      <w:bCs/>
      <w:color w:val="000000"/>
      <w:sz w:val="22"/>
      <w:szCs w:val="22"/>
    </w:rPr>
  </w:style>
  <w:style w:type="character" w:customStyle="1" w:styleId="summarypages">
    <w:name w:val="summary_pages"/>
    <w:basedOn w:val="af2"/>
    <w:rsid w:val="00A736DB"/>
  </w:style>
  <w:style w:type="character" w:customStyle="1" w:styleId="articletitle">
    <w:name w:val="articletitle"/>
    <w:basedOn w:val="af2"/>
    <w:rsid w:val="00A736DB"/>
  </w:style>
  <w:style w:type="paragraph" w:customStyle="1" w:styleId="rvps15">
    <w:name w:val="rvps15"/>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5">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6">
    <w:name w:val="текст дис.ЖК"/>
    <w:basedOn w:val="affffffffffffffffffffffffff5"/>
    <w:next w:val="affffffffffffffffffffffffff5"/>
    <w:autoRedefine/>
    <w:rsid w:val="00A6044C"/>
    <w:rPr>
      <w:b/>
      <w:i/>
    </w:rPr>
  </w:style>
  <w:style w:type="paragraph" w:customStyle="1" w:styleId="1ffffffffb">
    <w:name w:val="Дис. 1"/>
    <w:basedOn w:val="affffffffffffffffffffffffff5"/>
    <w:next w:val="affffffffffffffffffffffffff5"/>
    <w:autoRedefine/>
    <w:rsid w:val="00A6044C"/>
    <w:pPr>
      <w:spacing w:before="120" w:after="360"/>
      <w:ind w:firstLine="0"/>
      <w:jc w:val="center"/>
      <w:outlineLvl w:val="0"/>
    </w:pPr>
    <w:rPr>
      <w:b/>
      <w:caps/>
      <w:szCs w:val="28"/>
    </w:rPr>
  </w:style>
  <w:style w:type="paragraph" w:customStyle="1" w:styleId="affffffffffffffffffffffffff7">
    <w:name w:val="Тит. Шапка дис."/>
    <w:basedOn w:val="affffffffffffffffffffffffff5"/>
    <w:next w:val="affffffffffffffffffffffffff5"/>
    <w:autoRedefine/>
    <w:rsid w:val="00A6044C"/>
    <w:pPr>
      <w:spacing w:line="240" w:lineRule="auto"/>
      <w:ind w:firstLine="0"/>
      <w:jc w:val="center"/>
    </w:pPr>
    <w:rPr>
      <w:b/>
      <w:caps/>
      <w:szCs w:val="28"/>
    </w:rPr>
  </w:style>
  <w:style w:type="paragraph" w:customStyle="1" w:styleId="affffffffffffffffffffffffff8">
    <w:name w:val="Тит. Название дис."/>
    <w:next w:val="affffffffffffffffffffffffff5"/>
    <w:autoRedefine/>
    <w:rsid w:val="00A6044C"/>
    <w:pPr>
      <w:jc w:val="center"/>
    </w:pPr>
    <w:rPr>
      <w:rFonts w:ascii="Arial" w:eastAsia="Times New Roman" w:hAnsi="Arial" w:cs="Times New Roman"/>
      <w:b/>
      <w:caps/>
      <w:sz w:val="36"/>
      <w:szCs w:val="36"/>
    </w:rPr>
  </w:style>
  <w:style w:type="paragraph" w:customStyle="1" w:styleId="affffffffffffffffffffffffff9">
    <w:name w:val="текст дис. Ц"/>
    <w:basedOn w:val="affffffffffffffffffffffffff5"/>
    <w:next w:val="affffffffffffffffffffffffff5"/>
    <w:autoRedefine/>
    <w:rsid w:val="00A6044C"/>
    <w:pPr>
      <w:ind w:firstLine="0"/>
      <w:jc w:val="center"/>
    </w:pPr>
  </w:style>
  <w:style w:type="character" w:customStyle="1" w:styleId="affffffffffffffffffffffffffa">
    <w:name w:val="Шрифт Ж"/>
    <w:basedOn w:val="af2"/>
    <w:rsid w:val="00A6044C"/>
    <w:rPr>
      <w:b/>
    </w:rPr>
  </w:style>
  <w:style w:type="character" w:customStyle="1" w:styleId="affffffffffffffffffffffffffb">
    <w:name w:val="Шрифт К"/>
    <w:basedOn w:val="af2"/>
    <w:rsid w:val="00A6044C"/>
    <w:rPr>
      <w:i/>
    </w:rPr>
  </w:style>
  <w:style w:type="paragraph" w:customStyle="1" w:styleId="affffffffffffffffffffffffffc">
    <w:name w:val="Тит. рук."/>
    <w:basedOn w:val="affffffffffffffffffffffffff5"/>
    <w:next w:val="affffffffffffffffffffffffff5"/>
    <w:autoRedefine/>
    <w:rsid w:val="00A6044C"/>
    <w:pPr>
      <w:ind w:left="5670" w:firstLine="0"/>
    </w:pPr>
  </w:style>
  <w:style w:type="character" w:customStyle="1" w:styleId="affffffffffffffffffffffffffd">
    <w:name w:val="текст дис.ЖК Знак"/>
    <w:basedOn w:val="af2"/>
    <w:rsid w:val="00A6044C"/>
    <w:rPr>
      <w:b/>
      <w:i/>
      <w:sz w:val="28"/>
      <w:szCs w:val="24"/>
      <w:lang w:val="ru-RU" w:eastAsia="ru-RU" w:bidi="ar-SA"/>
    </w:rPr>
  </w:style>
  <w:style w:type="paragraph" w:customStyle="1" w:styleId="affffffffffffffffffffffffffe">
    <w:name w:val="текст дис.Ж"/>
    <w:basedOn w:val="affffffffffffffffffffffffff5"/>
    <w:next w:val="affffffffffffffffffffffffff5"/>
    <w:autoRedefine/>
    <w:rsid w:val="00A6044C"/>
    <w:rPr>
      <w:b/>
    </w:rPr>
  </w:style>
  <w:style w:type="paragraph" w:customStyle="1" w:styleId="afffffffffffffffffffffffffff">
    <w:name w:val="текст дис. К"/>
    <w:basedOn w:val="affffffffffffffffffffffffff5"/>
    <w:next w:val="affffffffffffffffffffffffff5"/>
    <w:link w:val="afffffffffffffffffffffffffff0"/>
    <w:autoRedefine/>
    <w:rsid w:val="00A6044C"/>
  </w:style>
  <w:style w:type="paragraph" w:customStyle="1" w:styleId="11f5">
    <w:name w:val="Дис. 1.1"/>
    <w:basedOn w:val="affffffffffffffffffffffffff5"/>
    <w:next w:val="affffffffffffffffffffffffff5"/>
    <w:autoRedefine/>
    <w:rsid w:val="00A6044C"/>
    <w:pPr>
      <w:spacing w:before="120" w:after="240"/>
      <w:ind w:left="709" w:firstLine="0"/>
      <w:contextualSpacing/>
      <w:jc w:val="left"/>
      <w:outlineLvl w:val="1"/>
    </w:pPr>
  </w:style>
  <w:style w:type="paragraph" w:customStyle="1" w:styleId="1113">
    <w:name w:val="Дис. 1.1.1"/>
    <w:basedOn w:val="affffffffffffffffffffffffff5"/>
    <w:next w:val="affffffffffffffffffffffffff5"/>
    <w:autoRedefine/>
    <w:rsid w:val="00A6044C"/>
    <w:pPr>
      <w:spacing w:before="120" w:after="240"/>
      <w:ind w:left="720" w:firstLine="0"/>
      <w:jc w:val="left"/>
      <w:outlineLvl w:val="2"/>
    </w:pPr>
    <w:rPr>
      <w:bCs/>
    </w:rPr>
  </w:style>
  <w:style w:type="paragraph" w:customStyle="1" w:styleId="11111">
    <w:name w:val="Дис. 1.1.1.1"/>
    <w:basedOn w:val="affffffffffffffffffffffffff5"/>
    <w:next w:val="affffffffffffffffffffffffff5"/>
    <w:autoRedefine/>
    <w:rsid w:val="00A6044C"/>
    <w:pPr>
      <w:spacing w:before="120" w:after="240"/>
      <w:ind w:left="709" w:firstLine="0"/>
      <w:contextualSpacing/>
      <w:jc w:val="left"/>
      <w:outlineLvl w:val="3"/>
    </w:pPr>
  </w:style>
  <w:style w:type="paragraph" w:customStyle="1" w:styleId="afffffffffffffffffffffffffff1">
    <w:name w:val="текст дис. Пр"/>
    <w:basedOn w:val="affffffffffffffffffffffffff5"/>
    <w:next w:val="affffffffffffffffffffffffff5"/>
    <w:autoRedefine/>
    <w:rsid w:val="00A6044C"/>
    <w:pPr>
      <w:jc w:val="right"/>
    </w:pPr>
  </w:style>
  <w:style w:type="paragraph" w:customStyle="1" w:styleId="afffffffffffffffffffffffffff2">
    <w:name w:val="Таб. номер"/>
    <w:basedOn w:val="affffffffffffffffffffffffff5"/>
    <w:next w:val="afffffffffffffffffffffffffff3"/>
    <w:autoRedefine/>
    <w:rsid w:val="00A6044C"/>
    <w:pPr>
      <w:ind w:firstLine="0"/>
      <w:jc w:val="right"/>
    </w:pPr>
    <w:rPr>
      <w:i/>
    </w:rPr>
  </w:style>
  <w:style w:type="paragraph" w:customStyle="1" w:styleId="afffffffffffffffffffffffffff3">
    <w:name w:val="Таб. название"/>
    <w:basedOn w:val="affffffffffffffffffffffffff5"/>
    <w:next w:val="affffffffffffffffffffffffff5"/>
    <w:link w:val="afffffffffffffffffffffffffff4"/>
    <w:autoRedefine/>
    <w:rsid w:val="00A6044C"/>
    <w:pPr>
      <w:spacing w:line="240" w:lineRule="auto"/>
      <w:ind w:firstLine="0"/>
      <w:jc w:val="center"/>
    </w:pPr>
    <w:rPr>
      <w:b/>
    </w:rPr>
  </w:style>
  <w:style w:type="character" w:customStyle="1" w:styleId="afffffffffffffffffffffffffff5">
    <w:name w:val="Шрифт"/>
    <w:basedOn w:val="af2"/>
    <w:rsid w:val="00A6044C"/>
  </w:style>
  <w:style w:type="paragraph" w:customStyle="1" w:styleId="afffffffffffffffffffffffffff6">
    <w:name w:val="текст табл."/>
    <w:basedOn w:val="affffffffffffffffffffffffff5"/>
    <w:next w:val="affffffffffffffffffffffffff5"/>
    <w:autoRedefine/>
    <w:rsid w:val="00A6044C"/>
    <w:pPr>
      <w:spacing w:line="240" w:lineRule="auto"/>
    </w:pPr>
    <w:rPr>
      <w:sz w:val="24"/>
    </w:rPr>
  </w:style>
  <w:style w:type="paragraph" w:customStyle="1" w:styleId="afffffffffffffffffffffffffff7">
    <w:name w:val="Примечание"/>
    <w:basedOn w:val="affffffffffffffffffffffffff5"/>
    <w:next w:val="affffffffffffffffffffffffff5"/>
    <w:autoRedefine/>
    <w:rsid w:val="00A6044C"/>
    <w:pPr>
      <w:spacing w:before="240" w:line="240" w:lineRule="auto"/>
      <w:ind w:left="1158" w:hanging="449"/>
      <w:contextualSpacing/>
    </w:pPr>
  </w:style>
  <w:style w:type="paragraph" w:customStyle="1" w:styleId="afffffffffffffffffffffffffff8">
    <w:name w:val="текст табл. Лево"/>
    <w:basedOn w:val="afffffffffffffffffffffffffff6"/>
    <w:next w:val="affffffffffffffffffffffffff5"/>
    <w:autoRedefine/>
    <w:rsid w:val="00A6044C"/>
    <w:pPr>
      <w:spacing w:line="360" w:lineRule="auto"/>
      <w:ind w:firstLine="0"/>
      <w:jc w:val="left"/>
    </w:pPr>
  </w:style>
  <w:style w:type="paragraph" w:customStyle="1" w:styleId="157">
    <w:name w:val="табл. Лево 1.5"/>
    <w:basedOn w:val="af1"/>
    <w:next w:val="affffffffffffffffffffffffff5"/>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1"/>
    <w:next w:val="affffffffffffffffffffffffff5"/>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1"/>
    <w:next w:val="affffffffffffffffffffffffff5"/>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9">
    <w:name w:val="текст дис. Знак"/>
    <w:basedOn w:val="af2"/>
    <w:rsid w:val="00A6044C"/>
    <w:rPr>
      <w:sz w:val="28"/>
      <w:szCs w:val="24"/>
      <w:lang w:val="ru-RU" w:eastAsia="ru-RU" w:bidi="ar-SA"/>
    </w:rPr>
  </w:style>
  <w:style w:type="paragraph" w:customStyle="1" w:styleId="afffffffffffffffffffffffffffa">
    <w:name w:val="Осн.текст"/>
    <w:basedOn w:val="af1"/>
    <w:link w:val="afffffffffffffffffffffffffffb"/>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c">
    <w:name w:val="текст дис.Ж Знак"/>
    <w:basedOn w:val="afffffffffffffffffffffffffff9"/>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d">
    <w:name w:val="Таб. номер Знак"/>
    <w:basedOn w:val="afffffffffffffffffffffffffff9"/>
    <w:rsid w:val="00A6044C"/>
    <w:rPr>
      <w:i/>
      <w:sz w:val="28"/>
      <w:szCs w:val="24"/>
      <w:lang w:val="ru-RU" w:eastAsia="ru-RU" w:bidi="ar-SA"/>
    </w:rPr>
  </w:style>
  <w:style w:type="character" w:customStyle="1" w:styleId="11f7">
    <w:name w:val="Дис. 1.1 Знак"/>
    <w:basedOn w:val="afffffffffffffffffffffffffff9"/>
    <w:rsid w:val="00A6044C"/>
    <w:rPr>
      <w:sz w:val="28"/>
      <w:szCs w:val="24"/>
      <w:lang w:val="ru-RU" w:eastAsia="ru-RU" w:bidi="ar-SA"/>
    </w:rPr>
  </w:style>
  <w:style w:type="character" w:customStyle="1" w:styleId="1ffffffffc">
    <w:name w:val="текст дис. Знак1"/>
    <w:basedOn w:val="af2"/>
    <w:rsid w:val="00A6044C"/>
    <w:rPr>
      <w:sz w:val="28"/>
      <w:szCs w:val="24"/>
      <w:lang w:val="ru-RU" w:eastAsia="ru-RU" w:bidi="ar-SA"/>
    </w:rPr>
  </w:style>
  <w:style w:type="paragraph" w:customStyle="1" w:styleId="1ffffffffd">
    <w:name w:val="Рис 1"/>
    <w:basedOn w:val="affffffffffffffff"/>
    <w:next w:val="af1"/>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1"/>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1"/>
    <w:rsid w:val="006F11FC"/>
    <w:pPr>
      <w:suppressAutoHyphens w:val="0"/>
    </w:pPr>
    <w:rPr>
      <w:rFonts w:ascii="Tahoma" w:eastAsia="Times New Roman" w:hAnsi="Tahoma" w:cs="Tahoma"/>
      <w:sz w:val="16"/>
      <w:szCs w:val="16"/>
      <w:lang w:eastAsia="ru-RU"/>
    </w:rPr>
  </w:style>
  <w:style w:type="paragraph" w:customStyle="1" w:styleId="Tabl">
    <w:name w:val="Tabl"/>
    <w:basedOn w:val="af1"/>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1"/>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1"/>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e">
    <w:name w:val="формула"/>
    <w:basedOn w:val="afffffffd"/>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
    <w:name w:val="Осн текст дис"/>
    <w:basedOn w:val="afffffffd"/>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0">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1"/>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1"/>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1">
    <w:name w:val="Осн текст дис Знак"/>
    <w:basedOn w:val="af2"/>
    <w:rsid w:val="00BE2D47"/>
    <w:rPr>
      <w:sz w:val="28"/>
      <w:szCs w:val="28"/>
      <w:lang w:val="uk-UA" w:eastAsia="ru-RU" w:bidi="ar-SA"/>
    </w:rPr>
  </w:style>
  <w:style w:type="paragraph" w:customStyle="1" w:styleId="affffffffffffffffffffffffffff2">
    <w:name w:val="ткс"/>
    <w:basedOn w:val="af1"/>
    <w:next w:val="af1"/>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3">
    <w:name w:val="відступ"/>
    <w:basedOn w:val="affffffffffffffffffffffffffff2"/>
    <w:next w:val="affffffffffffffffffffffffffff2"/>
    <w:rsid w:val="00B50BD7"/>
    <w:pPr>
      <w:ind w:left="227" w:hanging="227"/>
    </w:pPr>
  </w:style>
  <w:style w:type="paragraph" w:customStyle="1" w:styleId="affffffffffffffffffffffffffff4">
    <w:name w:val="Заголовок статей"/>
    <w:basedOn w:val="afffffffd"/>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4"/>
    <w:rsid w:val="00B50BD7"/>
    <w:rPr>
      <w:b w:val="0"/>
      <w:sz w:val="20"/>
    </w:rPr>
  </w:style>
  <w:style w:type="paragraph" w:customStyle="1" w:styleId="affffffffffffffffffffffffffff5">
    <w:name w:val="мой"/>
    <w:basedOn w:val="af1"/>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7"/>
    <w:next w:val="aff7"/>
    <w:rsid w:val="00E36270"/>
    <w:pPr>
      <w:widowControl/>
    </w:pPr>
    <w:rPr>
      <w:rFonts w:ascii="Times New Roman" w:eastAsia="Times New Roman" w:hAnsi="Times New Roman" w:cs="Times New Roman"/>
      <w:b/>
      <w:bCs/>
    </w:rPr>
  </w:style>
  <w:style w:type="paragraph" w:customStyle="1" w:styleId="5ffe">
    <w:name w:val="Абзац списка5"/>
    <w:basedOn w:val="af1"/>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2"/>
    <w:rsid w:val="00794DF8"/>
  </w:style>
  <w:style w:type="character" w:customStyle="1" w:styleId="mlxttrngo1">
    <w:name w:val="mlxt_trn_go1"/>
    <w:basedOn w:val="af2"/>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1"/>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1"/>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1"/>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6">
    <w:name w:val="Підпис"/>
    <w:basedOn w:val="af1"/>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1"/>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7">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1"/>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1"/>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1"/>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2"/>
    <w:rsid w:val="00363673"/>
    <w:rPr>
      <w:b w:val="0"/>
      <w:bCs w:val="0"/>
      <w:i w:val="0"/>
      <w:iCs w:val="0"/>
    </w:rPr>
  </w:style>
  <w:style w:type="character" w:customStyle="1" w:styleId="txr-x-x-70">
    <w:name w:val="txr-x-x-70"/>
    <w:basedOn w:val="af2"/>
    <w:rsid w:val="00363673"/>
  </w:style>
  <w:style w:type="character" w:customStyle="1" w:styleId="medium-font1">
    <w:name w:val="medium-font1"/>
    <w:basedOn w:val="af2"/>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1"/>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2"/>
    <w:rsid w:val="00D04D7C"/>
  </w:style>
  <w:style w:type="paragraph" w:customStyle="1" w:styleId="Header4">
    <w:name w:val="Header_4"/>
    <w:basedOn w:val="af1"/>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2"/>
    <w:rsid w:val="000D4C60"/>
    <w:rPr>
      <w:rFonts w:ascii="Verdana" w:hAnsi="Verdana"/>
      <w:b/>
      <w:bCs/>
      <w:sz w:val="15"/>
      <w:szCs w:val="15"/>
    </w:rPr>
  </w:style>
  <w:style w:type="paragraph" w:customStyle="1" w:styleId="rvps39">
    <w:name w:val="rvps39"/>
    <w:basedOn w:val="af1"/>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1"/>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1"/>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1"/>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1"/>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1"/>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1"/>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8">
    <w:name w:val="табл. Право"/>
    <w:basedOn w:val="affffffffffffffffffffffffff5"/>
    <w:next w:val="affffffffffffffffffffffffff5"/>
    <w:autoRedefine/>
    <w:rsid w:val="00F73245"/>
    <w:pPr>
      <w:spacing w:line="240" w:lineRule="auto"/>
      <w:ind w:right="113" w:firstLine="0"/>
      <w:jc w:val="right"/>
    </w:pPr>
    <w:rPr>
      <w:sz w:val="24"/>
    </w:rPr>
  </w:style>
  <w:style w:type="character" w:customStyle="1" w:styleId="afffffffffffffffffffffffffff4">
    <w:name w:val="Таб. название Знак"/>
    <w:basedOn w:val="afffffffffffffffffffffffffff9"/>
    <w:link w:val="afffffffffffffffffffffffffff3"/>
    <w:locked/>
    <w:rsid w:val="00F73245"/>
    <w:rPr>
      <w:rFonts w:ascii="Times New Roman" w:eastAsia="Times New Roman" w:hAnsi="Times New Roman" w:cs="Times New Roman"/>
      <w:b/>
      <w:sz w:val="28"/>
      <w:szCs w:val="24"/>
      <w:lang w:val="ru-RU" w:eastAsia="ru-RU" w:bidi="ar-SA"/>
    </w:rPr>
  </w:style>
  <w:style w:type="character" w:customStyle="1" w:styleId="afffffffffffffffffffffffffff0">
    <w:name w:val="текст дис. К Знак"/>
    <w:basedOn w:val="afffffffffffffffffffffffffff9"/>
    <w:link w:val="afffffffffffffffffffffffffff"/>
    <w:locked/>
    <w:rsid w:val="00F73245"/>
    <w:rPr>
      <w:rFonts w:ascii="Times New Roman" w:eastAsia="Times New Roman" w:hAnsi="Times New Roman" w:cs="Times New Roman"/>
      <w:sz w:val="28"/>
      <w:szCs w:val="24"/>
      <w:lang w:val="ru-RU" w:eastAsia="ru-RU" w:bidi="ar-SA"/>
    </w:rPr>
  </w:style>
  <w:style w:type="paragraph" w:customStyle="1" w:styleId="affffffffffffffffffffffffffff9">
    <w:name w:val="табл. Лево"/>
    <w:basedOn w:val="af1"/>
    <w:next w:val="affffffffffffffffffffffffff5"/>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a">
    <w:name w:val="табл. Центр Знак"/>
    <w:basedOn w:val="af2"/>
    <w:link w:val="affffffffffffffffffffffffffffb"/>
    <w:locked/>
    <w:rsid w:val="00F73245"/>
    <w:rPr>
      <w:rFonts w:ascii="Times New Roman" w:eastAsia="Times New Roman" w:hAnsi="Times New Roman" w:cs="Times New Roman"/>
      <w:sz w:val="26"/>
      <w:szCs w:val="28"/>
      <w:lang w:val="uk-UA"/>
    </w:rPr>
  </w:style>
  <w:style w:type="paragraph" w:customStyle="1" w:styleId="affffffffffffffffffffffffffffb">
    <w:name w:val="табл. Центр"/>
    <w:basedOn w:val="af1"/>
    <w:next w:val="af1"/>
    <w:link w:val="affffffffffffffffffffffffffffa"/>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c">
    <w:name w:val="Табл.Шапка"/>
    <w:basedOn w:val="affffffffffffffffffffffffffffb"/>
    <w:next w:val="affffffffffffffffffffffffffffb"/>
    <w:autoRedefine/>
    <w:rsid w:val="00F73245"/>
    <w:rPr>
      <w:b/>
      <w:bCs/>
      <w:szCs w:val="22"/>
    </w:rPr>
  </w:style>
  <w:style w:type="paragraph" w:customStyle="1" w:styleId="11f9">
    <w:name w:val="Табл.Шапка 11 пт"/>
    <w:basedOn w:val="affffffffffffffffffffffffffffc"/>
    <w:next w:val="affffffffffffffffffffffffff5"/>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9"/>
    <w:rsid w:val="00F73245"/>
  </w:style>
  <w:style w:type="character" w:customStyle="1" w:styleId="afffffffffffffffffffffffffffb">
    <w:name w:val="Осн.текст Знак"/>
    <w:basedOn w:val="af2"/>
    <w:link w:val="afffffffffffffffffffffffffffa"/>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d">
    <w:name w:val="текст д.литер"/>
    <w:basedOn w:val="af1"/>
    <w:next w:val="af1"/>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e">
    <w:name w:val="Стиль Табл.Шапка +"/>
    <w:basedOn w:val="af1"/>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
    <w:name w:val="Стиль табл. Центр + Знак"/>
    <w:basedOn w:val="affffffffffffffffffffffffffffa"/>
    <w:link w:val="afffffffffffffffffffffffffffff0"/>
    <w:locked/>
    <w:rsid w:val="00F73245"/>
    <w:rPr>
      <w:rFonts w:ascii="Times New Roman" w:eastAsia="Times New Roman" w:hAnsi="Times New Roman" w:cs="Times New Roman"/>
      <w:sz w:val="24"/>
      <w:szCs w:val="28"/>
      <w:lang w:val="uk-UA"/>
    </w:rPr>
  </w:style>
  <w:style w:type="paragraph" w:customStyle="1" w:styleId="afffffffffffffffffffffffffffff0">
    <w:name w:val="Стиль табл. Центр +"/>
    <w:basedOn w:val="affffffffffffffffffffffffffffb"/>
    <w:link w:val="afffffffffffffffffffffffffffff"/>
    <w:rsid w:val="00F73245"/>
    <w:rPr>
      <w:sz w:val="24"/>
    </w:rPr>
  </w:style>
  <w:style w:type="paragraph" w:customStyle="1" w:styleId="afffffffffffffffffffffffffffff1">
    <w:name w:val="Стиль Стиль Табл.Шапка + +"/>
    <w:basedOn w:val="affffffffffffffffffffffffffffe"/>
    <w:rsid w:val="00F73245"/>
    <w:rPr>
      <w:b w:val="0"/>
      <w:szCs w:val="24"/>
    </w:rPr>
  </w:style>
  <w:style w:type="character" w:customStyle="1" w:styleId="afffffffffffffffffffffffffffff2">
    <w:name w:val="Осн.текст Знак Знак"/>
    <w:basedOn w:val="af2"/>
    <w:rsid w:val="00F73245"/>
    <w:rPr>
      <w:rFonts w:ascii="ZWAdobeF" w:hAnsi="ZWAdobeF" w:cs="ZWAdobeF" w:hint="default"/>
      <w:color w:val="008000"/>
      <w:sz w:val="28"/>
      <w:szCs w:val="28"/>
      <w:lang w:val="ru-RU" w:eastAsia="ru-RU" w:bidi="ar-SA"/>
    </w:rPr>
  </w:style>
  <w:style w:type="character" w:customStyle="1" w:styleId="afffffffffffffffffffffffffffff3">
    <w:name w:val="текст дис. Знак Знак"/>
    <w:basedOn w:val="af2"/>
    <w:rsid w:val="00F73245"/>
    <w:rPr>
      <w:sz w:val="28"/>
      <w:szCs w:val="24"/>
      <w:lang w:val="ru-RU" w:eastAsia="ru-RU" w:bidi="ar-SA"/>
    </w:rPr>
  </w:style>
  <w:style w:type="table" w:customStyle="1" w:styleId="afffffffffffffffffffffffffffff4">
    <w:name w:val="Сокращения"/>
    <w:basedOn w:val="af3"/>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5">
    <w:name w:val="Таб."/>
    <w:basedOn w:val="af3"/>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6">
    <w:name w:val="ОбычныйКрасный"/>
    <w:basedOn w:val="af1"/>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7">
    <w:name w:val="НазваниеРаздела"/>
    <w:basedOn w:val="af1"/>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1"/>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1"/>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1"/>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1"/>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1"/>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8">
    <w:name w:val="НазваниеПодраздела"/>
    <w:basedOn w:val="afffffffffffffffffffffffffffff6"/>
    <w:rsid w:val="00CA29EF"/>
    <w:pPr>
      <w:ind w:left="1276" w:hanging="567"/>
      <w:jc w:val="left"/>
    </w:pPr>
  </w:style>
  <w:style w:type="paragraph" w:customStyle="1" w:styleId="1fffffffff2">
    <w:name w:val="Таблица1Номер"/>
    <w:basedOn w:val="af1"/>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1"/>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1"/>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1"/>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6"/>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9">
    <w:name w:val="СборТабТекст"/>
    <w:basedOn w:val="af1"/>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a">
    <w:name w:val="СборТаблицаНазвание"/>
    <w:basedOn w:val="af1"/>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b">
    <w:name w:val="СборТаблицаНомер"/>
    <w:basedOn w:val="afffffffffffffffffffffffffffffa"/>
    <w:rsid w:val="00CA29EF"/>
    <w:pPr>
      <w:spacing w:after="0" w:line="240" w:lineRule="auto"/>
      <w:ind w:left="0" w:right="567"/>
      <w:jc w:val="right"/>
    </w:pPr>
  </w:style>
  <w:style w:type="paragraph" w:customStyle="1" w:styleId="afffffffffffffffffffffffffffffc">
    <w:name w:val="СборТекстОснов"/>
    <w:basedOn w:val="af1"/>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d">
    <w:name w:val="ОбычныйКрасный Знак"/>
    <w:basedOn w:val="af2"/>
    <w:rsid w:val="00CA29EF"/>
    <w:rPr>
      <w:sz w:val="28"/>
      <w:szCs w:val="24"/>
      <w:lang w:val="ru-RU" w:eastAsia="ru-RU" w:bidi="ar-SA"/>
    </w:rPr>
  </w:style>
  <w:style w:type="paragraph" w:customStyle="1" w:styleId="afffffffffffffffffffffffffffffe">
    <w:name w:val="ТабицаСтиль"/>
    <w:basedOn w:val="af1"/>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
    <w:name w:val="РисунокСтиль"/>
    <w:basedOn w:val="af1"/>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0">
    <w:name w:val="РисНазвание"/>
    <w:basedOn w:val="af1"/>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1"/>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ПодраздНазвание"/>
    <w:basedOn w:val="af1"/>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1"/>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1"/>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ТаблицаТекст"/>
    <w:basedOn w:val="af1"/>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3">
    <w:name w:val="СборЛитНазв"/>
    <w:basedOn w:val="af1"/>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1"/>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1"/>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4">
    <w:name w:val="АвторефКрас"/>
    <w:basedOn w:val="166"/>
    <w:rsid w:val="00CA29EF"/>
    <w:pPr>
      <w:keepNext w:val="0"/>
      <w:spacing w:line="293" w:lineRule="auto"/>
    </w:pPr>
  </w:style>
  <w:style w:type="paragraph" w:customStyle="1" w:styleId="affffffffffffffffffffffffffffff5">
    <w:name w:val="ОбычныйКрасн"/>
    <w:basedOn w:val="af1"/>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1"/>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1"/>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2"/>
    <w:rsid w:val="00004FC9"/>
    <w:rPr>
      <w:rFonts w:ascii="Georgia" w:hAnsi="Georgia" w:hint="default"/>
      <w:b/>
      <w:bCs/>
      <w:sz w:val="24"/>
      <w:szCs w:val="24"/>
    </w:rPr>
  </w:style>
  <w:style w:type="paragraph" w:customStyle="1" w:styleId="affffffffffffffffffffffffffffff6">
    <w:name w:val="машинка"/>
    <w:basedOn w:val="af1"/>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1"/>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1"/>
    <w:rsid w:val="00E13078"/>
    <w:pPr>
      <w:suppressAutoHyphens w:val="0"/>
    </w:pPr>
    <w:rPr>
      <w:rFonts w:ascii="Tahoma" w:eastAsia="Times New Roman" w:hAnsi="Tahoma" w:cs="Tahoma"/>
      <w:sz w:val="16"/>
      <w:szCs w:val="16"/>
      <w:lang w:val="uk-UA" w:eastAsia="uk-UA"/>
    </w:rPr>
  </w:style>
  <w:style w:type="table" w:styleId="4fffe">
    <w:name w:val="Table Classic 4"/>
    <w:basedOn w:val="af3"/>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7">
    <w:name w:val="текст таблиці зліва"/>
    <w:basedOn w:val="afffffffff7"/>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8">
    <w:name w:val="З"/>
    <w:basedOn w:val="af1"/>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9">
    <w:name w:val="текст Знак"/>
    <w:basedOn w:val="af2"/>
    <w:rsid w:val="00DF444E"/>
    <w:rPr>
      <w:sz w:val="28"/>
      <w:lang w:val="uk-UA" w:eastAsia="ru-RU" w:bidi="ar-SA"/>
    </w:rPr>
  </w:style>
  <w:style w:type="paragraph" w:customStyle="1" w:styleId="affffffffffffffffffffffffffffffa">
    <w:name w:val="текст таблиці центр"/>
    <w:basedOn w:val="affffffffffffffffffffffffffffff7"/>
    <w:rsid w:val="00DF444E"/>
    <w:pPr>
      <w:jc w:val="center"/>
    </w:pPr>
  </w:style>
  <w:style w:type="character" w:customStyle="1" w:styleId="affffffffffffffffffffffffffffffb">
    <w:name w:val="текст Знак Знак"/>
    <w:basedOn w:val="af2"/>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7"/>
    <w:rsid w:val="00DF444E"/>
    <w:rPr>
      <w:szCs w:val="28"/>
    </w:rPr>
  </w:style>
  <w:style w:type="paragraph" w:customStyle="1" w:styleId="affffffffffffffffffffffffffffffc">
    <w:name w:val="Підпис до рис"/>
    <w:basedOn w:val="af1"/>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d">
    <w:name w:val="Клінічний приклад"/>
    <w:basedOn w:val="af1"/>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e">
    <w:name w:val="фото"/>
    <w:basedOn w:val="af1"/>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1"/>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1"/>
    <w:next w:val="af1"/>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
    <w:name w:val="таблиці назва"/>
    <w:basedOn w:val="af1"/>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0">
    <w:name w:val="таблиця номер"/>
    <w:basedOn w:val="1fffffffff4"/>
    <w:rsid w:val="00DF444E"/>
    <w:rPr>
      <w:i/>
      <w:iCs/>
    </w:rPr>
  </w:style>
  <w:style w:type="paragraph" w:customStyle="1" w:styleId="afffffffffffffffffffffffffffffff1">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1"/>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1"/>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2">
    <w:name w:val="Примітка"/>
    <w:basedOn w:val="af2"/>
    <w:rsid w:val="00DF444E"/>
    <w:rPr>
      <w:sz w:val="20"/>
    </w:rPr>
  </w:style>
  <w:style w:type="character" w:customStyle="1" w:styleId="afffffffffffffffffffffffffffffff3">
    <w:name w:val="ТЕКСТ Знак Знак"/>
    <w:basedOn w:val="af2"/>
    <w:rsid w:val="00DF444E"/>
    <w:rPr>
      <w:spacing w:val="-6"/>
      <w:sz w:val="28"/>
      <w:szCs w:val="28"/>
      <w:lang w:val="uk-UA" w:eastAsia="ru-RU" w:bidi="ar-SA"/>
    </w:rPr>
  </w:style>
  <w:style w:type="character" w:customStyle="1" w:styleId="afffffffffffffffffffffffffffffff4">
    <w:name w:val="фото Знак"/>
    <w:basedOn w:val="af2"/>
    <w:rsid w:val="00DF444E"/>
    <w:rPr>
      <w:sz w:val="24"/>
      <w:lang w:val="uk-UA" w:eastAsia="ru-RU" w:bidi="ar-SA"/>
    </w:rPr>
  </w:style>
  <w:style w:type="table" w:styleId="5fff0">
    <w:name w:val="Table Grid 5"/>
    <w:basedOn w:val="af3"/>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5">
    <w:name w:val="Автореф"/>
    <w:basedOn w:val="afffffffd"/>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2"/>
    <w:rsid w:val="00F937AA"/>
    <w:rPr>
      <w:rFonts w:ascii="Arial" w:hAnsi="Arial" w:cs="Arial" w:hint="default"/>
      <w:strike w:val="0"/>
      <w:dstrike w:val="0"/>
      <w:color w:val="000000"/>
      <w:sz w:val="20"/>
      <w:szCs w:val="20"/>
      <w:u w:val="none"/>
      <w:effect w:val="none"/>
    </w:rPr>
  </w:style>
  <w:style w:type="character" w:customStyle="1" w:styleId="hilight1">
    <w:name w:val="hilight1"/>
    <w:basedOn w:val="af2"/>
    <w:rsid w:val="00F937AA"/>
    <w:rPr>
      <w:b/>
      <w:bCs/>
      <w:color w:val="660066"/>
    </w:rPr>
  </w:style>
  <w:style w:type="character" w:customStyle="1" w:styleId="searchcriteria">
    <w:name w:val="searchcriteria"/>
    <w:basedOn w:val="af2"/>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1"/>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1"/>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6">
    <w:name w:val="СтильМОЙ"/>
    <w:basedOn w:val="af1"/>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1"/>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2"/>
    <w:rsid w:val="00E53E36"/>
    <w:rPr>
      <w:b/>
      <w:bCs/>
    </w:rPr>
  </w:style>
  <w:style w:type="character" w:customStyle="1" w:styleId="it1">
    <w:name w:val="it1"/>
    <w:basedOn w:val="af2"/>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1"/>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1"/>
    <w:next w:val="af1"/>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7">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1"/>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1"/>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8">
    <w:name w:val="Обычный + Черный Знак"/>
    <w:basedOn w:val="af2"/>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2"/>
    <w:rsid w:val="00FC2C7A"/>
    <w:rPr>
      <w:sz w:val="28"/>
      <w:szCs w:val="28"/>
      <w:lang w:val="ru-RU" w:eastAsia="ru-RU" w:bidi="ar-SA"/>
    </w:rPr>
  </w:style>
  <w:style w:type="character" w:customStyle="1" w:styleId="ja50-sb-authors">
    <w:name w:val="ja50-sb-authors"/>
    <w:basedOn w:val="af2"/>
    <w:rsid w:val="00FC2C7A"/>
  </w:style>
  <w:style w:type="character" w:customStyle="1" w:styleId="ja50-ce-author">
    <w:name w:val="ja50-ce-author"/>
    <w:basedOn w:val="af2"/>
    <w:rsid w:val="00FC2C7A"/>
  </w:style>
  <w:style w:type="character" w:customStyle="1" w:styleId="it">
    <w:name w:val="it"/>
    <w:basedOn w:val="af2"/>
    <w:rsid w:val="00FC2C7A"/>
  </w:style>
  <w:style w:type="paragraph" w:customStyle="1" w:styleId="afffffffffffffffffffffffffffffff9">
    <w:name w:val="Обычный + Черный"/>
    <w:basedOn w:val="af1"/>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1"/>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a">
    <w:name w:val="диссер стиль"/>
    <w:basedOn w:val="af1"/>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1"/>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1"/>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1"/>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1"/>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2"/>
    <w:rsid w:val="00252F9F"/>
    <w:rPr>
      <w:i/>
      <w:sz w:val="20"/>
    </w:rPr>
  </w:style>
  <w:style w:type="paragraph" w:customStyle="1" w:styleId="4ffff1">
    <w:name w:val="Дата4"/>
    <w:basedOn w:val="af1"/>
    <w:next w:val="af1"/>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1"/>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b">
    <w:name w:val="Table Theme"/>
    <w:basedOn w:val="af3"/>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1"/>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1"/>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1"/>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1"/>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2"/>
    <w:locked/>
    <w:rsid w:val="003C6685"/>
    <w:rPr>
      <w:rFonts w:ascii="Arial" w:hAnsi="Arial" w:cs="Arial"/>
      <w:sz w:val="28"/>
      <w:szCs w:val="28"/>
      <w:lang w:val="ru-RU" w:eastAsia="ru-RU" w:bidi="ar-SA"/>
    </w:rPr>
  </w:style>
  <w:style w:type="paragraph" w:customStyle="1" w:styleId="Avtoref14">
    <w:name w:val="Avtoref14"/>
    <w:basedOn w:val="af1"/>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1"/>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c">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d">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1"/>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e">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1"/>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0">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1">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1"/>
    <w:next w:val="af1"/>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1"/>
    <w:next w:val="af1"/>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1"/>
    <w:next w:val="af1"/>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1"/>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2">
    <w:name w:val="Основной_абзац"/>
    <w:basedOn w:val="afffffffd"/>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1"/>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3">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1"/>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1"/>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4">
    <w:name w:val="ãîñò"/>
    <w:basedOn w:val="af1"/>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5">
    <w:name w:val="документ"/>
    <w:basedOn w:val="af1"/>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1"/>
    <w:rsid w:val="00647FFC"/>
    <w:pPr>
      <w:suppressAutoHyphens w:val="0"/>
    </w:pPr>
    <w:rPr>
      <w:rFonts w:ascii="Tahoma" w:eastAsia="Times New Roman" w:hAnsi="Tahoma" w:cs="Tahoma"/>
      <w:sz w:val="16"/>
      <w:szCs w:val="16"/>
      <w:lang w:eastAsia="ru-RU"/>
    </w:rPr>
  </w:style>
  <w:style w:type="paragraph" w:customStyle="1" w:styleId="disert">
    <w:name w:val="disert"/>
    <w:basedOn w:val="affffffff4"/>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1"/>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1"/>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6">
    <w:name w:val="Стиль По ширине"/>
    <w:basedOn w:val="af2"/>
    <w:rsid w:val="00311D30"/>
    <w:rPr>
      <w:rFonts w:ascii="Times New Roman" w:hAnsi="Times New Roman" w:cs="Times New Roman" w:hint="default"/>
      <w:color w:val="000000"/>
      <w:sz w:val="28"/>
      <w:szCs w:val="28"/>
      <w:lang w:val="uk-UA"/>
    </w:rPr>
  </w:style>
  <w:style w:type="paragraph" w:customStyle="1" w:styleId="reference">
    <w:name w:val="reference"/>
    <w:basedOn w:val="af1"/>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2"/>
    <w:rsid w:val="00311D30"/>
    <w:rPr>
      <w:rFonts w:ascii="Arial" w:hAnsi="Arial" w:cs="Arial" w:hint="default"/>
      <w:sz w:val="18"/>
      <w:szCs w:val="18"/>
    </w:rPr>
  </w:style>
  <w:style w:type="character" w:customStyle="1" w:styleId="citation-issue">
    <w:name w:val="citation-issue"/>
    <w:basedOn w:val="af2"/>
    <w:rsid w:val="00311D30"/>
    <w:rPr>
      <w:rFonts w:ascii="Arial" w:hAnsi="Arial" w:cs="Arial" w:hint="default"/>
      <w:sz w:val="18"/>
      <w:szCs w:val="18"/>
    </w:rPr>
  </w:style>
  <w:style w:type="character" w:customStyle="1" w:styleId="fm-vol-iss-date3">
    <w:name w:val="fm-vol-iss-date3"/>
    <w:basedOn w:val="af2"/>
    <w:rsid w:val="00311D30"/>
    <w:rPr>
      <w:rFonts w:ascii="Arial" w:hAnsi="Arial" w:cs="Arial" w:hint="default"/>
      <w:sz w:val="24"/>
      <w:szCs w:val="24"/>
    </w:rPr>
  </w:style>
  <w:style w:type="character" w:customStyle="1" w:styleId="ots1">
    <w:name w:val="ots1"/>
    <w:basedOn w:val="af2"/>
    <w:rsid w:val="0033024A"/>
    <w:rPr>
      <w:rFonts w:cs="Times New Roman"/>
      <w:b/>
      <w:bCs/>
      <w:caps/>
      <w:sz w:val="27"/>
      <w:szCs w:val="27"/>
    </w:rPr>
  </w:style>
  <w:style w:type="paragraph" w:customStyle="1" w:styleId="head0">
    <w:name w:val="head"/>
    <w:basedOn w:val="af1"/>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1"/>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1"/>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1"/>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1"/>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7">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1"/>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1"/>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2"/>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1"/>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1"/>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8">
    <w:name w:val="Пункт"/>
    <w:basedOn w:val="af1"/>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1"/>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1"/>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2"/>
    <w:rsid w:val="00A21F15"/>
  </w:style>
  <w:style w:type="character" w:customStyle="1" w:styleId="aum1">
    <w:name w:val="aum1"/>
    <w:basedOn w:val="af2"/>
    <w:rsid w:val="00A21F15"/>
    <w:rPr>
      <w:rFonts w:ascii="Times New Roman" w:hAnsi="Times New Roman" w:cs="Times New Roman" w:hint="default"/>
      <w:b/>
      <w:bCs/>
      <w:color w:val="663333"/>
      <w:sz w:val="23"/>
      <w:szCs w:val="23"/>
    </w:rPr>
  </w:style>
  <w:style w:type="paragraph" w:customStyle="1" w:styleId="186">
    <w:name w:val="Название18"/>
    <w:basedOn w:val="af1"/>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d"/>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d"/>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9">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a">
    <w:name w:val="Маркер_мой"/>
    <w:basedOn w:val="af1"/>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1"/>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1"/>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1"/>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2"/>
    <w:rsid w:val="002464E1"/>
  </w:style>
  <w:style w:type="character" w:customStyle="1" w:styleId="MTEquationSection">
    <w:name w:val="MTEquationSection"/>
    <w:basedOn w:val="af2"/>
    <w:rsid w:val="004A05B7"/>
    <w:rPr>
      <w:i/>
      <w:noProof w:val="0"/>
      <w:vanish w:val="0"/>
      <w:color w:val="FF0000"/>
      <w:sz w:val="28"/>
      <w:lang w:val="uk-UA"/>
    </w:rPr>
  </w:style>
  <w:style w:type="paragraph" w:customStyle="1" w:styleId="Authors">
    <w:name w:val="Authors"/>
    <w:basedOn w:val="af1"/>
    <w:next w:val="af1"/>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b">
    <w:name w:val="Основной текст абзаца"/>
    <w:basedOn w:val="af1"/>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2"/>
    <w:link w:val="Text4"/>
    <w:rsid w:val="004A05B7"/>
    <w:rPr>
      <w:rFonts w:ascii="Garamond" w:eastAsia="Garamond" w:hAnsi="Garamond" w:cs="Garamond"/>
      <w:color w:val="000000"/>
      <w:sz w:val="22"/>
      <w:lang w:eastAsia="ar-SA"/>
    </w:rPr>
  </w:style>
  <w:style w:type="character" w:customStyle="1" w:styleId="FigureCaption">
    <w:name w:val="Figure Caption Знак"/>
    <w:basedOn w:val="af2"/>
    <w:link w:val="FigureCaption0"/>
    <w:rsid w:val="004A05B7"/>
    <w:rPr>
      <w:sz w:val="16"/>
      <w:szCs w:val="16"/>
      <w:lang w:val="en-US" w:eastAsia="pl-PL"/>
    </w:rPr>
  </w:style>
  <w:style w:type="paragraph" w:customStyle="1" w:styleId="FigureCaption0">
    <w:name w:val="Figure Caption"/>
    <w:basedOn w:val="af1"/>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2"/>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1"/>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2"/>
    <w:rsid w:val="003D171E"/>
    <w:rPr>
      <w:b/>
      <w:bCs/>
    </w:rPr>
  </w:style>
  <w:style w:type="paragraph" w:customStyle="1" w:styleId="affffffffffffffffffffffffffffffffc">
    <w:name w:val="Основной текст.Знак"/>
    <w:basedOn w:val="af1"/>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1"/>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1"/>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2"/>
    <w:rsid w:val="008F2219"/>
  </w:style>
  <w:style w:type="paragraph" w:customStyle="1" w:styleId="affffffffffffffffffffffffffffffffd">
    <w:name w:val="Текст авт"/>
    <w:basedOn w:val="af1"/>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2"/>
    <w:rsid w:val="003D2A30"/>
    <w:rPr>
      <w:sz w:val="17"/>
      <w:szCs w:val="17"/>
    </w:rPr>
  </w:style>
  <w:style w:type="paragraph" w:customStyle="1" w:styleId="4ffff3">
    <w:name w:val="Тема примечания4"/>
    <w:basedOn w:val="aff7"/>
    <w:next w:val="aff7"/>
    <w:rsid w:val="00536854"/>
    <w:pPr>
      <w:widowControl/>
    </w:pPr>
    <w:rPr>
      <w:rFonts w:ascii="Times New Roman" w:eastAsia="Times New Roman" w:hAnsi="Times New Roman" w:cs="Times New Roman"/>
      <w:b/>
      <w:bCs/>
    </w:rPr>
  </w:style>
  <w:style w:type="paragraph" w:customStyle="1" w:styleId="9f2">
    <w:name w:val="Текст выноски9"/>
    <w:basedOn w:val="af1"/>
    <w:rsid w:val="00536854"/>
    <w:pPr>
      <w:suppressAutoHyphens w:val="0"/>
    </w:pPr>
    <w:rPr>
      <w:rFonts w:ascii="Tahoma" w:eastAsia="Times New Roman" w:hAnsi="Tahoma" w:cs="Tahoma"/>
      <w:sz w:val="16"/>
      <w:szCs w:val="16"/>
      <w:lang w:eastAsia="ru-RU"/>
    </w:rPr>
  </w:style>
  <w:style w:type="paragraph" w:customStyle="1" w:styleId="365">
    <w:name w:val="Обычный36"/>
    <w:basedOn w:val="af1"/>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1"/>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e">
    <w:name w:val="таблица"/>
    <w:basedOn w:val="af1"/>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2"/>
    <w:rsid w:val="00DA6E15"/>
  </w:style>
  <w:style w:type="table" w:customStyle="1" w:styleId="1fffffffffa">
    <w:name w:val="Стиль таблицы1"/>
    <w:basedOn w:val="af3"/>
    <w:rsid w:val="00DA6E15"/>
    <w:rPr>
      <w:rFonts w:ascii="Times New Roman" w:eastAsia="Times New Roman" w:hAnsi="Times New Roman" w:cs="Times New Roman"/>
    </w:rPr>
    <w:tblPr/>
  </w:style>
  <w:style w:type="paragraph" w:customStyle="1" w:styleId="2fffffff3">
    <w:name w:val="Список2"/>
    <w:basedOn w:val="af1"/>
    <w:rsid w:val="00DA6E15"/>
    <w:pPr>
      <w:suppressAutoHyphens w:val="0"/>
      <w:ind w:left="283" w:hanging="283"/>
    </w:pPr>
    <w:rPr>
      <w:rFonts w:ascii="Times New Roman" w:eastAsia="Times New Roman" w:hAnsi="Times New Roman" w:cs="Times New Roman"/>
      <w:sz w:val="20"/>
      <w:szCs w:val="20"/>
      <w:lang w:eastAsia="ru-RU"/>
    </w:rPr>
  </w:style>
  <w:style w:type="paragraph" w:styleId="affffff6">
    <w:name w:val="Date"/>
    <w:basedOn w:val="af1"/>
    <w:next w:val="af1"/>
    <w:link w:val="affffff5"/>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2"/>
    <w:uiPriority w:val="99"/>
    <w:semiHidden/>
    <w:rsid w:val="00DA6E15"/>
    <w:rPr>
      <w:rFonts w:ascii="Garamond" w:eastAsia="Garamond" w:hAnsi="Garamond" w:cs="Garamond"/>
      <w:sz w:val="24"/>
      <w:szCs w:val="24"/>
      <w:lang w:eastAsia="ar-SA"/>
    </w:rPr>
  </w:style>
  <w:style w:type="paragraph" w:customStyle="1" w:styleId="326">
    <w:name w:val="Список 32"/>
    <w:basedOn w:val="af1"/>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1"/>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1"/>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1"/>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1"/>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1"/>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0">
    <w:name w:val="Подглава"/>
    <w:basedOn w:val="af1"/>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1">
    <w:name w:val="Таб_заг"/>
    <w:basedOn w:val="af1"/>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1"/>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2">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2"/>
    <w:rsid w:val="00605518"/>
  </w:style>
  <w:style w:type="character" w:customStyle="1" w:styleId="BodyText20">
    <w:name w:val="Body Text 2 Знак"/>
    <w:basedOn w:val="af2"/>
    <w:rsid w:val="00605518"/>
    <w:rPr>
      <w:rFonts w:ascii="Courier New" w:hAnsi="Courier New"/>
      <w:spacing w:val="-20"/>
      <w:sz w:val="28"/>
      <w:lang w:val="uk-UA" w:eastAsia="ru-RU" w:bidi="ar-SA"/>
    </w:rPr>
  </w:style>
  <w:style w:type="character" w:customStyle="1" w:styleId="orangecellsimple">
    <w:name w:val="orangecellsimple"/>
    <w:basedOn w:val="af2"/>
    <w:rsid w:val="00605518"/>
  </w:style>
  <w:style w:type="character" w:customStyle="1" w:styleId="BodyText210">
    <w:name w:val="Body Text 2 Знак1"/>
    <w:basedOn w:val="af2"/>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1"/>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3">
    <w:name w:val="Назва таблиці"/>
    <w:basedOn w:val="af1"/>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4">
    <w:name w:val="Під таблицею"/>
    <w:basedOn w:val="af1"/>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5">
    <w:name w:val="Диссертация Знак Знак Знак Знак Знак"/>
    <w:basedOn w:val="af1"/>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6">
    <w:name w:val="Диссертация Знак Знак Знак"/>
    <w:basedOn w:val="af1"/>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Normal7">
    <w:name w:val="Normal"/>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2"/>
    <w:rsid w:val="0027249B"/>
    <w:rPr>
      <w:rFonts w:ascii="Arial" w:hAnsi="Arial" w:cs="Arial"/>
      <w:b/>
      <w:bCs/>
      <w:i/>
      <w:iCs/>
      <w:sz w:val="28"/>
      <w:szCs w:val="28"/>
      <w:lang w:val="ru-RU" w:eastAsia="ru-RU"/>
    </w:rPr>
  </w:style>
  <w:style w:type="character" w:customStyle="1" w:styleId="CharChar3">
    <w:name w:val="Char Char3"/>
    <w:basedOn w:val="af2"/>
    <w:rsid w:val="0027249B"/>
    <w:rPr>
      <w:rFonts w:ascii="Arial" w:hAnsi="Arial" w:cs="Arial"/>
      <w:b/>
      <w:bCs/>
      <w:sz w:val="26"/>
      <w:szCs w:val="26"/>
      <w:lang w:val="ru-RU" w:eastAsia="ru-RU"/>
    </w:rPr>
  </w:style>
  <w:style w:type="character" w:customStyle="1" w:styleId="CharChar2">
    <w:name w:val="Char Char2"/>
    <w:basedOn w:val="af2"/>
    <w:rsid w:val="0027249B"/>
    <w:rPr>
      <w:rFonts w:eastAsia="MS Mincho"/>
      <w:b/>
      <w:bCs/>
      <w:lang w:val="en-US" w:eastAsia="ja-JP"/>
    </w:rPr>
  </w:style>
  <w:style w:type="paragraph" w:customStyle="1" w:styleId="StyleAfter12pt">
    <w:name w:val="Style After:  12 pt"/>
    <w:basedOn w:val="af1"/>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2"/>
    <w:rsid w:val="0027249B"/>
    <w:rPr>
      <w:rFonts w:ascii="Arial" w:hAnsi="Arial" w:cs="Arial"/>
      <w:b/>
      <w:bCs/>
      <w:i/>
      <w:iCs/>
      <w:sz w:val="28"/>
      <w:szCs w:val="28"/>
      <w:lang w:val="ru-RU" w:eastAsia="ru-RU"/>
    </w:rPr>
  </w:style>
  <w:style w:type="character" w:customStyle="1" w:styleId="CharChar">
    <w:name w:val="Char Char"/>
    <w:basedOn w:val="af2"/>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b"/>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7">
    <w:name w:val="table of figures"/>
    <w:basedOn w:val="af1"/>
    <w:next w:val="af1"/>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b"/>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b"/>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BalloonText">
    <w:name w:val="Balloon Text"/>
    <w:basedOn w:val="af1"/>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2"/>
    <w:rsid w:val="0027249B"/>
    <w:rPr>
      <w:rFonts w:ascii="Arial" w:hAnsi="Arial" w:cs="Arial"/>
      <w:b/>
      <w:bCs/>
      <w:i/>
      <w:iCs/>
      <w:sz w:val="28"/>
      <w:szCs w:val="28"/>
      <w:lang w:val="ru-RU" w:eastAsia="ru-RU"/>
    </w:rPr>
  </w:style>
  <w:style w:type="character" w:customStyle="1" w:styleId="Heading3Char">
    <w:name w:val="Heading 3 Char"/>
    <w:basedOn w:val="af2"/>
    <w:rsid w:val="0027249B"/>
    <w:rPr>
      <w:rFonts w:ascii="Arial" w:hAnsi="Arial" w:cs="Arial"/>
      <w:b/>
      <w:bCs/>
      <w:sz w:val="26"/>
      <w:szCs w:val="26"/>
      <w:lang w:val="ru-RU" w:eastAsia="ru-RU"/>
    </w:rPr>
  </w:style>
  <w:style w:type="character" w:customStyle="1" w:styleId="CaptionChar">
    <w:name w:val="Caption Char"/>
    <w:basedOn w:val="af2"/>
    <w:rsid w:val="0027249B"/>
    <w:rPr>
      <w:rFonts w:eastAsia="MS Mincho"/>
      <w:b/>
      <w:bCs/>
      <w:lang w:val="en-US" w:eastAsia="ja-JP"/>
    </w:rPr>
  </w:style>
  <w:style w:type="paragraph" w:customStyle="1" w:styleId="afffffffffffffffffffffffffffffffff8">
    <w:name w:val="Заглавия приложений."/>
    <w:basedOn w:val="af1"/>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d"/>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2"/>
    <w:rsid w:val="007406BD"/>
    <w:rPr>
      <w:rFonts w:ascii="Arial" w:hAnsi="Arial" w:cs="Arial"/>
      <w:b/>
      <w:bCs/>
      <w:i/>
      <w:iCs/>
      <w:sz w:val="28"/>
      <w:szCs w:val="28"/>
      <w:lang w:val="uk-UA" w:eastAsia="ru-RU" w:bidi="ar-SA"/>
    </w:rPr>
  </w:style>
  <w:style w:type="character" w:customStyle="1" w:styleId="italic">
    <w:name w:val="italic"/>
    <w:basedOn w:val="af2"/>
    <w:rsid w:val="003E6EC4"/>
    <w:rPr>
      <w:i/>
      <w:iCs/>
    </w:rPr>
  </w:style>
  <w:style w:type="paragraph" w:customStyle="1" w:styleId="14pt9">
    <w:name w:val="Стиль 14 pt Междустр.интервал:  полуторный"/>
    <w:basedOn w:val="af1"/>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2"/>
    <w:rsid w:val="009A66F2"/>
  </w:style>
  <w:style w:type="paragraph" w:customStyle="1" w:styleId="PlainText">
    <w:name w:val="Plain Text"/>
    <w:basedOn w:val="af1"/>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9">
    <w:name w:val="Дис"/>
    <w:basedOn w:val="af1"/>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1"/>
    <w:rsid w:val="00835ECC"/>
    <w:pPr>
      <w:suppressAutoHyphens w:val="0"/>
    </w:pPr>
    <w:rPr>
      <w:rFonts w:ascii="Arial" w:eastAsia="Times New Roman" w:hAnsi="Arial" w:cs="Arial"/>
      <w:sz w:val="20"/>
      <w:szCs w:val="20"/>
      <w:lang w:eastAsia="ru-RU"/>
    </w:rPr>
  </w:style>
  <w:style w:type="paragraph" w:customStyle="1" w:styleId="a8">
    <w:name w:val="Дисерт"/>
    <w:basedOn w:val="af1"/>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1"/>
    <w:next w:val="af1"/>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1"/>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1"/>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0"/>
    <w:next w:val="aff0"/>
    <w:rsid w:val="00835ECC"/>
    <w:pPr>
      <w:jc w:val="both"/>
    </w:pPr>
    <w:rPr>
      <w:rFonts w:ascii="Verdana" w:eastAsia="Times New Roman" w:hAnsi="Verdana" w:cs="Times New Roman"/>
      <w:b/>
      <w:bCs/>
      <w:sz w:val="24"/>
      <w:szCs w:val="24"/>
      <w:lang w:val="uk-UA"/>
    </w:rPr>
  </w:style>
  <w:style w:type="paragraph" w:customStyle="1" w:styleId="afffffffffffffffffffffffffffffffffa">
    <w:name w:val="Рис."/>
    <w:basedOn w:val="af1"/>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b">
    <w:name w:val="Запален"/>
    <w:basedOn w:val="af1"/>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b"/>
    <w:next w:val="afffffffffffffffffffffffffffffffffb"/>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b"/>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1"/>
    <w:next w:val="afffffffffffffffffffffffffffffffffb"/>
    <w:rsid w:val="00835ECC"/>
    <w:pPr>
      <w:suppressAutoHyphens w:val="0"/>
      <w:jc w:val="both"/>
    </w:pPr>
    <w:rPr>
      <w:rFonts w:ascii="Arial" w:eastAsia="Times New Roman" w:hAnsi="Arial" w:cs="Arial"/>
      <w:b/>
      <w:bCs/>
      <w:lang w:val="uk-UA" w:eastAsia="ru-RU"/>
    </w:rPr>
  </w:style>
  <w:style w:type="paragraph" w:customStyle="1" w:styleId="Ask">
    <w:name w:val="Ask"/>
    <w:basedOn w:val="af1"/>
    <w:next w:val="af1"/>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c">
    <w:name w:val="Текст главы"/>
    <w:basedOn w:val="af1"/>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1"/>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1"/>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2"/>
    <w:rsid w:val="004153E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1"/>
    <w:next w:val="af1"/>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1"/>
    <w:qFormat/>
    <w:pPr>
      <w:numPr>
        <w:ilvl w:val="2"/>
      </w:numPr>
      <w:outlineLvl w:val="2"/>
    </w:pPr>
  </w:style>
  <w:style w:type="paragraph" w:styleId="40">
    <w:name w:val="heading 4"/>
    <w:basedOn w:val="af1"/>
    <w:next w:val="af1"/>
    <w:qFormat/>
    <w:pPr>
      <w:keepNext/>
      <w:numPr>
        <w:ilvl w:val="3"/>
        <w:numId w:val="1"/>
      </w:numPr>
      <w:spacing w:line="360" w:lineRule="auto"/>
      <w:jc w:val="center"/>
      <w:outlineLvl w:val="3"/>
    </w:pPr>
    <w:rPr>
      <w:sz w:val="32"/>
      <w:szCs w:val="20"/>
    </w:rPr>
  </w:style>
  <w:style w:type="paragraph" w:styleId="50">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aliases w:val=" Знак Знак2"/>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rPr>
      <w:sz w:val="28"/>
      <w:szCs w:val="24"/>
    </w:rPr>
  </w:style>
  <w:style w:type="character" w:customStyle="1" w:styleId="afa">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d">
    <w:name w:val="Символы концевой сноски"/>
    <w:rPr>
      <w:vertAlign w:val="superscript"/>
    </w:rPr>
  </w:style>
  <w:style w:type="character" w:styleId="afe">
    <w:name w:val="FollowedHyperlink"/>
    <w:uiPriority w:val="99"/>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rPr>
      <w:b/>
      <w:bCs/>
    </w:rPr>
  </w:style>
  <w:style w:type="character" w:customStyle="1" w:styleId="aff9">
    <w:name w:val="знак сноски"/>
    <w:rPr>
      <w:vertAlign w:val="superscript"/>
    </w:rPr>
  </w:style>
  <w:style w:type="character" w:customStyle="1" w:styleId="affa">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uiPriority w:val="99"/>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link w:val="affffff6"/>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c">
    <w:name w:val="???????? ????? ??????1"/>
    <w:rPr>
      <w:sz w:val="20"/>
      <w:szCs w:val="20"/>
    </w:rPr>
  </w:style>
  <w:style w:type="character" w:customStyle="1" w:styleId="afffffff5">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1"/>
    <w:link w:val="1ff1"/>
    <w:pPr>
      <w:spacing w:after="120"/>
    </w:pPr>
    <w:rPr>
      <w:sz w:val="28"/>
    </w:rPr>
  </w:style>
  <w:style w:type="paragraph" w:styleId="afffffffe">
    <w:name w:val="List"/>
    <w:basedOn w:val="af1"/>
    <w:pPr>
      <w:tabs>
        <w:tab w:val="left" w:pos="644"/>
      </w:tabs>
      <w:spacing w:before="60" w:after="60"/>
      <w:ind w:left="624" w:hanging="340"/>
    </w:pPr>
    <w:rPr>
      <w:sz w:val="26"/>
    </w:rPr>
  </w:style>
  <w:style w:type="paragraph" w:customStyle="1" w:styleId="2fd">
    <w:name w:val="Название2"/>
    <w:basedOn w:val="af1"/>
    <w:pPr>
      <w:suppressLineNumbers/>
      <w:spacing w:before="120" w:after="120"/>
    </w:pPr>
    <w:rPr>
      <w:rFonts w:cs="Times New Roman CYR"/>
      <w:i/>
      <w:iCs/>
    </w:rPr>
  </w:style>
  <w:style w:type="paragraph" w:customStyle="1" w:styleId="2fe">
    <w:name w:val="Указатель2"/>
    <w:basedOn w:val="af1"/>
    <w:pPr>
      <w:suppressLineNumbers/>
    </w:pPr>
    <w:rPr>
      <w:rFonts w:cs="Times New Roman CYR"/>
    </w:rPr>
  </w:style>
  <w:style w:type="paragraph" w:styleId="1ff2">
    <w:name w:val="toc 1"/>
    <w:aliases w:val="Дисс. Оглавление 1"/>
    <w:basedOn w:val="af1"/>
    <w:next w:val="af1"/>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1"/>
    <w:pPr>
      <w:spacing w:line="240" w:lineRule="atLeast"/>
      <w:jc w:val="both"/>
    </w:pPr>
  </w:style>
  <w:style w:type="paragraph" w:styleId="affffffff0">
    <w:name w:val="header"/>
    <w:basedOn w:val="af1"/>
    <w:pPr>
      <w:tabs>
        <w:tab w:val="center" w:pos="4677"/>
        <w:tab w:val="right" w:pos="9355"/>
      </w:tabs>
      <w:spacing w:line="240" w:lineRule="atLeast"/>
      <w:ind w:firstLine="700"/>
      <w:jc w:val="both"/>
    </w:pPr>
    <w:rPr>
      <w:sz w:val="28"/>
    </w:rPr>
  </w:style>
  <w:style w:type="paragraph" w:customStyle="1" w:styleId="1ff3">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1">
    <w:name w:val="Title"/>
    <w:basedOn w:val="af1"/>
    <w:next w:val="affffffff2"/>
    <w:qFormat/>
    <w:pPr>
      <w:spacing w:line="360" w:lineRule="auto"/>
      <w:jc w:val="center"/>
    </w:pPr>
    <w:rPr>
      <w:caps/>
      <w:sz w:val="32"/>
      <w:szCs w:val="20"/>
    </w:rPr>
  </w:style>
  <w:style w:type="paragraph" w:styleId="affffffff2">
    <w:name w:val="Subtitle"/>
    <w:basedOn w:val="af1"/>
    <w:next w:val="afffffffd"/>
    <w:qFormat/>
    <w:pPr>
      <w:widowControl w:val="0"/>
      <w:jc w:val="center"/>
    </w:pPr>
    <w:rPr>
      <w:rFonts w:ascii="OpenSymbol" w:hAnsi="OpenSymbol" w:cs="OpenSymbol"/>
      <w:b/>
      <w:sz w:val="20"/>
      <w:szCs w:val="20"/>
    </w:rPr>
  </w:style>
  <w:style w:type="paragraph" w:styleId="affffffff3">
    <w:name w:val="footer"/>
    <w:basedOn w:val="a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3"/>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5">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5"/>
    <w:pPr>
      <w:widowControl w:val="0"/>
      <w:spacing w:line="360" w:lineRule="auto"/>
    </w:pPr>
    <w:rPr>
      <w:sz w:val="18"/>
      <w:szCs w:val="20"/>
      <w:lang w:val="en-US"/>
    </w:rPr>
  </w:style>
  <w:style w:type="paragraph" w:customStyle="1" w:styleId="affffffff6">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4">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8">
    <w:name w:val="Стандарт"/>
    <w:basedOn w:val="af1"/>
    <w:pPr>
      <w:spacing w:line="312" w:lineRule="auto"/>
      <w:ind w:firstLine="720"/>
      <w:jc w:val="both"/>
    </w:pPr>
    <w:rPr>
      <w:sz w:val="26"/>
      <w:szCs w:val="20"/>
    </w:rPr>
  </w:style>
  <w:style w:type="paragraph" w:customStyle="1" w:styleId="2ff">
    <w:name w:val="Название объекта2"/>
    <w:basedOn w:val="af1"/>
    <w:next w:val="af1"/>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1"/>
    <w:link w:val="affffffffb"/>
    <w:pPr>
      <w:spacing w:before="280" w:after="280"/>
    </w:pPr>
    <w:rPr>
      <w:color w:val="000000"/>
    </w:rPr>
  </w:style>
  <w:style w:type="paragraph" w:customStyle="1" w:styleId="rvps698610">
    <w:name w:val="rvps698610"/>
    <w:basedOn w:val="af1"/>
    <w:pPr>
      <w:spacing w:after="100"/>
      <w:ind w:right="200"/>
    </w:pPr>
  </w:style>
  <w:style w:type="paragraph" w:styleId="3f5">
    <w:name w:val="toc 3"/>
    <w:basedOn w:val="af1"/>
    <w:next w:val="af1"/>
    <w:link w:val="3f6"/>
    <w:pPr>
      <w:widowControl w:val="0"/>
      <w:tabs>
        <w:tab w:val="right" w:leader="dot" w:pos="9061"/>
      </w:tabs>
      <w:spacing w:line="360" w:lineRule="auto"/>
      <w:ind w:left="278" w:firstLine="567"/>
    </w:pPr>
    <w:rPr>
      <w:sz w:val="28"/>
      <w:szCs w:val="20"/>
    </w:rPr>
  </w:style>
  <w:style w:type="paragraph" w:styleId="2ff0">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1">
    <w:name w:val="Текст2"/>
    <w:basedOn w:val="af1"/>
    <w:rPr>
      <w:rFonts w:ascii="ISOCPEUR" w:hAnsi="ISOCPEUR" w:cs="ISOCPEUR"/>
      <w:sz w:val="20"/>
      <w:szCs w:val="20"/>
    </w:rPr>
  </w:style>
  <w:style w:type="paragraph" w:customStyle="1" w:styleId="1ff5">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1"/>
    <w:uiPriority w:val="39"/>
    <w:qFormat/>
    <w:pPr>
      <w:widowControl w:val="0"/>
      <w:numPr>
        <w:numId w:val="0"/>
      </w:numPr>
      <w:spacing w:line="360" w:lineRule="auto"/>
      <w:ind w:firstLine="567"/>
      <w:jc w:val="both"/>
    </w:pPr>
  </w:style>
  <w:style w:type="paragraph" w:customStyle="1" w:styleId="2ff2">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d">
    <w:name w:val="endnote text"/>
    <w:basedOn w:val="af1"/>
    <w:pPr>
      <w:widowControl w:val="0"/>
      <w:spacing w:line="360" w:lineRule="auto"/>
      <w:ind w:firstLine="567"/>
      <w:jc w:val="both"/>
    </w:pPr>
    <w:rPr>
      <w:sz w:val="20"/>
      <w:szCs w:val="20"/>
    </w:rPr>
  </w:style>
  <w:style w:type="paragraph" w:customStyle="1" w:styleId="font5">
    <w:name w:val="font5"/>
    <w:basedOn w:val="af1"/>
    <w:uiPriority w:val="99"/>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e">
    <w:name w:val="Balloon Text"/>
    <w:basedOn w:val="af1"/>
    <w:link w:val="1ff6"/>
    <w:pPr>
      <w:widowControl w:val="0"/>
      <w:ind w:firstLine="567"/>
      <w:jc w:val="both"/>
    </w:pPr>
    <w:rPr>
      <w:rFonts w:ascii="Helvetica" w:hAnsi="Helvetica" w:cs="Helvetica"/>
      <w:sz w:val="16"/>
      <w:szCs w:val="16"/>
    </w:rPr>
  </w:style>
  <w:style w:type="paragraph" w:styleId="afffffffff">
    <w:name w:val="Bibliography"/>
    <w:basedOn w:val="af1"/>
    <w:next w:val="af1"/>
    <w:pPr>
      <w:widowControl w:val="0"/>
      <w:spacing w:line="360" w:lineRule="auto"/>
      <w:ind w:firstLine="567"/>
      <w:jc w:val="both"/>
    </w:pPr>
    <w:rPr>
      <w:sz w:val="28"/>
      <w:szCs w:val="20"/>
    </w:rPr>
  </w:style>
  <w:style w:type="paragraph" w:styleId="afffffffff0">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1"/>
    <w:rPr>
      <w:sz w:val="20"/>
      <w:szCs w:val="20"/>
    </w:rPr>
  </w:style>
  <w:style w:type="paragraph" w:styleId="afffffffff1">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1"/>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6">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7">
    <w:name w:val="текст"/>
    <w:basedOn w:val="af1"/>
    <w:pPr>
      <w:spacing w:line="360" w:lineRule="auto"/>
      <w:ind w:firstLine="709"/>
      <w:jc w:val="both"/>
    </w:pPr>
    <w:rPr>
      <w:sz w:val="28"/>
      <w:szCs w:val="20"/>
    </w:rPr>
  </w:style>
  <w:style w:type="paragraph" w:customStyle="1" w:styleId="afffffffff8">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1"/>
    <w:pPr>
      <w:widowControl w:val="0"/>
      <w:autoSpaceDE w:val="0"/>
      <w:spacing w:before="120" w:after="240" w:line="288" w:lineRule="auto"/>
      <w:jc w:val="center"/>
    </w:pPr>
    <w:rPr>
      <w:sz w:val="28"/>
      <w:szCs w:val="26"/>
    </w:rPr>
  </w:style>
  <w:style w:type="paragraph" w:customStyle="1" w:styleId="affffffffff">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1"/>
    <w:rPr>
      <w:rFonts w:ascii="MS Reference Specialty" w:hAnsi="MS Reference Specialty" w:cs="MS Reference Specialty"/>
      <w:sz w:val="20"/>
      <w:szCs w:val="20"/>
      <w:lang w:val="en-US"/>
    </w:rPr>
  </w:style>
  <w:style w:type="paragraph" w:customStyle="1" w:styleId="313">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1"/>
    <w:next w:val="af1"/>
    <w:pPr>
      <w:ind w:left="720"/>
    </w:pPr>
  </w:style>
  <w:style w:type="paragraph" w:customStyle="1" w:styleId="1ffa">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1"/>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1">
    <w:name w:val="No Spacing"/>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d">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e">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5">
    <w:name w:val="Готовый"/>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1"/>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5">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1"/>
    <w:pPr>
      <w:spacing w:before="280" w:after="280"/>
    </w:pPr>
    <w:rPr>
      <w:rFonts w:ascii="OpenSymbol" w:eastAsia="OpenSymbol" w:hAnsi="OpenSymbol" w:cs="OpenSymbol"/>
    </w:rPr>
  </w:style>
  <w:style w:type="paragraph" w:customStyle="1" w:styleId="1fff0">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1"/>
    <w:pPr>
      <w:keepNext/>
      <w:spacing w:before="160" w:after="120"/>
      <w:ind w:left="964" w:hanging="964"/>
    </w:pPr>
    <w:rPr>
      <w:rFonts w:eastAsia="Impact"/>
      <w:sz w:val="18"/>
    </w:rPr>
  </w:style>
  <w:style w:type="paragraph" w:customStyle="1" w:styleId="affffffffff8">
    <w:name w:val="Обычный вправо"/>
    <w:basedOn w:val="af1"/>
    <w:pPr>
      <w:jc w:val="right"/>
    </w:pPr>
    <w:rPr>
      <w:rFonts w:eastAsia="Impact"/>
      <w:sz w:val="20"/>
      <w:szCs w:val="20"/>
    </w:rPr>
  </w:style>
  <w:style w:type="paragraph" w:customStyle="1" w:styleId="affffffffff9">
    <w:name w:val="Специальность"/>
    <w:basedOn w:val="af1"/>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b">
    <w:name w:val="Обычный без отступа"/>
    <w:basedOn w:val="af1"/>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1">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1"/>
    <w:pPr>
      <w:spacing w:line="360" w:lineRule="auto"/>
      <w:ind w:firstLine="709"/>
      <w:jc w:val="both"/>
    </w:pPr>
    <w:rPr>
      <w:sz w:val="28"/>
      <w:szCs w:val="28"/>
    </w:rPr>
  </w:style>
  <w:style w:type="paragraph" w:customStyle="1" w:styleId="affffffffffe">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1"/>
    <w:pPr>
      <w:spacing w:before="120" w:after="120"/>
      <w:jc w:val="center"/>
    </w:pPr>
    <w:rPr>
      <w:rFonts w:ascii="Helvetica" w:hAnsi="Helvetica" w:cs="Helvetica"/>
      <w:b/>
      <w:sz w:val="32"/>
      <w:szCs w:val="28"/>
    </w:rPr>
  </w:style>
  <w:style w:type="paragraph" w:customStyle="1" w:styleId="afffffffffff">
    <w:name w:val="Тема"/>
    <w:basedOn w:val="af1"/>
    <w:next w:val="af1"/>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1"/>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4">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0">
    <w:name w:val="Знак4 Знак Знак"/>
    <w:basedOn w:val="af1"/>
    <w:rPr>
      <w:rFonts w:ascii="MS Reference Specialty" w:hAnsi="MS Reference Specialty" w:cs="MS Reference Specialty"/>
      <w:sz w:val="20"/>
      <w:szCs w:val="20"/>
      <w:lang w:val="en-US"/>
    </w:rPr>
  </w:style>
  <w:style w:type="paragraph" w:customStyle="1" w:styleId="2ffb">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2">
    <w:name w:val="#Основной Стиль"/>
    <w:basedOn w:val="af1"/>
    <w:pPr>
      <w:spacing w:line="360" w:lineRule="auto"/>
      <w:ind w:firstLine="720"/>
      <w:jc w:val="both"/>
    </w:pPr>
    <w:rPr>
      <w:sz w:val="28"/>
      <w:szCs w:val="20"/>
    </w:rPr>
  </w:style>
  <w:style w:type="paragraph" w:customStyle="1" w:styleId="1fff5">
    <w:name w:val="Красная строка1"/>
    <w:basedOn w:val="afffffffd"/>
    <w:pPr>
      <w:ind w:firstLine="210"/>
    </w:pPr>
    <w:rPr>
      <w:sz w:val="24"/>
    </w:rPr>
  </w:style>
  <w:style w:type="paragraph" w:customStyle="1" w:styleId="1fff6">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1"/>
    <w:pPr>
      <w:spacing w:after="240" w:line="360" w:lineRule="auto"/>
      <w:jc w:val="center"/>
    </w:pPr>
    <w:rPr>
      <w:b/>
      <w:sz w:val="32"/>
    </w:rPr>
  </w:style>
  <w:style w:type="paragraph" w:customStyle="1" w:styleId="afffffffffff3">
    <w:name w:val="Содержимое таблицы"/>
    <w:basedOn w:val="af1"/>
    <w:pPr>
      <w:suppressLineNumbers/>
    </w:pPr>
    <w:rPr>
      <w:sz w:val="20"/>
      <w:szCs w:val="20"/>
    </w:rPr>
  </w:style>
  <w:style w:type="paragraph" w:customStyle="1" w:styleId="afffffffffff4">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5">
    <w:name w:val="Текст в заданном формате"/>
    <w:basedOn w:val="af1"/>
    <w:pPr>
      <w:widowControl w:val="0"/>
    </w:pPr>
    <w:rPr>
      <w:rFonts w:ascii="ISOCPEUR" w:eastAsia="ISOCPEUR" w:hAnsi="ISOCPEUR" w:cs="ISOCPEUR"/>
      <w:sz w:val="20"/>
      <w:szCs w:val="20"/>
    </w:rPr>
  </w:style>
  <w:style w:type="paragraph" w:customStyle="1" w:styleId="1fff7">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9">
    <w:name w:val="Нумерованный список1"/>
    <w:basedOn w:val="af1"/>
    <w:pPr>
      <w:tabs>
        <w:tab w:val="left" w:pos="360"/>
      </w:tabs>
      <w:spacing w:line="360" w:lineRule="auto"/>
      <w:ind w:left="360" w:hanging="360"/>
      <w:jc w:val="both"/>
    </w:pPr>
    <w:rPr>
      <w:sz w:val="28"/>
      <w:szCs w:val="20"/>
    </w:rPr>
  </w:style>
  <w:style w:type="paragraph" w:customStyle="1" w:styleId="316">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7">
    <w:name w:val="Текст таблицы"/>
    <w:basedOn w:val="af1"/>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b">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d">
    <w:name w:val="Текст статьи"/>
    <w:basedOn w:val="af1"/>
    <w:pPr>
      <w:spacing w:line="360" w:lineRule="auto"/>
      <w:ind w:firstLine="720"/>
      <w:jc w:val="both"/>
    </w:pPr>
    <w:rPr>
      <w:sz w:val="28"/>
      <w:szCs w:val="28"/>
    </w:rPr>
  </w:style>
  <w:style w:type="paragraph" w:customStyle="1" w:styleId="3f9">
    <w:name w:val="Обычный (веб)3"/>
    <w:basedOn w:val="af1"/>
    <w:pPr>
      <w:spacing w:before="150" w:after="150"/>
      <w:jc w:val="both"/>
    </w:pPr>
  </w:style>
  <w:style w:type="paragraph" w:customStyle="1" w:styleId="1fffd">
    <w:name w:val="Обычный (веб)1"/>
    <w:basedOn w:val="af1"/>
    <w:pPr>
      <w:spacing w:after="280" w:line="312" w:lineRule="atLeast"/>
    </w:pPr>
  </w:style>
  <w:style w:type="paragraph" w:customStyle="1" w:styleId="afffffffffffe">
    <w:name w:val="Обычный текст"/>
    <w:basedOn w:val="af1"/>
    <w:pPr>
      <w:ind w:firstLine="454"/>
      <w:jc w:val="both"/>
    </w:pPr>
    <w:rPr>
      <w:szCs w:val="20"/>
    </w:rPr>
  </w:style>
  <w:style w:type="paragraph" w:customStyle="1" w:styleId="affffffffffff">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f0">
    <w:name w:val="Норм без абзаца"/>
    <w:basedOn w:val="af1"/>
    <w:pPr>
      <w:jc w:val="both"/>
    </w:pPr>
    <w:rPr>
      <w:rFonts w:ascii="UkrainianPeterburg" w:hAnsi="UkrainianPeterburg" w:cs="UkrainianPeterburg"/>
      <w:sz w:val="16"/>
      <w:szCs w:val="16"/>
    </w:rPr>
  </w:style>
  <w:style w:type="paragraph" w:customStyle="1" w:styleId="affffffffffff1">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1"/>
    <w:next w:val="af1"/>
    <w:link w:val="5d"/>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d">
    <w:name w:val="Îñíîâíîé òåêñò 2"/>
    <w:basedOn w:val="af1"/>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e">
    <w:name w:val="2"/>
    <w:basedOn w:val="af1"/>
    <w:next w:val="affffffffa"/>
    <w:pPr>
      <w:spacing w:before="280" w:after="280"/>
    </w:pPr>
    <w:rPr>
      <w:lang w:val="uk-UA"/>
    </w:rPr>
  </w:style>
  <w:style w:type="paragraph" w:customStyle="1" w:styleId="3fa">
    <w:name w:val="заголовок 3"/>
    <w:basedOn w:val="af1"/>
    <w:next w:val="af1"/>
    <w:pPr>
      <w:keepNext/>
      <w:widowControl w:val="0"/>
      <w:autoSpaceDE w:val="0"/>
      <w:jc w:val="center"/>
    </w:pPr>
    <w:rPr>
      <w:b/>
      <w:bCs/>
      <w:sz w:val="20"/>
      <w:szCs w:val="20"/>
    </w:rPr>
  </w:style>
  <w:style w:type="paragraph" w:customStyle="1" w:styleId="1fffe">
    <w:name w:val="заголовок 1"/>
    <w:basedOn w:val="af1"/>
    <w:next w:val="af1"/>
    <w:pPr>
      <w:keepNext/>
      <w:autoSpaceDE w:val="0"/>
      <w:jc w:val="center"/>
    </w:pPr>
    <w:rPr>
      <w:rFonts w:ascii="Arial" w:hAnsi="Arial" w:cs="Arial"/>
      <w:b/>
      <w:bCs/>
      <w:sz w:val="36"/>
      <w:szCs w:val="36"/>
    </w:rPr>
  </w:style>
  <w:style w:type="paragraph" w:customStyle="1" w:styleId="2fff">
    <w:name w:val="заголовок 2"/>
    <w:basedOn w:val="af1"/>
    <w:next w:val="af1"/>
    <w:pPr>
      <w:keepNext/>
      <w:autoSpaceDE w:val="0"/>
      <w:jc w:val="center"/>
    </w:pPr>
    <w:rPr>
      <w:rFonts w:ascii="Arial" w:hAnsi="Arial" w:cs="Arial"/>
    </w:rPr>
  </w:style>
  <w:style w:type="paragraph" w:customStyle="1" w:styleId="4f1">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4">
    <w:name w:val="Текст_статті Знак"/>
    <w:basedOn w:val="af1"/>
    <w:pPr>
      <w:ind w:firstLine="284"/>
      <w:jc w:val="both"/>
    </w:pPr>
    <w:rPr>
      <w:sz w:val="20"/>
      <w:szCs w:val="20"/>
      <w:lang w:val="uk-UA"/>
    </w:rPr>
  </w:style>
  <w:style w:type="paragraph" w:customStyle="1" w:styleId="affffffffffff5">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f0">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1">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2">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1"/>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1"/>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1"/>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1"/>
    <w:pPr>
      <w:ind w:firstLine="720"/>
      <w:jc w:val="left"/>
    </w:pPr>
    <w:rPr>
      <w:rFonts w:ascii="Garamond" w:hAnsi="Garamond" w:cs="Garamond"/>
    </w:rPr>
  </w:style>
  <w:style w:type="paragraph" w:customStyle="1" w:styleId="1ffff3">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a">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0">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0">
    <w:name w:val="Маркированный список 31"/>
    <w:basedOn w:val="af1"/>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1"/>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d">
    <w:name w:val="текст сноски"/>
    <w:basedOn w:val="af1"/>
    <w:pPr>
      <w:autoSpaceDE w:val="0"/>
    </w:pPr>
    <w:rPr>
      <w:sz w:val="20"/>
      <w:szCs w:val="20"/>
    </w:rPr>
  </w:style>
  <w:style w:type="paragraph" w:customStyle="1" w:styleId="affffffffffffe">
    <w:name w:val="Àäðåñà"/>
    <w:basedOn w:val="af1"/>
    <w:pPr>
      <w:spacing w:after="60" w:line="360" w:lineRule="auto"/>
      <w:jc w:val="center"/>
    </w:pPr>
    <w:rPr>
      <w:szCs w:val="20"/>
      <w:lang w:val="uk-UA"/>
    </w:rPr>
  </w:style>
  <w:style w:type="paragraph" w:customStyle="1" w:styleId="5e">
    <w:name w:val="Основной текст5"/>
    <w:basedOn w:val="af1"/>
    <w:pPr>
      <w:widowControl w:val="0"/>
      <w:spacing w:line="420" w:lineRule="auto"/>
      <w:ind w:firstLine="851"/>
      <w:jc w:val="both"/>
    </w:pPr>
    <w:rPr>
      <w:sz w:val="26"/>
      <w:szCs w:val="20"/>
    </w:rPr>
  </w:style>
  <w:style w:type="paragraph" w:customStyle="1" w:styleId="afffffffffffff">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1"/>
    <w:pPr>
      <w:autoSpaceDE w:val="0"/>
      <w:spacing w:before="100" w:after="100"/>
      <w:ind w:left="360" w:right="360"/>
    </w:pPr>
  </w:style>
  <w:style w:type="paragraph" w:styleId="afffffffffffff1">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5">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1"/>
    <w:next w:val="af1"/>
    <w:pPr>
      <w:autoSpaceDE w:val="0"/>
      <w:ind w:firstLine="567"/>
      <w:jc w:val="both"/>
    </w:pPr>
    <w:rPr>
      <w:sz w:val="28"/>
      <w:szCs w:val="28"/>
      <w:lang w:val="uk-UA"/>
    </w:rPr>
  </w:style>
  <w:style w:type="paragraph" w:customStyle="1" w:styleId="afffffffffffff6">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1"/>
    <w:pPr>
      <w:autoSpaceDE w:val="0"/>
      <w:spacing w:before="100" w:after="100"/>
    </w:pPr>
    <w:rPr>
      <w:sz w:val="20"/>
      <w:lang w:val="uk-UA"/>
    </w:rPr>
  </w:style>
  <w:style w:type="paragraph" w:customStyle="1" w:styleId="afffffffffffff8">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d"/>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7">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c">
    <w:name w:val="Основний текст з відступом 3"/>
    <w:basedOn w:val="af1"/>
    <w:pPr>
      <w:spacing w:line="360" w:lineRule="auto"/>
      <w:ind w:firstLine="680"/>
      <w:jc w:val="both"/>
    </w:pPr>
    <w:rPr>
      <w:i/>
      <w:iCs/>
      <w:sz w:val="28"/>
      <w:szCs w:val="28"/>
      <w:lang w:val="uk-UA"/>
    </w:rPr>
  </w:style>
  <w:style w:type="paragraph" w:customStyle="1" w:styleId="2fff1">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2">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3">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a">
    <w:name w:val="дисертация"/>
    <w:basedOn w:val="af1"/>
    <w:pPr>
      <w:spacing w:line="360" w:lineRule="auto"/>
      <w:ind w:firstLine="720"/>
      <w:jc w:val="both"/>
    </w:pPr>
    <w:rPr>
      <w:sz w:val="28"/>
      <w:szCs w:val="20"/>
      <w:lang w:val="uk-UA"/>
    </w:rPr>
  </w:style>
  <w:style w:type="paragraph" w:customStyle="1" w:styleId="afffffffffffffb">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d"/>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8">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1"/>
    <w:pPr>
      <w:ind w:left="72" w:right="-766"/>
      <w:jc w:val="both"/>
    </w:pPr>
    <w:rPr>
      <w:sz w:val="28"/>
      <w:szCs w:val="20"/>
    </w:rPr>
  </w:style>
  <w:style w:type="paragraph" w:customStyle="1" w:styleId="3fd">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d"/>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d"/>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9">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c">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1"/>
    <w:next w:val="af1"/>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5">
    <w:name w:val="Подзаголовок2"/>
    <w:basedOn w:val="af1"/>
    <w:pPr>
      <w:spacing w:after="280"/>
    </w:pPr>
    <w:rPr>
      <w:sz w:val="27"/>
      <w:szCs w:val="27"/>
    </w:rPr>
  </w:style>
  <w:style w:type="paragraph" w:customStyle="1" w:styleId="317">
    <w:name w:val="Список 31"/>
    <w:basedOn w:val="af1"/>
    <w:pPr>
      <w:ind w:left="849" w:hanging="283"/>
    </w:pPr>
  </w:style>
  <w:style w:type="paragraph" w:customStyle="1" w:styleId="afffffffffffffe">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b">
    <w:name w:val="Указатель1"/>
    <w:basedOn w:val="af1"/>
    <w:pPr>
      <w:suppressLineNumbers/>
    </w:pPr>
    <w:rPr>
      <w:rFonts w:cs="Helvetica"/>
    </w:rPr>
  </w:style>
  <w:style w:type="paragraph" w:customStyle="1" w:styleId="affffffffffffff0">
    <w:name w:val="Содержимое врезки"/>
    <w:basedOn w:val="afffffffd"/>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1"/>
    <w:rPr>
      <w:sz w:val="28"/>
      <w:szCs w:val="20"/>
      <w:lang w:val="uk-UA"/>
    </w:rPr>
  </w:style>
  <w:style w:type="paragraph" w:styleId="2fff6">
    <w:name w:val="index 2"/>
    <w:basedOn w:val="af1"/>
    <w:next w:val="af1"/>
    <w:pPr>
      <w:widowControl w:val="0"/>
      <w:autoSpaceDE w:val="0"/>
      <w:ind w:left="400" w:hanging="200"/>
    </w:pPr>
    <w:rPr>
      <w:sz w:val="18"/>
      <w:szCs w:val="18"/>
    </w:rPr>
  </w:style>
  <w:style w:type="paragraph" w:styleId="3fe">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2">
    <w:name w:val="index heading"/>
    <w:basedOn w:val="af1"/>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1"/>
    <w:pPr>
      <w:autoSpaceDE w:val="0"/>
    </w:pPr>
    <w:rPr>
      <w:sz w:val="20"/>
      <w:szCs w:val="20"/>
    </w:rPr>
  </w:style>
  <w:style w:type="paragraph" w:customStyle="1" w:styleId="affffffffffffff7">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b">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e">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f">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f0">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1">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pPr>
      <w:keepNext/>
      <w:autoSpaceDE w:val="0"/>
      <w:jc w:val="right"/>
    </w:pPr>
    <w:rPr>
      <w:b/>
      <w:bCs/>
      <w:sz w:val="32"/>
      <w:szCs w:val="32"/>
      <w:lang w:val="uk-UA"/>
    </w:rPr>
  </w:style>
  <w:style w:type="paragraph" w:customStyle="1" w:styleId="afffffffffffffff2">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3">
    <w:name w:val="рабочий"/>
    <w:basedOn w:val="af1"/>
    <w:pPr>
      <w:spacing w:line="360" w:lineRule="auto"/>
      <w:ind w:right="-284" w:firstLine="709"/>
      <w:jc w:val="both"/>
    </w:pPr>
    <w:rPr>
      <w:sz w:val="28"/>
      <w:szCs w:val="20"/>
    </w:rPr>
  </w:style>
  <w:style w:type="paragraph" w:customStyle="1" w:styleId="1fffff0">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4">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5">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6">
    <w:name w:val="Книги"/>
    <w:basedOn w:val="af1"/>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7">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1"/>
    <w:pPr>
      <w:jc w:val="center"/>
    </w:pPr>
    <w:rPr>
      <w:sz w:val="28"/>
      <w:szCs w:val="20"/>
      <w:lang w:val="uk-UA"/>
    </w:rPr>
  </w:style>
  <w:style w:type="paragraph" w:customStyle="1" w:styleId="2fff7">
    <w:name w:val="Схема 2"/>
    <w:basedOn w:val="af1"/>
    <w:pPr>
      <w:jc w:val="center"/>
    </w:pPr>
    <w:rPr>
      <w:szCs w:val="20"/>
      <w:lang w:val="uk-UA"/>
    </w:rPr>
  </w:style>
  <w:style w:type="paragraph" w:customStyle="1" w:styleId="afffffffffffffff9">
    <w:name w:val="Титул"/>
    <w:basedOn w:val="af1"/>
    <w:pPr>
      <w:jc w:val="center"/>
    </w:pPr>
    <w:rPr>
      <w:sz w:val="32"/>
      <w:szCs w:val="20"/>
      <w:lang w:val="uk-UA"/>
    </w:rPr>
  </w:style>
  <w:style w:type="paragraph" w:customStyle="1" w:styleId="afffffffffffffffa">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1"/>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1"/>
    <w:pPr>
      <w:jc w:val="center"/>
    </w:pPr>
    <w:rPr>
      <w:sz w:val="26"/>
      <w:szCs w:val="26"/>
    </w:rPr>
  </w:style>
  <w:style w:type="paragraph" w:customStyle="1" w:styleId="afffffffffffffffd">
    <w:name w:val="Ссылка"/>
    <w:basedOn w:val="af1"/>
    <w:pPr>
      <w:spacing w:line="360" w:lineRule="auto"/>
      <w:ind w:firstLine="709"/>
      <w:jc w:val="both"/>
    </w:pPr>
  </w:style>
  <w:style w:type="paragraph" w:customStyle="1" w:styleId="afffffffffffffffe">
    <w:name w:val="Рисунок Знак"/>
    <w:basedOn w:val="af1"/>
    <w:pPr>
      <w:spacing w:after="240"/>
      <w:jc w:val="center"/>
    </w:pPr>
  </w:style>
  <w:style w:type="paragraph" w:customStyle="1" w:styleId="affffffffffffffff">
    <w:name w:val="Рисунок"/>
    <w:basedOn w:val="af1"/>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1"/>
    <w:next w:val="af1"/>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8">
    <w:name w:val="оглавление 2"/>
    <w:basedOn w:val="af1"/>
    <w:next w:val="af1"/>
    <w:pPr>
      <w:ind w:left="200"/>
    </w:pPr>
    <w:rPr>
      <w:sz w:val="20"/>
      <w:szCs w:val="20"/>
    </w:rPr>
  </w:style>
  <w:style w:type="paragraph" w:customStyle="1" w:styleId="1fffff6">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1"/>
    <w:next w:val="af1"/>
    <w:pPr>
      <w:ind w:left="400"/>
    </w:pPr>
    <w:rPr>
      <w:sz w:val="20"/>
      <w:szCs w:val="20"/>
    </w:rPr>
  </w:style>
  <w:style w:type="paragraph" w:customStyle="1" w:styleId="affffffffffffffff4">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7">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8">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a">
    <w:name w:val="н"/>
    <w:basedOn w:val="af1"/>
    <w:pPr>
      <w:spacing w:line="360" w:lineRule="auto"/>
      <w:ind w:firstLine="284"/>
      <w:jc w:val="both"/>
    </w:pPr>
    <w:rPr>
      <w:sz w:val="28"/>
      <w:szCs w:val="20"/>
      <w:lang w:val="uk-UA"/>
    </w:rPr>
  </w:style>
  <w:style w:type="paragraph" w:customStyle="1" w:styleId="1fffff8">
    <w:name w:val="çàãîëîâîê 1"/>
    <w:basedOn w:val="af1"/>
    <w:next w:val="af1"/>
    <w:pPr>
      <w:keepNext/>
      <w:spacing w:line="360" w:lineRule="auto"/>
      <w:jc w:val="both"/>
    </w:pPr>
    <w:rPr>
      <w:sz w:val="28"/>
      <w:szCs w:val="20"/>
      <w:lang w:val="uk-UA"/>
    </w:rPr>
  </w:style>
  <w:style w:type="paragraph" w:customStyle="1" w:styleId="affffffffffffffffb">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1"/>
    <w:pPr>
      <w:keepLines/>
      <w:spacing w:after="360" w:line="360" w:lineRule="auto"/>
      <w:jc w:val="center"/>
    </w:pPr>
    <w:rPr>
      <w:szCs w:val="20"/>
    </w:rPr>
  </w:style>
  <w:style w:type="paragraph" w:customStyle="1" w:styleId="afffffffffffffffff">
    <w:name w:val="Подпись к таблице"/>
    <w:basedOn w:val="af1"/>
    <w:link w:val="afffffffffffffffff0"/>
    <w:pPr>
      <w:spacing w:line="360" w:lineRule="auto"/>
      <w:jc w:val="right"/>
    </w:pPr>
    <w:rPr>
      <w:sz w:val="28"/>
      <w:szCs w:val="20"/>
    </w:rPr>
  </w:style>
  <w:style w:type="paragraph" w:customStyle="1" w:styleId="afffffffffffffffff1">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2">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3">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a">
    <w:name w:val="Адрес 2"/>
    <w:basedOn w:val="af1"/>
    <w:pPr>
      <w:spacing w:line="200" w:lineRule="atLeast"/>
    </w:pPr>
    <w:rPr>
      <w:sz w:val="16"/>
      <w:szCs w:val="20"/>
    </w:rPr>
  </w:style>
  <w:style w:type="paragraph" w:customStyle="1" w:styleId="afffffffffffffffff5">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a">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pPr>
      <w:ind w:left="3600"/>
      <w:jc w:val="both"/>
    </w:pPr>
  </w:style>
  <w:style w:type="paragraph" w:customStyle="1" w:styleId="rvps13">
    <w:name w:val="rvps13"/>
    <w:basedOn w:val="af1"/>
    <w:pPr>
      <w:ind w:left="2130" w:hanging="2130"/>
      <w:jc w:val="both"/>
    </w:pPr>
  </w:style>
  <w:style w:type="paragraph" w:customStyle="1" w:styleId="afffffffffffffffff6">
    <w:name w:val="Òåêñò"/>
    <w:basedOn w:val="af1"/>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1"/>
    <w:rPr>
      <w:lang w:val="uk-UA"/>
    </w:rPr>
  </w:style>
  <w:style w:type="paragraph" w:customStyle="1" w:styleId="afffffffffffffffff9">
    <w:name w:val="Абзац списку"/>
    <w:basedOn w:val="af1"/>
    <w:pPr>
      <w:ind w:left="720"/>
    </w:pPr>
    <w:rPr>
      <w:lang w:val="uk-UA"/>
    </w:rPr>
  </w:style>
  <w:style w:type="paragraph" w:customStyle="1" w:styleId="afffffffffffffffffa">
    <w:name w:val="Цитація"/>
    <w:basedOn w:val="af1"/>
    <w:next w:val="af1"/>
    <w:pPr>
      <w:spacing w:before="200"/>
      <w:ind w:left="360" w:right="360"/>
    </w:pPr>
    <w:rPr>
      <w:i/>
      <w:iCs/>
      <w:lang w:val="uk-UA"/>
    </w:rPr>
  </w:style>
  <w:style w:type="paragraph" w:customStyle="1" w:styleId="afffffffffffffffffb">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1"/>
    <w:pPr>
      <w:keepNext/>
      <w:keepLines/>
      <w:autoSpaceDE w:val="0"/>
      <w:spacing w:before="240"/>
      <w:jc w:val="center"/>
    </w:pPr>
    <w:rPr>
      <w:caps/>
      <w:sz w:val="28"/>
      <w:szCs w:val="28"/>
    </w:rPr>
  </w:style>
  <w:style w:type="paragraph" w:customStyle="1" w:styleId="afffffffffffffffffe">
    <w:name w:val="текст сноски Знак"/>
    <w:basedOn w:val="af1"/>
    <w:pPr>
      <w:autoSpaceDE w:val="0"/>
      <w:ind w:firstLine="709"/>
      <w:jc w:val="both"/>
    </w:pPr>
    <w:rPr>
      <w:sz w:val="16"/>
      <w:szCs w:val="20"/>
    </w:rPr>
  </w:style>
  <w:style w:type="paragraph" w:customStyle="1" w:styleId="affffffffffffffffff">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f0">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b">
    <w:name w:val="envelope return"/>
    <w:basedOn w:val="af1"/>
    <w:pPr>
      <w:widowControl w:val="0"/>
    </w:pPr>
    <w:rPr>
      <w:rFonts w:ascii="OpenSymbol" w:hAnsi="OpenSymbol" w:cs="OpenSymbol"/>
      <w:sz w:val="20"/>
      <w:szCs w:val="20"/>
    </w:rPr>
  </w:style>
  <w:style w:type="paragraph" w:customStyle="1" w:styleId="1fffffc">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d">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3">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c">
    <w:name w:val="Сноска (2)"/>
    <w:basedOn w:val="af1"/>
    <w:pPr>
      <w:widowControl w:val="0"/>
      <w:shd w:val="clear" w:color="auto" w:fill="FFFFFF"/>
      <w:spacing w:before="60" w:line="0" w:lineRule="atLeast"/>
      <w:jc w:val="right"/>
    </w:pPr>
    <w:rPr>
      <w:i/>
      <w:iCs/>
      <w:sz w:val="17"/>
      <w:szCs w:val="17"/>
    </w:rPr>
  </w:style>
  <w:style w:type="paragraph" w:customStyle="1" w:styleId="318">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1"/>
    <w:pPr>
      <w:widowControl w:val="0"/>
      <w:shd w:val="clear" w:color="auto" w:fill="FFFFFF"/>
      <w:spacing w:line="0" w:lineRule="atLeast"/>
      <w:jc w:val="both"/>
    </w:pPr>
    <w:rPr>
      <w:i/>
      <w:iCs/>
      <w:sz w:val="17"/>
      <w:szCs w:val="17"/>
    </w:rPr>
  </w:style>
  <w:style w:type="paragraph" w:customStyle="1" w:styleId="3ff7">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1"/>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d"/>
    <w:next w:val="afffffffd"/>
    <w:pPr>
      <w:keepNext/>
      <w:autoSpaceDE w:val="0"/>
      <w:spacing w:after="0" w:line="480" w:lineRule="auto"/>
      <w:ind w:firstLine="720"/>
      <w:jc w:val="center"/>
    </w:pPr>
    <w:rPr>
      <w:b/>
      <w:bCs/>
      <w:szCs w:val="28"/>
    </w:rPr>
  </w:style>
  <w:style w:type="paragraph" w:customStyle="1" w:styleId="3ff8">
    <w:name w:val="????????? 3"/>
    <w:basedOn w:val="afffffffd"/>
    <w:next w:val="afffffffd"/>
    <w:pPr>
      <w:keepNext/>
      <w:autoSpaceDE w:val="0"/>
      <w:spacing w:after="0" w:line="480" w:lineRule="auto"/>
      <w:ind w:firstLine="720"/>
      <w:jc w:val="both"/>
    </w:pPr>
    <w:rPr>
      <w:b/>
      <w:bCs/>
      <w:szCs w:val="28"/>
    </w:rPr>
  </w:style>
  <w:style w:type="paragraph" w:customStyle="1" w:styleId="4f6">
    <w:name w:val="????????? 4"/>
    <w:basedOn w:val="afffffffd"/>
    <w:next w:val="afffffffd"/>
    <w:pPr>
      <w:keepNext/>
      <w:autoSpaceDE w:val="0"/>
      <w:spacing w:after="0" w:line="480" w:lineRule="auto"/>
      <w:ind w:firstLine="993"/>
      <w:jc w:val="both"/>
    </w:pPr>
    <w:rPr>
      <w:b/>
      <w:bCs/>
      <w:szCs w:val="28"/>
    </w:rPr>
  </w:style>
  <w:style w:type="paragraph" w:customStyle="1" w:styleId="5f1">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8">
    <w:name w:val="??????? ??????????"/>
    <w:basedOn w:val="afffffffd"/>
    <w:pPr>
      <w:tabs>
        <w:tab w:val="center" w:pos="4536"/>
        <w:tab w:val="right" w:pos="9072"/>
      </w:tabs>
      <w:autoSpaceDE w:val="0"/>
      <w:spacing w:after="0"/>
    </w:pPr>
    <w:rPr>
      <w:szCs w:val="28"/>
    </w:rPr>
  </w:style>
  <w:style w:type="paragraph" w:customStyle="1" w:styleId="affffffffffffffffff9">
    <w:name w:val="????????????"/>
    <w:basedOn w:val="afffffffd"/>
    <w:pPr>
      <w:autoSpaceDE w:val="0"/>
      <w:spacing w:before="240" w:after="0" w:line="480" w:lineRule="auto"/>
      <w:ind w:firstLine="720"/>
      <w:jc w:val="both"/>
    </w:pPr>
    <w:rPr>
      <w:szCs w:val="28"/>
    </w:rPr>
  </w:style>
  <w:style w:type="paragraph" w:customStyle="1" w:styleId="affffffffffffffffffa">
    <w:name w:val="???????? ????? ? ????????"/>
    <w:basedOn w:val="afffffffd"/>
    <w:pPr>
      <w:tabs>
        <w:tab w:val="left" w:pos="567"/>
      </w:tabs>
      <w:autoSpaceDE w:val="0"/>
      <w:spacing w:after="0" w:line="376" w:lineRule="auto"/>
      <w:ind w:firstLine="567"/>
      <w:jc w:val="both"/>
    </w:pPr>
    <w:rPr>
      <w:szCs w:val="28"/>
    </w:rPr>
  </w:style>
  <w:style w:type="paragraph" w:customStyle="1" w:styleId="2ffff0">
    <w:name w:val="???????? ????? ? ???????? 2"/>
    <w:basedOn w:val="afffffffd"/>
    <w:pPr>
      <w:tabs>
        <w:tab w:val="left" w:pos="360"/>
      </w:tabs>
      <w:autoSpaceDE w:val="0"/>
      <w:spacing w:after="0" w:line="376" w:lineRule="auto"/>
      <w:ind w:firstLine="357"/>
      <w:jc w:val="both"/>
    </w:pPr>
    <w:rPr>
      <w:szCs w:val="28"/>
    </w:rPr>
  </w:style>
  <w:style w:type="paragraph" w:customStyle="1" w:styleId="affffffffffffffffffb">
    <w:name w:val="???????? ?????"/>
    <w:basedOn w:val="afffffffd"/>
    <w:pPr>
      <w:autoSpaceDE w:val="0"/>
      <w:spacing w:after="0"/>
    </w:pPr>
    <w:rPr>
      <w:szCs w:val="28"/>
    </w:rPr>
  </w:style>
  <w:style w:type="paragraph" w:customStyle="1" w:styleId="affffffffffffffffffc">
    <w:name w:val="????????"/>
    <w:basedOn w:val="afffffffd"/>
    <w:pPr>
      <w:autoSpaceDE w:val="0"/>
      <w:spacing w:after="0" w:line="480" w:lineRule="auto"/>
      <w:ind w:firstLine="720"/>
      <w:jc w:val="center"/>
    </w:pPr>
    <w:rPr>
      <w:b/>
      <w:bCs/>
      <w:caps/>
      <w:szCs w:val="28"/>
    </w:rPr>
  </w:style>
  <w:style w:type="paragraph" w:customStyle="1" w:styleId="2ffff1">
    <w:name w:val="???????? ????? 2"/>
    <w:basedOn w:val="afffffffd"/>
    <w:pPr>
      <w:widowControl w:val="0"/>
      <w:autoSpaceDE w:val="0"/>
      <w:spacing w:after="0"/>
      <w:jc w:val="center"/>
    </w:pPr>
    <w:rPr>
      <w:b/>
      <w:bCs/>
      <w:caps/>
      <w:sz w:val="32"/>
      <w:szCs w:val="32"/>
    </w:rPr>
  </w:style>
  <w:style w:type="paragraph" w:customStyle="1" w:styleId="affffffffffffffffffd">
    <w:name w:val="?????? ??????????"/>
    <w:basedOn w:val="afffffffd"/>
    <w:pPr>
      <w:tabs>
        <w:tab w:val="center" w:pos="4153"/>
        <w:tab w:val="right" w:pos="8306"/>
      </w:tabs>
      <w:autoSpaceDE w:val="0"/>
      <w:spacing w:after="0"/>
    </w:pPr>
    <w:rPr>
      <w:szCs w:val="28"/>
    </w:rPr>
  </w:style>
  <w:style w:type="paragraph" w:customStyle="1" w:styleId="1ffffff">
    <w:name w:val="??????? ??????????1"/>
    <w:basedOn w:val="affffffffffffff9"/>
    <w:pPr>
      <w:tabs>
        <w:tab w:val="center" w:pos="4536"/>
        <w:tab w:val="right" w:pos="9072"/>
      </w:tabs>
      <w:overflowPunct/>
      <w:textAlignment w:val="auto"/>
    </w:pPr>
    <w:rPr>
      <w:sz w:val="20"/>
      <w:szCs w:val="20"/>
      <w:lang w:val="ru-RU"/>
    </w:rPr>
  </w:style>
  <w:style w:type="paragraph" w:customStyle="1" w:styleId="1ffffff0">
    <w:name w:val="?????? ??????????1"/>
    <w:basedOn w:val="affffffffffffff9"/>
    <w:pPr>
      <w:tabs>
        <w:tab w:val="center" w:pos="4153"/>
        <w:tab w:val="right" w:pos="8306"/>
      </w:tabs>
      <w:overflowPunct/>
      <w:textAlignment w:val="auto"/>
    </w:pPr>
    <w:rPr>
      <w:sz w:val="20"/>
      <w:szCs w:val="20"/>
      <w:lang w:val="ru-RU"/>
    </w:rPr>
  </w:style>
  <w:style w:type="paragraph" w:customStyle="1" w:styleId="1ffffff1">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2">
    <w:name w:val="заголовок дисера 1"/>
    <w:basedOn w:val="afffffffffffffffff7"/>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1"/>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1"/>
    <w:pPr>
      <w:widowControl w:val="0"/>
      <w:spacing w:line="360" w:lineRule="auto"/>
      <w:ind w:firstLine="567"/>
      <w:jc w:val="center"/>
    </w:pPr>
    <w:rPr>
      <w:b/>
      <w:sz w:val="28"/>
      <w:szCs w:val="20"/>
      <w:lang w:val="uk-UA"/>
    </w:rPr>
  </w:style>
  <w:style w:type="paragraph" w:customStyle="1" w:styleId="afffffffffffffffffff3">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6">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3">
    <w:name w:val="Заг 4"/>
    <w:basedOn w:val="af1"/>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8">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9">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a">
    <w:name w:val="Памятник"/>
    <w:basedOn w:val="af1"/>
    <w:next w:val="af1"/>
    <w:pPr>
      <w:spacing w:line="360" w:lineRule="auto"/>
      <w:jc w:val="both"/>
    </w:pPr>
    <w:rPr>
      <w:sz w:val="28"/>
      <w:szCs w:val="20"/>
      <w:lang w:val="uk-UA"/>
    </w:rPr>
  </w:style>
  <w:style w:type="paragraph" w:customStyle="1" w:styleId="afffffffffffffffffffb">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1"/>
    <w:next w:val="af1"/>
    <w:pPr>
      <w:spacing w:line="360" w:lineRule="auto"/>
      <w:ind w:left="440" w:hanging="440"/>
      <w:jc w:val="both"/>
    </w:pPr>
    <w:rPr>
      <w:sz w:val="28"/>
      <w:szCs w:val="20"/>
      <w:lang w:val="uk-UA"/>
    </w:rPr>
  </w:style>
  <w:style w:type="paragraph" w:customStyle="1" w:styleId="1ffffff6">
    <w:name w:val="Таблица ссылок1"/>
    <w:basedOn w:val="af1"/>
    <w:next w:val="af1"/>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c">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d"/>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
    <w:pPr>
      <w:spacing w:line="240" w:lineRule="auto"/>
      <w:ind w:firstLine="284"/>
    </w:pPr>
    <w:rPr>
      <w:sz w:val="18"/>
      <w:szCs w:val="20"/>
    </w:rPr>
  </w:style>
  <w:style w:type="paragraph" w:customStyle="1" w:styleId="1ffffff8">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7">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a">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1"/>
    <w:pPr>
      <w:spacing w:after="60"/>
      <w:jc w:val="both"/>
    </w:pPr>
    <w:rPr>
      <w:sz w:val="22"/>
      <w:lang w:val="en-GB"/>
    </w:rPr>
  </w:style>
  <w:style w:type="paragraph" w:customStyle="1" w:styleId="2ffff6">
    <w:name w:val="Абзац 2А"/>
    <w:basedOn w:val="af1"/>
    <w:pPr>
      <w:tabs>
        <w:tab w:val="left" w:pos="482"/>
      </w:tabs>
      <w:spacing w:after="60"/>
      <w:ind w:left="482"/>
      <w:jc w:val="both"/>
    </w:pPr>
    <w:rPr>
      <w:sz w:val="22"/>
      <w:lang w:val="en-GB"/>
    </w:rPr>
  </w:style>
  <w:style w:type="paragraph" w:customStyle="1" w:styleId="3ffa">
    <w:name w:val="Абзац 3А"/>
    <w:basedOn w:val="af1"/>
    <w:pPr>
      <w:tabs>
        <w:tab w:val="left" w:pos="964"/>
      </w:tabs>
      <w:spacing w:after="60"/>
      <w:ind w:left="964"/>
      <w:jc w:val="both"/>
    </w:pPr>
    <w:rPr>
      <w:sz w:val="22"/>
      <w:lang w:val="en-GB"/>
    </w:rPr>
  </w:style>
  <w:style w:type="paragraph" w:customStyle="1" w:styleId="4f8">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1"/>
    <w:pPr>
      <w:keepNext/>
      <w:spacing w:before="240" w:after="120"/>
      <w:jc w:val="both"/>
    </w:pPr>
    <w:rPr>
      <w:b/>
      <w:color w:val="5F5F5F"/>
      <w:sz w:val="28"/>
      <w:lang w:val="en-GB"/>
    </w:rPr>
  </w:style>
  <w:style w:type="paragraph" w:customStyle="1" w:styleId="4f9">
    <w:name w:val="Заголовок 4А"/>
    <w:basedOn w:val="af1"/>
    <w:pPr>
      <w:keepNext/>
      <w:spacing w:before="240" w:after="120"/>
      <w:jc w:val="both"/>
    </w:pPr>
    <w:rPr>
      <w:rFonts w:ascii="IzhTitl" w:hAnsi="IzhTitl" w:cs="FreeSetCTT"/>
      <w:b/>
      <w:color w:val="333333"/>
      <w:lang w:val="en-GB"/>
    </w:rPr>
  </w:style>
  <w:style w:type="paragraph" w:customStyle="1" w:styleId="5f4">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2">
    <w:name w:val="Основний А"/>
    <w:basedOn w:val="af1"/>
    <w:pPr>
      <w:jc w:val="both"/>
    </w:pPr>
    <w:rPr>
      <w:sz w:val="22"/>
      <w:lang w:val="en-GB"/>
    </w:rPr>
  </w:style>
  <w:style w:type="paragraph" w:customStyle="1" w:styleId="affffffffffffffffffff3">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4">
    <w:name w:val="Дисертация"/>
    <w:basedOn w:val="af1"/>
    <w:pPr>
      <w:spacing w:line="360" w:lineRule="auto"/>
      <w:ind w:firstLine="709"/>
      <w:jc w:val="both"/>
    </w:pPr>
    <w:rPr>
      <w:sz w:val="28"/>
      <w:szCs w:val="28"/>
    </w:rPr>
  </w:style>
  <w:style w:type="paragraph" w:customStyle="1" w:styleId="affffffffffffffffffff5">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7">
    <w:name w:val="Светлана"/>
    <w:basedOn w:val="af1"/>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d"/>
    <w:rsid w:val="00803975"/>
    <w:rPr>
      <w:rFonts w:ascii="Garamond" w:eastAsia="Garamond" w:hAnsi="Garamond" w:cs="Garamond"/>
      <w:sz w:val="28"/>
      <w:szCs w:val="24"/>
      <w:lang w:eastAsia="ar-SA"/>
    </w:rPr>
  </w:style>
  <w:style w:type="paragraph" w:styleId="38">
    <w:name w:val="Body Text Indent 3"/>
    <w:basedOn w:val="af1"/>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a">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1"/>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semiHidden/>
    <w:rsid w:val="00B46023"/>
    <w:rPr>
      <w:rFonts w:ascii="Garamond" w:eastAsia="Garamond" w:hAnsi="Garamond" w:cs="Garamond"/>
      <w:sz w:val="24"/>
      <w:szCs w:val="24"/>
      <w:lang w:eastAsia="ar-SA"/>
    </w:rPr>
  </w:style>
  <w:style w:type="paragraph" w:styleId="affffffffffffffffffffb">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9">
    <w:name w:val="Body Text 2"/>
    <w:basedOn w:val="af1"/>
    <w:link w:val="225"/>
    <w:unhideWhenUsed/>
    <w:rsid w:val="00524D1A"/>
    <w:pPr>
      <w:spacing w:after="120" w:line="480" w:lineRule="auto"/>
    </w:pPr>
  </w:style>
  <w:style w:type="character" w:customStyle="1" w:styleId="225">
    <w:name w:val="Основной текст 2 Знак2"/>
    <w:basedOn w:val="af2"/>
    <w:link w:val="2ffff9"/>
    <w:uiPriority w:val="99"/>
    <w:semiHidden/>
    <w:rsid w:val="00524D1A"/>
    <w:rPr>
      <w:rFonts w:ascii="Garamond" w:eastAsia="Garamond" w:hAnsi="Garamond" w:cs="Garamond"/>
      <w:sz w:val="24"/>
      <w:szCs w:val="24"/>
      <w:lang w:eastAsia="ar-SA"/>
    </w:rPr>
  </w:style>
  <w:style w:type="character" w:styleId="affffffffffffffffffffc">
    <w:name w:val="footnote reference"/>
    <w:basedOn w:val="af2"/>
    <w:rsid w:val="00524D1A"/>
    <w:rPr>
      <w:vertAlign w:val="superscript"/>
    </w:rPr>
  </w:style>
  <w:style w:type="character" w:styleId="affffffffffffffffffffd">
    <w:name w:val="annotation reference"/>
    <w:basedOn w:val="af2"/>
    <w:semiHidden/>
    <w:rsid w:val="00524D1A"/>
    <w:rPr>
      <w:sz w:val="16"/>
    </w:rPr>
  </w:style>
  <w:style w:type="paragraph" w:styleId="aff7">
    <w:name w:val="annotation text"/>
    <w:basedOn w:val="af1"/>
    <w:link w:val="aff6"/>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e">
    <w:name w:val="endnote reference"/>
    <w:basedOn w:val="af2"/>
    <w:semiHidden/>
    <w:rsid w:val="00524D1A"/>
    <w:rPr>
      <w:vertAlign w:val="superscript"/>
    </w:rPr>
  </w:style>
  <w:style w:type="paragraph" w:styleId="35">
    <w:name w:val="Body Text 3"/>
    <w:basedOn w:val="af1"/>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2"/>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b">
    <w:name w:val="Гиперссылка4"/>
    <w:basedOn w:val="af2"/>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a">
    <w:name w:val="Основной текст 2 Знак Знак"/>
    <w:basedOn w:val="af2"/>
    <w:rsid w:val="00902A7A"/>
    <w:rPr>
      <w:sz w:val="28"/>
      <w:szCs w:val="24"/>
      <w:lang w:val="uk-UA" w:eastAsia="ru-RU" w:bidi="ar-SA"/>
    </w:rPr>
  </w:style>
  <w:style w:type="paragraph" w:styleId="afffffffffffffffffffff">
    <w:name w:val="List Bullet"/>
    <w:basedOn w:val="a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1"/>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2"/>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1"/>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2"/>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4"/>
    <w:uiPriority w:val="99"/>
    <w:semiHidden/>
    <w:unhideWhenUsed/>
    <w:rsid w:val="0001496C"/>
  </w:style>
  <w:style w:type="numbering" w:customStyle="1" w:styleId="2fffff0">
    <w:name w:val="Нет списка2"/>
    <w:next w:val="af4"/>
    <w:semiHidden/>
    <w:unhideWhenUsed/>
    <w:rsid w:val="00A814A4"/>
  </w:style>
  <w:style w:type="paragraph" w:customStyle="1" w:styleId="3ffe">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4"/>
    <w:uiPriority w:val="99"/>
    <w:semiHidden/>
    <w:unhideWhenUsed/>
    <w:rsid w:val="00267173"/>
  </w:style>
  <w:style w:type="paragraph" w:customStyle="1" w:styleId="2fffff1">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1"/>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2"/>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1"/>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2"/>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a">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1"/>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1"/>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3"/>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1"/>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1"/>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1"/>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1"/>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1"/>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1"/>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1"/>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9">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5">
    <w:name w:val="Основной текст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1"/>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1"/>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9">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2"/>
    <w:rsid w:val="00886B4E"/>
  </w:style>
  <w:style w:type="character" w:customStyle="1" w:styleId="affffffffffffffffffffffe">
    <w:name w:val="назначение"/>
    <w:basedOn w:val="af2"/>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2">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2"/>
    <w:rsid w:val="00181228"/>
  </w:style>
  <w:style w:type="character" w:customStyle="1" w:styleId="ti2">
    <w:name w:val="ti2"/>
    <w:basedOn w:val="af2"/>
    <w:rsid w:val="00181228"/>
    <w:rPr>
      <w:sz w:val="22"/>
      <w:szCs w:val="22"/>
    </w:rPr>
  </w:style>
  <w:style w:type="character" w:customStyle="1" w:styleId="featuredlinkouts">
    <w:name w:val="featured_linkouts"/>
    <w:basedOn w:val="af2"/>
    <w:rsid w:val="00181228"/>
  </w:style>
  <w:style w:type="character" w:customStyle="1" w:styleId="linkbar">
    <w:name w:val="linkbar"/>
    <w:basedOn w:val="af2"/>
    <w:rsid w:val="00181228"/>
  </w:style>
  <w:style w:type="paragraph" w:customStyle="1" w:styleId="affiliation2">
    <w:name w:val="affiliation2"/>
    <w:basedOn w:val="af1"/>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2"/>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1"/>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_рисунок"/>
    <w:basedOn w:val="af1"/>
    <w:next w:val="af1"/>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5">
    <w:name w:val="_рисунок Знак"/>
    <w:basedOn w:val="af2"/>
    <w:rsid w:val="00181228"/>
    <w:rPr>
      <w:b/>
      <w:i/>
      <w:sz w:val="22"/>
      <w:szCs w:val="24"/>
      <w:lang w:val="uk-UA" w:eastAsia="ru-RU" w:bidi="ar-SA"/>
    </w:rPr>
  </w:style>
  <w:style w:type="character" w:customStyle="1" w:styleId="nonunderlined1">
    <w:name w:val="nonunderlined1"/>
    <w:basedOn w:val="af2"/>
    <w:rsid w:val="00181228"/>
    <w:rPr>
      <w:strike w:val="0"/>
      <w:dstrike w:val="0"/>
      <w:u w:val="none"/>
      <w:effect w:val="none"/>
    </w:rPr>
  </w:style>
  <w:style w:type="character" w:customStyle="1" w:styleId="issue">
    <w:name w:val="issue"/>
    <w:basedOn w:val="af2"/>
    <w:rsid w:val="00181228"/>
  </w:style>
  <w:style w:type="character" w:customStyle="1" w:styleId="ref-vol1">
    <w:name w:val="ref-vol1"/>
    <w:basedOn w:val="af2"/>
    <w:rsid w:val="00181228"/>
    <w:rPr>
      <w:b/>
      <w:bCs/>
    </w:rPr>
  </w:style>
  <w:style w:type="table" w:styleId="afffffffffffffffffffffff6">
    <w:name w:val="Table Professional"/>
    <w:basedOn w:val="af3"/>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1"/>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1"/>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1"/>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1"/>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1"/>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1"/>
    <w:rsid w:val="006A457C"/>
    <w:pPr>
      <w:suppressAutoHyphens w:val="0"/>
      <w:spacing w:after="120"/>
      <w:ind w:left="1415"/>
    </w:pPr>
    <w:rPr>
      <w:rFonts w:ascii="Times New Roman" w:eastAsia="Times New Roman" w:hAnsi="Times New Roman" w:cs="Times New Roman"/>
      <w:lang w:val="uk-UA" w:eastAsia="ru-RU"/>
    </w:rPr>
  </w:style>
  <w:style w:type="paragraph" w:styleId="afff6">
    <w:name w:val="Body Text First Indent"/>
    <w:basedOn w:val="afffffffd"/>
    <w:link w:val="afff5"/>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4"/>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4"/>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1"/>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1"/>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1"/>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1"/>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1"/>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1"/>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1"/>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1"/>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1"/>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1"/>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1"/>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1"/>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1"/>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2"/>
    <w:rsid w:val="0011487C"/>
    <w:rPr>
      <w:rFonts w:ascii="Arial Narrow" w:hAnsi="Arial Narrow" w:cs="Arial Narrow"/>
      <w:b/>
      <w:bCs/>
      <w:i/>
      <w:iCs/>
      <w:caps/>
      <w:sz w:val="20"/>
      <w:szCs w:val="20"/>
    </w:rPr>
  </w:style>
  <w:style w:type="paragraph" w:customStyle="1" w:styleId="afffffffffffffffffffffff7">
    <w:name w:val="Титульний"/>
    <w:basedOn w:val="af1"/>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2"/>
    <w:rsid w:val="00821E3A"/>
    <w:rPr>
      <w:color w:val="FF0000"/>
    </w:rPr>
  </w:style>
  <w:style w:type="paragraph" w:customStyle="1" w:styleId="NienieEeo">
    <w:name w:val="NienieEeo"/>
    <w:basedOn w:val="af1"/>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1"/>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8">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1"/>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2"/>
    <w:rsid w:val="007B6B41"/>
  </w:style>
  <w:style w:type="character" w:customStyle="1" w:styleId="bindingblock1">
    <w:name w:val="bindingblock1"/>
    <w:basedOn w:val="af2"/>
    <w:rsid w:val="007B6B41"/>
  </w:style>
  <w:style w:type="paragraph" w:customStyle="1" w:styleId="afffffffffffffffffffffff9">
    <w:name w:val="КД Знак Знак"/>
    <w:basedOn w:val="af1"/>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1"/>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2"/>
    <w:rsid w:val="00733FD1"/>
  </w:style>
  <w:style w:type="character" w:customStyle="1" w:styleId="text41">
    <w:name w:val="text41"/>
    <w:basedOn w:val="af2"/>
    <w:rsid w:val="00733FD1"/>
    <w:rPr>
      <w:rFonts w:ascii="Verdana" w:hAnsi="Verdana" w:hint="default"/>
      <w:b w:val="0"/>
      <w:bCs w:val="0"/>
      <w:color w:val="212063"/>
    </w:rPr>
  </w:style>
  <w:style w:type="paragraph" w:customStyle="1" w:styleId="textjur">
    <w:name w:val="text_jur"/>
    <w:basedOn w:val="af1"/>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2"/>
    <w:rsid w:val="00733FD1"/>
    <w:rPr>
      <w:sz w:val="20"/>
      <w:szCs w:val="20"/>
    </w:rPr>
  </w:style>
  <w:style w:type="character" w:customStyle="1" w:styleId="comment">
    <w:name w:val="comment"/>
    <w:basedOn w:val="af2"/>
    <w:rsid w:val="00733FD1"/>
  </w:style>
  <w:style w:type="paragraph" w:customStyle="1" w:styleId="authorgroup">
    <w:name w:val="authorgroup"/>
    <w:basedOn w:val="af1"/>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2"/>
    <w:rsid w:val="00733FD1"/>
    <w:rPr>
      <w:rFonts w:ascii="Arial" w:hAnsi="Arial" w:cs="Arial" w:hint="default"/>
      <w:b/>
      <w:bCs/>
      <w:color w:val="003399"/>
      <w:sz w:val="32"/>
      <w:szCs w:val="32"/>
    </w:rPr>
  </w:style>
  <w:style w:type="character" w:customStyle="1" w:styleId="rvts21">
    <w:name w:val="rvts21"/>
    <w:basedOn w:val="af2"/>
    <w:rsid w:val="00733FD1"/>
    <w:rPr>
      <w:rFonts w:ascii="Times New Roman" w:hAnsi="Times New Roman" w:cs="Times New Roman" w:hint="default"/>
      <w:sz w:val="28"/>
      <w:szCs w:val="28"/>
    </w:rPr>
  </w:style>
  <w:style w:type="character" w:customStyle="1" w:styleId="srtitle">
    <w:name w:val="srtitle"/>
    <w:basedOn w:val="af2"/>
    <w:rsid w:val="00733FD1"/>
  </w:style>
  <w:style w:type="character" w:customStyle="1" w:styleId="grey">
    <w:name w:val="grey"/>
    <w:basedOn w:val="af2"/>
    <w:rsid w:val="00733FD1"/>
  </w:style>
  <w:style w:type="character" w:customStyle="1" w:styleId="addmd">
    <w:name w:val="addmd"/>
    <w:basedOn w:val="af2"/>
    <w:rsid w:val="00733FD1"/>
  </w:style>
  <w:style w:type="character" w:customStyle="1" w:styleId="bindingblock">
    <w:name w:val="bindingblock"/>
    <w:basedOn w:val="af2"/>
    <w:rsid w:val="00733FD1"/>
  </w:style>
  <w:style w:type="character" w:customStyle="1" w:styleId="binding">
    <w:name w:val="binding"/>
    <w:basedOn w:val="af2"/>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1"/>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a">
    <w:name w:val="СтФорм"/>
    <w:basedOn w:val="BodyText3"/>
    <w:rsid w:val="00187A91"/>
    <w:pPr>
      <w:widowControl/>
      <w:spacing w:after="120" w:line="360" w:lineRule="auto"/>
      <w:ind w:firstLine="851"/>
    </w:pPr>
    <w:rPr>
      <w:sz w:val="28"/>
      <w:szCs w:val="28"/>
    </w:rPr>
  </w:style>
  <w:style w:type="character" w:customStyle="1" w:styleId="afffffffffffffffffffffffb">
    <w:name w:val="Основной текст Знак.Основной текст Знак Знак Знак Знак Знак Знак Знак"/>
    <w:basedOn w:val="af2"/>
    <w:rsid w:val="00187A91"/>
    <w:rPr>
      <w:sz w:val="24"/>
      <w:szCs w:val="24"/>
      <w:lang w:val="ru-RU"/>
    </w:rPr>
  </w:style>
  <w:style w:type="paragraph" w:customStyle="1" w:styleId="3fffd">
    <w:name w:val="Текст выноски3"/>
    <w:basedOn w:val="af1"/>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1"/>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c">
    <w:name w:val="А"/>
    <w:basedOn w:val="af1"/>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d">
    <w:name w:val="Список определений"/>
    <w:basedOn w:val="163"/>
    <w:next w:val="af1"/>
    <w:rsid w:val="000E45DD"/>
    <w:pPr>
      <w:widowControl/>
      <w:ind w:left="360"/>
    </w:pPr>
    <w:rPr>
      <w:b w:val="0"/>
      <w:sz w:val="24"/>
    </w:rPr>
  </w:style>
  <w:style w:type="paragraph" w:customStyle="1" w:styleId="21f3">
    <w:name w:val="Îñíîâíîé òåêñò 21"/>
    <w:basedOn w:val="affffffffffff2"/>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1"/>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1"/>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2"/>
    <w:rsid w:val="00125F49"/>
  </w:style>
  <w:style w:type="character" w:customStyle="1" w:styleId="7f">
    <w:name w:val="Название7"/>
    <w:basedOn w:val="af2"/>
    <w:rsid w:val="00125F49"/>
  </w:style>
  <w:style w:type="character" w:customStyle="1" w:styleId="hissue">
    <w:name w:val="hissue"/>
    <w:basedOn w:val="af2"/>
    <w:rsid w:val="00125F49"/>
  </w:style>
  <w:style w:type="character" w:customStyle="1" w:styleId="smalllight">
    <w:name w:val="small light"/>
    <w:basedOn w:val="af2"/>
    <w:rsid w:val="00125F49"/>
  </w:style>
  <w:style w:type="character" w:customStyle="1" w:styleId="c51">
    <w:name w:val="c51"/>
    <w:basedOn w:val="af2"/>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2"/>
    <w:rsid w:val="00140CEE"/>
    <w:rPr>
      <w:rFonts w:ascii="Times New Roman" w:hAnsi="Times New Roman"/>
      <w:noProof w:val="0"/>
      <w:sz w:val="28"/>
      <w:lang w:val="uk-UA"/>
    </w:rPr>
  </w:style>
  <w:style w:type="paragraph" w:customStyle="1" w:styleId="afffffffffffffffffffffffe">
    <w:name w:val="мій Знак Знак Знак Знак Знак Знак Знак Знак"/>
    <w:basedOn w:val="afffffffd"/>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2"/>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1"/>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1"/>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1"/>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1"/>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2"/>
    <w:rsid w:val="00A36128"/>
    <w:rPr>
      <w:rFonts w:ascii="Verdana" w:hAnsi="Verdana" w:cs="Verdana" w:hint="default"/>
      <w:sz w:val="14"/>
      <w:szCs w:val="14"/>
    </w:rPr>
  </w:style>
  <w:style w:type="paragraph" w:customStyle="1" w:styleId="5ff5">
    <w:name w:val="табл5"/>
    <w:basedOn w:val="af1"/>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1"/>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2"/>
    <w:link w:val="affffffffe"/>
    <w:rsid w:val="00AA46C8"/>
    <w:rPr>
      <w:rFonts w:ascii="Helvetica" w:eastAsia="Garamond" w:hAnsi="Helvetica" w:cs="Helvetica"/>
      <w:sz w:val="16"/>
      <w:szCs w:val="16"/>
      <w:lang w:eastAsia="ar-SA"/>
    </w:rPr>
  </w:style>
  <w:style w:type="paragraph" w:customStyle="1" w:styleId="dip">
    <w:name w:val="dip"/>
    <w:basedOn w:val="af1"/>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2"/>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1"/>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
    <w:name w:val="Нормальний текст"/>
    <w:basedOn w:val="af1"/>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1"/>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1"/>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2"/>
    <w:rsid w:val="00A473A1"/>
    <w:rPr>
      <w:rFonts w:ascii="Arial" w:hAnsi="Arial" w:cs="Arial" w:hint="default"/>
      <w:color w:val="494949"/>
      <w:sz w:val="19"/>
      <w:szCs w:val="19"/>
    </w:rPr>
  </w:style>
  <w:style w:type="paragraph" w:customStyle="1" w:styleId="2130">
    <w:name w:val="Основной текст 213"/>
    <w:basedOn w:val="af1"/>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1"/>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1"/>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1"/>
    <w:next w:val="affffffff2"/>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1"/>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2"/>
    <w:rsid w:val="004B780E"/>
    <w:rPr>
      <w:b/>
      <w:bCs/>
      <w:color w:val="999999"/>
      <w:sz w:val="16"/>
      <w:szCs w:val="16"/>
    </w:rPr>
  </w:style>
  <w:style w:type="character" w:customStyle="1" w:styleId="htopic1">
    <w:name w:val="htopic1"/>
    <w:basedOn w:val="af2"/>
    <w:rsid w:val="004B780E"/>
    <w:rPr>
      <w:color w:val="999999"/>
      <w:sz w:val="16"/>
      <w:szCs w:val="16"/>
    </w:rPr>
  </w:style>
  <w:style w:type="paragraph" w:customStyle="1" w:styleId="bottom">
    <w:name w:val="bottom"/>
    <w:basedOn w:val="af1"/>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2"/>
    <w:rsid w:val="00C33A43"/>
    <w:rPr>
      <w:color w:val="ABDC7D"/>
      <w:sz w:val="27"/>
      <w:szCs w:val="27"/>
    </w:rPr>
  </w:style>
  <w:style w:type="character" w:customStyle="1" w:styleId="announcetitle1">
    <w:name w:val="announce_title1"/>
    <w:basedOn w:val="af2"/>
    <w:rsid w:val="00C33A43"/>
    <w:rPr>
      <w:b/>
      <w:bCs/>
      <w:color w:val="00763E"/>
      <w:sz w:val="21"/>
      <w:szCs w:val="21"/>
    </w:rPr>
  </w:style>
  <w:style w:type="character" w:customStyle="1" w:styleId="b4">
    <w:name w:val="b4"/>
    <w:basedOn w:val="af2"/>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0">
    <w:name w:val="Гост"/>
    <w:basedOn w:val="af1"/>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1">
    <w:name w:val="ГОСТ"/>
    <w:basedOn w:val="af1"/>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1"/>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1"/>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1"/>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1"/>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1"/>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3"/>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1"/>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d"/>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2">
    <w:name w:val="Стиль Основной текст + полужирный"/>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d"/>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d"/>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1"/>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1"/>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3">
    <w:name w:val="Загл.табл."/>
    <w:basedOn w:val="af1"/>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1"/>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1"/>
    <w:next w:val="af1"/>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4">
    <w:name w:val="УПЖ"/>
    <w:basedOn w:val="af1"/>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5">
    <w:name w:val="Розділ"/>
    <w:basedOn w:val="af1"/>
    <w:next w:val="af1"/>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1"/>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1"/>
    <w:unhideWhenUsed/>
    <w:rsid w:val="0000123E"/>
    <w:pPr>
      <w:numPr>
        <w:numId w:val="45"/>
      </w:numPr>
      <w:contextualSpacing/>
    </w:pPr>
  </w:style>
  <w:style w:type="character" w:customStyle="1" w:styleId="mlxttrn">
    <w:name w:val="mlxt_trn"/>
    <w:basedOn w:val="af2"/>
    <w:rsid w:val="00CA7E0D"/>
    <w:rPr>
      <w:rFonts w:ascii="Times New Roman" w:hAnsi="Times New Roman" w:cs="Times New Roman"/>
    </w:rPr>
  </w:style>
  <w:style w:type="character" w:customStyle="1" w:styleId="3ffff0">
    <w:name w:val="Номер страницы3"/>
    <w:basedOn w:val="af2"/>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1"/>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2"/>
    <w:rsid w:val="00BF54BF"/>
    <w:rPr>
      <w:rFonts w:ascii="Arial" w:hAnsi="Arial" w:cs="Arial" w:hint="default"/>
      <w:color w:val="000000"/>
      <w:sz w:val="18"/>
      <w:szCs w:val="18"/>
    </w:rPr>
  </w:style>
  <w:style w:type="character" w:customStyle="1" w:styleId="ref-vol">
    <w:name w:val="ref-vol"/>
    <w:basedOn w:val="af2"/>
    <w:rsid w:val="00BF54BF"/>
  </w:style>
  <w:style w:type="character" w:customStyle="1" w:styleId="maintextbldleft">
    <w:name w:val="maintextbldleft"/>
    <w:basedOn w:val="af2"/>
    <w:rsid w:val="00BF54BF"/>
  </w:style>
  <w:style w:type="character" w:customStyle="1" w:styleId="maintextleft">
    <w:name w:val="maintextleft"/>
    <w:basedOn w:val="af2"/>
    <w:rsid w:val="00BF54BF"/>
  </w:style>
  <w:style w:type="character" w:customStyle="1" w:styleId="fm-vol-iss-date1">
    <w:name w:val="fm-vol-iss-date1"/>
    <w:basedOn w:val="af2"/>
    <w:rsid w:val="00BF54BF"/>
    <w:rPr>
      <w:rFonts w:ascii="Arial" w:hAnsi="Arial" w:cs="Arial" w:hint="default"/>
      <w:sz w:val="18"/>
      <w:szCs w:val="18"/>
    </w:rPr>
  </w:style>
  <w:style w:type="paragraph" w:customStyle="1" w:styleId="fm-author">
    <w:name w:val="fm-author"/>
    <w:basedOn w:val="af1"/>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1"/>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1"/>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1"/>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1"/>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1"/>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2"/>
    <w:rsid w:val="00296605"/>
    <w:rPr>
      <w:i/>
      <w:iCs/>
      <w:caps w:val="0"/>
    </w:rPr>
  </w:style>
  <w:style w:type="character" w:customStyle="1" w:styleId="normal--char">
    <w:name w:val="normal--char"/>
    <w:basedOn w:val="af2"/>
    <w:rsid w:val="00985F2A"/>
  </w:style>
  <w:style w:type="character" w:customStyle="1" w:styleId="ref-journal">
    <w:name w:val="ref-journal"/>
    <w:basedOn w:val="af2"/>
    <w:rsid w:val="00985F2A"/>
  </w:style>
  <w:style w:type="character" w:customStyle="1" w:styleId="e1">
    <w:name w:val="e1"/>
    <w:basedOn w:val="af2"/>
    <w:rsid w:val="00985F2A"/>
    <w:rPr>
      <w:color w:val="FF0000"/>
    </w:rPr>
  </w:style>
  <w:style w:type="character" w:customStyle="1" w:styleId="sz13">
    <w:name w:val="sz13"/>
    <w:basedOn w:val="af2"/>
    <w:rsid w:val="00985F2A"/>
  </w:style>
  <w:style w:type="character" w:customStyle="1" w:styleId="ref-journal1">
    <w:name w:val="ref-journal1"/>
    <w:basedOn w:val="af2"/>
    <w:rsid w:val="00985F2A"/>
    <w:rPr>
      <w:i/>
      <w:iCs/>
    </w:rPr>
  </w:style>
  <w:style w:type="character" w:customStyle="1" w:styleId="goohl2">
    <w:name w:val="goohl2"/>
    <w:basedOn w:val="af2"/>
    <w:rsid w:val="006B783C"/>
  </w:style>
  <w:style w:type="character" w:customStyle="1" w:styleId="goohl0">
    <w:name w:val="goohl0"/>
    <w:basedOn w:val="af2"/>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1"/>
    <w:next w:val="af1"/>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6">
    <w:name w:val="Обычный (д)"/>
    <w:basedOn w:val="af1"/>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1"/>
    <w:next w:val="af1"/>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7">
    <w:name w:val="Подзаголовок (д)"/>
    <w:basedOn w:val="20"/>
    <w:next w:val="affffffffffffffffffffffff6"/>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6"/>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8">
    <w:name w:val="Таблица №"/>
    <w:basedOn w:val="affffffffffffffffffffffff6"/>
    <w:next w:val="affffffff7"/>
    <w:rsid w:val="007F0A39"/>
    <w:pPr>
      <w:jc w:val="right"/>
    </w:pPr>
    <w:rPr>
      <w:b/>
    </w:rPr>
  </w:style>
  <w:style w:type="paragraph" w:customStyle="1" w:styleId="3ffff2">
    <w:name w:val="Заголовок 3 (д)"/>
    <w:basedOn w:val="31"/>
    <w:next w:val="affffffffffffffffffffffff6"/>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9">
    <w:name w:val="Рисунок (название)"/>
    <w:basedOn w:val="affffffffffffffffffffffff6"/>
    <w:next w:val="affffffffffffffffffffffff6"/>
    <w:rsid w:val="007F0A39"/>
    <w:rPr>
      <w:i/>
    </w:rPr>
  </w:style>
  <w:style w:type="character" w:customStyle="1" w:styleId="maintextbldleft1">
    <w:name w:val="maintextbldleft1"/>
    <w:basedOn w:val="af2"/>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2"/>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a">
    <w:name w:val="Содержимое списка"/>
    <w:basedOn w:val="af1"/>
    <w:rsid w:val="007F0A39"/>
    <w:pPr>
      <w:widowControl w:val="0"/>
      <w:ind w:left="567"/>
    </w:pPr>
    <w:rPr>
      <w:rFonts w:ascii="Times New Roman" w:eastAsia="Lucida Sans Unicode" w:hAnsi="Times New Roman" w:cs="Times New Roman"/>
    </w:rPr>
  </w:style>
  <w:style w:type="paragraph" w:customStyle="1" w:styleId="affffffffffffffffffffffffb">
    <w:name w:val="Нормальный"/>
    <w:rsid w:val="00A8527C"/>
    <w:rPr>
      <w:rFonts w:ascii="Peterburg" w:eastAsia="Times New Roman" w:hAnsi="Peterburg" w:cs="Times New Roman"/>
      <w:sz w:val="26"/>
    </w:rPr>
  </w:style>
  <w:style w:type="paragraph" w:customStyle="1" w:styleId="Dtext">
    <w:name w:val="D_text"/>
    <w:basedOn w:val="af1"/>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1"/>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1"/>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2"/>
    <w:rsid w:val="00680AB0"/>
    <w:rPr>
      <w:color w:val="0000FF"/>
      <w:sz w:val="28"/>
      <w:szCs w:val="28"/>
      <w:lang w:val="uk-UA"/>
    </w:rPr>
  </w:style>
  <w:style w:type="paragraph" w:customStyle="1" w:styleId="Dtext0">
    <w:name w:val="D_text Знак"/>
    <w:basedOn w:val="af1"/>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c">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1"/>
    <w:rsid w:val="006E39C1"/>
    <w:pPr>
      <w:ind w:left="720"/>
    </w:pPr>
    <w:rPr>
      <w:rFonts w:ascii="Calibri" w:eastAsia="Times New Roman" w:hAnsi="Calibri" w:cs="Times New Roman"/>
      <w:lang w:val="en-US"/>
    </w:rPr>
  </w:style>
  <w:style w:type="paragraph" w:customStyle="1" w:styleId="5ff6">
    <w:name w:val="Текст выноски5"/>
    <w:basedOn w:val="af1"/>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1"/>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2"/>
    <w:rsid w:val="00D93504"/>
    <w:rPr>
      <w:b/>
      <w:bCs/>
      <w:sz w:val="26"/>
      <w:szCs w:val="24"/>
      <w:lang w:val="uk-UA"/>
    </w:rPr>
  </w:style>
  <w:style w:type="character" w:customStyle="1" w:styleId="1210">
    <w:name w:val="Знак Знак121"/>
    <w:basedOn w:val="af2"/>
    <w:rsid w:val="00D93504"/>
    <w:rPr>
      <w:sz w:val="28"/>
      <w:szCs w:val="24"/>
      <w:lang w:val="uk-UA"/>
    </w:rPr>
  </w:style>
  <w:style w:type="paragraph" w:customStyle="1" w:styleId="affffffffffffffffffffffffd">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4"/>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e">
    <w:name w:val="подраздел"/>
    <w:basedOn w:val="af1"/>
    <w:next w:val="af1"/>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
    <w:name w:val="Table Elegant"/>
    <w:basedOn w:val="af3"/>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0">
    <w:name w:val="обычный выделенный Знак Знак Знак"/>
    <w:basedOn w:val="af1"/>
    <w:link w:val="afffffffffffffffffffffffff1"/>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1">
    <w:name w:val="обычный выделенный Знак Знак Знак Знак"/>
    <w:basedOn w:val="af2"/>
    <w:link w:val="afffffffffffffffffffffffff0"/>
    <w:rsid w:val="00372848"/>
    <w:rPr>
      <w:rFonts w:ascii="Courier New" w:eastAsia="Times New Roman" w:hAnsi="Courier New" w:cs="Courier New"/>
      <w:b/>
      <w:spacing w:val="3"/>
      <w:sz w:val="28"/>
      <w:szCs w:val="28"/>
      <w:lang w:val="uk-UA"/>
    </w:rPr>
  </w:style>
  <w:style w:type="character" w:customStyle="1" w:styleId="afffffffffffffffffffffffff2">
    <w:name w:val="обычный выделенный Знак Знак Знак Знак Знак"/>
    <w:basedOn w:val="af2"/>
    <w:rsid w:val="0034262A"/>
    <w:rPr>
      <w:rFonts w:ascii="Courier New" w:hAnsi="Courier New" w:cs="Courier New"/>
      <w:b/>
      <w:spacing w:val="3"/>
      <w:sz w:val="28"/>
      <w:szCs w:val="28"/>
      <w:lang w:val="uk-UA"/>
    </w:rPr>
  </w:style>
  <w:style w:type="paragraph" w:customStyle="1" w:styleId="afffffffffffffffffffffffff3">
    <w:name w:val="Таблиця"/>
    <w:basedOn w:val="af1"/>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1"/>
    <w:rsid w:val="007D5B26"/>
    <w:pPr>
      <w:widowControl w:val="0"/>
      <w:suppressAutoHyphens w:val="0"/>
    </w:pPr>
    <w:rPr>
      <w:rFonts w:ascii="Times New Roman" w:eastAsia="Times New Roman" w:hAnsi="Times New Roman" w:cs="Times New Roman"/>
      <w:lang w:val="en-US" w:eastAsia="ru-RU"/>
    </w:rPr>
  </w:style>
  <w:style w:type="character" w:customStyle="1" w:styleId="affffffffb">
    <w:name w:val="Обычный (веб) Знак"/>
    <w:basedOn w:val="af2"/>
    <w:link w:val="affffffffa"/>
    <w:rsid w:val="006C2CC6"/>
    <w:rPr>
      <w:rFonts w:ascii="Garamond" w:eastAsia="Garamond" w:hAnsi="Garamond" w:cs="Garamond"/>
      <w:color w:val="000000"/>
      <w:sz w:val="24"/>
      <w:szCs w:val="24"/>
      <w:lang w:eastAsia="ar-SA"/>
    </w:rPr>
  </w:style>
  <w:style w:type="paragraph" w:customStyle="1" w:styleId="aa">
    <w:name w:val="Рис"/>
    <w:basedOn w:val="affffffff4"/>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4">
    <w:name w:val="Обзор"/>
    <w:basedOn w:val="af1"/>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3"/>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3"/>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5">
    <w:name w:val="íîìåð ñòðàíèöû"/>
    <w:basedOn w:val="af2"/>
    <w:rsid w:val="006C2CC6"/>
  </w:style>
  <w:style w:type="character" w:customStyle="1" w:styleId="variant1">
    <w:name w:val="variant1"/>
    <w:basedOn w:val="af2"/>
    <w:rsid w:val="006C2CC6"/>
    <w:rPr>
      <w:color w:val="0000FF"/>
    </w:rPr>
  </w:style>
  <w:style w:type="character" w:customStyle="1" w:styleId="lowimportantproductattribute1">
    <w:name w:val="lowimportantproductattribute1"/>
    <w:basedOn w:val="af2"/>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2"/>
    <w:rsid w:val="00E64939"/>
  </w:style>
  <w:style w:type="paragraph" w:styleId="4fffa">
    <w:name w:val="index 4"/>
    <w:basedOn w:val="af1"/>
    <w:next w:val="af1"/>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1"/>
    <w:next w:val="af1"/>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1"/>
    <w:next w:val="af1"/>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1"/>
    <w:next w:val="af1"/>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1"/>
    <w:next w:val="af1"/>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1"/>
    <w:next w:val="af1"/>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Ãëàâà äîêóìåíòó"/>
    <w:basedOn w:val="af1"/>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7">
    <w:name w:val="Çàãîëîâîê"/>
    <w:basedOn w:val="af1"/>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8">
    <w:name w:val="Íîðìàëüíèé òåêñò"/>
    <w:basedOn w:val="af1"/>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9">
    <w:name w:val="Ï³äïèñ"/>
    <w:basedOn w:val="af1"/>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a">
    <w:name w:val="Øàïêà äîêóìåíòó"/>
    <w:basedOn w:val="af1"/>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1"/>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1"/>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1"/>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2"/>
    <w:rsid w:val="00B80692"/>
    <w:rPr>
      <w:rFonts w:ascii="Arial" w:hAnsi="Arial" w:cs="Arial" w:hint="default"/>
      <w:b/>
      <w:bCs/>
      <w:color w:val="092869"/>
      <w:sz w:val="22"/>
      <w:szCs w:val="22"/>
    </w:rPr>
  </w:style>
  <w:style w:type="paragraph" w:customStyle="1" w:styleId="abzac">
    <w:name w:val="abzac"/>
    <w:basedOn w:val="af1"/>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1"/>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1"/>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1"/>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2"/>
    <w:rsid w:val="00B80692"/>
  </w:style>
  <w:style w:type="paragraph" w:customStyle="1" w:styleId="gutter3">
    <w:name w:val="gutter3"/>
    <w:basedOn w:val="af1"/>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2"/>
    <w:rsid w:val="00B80692"/>
    <w:rPr>
      <w:rFonts w:ascii="Arial" w:hAnsi="Arial" w:cs="Arial" w:hint="default"/>
      <w:b w:val="0"/>
      <w:bCs w:val="0"/>
      <w:i w:val="0"/>
      <w:iCs w:val="0"/>
      <w:color w:val="000000"/>
      <w:sz w:val="17"/>
      <w:szCs w:val="17"/>
    </w:rPr>
  </w:style>
  <w:style w:type="character" w:customStyle="1" w:styleId="pit">
    <w:name w:val="pit"/>
    <w:basedOn w:val="af2"/>
    <w:rsid w:val="00B80692"/>
  </w:style>
  <w:style w:type="character" w:customStyle="1" w:styleId="content1">
    <w:name w:val="content1"/>
    <w:basedOn w:val="af2"/>
    <w:rsid w:val="00E66720"/>
    <w:rPr>
      <w:rFonts w:ascii="Verdana" w:hAnsi="Verdana" w:hint="default"/>
      <w:strike w:val="0"/>
      <w:dstrike w:val="0"/>
      <w:sz w:val="18"/>
      <w:szCs w:val="18"/>
      <w:u w:val="none"/>
      <w:effect w:val="none"/>
    </w:rPr>
  </w:style>
  <w:style w:type="character" w:customStyle="1" w:styleId="h22">
    <w:name w:val="h22"/>
    <w:basedOn w:val="af2"/>
    <w:rsid w:val="00E66720"/>
    <w:rPr>
      <w:b/>
      <w:bCs/>
      <w:color w:val="669933"/>
    </w:rPr>
  </w:style>
  <w:style w:type="character" w:customStyle="1" w:styleId="citation2">
    <w:name w:val="citation2"/>
    <w:basedOn w:val="af2"/>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b">
    <w:name w:val="Узел"/>
    <w:rsid w:val="00997C25"/>
    <w:rPr>
      <w:i/>
    </w:rPr>
  </w:style>
  <w:style w:type="paragraph" w:customStyle="1" w:styleId="spec">
    <w:name w:val="spec"/>
    <w:basedOn w:val="af1"/>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1"/>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1"/>
    <w:rsid w:val="00EA0D9F"/>
    <w:pPr>
      <w:widowControl w:val="0"/>
      <w:autoSpaceDE w:val="0"/>
    </w:pPr>
    <w:rPr>
      <w:rFonts w:ascii="Arial" w:eastAsia="Times New Roman" w:hAnsi="Arial" w:cs="Arial"/>
      <w:b/>
      <w:bCs/>
      <w:sz w:val="20"/>
      <w:szCs w:val="20"/>
    </w:rPr>
  </w:style>
  <w:style w:type="character" w:customStyle="1" w:styleId="highlight01">
    <w:name w:val="highlight01"/>
    <w:basedOn w:val="af2"/>
    <w:rsid w:val="00EA0D9F"/>
    <w:rPr>
      <w:sz w:val="24"/>
      <w:szCs w:val="24"/>
      <w:shd w:val="clear" w:color="auto" w:fill="auto"/>
    </w:rPr>
  </w:style>
  <w:style w:type="paragraph" w:customStyle="1" w:styleId="Affils">
    <w:name w:val="Affils"/>
    <w:basedOn w:val="af1"/>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1"/>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2"/>
    <w:rsid w:val="00EA0D9F"/>
    <w:rPr>
      <w:b/>
      <w:bCs/>
      <w:color w:val="FF0000"/>
    </w:rPr>
  </w:style>
  <w:style w:type="paragraph" w:customStyle="1" w:styleId="2ffffffa">
    <w:name w:val="Тема примечания2"/>
    <w:basedOn w:val="aff7"/>
    <w:next w:val="aff7"/>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c">
    <w:name w:val="Основной текст с отступом + по центру"/>
    <w:aliases w:val="Слева:  0 см,Междустр.интервал:  полу..."/>
    <w:basedOn w:val="af1"/>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1"/>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1"/>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1"/>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1"/>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2"/>
    <w:rsid w:val="00673773"/>
    <w:rPr>
      <w:rFonts w:ascii="Verdana" w:hAnsi="Verdana" w:hint="default"/>
      <w:b/>
      <w:bCs/>
      <w:color w:val="000000"/>
      <w:sz w:val="9"/>
      <w:szCs w:val="9"/>
    </w:rPr>
  </w:style>
  <w:style w:type="paragraph" w:customStyle="1" w:styleId="Zagol">
    <w:name w:val="Zagol"/>
    <w:next w:val="af1"/>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2"/>
    <w:rsid w:val="00673773"/>
    <w:rPr>
      <w:b/>
      <w:bCs/>
    </w:rPr>
  </w:style>
  <w:style w:type="character" w:customStyle="1" w:styleId="textitalic1">
    <w:name w:val="text_italic1"/>
    <w:basedOn w:val="af2"/>
    <w:rsid w:val="00673773"/>
    <w:rPr>
      <w:i/>
      <w:iCs/>
    </w:rPr>
  </w:style>
  <w:style w:type="character" w:customStyle="1" w:styleId="searchresulthittext1">
    <w:name w:val="search_result_hit_text1"/>
    <w:basedOn w:val="af2"/>
    <w:rsid w:val="00673773"/>
    <w:rPr>
      <w:shd w:val="clear" w:color="auto" w:fill="FFFF00"/>
    </w:rPr>
  </w:style>
  <w:style w:type="paragraph" w:customStyle="1" w:styleId="afffffffffffffffffffffffffd">
    <w:name w:val="название таблицы"/>
    <w:basedOn w:val="af1"/>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e">
    <w:name w:val="номер таблицы"/>
    <w:basedOn w:val="af1"/>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
    <w:name w:val="мой заголовок"/>
    <w:basedOn w:val="affffffff4"/>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1"/>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0">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2"/>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1">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2">
    <w:name w:val="Дистекст"/>
    <w:basedOn w:val="af1"/>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3">
    <w:name w:val="Êîëîíêà"/>
    <w:basedOn w:val="af1"/>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1"/>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1"/>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4">
    <w:name w:val="Îñíîâíèé òåêñò"/>
    <w:basedOn w:val="af1"/>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0">
    <w:name w:val="Нумерованый"/>
    <w:basedOn w:val="af1"/>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1"/>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1"/>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3"/>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d"/>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1"/>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2"/>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1"/>
    <w:next w:val="af1"/>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2"/>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2"/>
    <w:rsid w:val="00CB2DD4"/>
  </w:style>
  <w:style w:type="paragraph" w:customStyle="1" w:styleId="Pa20">
    <w:name w:val="Pa20"/>
    <w:basedOn w:val="af1"/>
    <w:next w:val="af1"/>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1"/>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1"/>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1"/>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1"/>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2"/>
    <w:rsid w:val="00A736DB"/>
    <w:rPr>
      <w:rFonts w:ascii="Arial" w:hAnsi="Arial" w:cs="Arial" w:hint="default"/>
      <w:b/>
      <w:bCs/>
      <w:color w:val="000000"/>
      <w:sz w:val="22"/>
      <w:szCs w:val="22"/>
    </w:rPr>
  </w:style>
  <w:style w:type="character" w:customStyle="1" w:styleId="summarypages">
    <w:name w:val="summary_pages"/>
    <w:basedOn w:val="af2"/>
    <w:rsid w:val="00A736DB"/>
  </w:style>
  <w:style w:type="character" w:customStyle="1" w:styleId="articletitle">
    <w:name w:val="articletitle"/>
    <w:basedOn w:val="af2"/>
    <w:rsid w:val="00A736DB"/>
  </w:style>
  <w:style w:type="paragraph" w:customStyle="1" w:styleId="rvps15">
    <w:name w:val="rvps15"/>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5">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6">
    <w:name w:val="текст дис.ЖК"/>
    <w:basedOn w:val="affffffffffffffffffffffffff5"/>
    <w:next w:val="affffffffffffffffffffffffff5"/>
    <w:autoRedefine/>
    <w:rsid w:val="00A6044C"/>
    <w:rPr>
      <w:b/>
      <w:i/>
    </w:rPr>
  </w:style>
  <w:style w:type="paragraph" w:customStyle="1" w:styleId="1ffffffffb">
    <w:name w:val="Дис. 1"/>
    <w:basedOn w:val="affffffffffffffffffffffffff5"/>
    <w:next w:val="affffffffffffffffffffffffff5"/>
    <w:autoRedefine/>
    <w:rsid w:val="00A6044C"/>
    <w:pPr>
      <w:spacing w:before="120" w:after="360"/>
      <w:ind w:firstLine="0"/>
      <w:jc w:val="center"/>
      <w:outlineLvl w:val="0"/>
    </w:pPr>
    <w:rPr>
      <w:b/>
      <w:caps/>
      <w:szCs w:val="28"/>
    </w:rPr>
  </w:style>
  <w:style w:type="paragraph" w:customStyle="1" w:styleId="affffffffffffffffffffffffff7">
    <w:name w:val="Тит. Шапка дис."/>
    <w:basedOn w:val="affffffffffffffffffffffffff5"/>
    <w:next w:val="affffffffffffffffffffffffff5"/>
    <w:autoRedefine/>
    <w:rsid w:val="00A6044C"/>
    <w:pPr>
      <w:spacing w:line="240" w:lineRule="auto"/>
      <w:ind w:firstLine="0"/>
      <w:jc w:val="center"/>
    </w:pPr>
    <w:rPr>
      <w:b/>
      <w:caps/>
      <w:szCs w:val="28"/>
    </w:rPr>
  </w:style>
  <w:style w:type="paragraph" w:customStyle="1" w:styleId="affffffffffffffffffffffffff8">
    <w:name w:val="Тит. Название дис."/>
    <w:next w:val="affffffffffffffffffffffffff5"/>
    <w:autoRedefine/>
    <w:rsid w:val="00A6044C"/>
    <w:pPr>
      <w:jc w:val="center"/>
    </w:pPr>
    <w:rPr>
      <w:rFonts w:ascii="Arial" w:eastAsia="Times New Roman" w:hAnsi="Arial" w:cs="Times New Roman"/>
      <w:b/>
      <w:caps/>
      <w:sz w:val="36"/>
      <w:szCs w:val="36"/>
    </w:rPr>
  </w:style>
  <w:style w:type="paragraph" w:customStyle="1" w:styleId="affffffffffffffffffffffffff9">
    <w:name w:val="текст дис. Ц"/>
    <w:basedOn w:val="affffffffffffffffffffffffff5"/>
    <w:next w:val="affffffffffffffffffffffffff5"/>
    <w:autoRedefine/>
    <w:rsid w:val="00A6044C"/>
    <w:pPr>
      <w:ind w:firstLine="0"/>
      <w:jc w:val="center"/>
    </w:pPr>
  </w:style>
  <w:style w:type="character" w:customStyle="1" w:styleId="affffffffffffffffffffffffffa">
    <w:name w:val="Шрифт Ж"/>
    <w:basedOn w:val="af2"/>
    <w:rsid w:val="00A6044C"/>
    <w:rPr>
      <w:b/>
    </w:rPr>
  </w:style>
  <w:style w:type="character" w:customStyle="1" w:styleId="affffffffffffffffffffffffffb">
    <w:name w:val="Шрифт К"/>
    <w:basedOn w:val="af2"/>
    <w:rsid w:val="00A6044C"/>
    <w:rPr>
      <w:i/>
    </w:rPr>
  </w:style>
  <w:style w:type="paragraph" w:customStyle="1" w:styleId="affffffffffffffffffffffffffc">
    <w:name w:val="Тит. рук."/>
    <w:basedOn w:val="affffffffffffffffffffffffff5"/>
    <w:next w:val="affffffffffffffffffffffffff5"/>
    <w:autoRedefine/>
    <w:rsid w:val="00A6044C"/>
    <w:pPr>
      <w:ind w:left="5670" w:firstLine="0"/>
    </w:pPr>
  </w:style>
  <w:style w:type="character" w:customStyle="1" w:styleId="affffffffffffffffffffffffffd">
    <w:name w:val="текст дис.ЖК Знак"/>
    <w:basedOn w:val="af2"/>
    <w:rsid w:val="00A6044C"/>
    <w:rPr>
      <w:b/>
      <w:i/>
      <w:sz w:val="28"/>
      <w:szCs w:val="24"/>
      <w:lang w:val="ru-RU" w:eastAsia="ru-RU" w:bidi="ar-SA"/>
    </w:rPr>
  </w:style>
  <w:style w:type="paragraph" w:customStyle="1" w:styleId="affffffffffffffffffffffffffe">
    <w:name w:val="текст дис.Ж"/>
    <w:basedOn w:val="affffffffffffffffffffffffff5"/>
    <w:next w:val="affffffffffffffffffffffffff5"/>
    <w:autoRedefine/>
    <w:rsid w:val="00A6044C"/>
    <w:rPr>
      <w:b/>
    </w:rPr>
  </w:style>
  <w:style w:type="paragraph" w:customStyle="1" w:styleId="afffffffffffffffffffffffffff">
    <w:name w:val="текст дис. К"/>
    <w:basedOn w:val="affffffffffffffffffffffffff5"/>
    <w:next w:val="affffffffffffffffffffffffff5"/>
    <w:link w:val="afffffffffffffffffffffffffff0"/>
    <w:autoRedefine/>
    <w:rsid w:val="00A6044C"/>
  </w:style>
  <w:style w:type="paragraph" w:customStyle="1" w:styleId="11f5">
    <w:name w:val="Дис. 1.1"/>
    <w:basedOn w:val="affffffffffffffffffffffffff5"/>
    <w:next w:val="affffffffffffffffffffffffff5"/>
    <w:autoRedefine/>
    <w:rsid w:val="00A6044C"/>
    <w:pPr>
      <w:spacing w:before="120" w:after="240"/>
      <w:ind w:left="709" w:firstLine="0"/>
      <w:contextualSpacing/>
      <w:jc w:val="left"/>
      <w:outlineLvl w:val="1"/>
    </w:pPr>
  </w:style>
  <w:style w:type="paragraph" w:customStyle="1" w:styleId="1113">
    <w:name w:val="Дис. 1.1.1"/>
    <w:basedOn w:val="affffffffffffffffffffffffff5"/>
    <w:next w:val="affffffffffffffffffffffffff5"/>
    <w:autoRedefine/>
    <w:rsid w:val="00A6044C"/>
    <w:pPr>
      <w:spacing w:before="120" w:after="240"/>
      <w:ind w:left="720" w:firstLine="0"/>
      <w:jc w:val="left"/>
      <w:outlineLvl w:val="2"/>
    </w:pPr>
    <w:rPr>
      <w:bCs/>
    </w:rPr>
  </w:style>
  <w:style w:type="paragraph" w:customStyle="1" w:styleId="11111">
    <w:name w:val="Дис. 1.1.1.1"/>
    <w:basedOn w:val="affffffffffffffffffffffffff5"/>
    <w:next w:val="affffffffffffffffffffffffff5"/>
    <w:autoRedefine/>
    <w:rsid w:val="00A6044C"/>
    <w:pPr>
      <w:spacing w:before="120" w:after="240"/>
      <w:ind w:left="709" w:firstLine="0"/>
      <w:contextualSpacing/>
      <w:jc w:val="left"/>
      <w:outlineLvl w:val="3"/>
    </w:pPr>
  </w:style>
  <w:style w:type="paragraph" w:customStyle="1" w:styleId="afffffffffffffffffffffffffff1">
    <w:name w:val="текст дис. Пр"/>
    <w:basedOn w:val="affffffffffffffffffffffffff5"/>
    <w:next w:val="affffffffffffffffffffffffff5"/>
    <w:autoRedefine/>
    <w:rsid w:val="00A6044C"/>
    <w:pPr>
      <w:jc w:val="right"/>
    </w:pPr>
  </w:style>
  <w:style w:type="paragraph" w:customStyle="1" w:styleId="afffffffffffffffffffffffffff2">
    <w:name w:val="Таб. номер"/>
    <w:basedOn w:val="affffffffffffffffffffffffff5"/>
    <w:next w:val="afffffffffffffffffffffffffff3"/>
    <w:autoRedefine/>
    <w:rsid w:val="00A6044C"/>
    <w:pPr>
      <w:ind w:firstLine="0"/>
      <w:jc w:val="right"/>
    </w:pPr>
    <w:rPr>
      <w:i/>
    </w:rPr>
  </w:style>
  <w:style w:type="paragraph" w:customStyle="1" w:styleId="afffffffffffffffffffffffffff3">
    <w:name w:val="Таб. название"/>
    <w:basedOn w:val="affffffffffffffffffffffffff5"/>
    <w:next w:val="affffffffffffffffffffffffff5"/>
    <w:link w:val="afffffffffffffffffffffffffff4"/>
    <w:autoRedefine/>
    <w:rsid w:val="00A6044C"/>
    <w:pPr>
      <w:spacing w:line="240" w:lineRule="auto"/>
      <w:ind w:firstLine="0"/>
      <w:jc w:val="center"/>
    </w:pPr>
    <w:rPr>
      <w:b/>
    </w:rPr>
  </w:style>
  <w:style w:type="character" w:customStyle="1" w:styleId="afffffffffffffffffffffffffff5">
    <w:name w:val="Шрифт"/>
    <w:basedOn w:val="af2"/>
    <w:rsid w:val="00A6044C"/>
  </w:style>
  <w:style w:type="paragraph" w:customStyle="1" w:styleId="afffffffffffffffffffffffffff6">
    <w:name w:val="текст табл."/>
    <w:basedOn w:val="affffffffffffffffffffffffff5"/>
    <w:next w:val="affffffffffffffffffffffffff5"/>
    <w:autoRedefine/>
    <w:rsid w:val="00A6044C"/>
    <w:pPr>
      <w:spacing w:line="240" w:lineRule="auto"/>
    </w:pPr>
    <w:rPr>
      <w:sz w:val="24"/>
    </w:rPr>
  </w:style>
  <w:style w:type="paragraph" w:customStyle="1" w:styleId="afffffffffffffffffffffffffff7">
    <w:name w:val="Примечание"/>
    <w:basedOn w:val="affffffffffffffffffffffffff5"/>
    <w:next w:val="affffffffffffffffffffffffff5"/>
    <w:autoRedefine/>
    <w:rsid w:val="00A6044C"/>
    <w:pPr>
      <w:spacing w:before="240" w:line="240" w:lineRule="auto"/>
      <w:ind w:left="1158" w:hanging="449"/>
      <w:contextualSpacing/>
    </w:pPr>
  </w:style>
  <w:style w:type="paragraph" w:customStyle="1" w:styleId="afffffffffffffffffffffffffff8">
    <w:name w:val="текст табл. Лево"/>
    <w:basedOn w:val="afffffffffffffffffffffffffff6"/>
    <w:next w:val="affffffffffffffffffffffffff5"/>
    <w:autoRedefine/>
    <w:rsid w:val="00A6044C"/>
    <w:pPr>
      <w:spacing w:line="360" w:lineRule="auto"/>
      <w:ind w:firstLine="0"/>
      <w:jc w:val="left"/>
    </w:pPr>
  </w:style>
  <w:style w:type="paragraph" w:customStyle="1" w:styleId="157">
    <w:name w:val="табл. Лево 1.5"/>
    <w:basedOn w:val="af1"/>
    <w:next w:val="affffffffffffffffffffffffff5"/>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1"/>
    <w:next w:val="affffffffffffffffffffffffff5"/>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1"/>
    <w:next w:val="affffffffffffffffffffffffff5"/>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9">
    <w:name w:val="текст дис. Знак"/>
    <w:basedOn w:val="af2"/>
    <w:rsid w:val="00A6044C"/>
    <w:rPr>
      <w:sz w:val="28"/>
      <w:szCs w:val="24"/>
      <w:lang w:val="ru-RU" w:eastAsia="ru-RU" w:bidi="ar-SA"/>
    </w:rPr>
  </w:style>
  <w:style w:type="paragraph" w:customStyle="1" w:styleId="afffffffffffffffffffffffffffa">
    <w:name w:val="Осн.текст"/>
    <w:basedOn w:val="af1"/>
    <w:link w:val="afffffffffffffffffffffffffffb"/>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c">
    <w:name w:val="текст дис.Ж Знак"/>
    <w:basedOn w:val="afffffffffffffffffffffffffff9"/>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d">
    <w:name w:val="Таб. номер Знак"/>
    <w:basedOn w:val="afffffffffffffffffffffffffff9"/>
    <w:rsid w:val="00A6044C"/>
    <w:rPr>
      <w:i/>
      <w:sz w:val="28"/>
      <w:szCs w:val="24"/>
      <w:lang w:val="ru-RU" w:eastAsia="ru-RU" w:bidi="ar-SA"/>
    </w:rPr>
  </w:style>
  <w:style w:type="character" w:customStyle="1" w:styleId="11f7">
    <w:name w:val="Дис. 1.1 Знак"/>
    <w:basedOn w:val="afffffffffffffffffffffffffff9"/>
    <w:rsid w:val="00A6044C"/>
    <w:rPr>
      <w:sz w:val="28"/>
      <w:szCs w:val="24"/>
      <w:lang w:val="ru-RU" w:eastAsia="ru-RU" w:bidi="ar-SA"/>
    </w:rPr>
  </w:style>
  <w:style w:type="character" w:customStyle="1" w:styleId="1ffffffffc">
    <w:name w:val="текст дис. Знак1"/>
    <w:basedOn w:val="af2"/>
    <w:rsid w:val="00A6044C"/>
    <w:rPr>
      <w:sz w:val="28"/>
      <w:szCs w:val="24"/>
      <w:lang w:val="ru-RU" w:eastAsia="ru-RU" w:bidi="ar-SA"/>
    </w:rPr>
  </w:style>
  <w:style w:type="paragraph" w:customStyle="1" w:styleId="1ffffffffd">
    <w:name w:val="Рис 1"/>
    <w:basedOn w:val="affffffffffffffff"/>
    <w:next w:val="af1"/>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1"/>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1"/>
    <w:rsid w:val="006F11FC"/>
    <w:pPr>
      <w:suppressAutoHyphens w:val="0"/>
    </w:pPr>
    <w:rPr>
      <w:rFonts w:ascii="Tahoma" w:eastAsia="Times New Roman" w:hAnsi="Tahoma" w:cs="Tahoma"/>
      <w:sz w:val="16"/>
      <w:szCs w:val="16"/>
      <w:lang w:eastAsia="ru-RU"/>
    </w:rPr>
  </w:style>
  <w:style w:type="paragraph" w:customStyle="1" w:styleId="Tabl">
    <w:name w:val="Tabl"/>
    <w:basedOn w:val="af1"/>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1"/>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1"/>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e">
    <w:name w:val="формула"/>
    <w:basedOn w:val="afffffffd"/>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
    <w:name w:val="Осн текст дис"/>
    <w:basedOn w:val="afffffffd"/>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0">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1"/>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1"/>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1">
    <w:name w:val="Осн текст дис Знак"/>
    <w:basedOn w:val="af2"/>
    <w:rsid w:val="00BE2D47"/>
    <w:rPr>
      <w:sz w:val="28"/>
      <w:szCs w:val="28"/>
      <w:lang w:val="uk-UA" w:eastAsia="ru-RU" w:bidi="ar-SA"/>
    </w:rPr>
  </w:style>
  <w:style w:type="paragraph" w:customStyle="1" w:styleId="affffffffffffffffffffffffffff2">
    <w:name w:val="ткс"/>
    <w:basedOn w:val="af1"/>
    <w:next w:val="af1"/>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3">
    <w:name w:val="відступ"/>
    <w:basedOn w:val="affffffffffffffffffffffffffff2"/>
    <w:next w:val="affffffffffffffffffffffffffff2"/>
    <w:rsid w:val="00B50BD7"/>
    <w:pPr>
      <w:ind w:left="227" w:hanging="227"/>
    </w:pPr>
  </w:style>
  <w:style w:type="paragraph" w:customStyle="1" w:styleId="affffffffffffffffffffffffffff4">
    <w:name w:val="Заголовок статей"/>
    <w:basedOn w:val="afffffffd"/>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4"/>
    <w:rsid w:val="00B50BD7"/>
    <w:rPr>
      <w:b w:val="0"/>
      <w:sz w:val="20"/>
    </w:rPr>
  </w:style>
  <w:style w:type="paragraph" w:customStyle="1" w:styleId="affffffffffffffffffffffffffff5">
    <w:name w:val="мой"/>
    <w:basedOn w:val="af1"/>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7"/>
    <w:next w:val="aff7"/>
    <w:rsid w:val="00E36270"/>
    <w:pPr>
      <w:widowControl/>
    </w:pPr>
    <w:rPr>
      <w:rFonts w:ascii="Times New Roman" w:eastAsia="Times New Roman" w:hAnsi="Times New Roman" w:cs="Times New Roman"/>
      <w:b/>
      <w:bCs/>
    </w:rPr>
  </w:style>
  <w:style w:type="paragraph" w:customStyle="1" w:styleId="5ffe">
    <w:name w:val="Абзац списка5"/>
    <w:basedOn w:val="af1"/>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2"/>
    <w:rsid w:val="00794DF8"/>
  </w:style>
  <w:style w:type="character" w:customStyle="1" w:styleId="mlxttrngo1">
    <w:name w:val="mlxt_trn_go1"/>
    <w:basedOn w:val="af2"/>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1"/>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1"/>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1"/>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6">
    <w:name w:val="Підпис"/>
    <w:basedOn w:val="af1"/>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1"/>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7">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1"/>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1"/>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1"/>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2"/>
    <w:rsid w:val="00363673"/>
    <w:rPr>
      <w:b w:val="0"/>
      <w:bCs w:val="0"/>
      <w:i w:val="0"/>
      <w:iCs w:val="0"/>
    </w:rPr>
  </w:style>
  <w:style w:type="character" w:customStyle="1" w:styleId="txr-x-x-70">
    <w:name w:val="txr-x-x-70"/>
    <w:basedOn w:val="af2"/>
    <w:rsid w:val="00363673"/>
  </w:style>
  <w:style w:type="character" w:customStyle="1" w:styleId="medium-font1">
    <w:name w:val="medium-font1"/>
    <w:basedOn w:val="af2"/>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1"/>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2"/>
    <w:rsid w:val="00D04D7C"/>
  </w:style>
  <w:style w:type="paragraph" w:customStyle="1" w:styleId="Header4">
    <w:name w:val="Header_4"/>
    <w:basedOn w:val="af1"/>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2"/>
    <w:rsid w:val="000D4C60"/>
    <w:rPr>
      <w:rFonts w:ascii="Verdana" w:hAnsi="Verdana"/>
      <w:b/>
      <w:bCs/>
      <w:sz w:val="15"/>
      <w:szCs w:val="15"/>
    </w:rPr>
  </w:style>
  <w:style w:type="paragraph" w:customStyle="1" w:styleId="rvps39">
    <w:name w:val="rvps39"/>
    <w:basedOn w:val="af1"/>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1"/>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1"/>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1"/>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1"/>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1"/>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1"/>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8">
    <w:name w:val="табл. Право"/>
    <w:basedOn w:val="affffffffffffffffffffffffff5"/>
    <w:next w:val="affffffffffffffffffffffffff5"/>
    <w:autoRedefine/>
    <w:rsid w:val="00F73245"/>
    <w:pPr>
      <w:spacing w:line="240" w:lineRule="auto"/>
      <w:ind w:right="113" w:firstLine="0"/>
      <w:jc w:val="right"/>
    </w:pPr>
    <w:rPr>
      <w:sz w:val="24"/>
    </w:rPr>
  </w:style>
  <w:style w:type="character" w:customStyle="1" w:styleId="afffffffffffffffffffffffffff4">
    <w:name w:val="Таб. название Знак"/>
    <w:basedOn w:val="afffffffffffffffffffffffffff9"/>
    <w:link w:val="afffffffffffffffffffffffffff3"/>
    <w:locked/>
    <w:rsid w:val="00F73245"/>
    <w:rPr>
      <w:rFonts w:ascii="Times New Roman" w:eastAsia="Times New Roman" w:hAnsi="Times New Roman" w:cs="Times New Roman"/>
      <w:b/>
      <w:sz w:val="28"/>
      <w:szCs w:val="24"/>
      <w:lang w:val="ru-RU" w:eastAsia="ru-RU" w:bidi="ar-SA"/>
    </w:rPr>
  </w:style>
  <w:style w:type="character" w:customStyle="1" w:styleId="afffffffffffffffffffffffffff0">
    <w:name w:val="текст дис. К Знак"/>
    <w:basedOn w:val="afffffffffffffffffffffffffff9"/>
    <w:link w:val="afffffffffffffffffffffffffff"/>
    <w:locked/>
    <w:rsid w:val="00F73245"/>
    <w:rPr>
      <w:rFonts w:ascii="Times New Roman" w:eastAsia="Times New Roman" w:hAnsi="Times New Roman" w:cs="Times New Roman"/>
      <w:sz w:val="28"/>
      <w:szCs w:val="24"/>
      <w:lang w:val="ru-RU" w:eastAsia="ru-RU" w:bidi="ar-SA"/>
    </w:rPr>
  </w:style>
  <w:style w:type="paragraph" w:customStyle="1" w:styleId="affffffffffffffffffffffffffff9">
    <w:name w:val="табл. Лево"/>
    <w:basedOn w:val="af1"/>
    <w:next w:val="affffffffffffffffffffffffff5"/>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a">
    <w:name w:val="табл. Центр Знак"/>
    <w:basedOn w:val="af2"/>
    <w:link w:val="affffffffffffffffffffffffffffb"/>
    <w:locked/>
    <w:rsid w:val="00F73245"/>
    <w:rPr>
      <w:rFonts w:ascii="Times New Roman" w:eastAsia="Times New Roman" w:hAnsi="Times New Roman" w:cs="Times New Roman"/>
      <w:sz w:val="26"/>
      <w:szCs w:val="28"/>
      <w:lang w:val="uk-UA"/>
    </w:rPr>
  </w:style>
  <w:style w:type="paragraph" w:customStyle="1" w:styleId="affffffffffffffffffffffffffffb">
    <w:name w:val="табл. Центр"/>
    <w:basedOn w:val="af1"/>
    <w:next w:val="af1"/>
    <w:link w:val="affffffffffffffffffffffffffffa"/>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c">
    <w:name w:val="Табл.Шапка"/>
    <w:basedOn w:val="affffffffffffffffffffffffffffb"/>
    <w:next w:val="affffffffffffffffffffffffffffb"/>
    <w:autoRedefine/>
    <w:rsid w:val="00F73245"/>
    <w:rPr>
      <w:b/>
      <w:bCs/>
      <w:szCs w:val="22"/>
    </w:rPr>
  </w:style>
  <w:style w:type="paragraph" w:customStyle="1" w:styleId="11f9">
    <w:name w:val="Табл.Шапка 11 пт"/>
    <w:basedOn w:val="affffffffffffffffffffffffffffc"/>
    <w:next w:val="affffffffffffffffffffffffff5"/>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9"/>
    <w:rsid w:val="00F73245"/>
  </w:style>
  <w:style w:type="character" w:customStyle="1" w:styleId="afffffffffffffffffffffffffffb">
    <w:name w:val="Осн.текст Знак"/>
    <w:basedOn w:val="af2"/>
    <w:link w:val="afffffffffffffffffffffffffffa"/>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d">
    <w:name w:val="текст д.литер"/>
    <w:basedOn w:val="af1"/>
    <w:next w:val="af1"/>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e">
    <w:name w:val="Стиль Табл.Шапка +"/>
    <w:basedOn w:val="af1"/>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
    <w:name w:val="Стиль табл. Центр + Знак"/>
    <w:basedOn w:val="affffffffffffffffffffffffffffa"/>
    <w:link w:val="afffffffffffffffffffffffffffff0"/>
    <w:locked/>
    <w:rsid w:val="00F73245"/>
    <w:rPr>
      <w:rFonts w:ascii="Times New Roman" w:eastAsia="Times New Roman" w:hAnsi="Times New Roman" w:cs="Times New Roman"/>
      <w:sz w:val="24"/>
      <w:szCs w:val="28"/>
      <w:lang w:val="uk-UA"/>
    </w:rPr>
  </w:style>
  <w:style w:type="paragraph" w:customStyle="1" w:styleId="afffffffffffffffffffffffffffff0">
    <w:name w:val="Стиль табл. Центр +"/>
    <w:basedOn w:val="affffffffffffffffffffffffffffb"/>
    <w:link w:val="afffffffffffffffffffffffffffff"/>
    <w:rsid w:val="00F73245"/>
    <w:rPr>
      <w:sz w:val="24"/>
    </w:rPr>
  </w:style>
  <w:style w:type="paragraph" w:customStyle="1" w:styleId="afffffffffffffffffffffffffffff1">
    <w:name w:val="Стиль Стиль Табл.Шапка + +"/>
    <w:basedOn w:val="affffffffffffffffffffffffffffe"/>
    <w:rsid w:val="00F73245"/>
    <w:rPr>
      <w:b w:val="0"/>
      <w:szCs w:val="24"/>
    </w:rPr>
  </w:style>
  <w:style w:type="character" w:customStyle="1" w:styleId="afffffffffffffffffffffffffffff2">
    <w:name w:val="Осн.текст Знак Знак"/>
    <w:basedOn w:val="af2"/>
    <w:rsid w:val="00F73245"/>
    <w:rPr>
      <w:rFonts w:ascii="ZWAdobeF" w:hAnsi="ZWAdobeF" w:cs="ZWAdobeF" w:hint="default"/>
      <w:color w:val="008000"/>
      <w:sz w:val="28"/>
      <w:szCs w:val="28"/>
      <w:lang w:val="ru-RU" w:eastAsia="ru-RU" w:bidi="ar-SA"/>
    </w:rPr>
  </w:style>
  <w:style w:type="character" w:customStyle="1" w:styleId="afffffffffffffffffffffffffffff3">
    <w:name w:val="текст дис. Знак Знак"/>
    <w:basedOn w:val="af2"/>
    <w:rsid w:val="00F73245"/>
    <w:rPr>
      <w:sz w:val="28"/>
      <w:szCs w:val="24"/>
      <w:lang w:val="ru-RU" w:eastAsia="ru-RU" w:bidi="ar-SA"/>
    </w:rPr>
  </w:style>
  <w:style w:type="table" w:customStyle="1" w:styleId="afffffffffffffffffffffffffffff4">
    <w:name w:val="Сокращения"/>
    <w:basedOn w:val="af3"/>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5">
    <w:name w:val="Таб."/>
    <w:basedOn w:val="af3"/>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6">
    <w:name w:val="ОбычныйКрасный"/>
    <w:basedOn w:val="af1"/>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7">
    <w:name w:val="НазваниеРаздела"/>
    <w:basedOn w:val="af1"/>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1"/>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1"/>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1"/>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1"/>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1"/>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8">
    <w:name w:val="НазваниеПодраздела"/>
    <w:basedOn w:val="afffffffffffffffffffffffffffff6"/>
    <w:rsid w:val="00CA29EF"/>
    <w:pPr>
      <w:ind w:left="1276" w:hanging="567"/>
      <w:jc w:val="left"/>
    </w:pPr>
  </w:style>
  <w:style w:type="paragraph" w:customStyle="1" w:styleId="1fffffffff2">
    <w:name w:val="Таблица1Номер"/>
    <w:basedOn w:val="af1"/>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1"/>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1"/>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1"/>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6"/>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9">
    <w:name w:val="СборТабТекст"/>
    <w:basedOn w:val="af1"/>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a">
    <w:name w:val="СборТаблицаНазвание"/>
    <w:basedOn w:val="af1"/>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b">
    <w:name w:val="СборТаблицаНомер"/>
    <w:basedOn w:val="afffffffffffffffffffffffffffffa"/>
    <w:rsid w:val="00CA29EF"/>
    <w:pPr>
      <w:spacing w:after="0" w:line="240" w:lineRule="auto"/>
      <w:ind w:left="0" w:right="567"/>
      <w:jc w:val="right"/>
    </w:pPr>
  </w:style>
  <w:style w:type="paragraph" w:customStyle="1" w:styleId="afffffffffffffffffffffffffffffc">
    <w:name w:val="СборТекстОснов"/>
    <w:basedOn w:val="af1"/>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d">
    <w:name w:val="ОбычныйКрасный Знак"/>
    <w:basedOn w:val="af2"/>
    <w:rsid w:val="00CA29EF"/>
    <w:rPr>
      <w:sz w:val="28"/>
      <w:szCs w:val="24"/>
      <w:lang w:val="ru-RU" w:eastAsia="ru-RU" w:bidi="ar-SA"/>
    </w:rPr>
  </w:style>
  <w:style w:type="paragraph" w:customStyle="1" w:styleId="afffffffffffffffffffffffffffffe">
    <w:name w:val="ТабицаСтиль"/>
    <w:basedOn w:val="af1"/>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
    <w:name w:val="РисунокСтиль"/>
    <w:basedOn w:val="af1"/>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0">
    <w:name w:val="РисНазвание"/>
    <w:basedOn w:val="af1"/>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1"/>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ПодраздНазвание"/>
    <w:basedOn w:val="af1"/>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1"/>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1"/>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ТаблицаТекст"/>
    <w:basedOn w:val="af1"/>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3">
    <w:name w:val="СборЛитНазв"/>
    <w:basedOn w:val="af1"/>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1"/>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1"/>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4">
    <w:name w:val="АвторефКрас"/>
    <w:basedOn w:val="166"/>
    <w:rsid w:val="00CA29EF"/>
    <w:pPr>
      <w:keepNext w:val="0"/>
      <w:spacing w:line="293" w:lineRule="auto"/>
    </w:pPr>
  </w:style>
  <w:style w:type="paragraph" w:customStyle="1" w:styleId="affffffffffffffffffffffffffffff5">
    <w:name w:val="ОбычныйКрасн"/>
    <w:basedOn w:val="af1"/>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1"/>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1"/>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2"/>
    <w:rsid w:val="00004FC9"/>
    <w:rPr>
      <w:rFonts w:ascii="Georgia" w:hAnsi="Georgia" w:hint="default"/>
      <w:b/>
      <w:bCs/>
      <w:sz w:val="24"/>
      <w:szCs w:val="24"/>
    </w:rPr>
  </w:style>
  <w:style w:type="paragraph" w:customStyle="1" w:styleId="affffffffffffffffffffffffffffff6">
    <w:name w:val="машинка"/>
    <w:basedOn w:val="af1"/>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1"/>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1"/>
    <w:rsid w:val="00E13078"/>
    <w:pPr>
      <w:suppressAutoHyphens w:val="0"/>
    </w:pPr>
    <w:rPr>
      <w:rFonts w:ascii="Tahoma" w:eastAsia="Times New Roman" w:hAnsi="Tahoma" w:cs="Tahoma"/>
      <w:sz w:val="16"/>
      <w:szCs w:val="16"/>
      <w:lang w:val="uk-UA" w:eastAsia="uk-UA"/>
    </w:rPr>
  </w:style>
  <w:style w:type="table" w:styleId="4fffe">
    <w:name w:val="Table Classic 4"/>
    <w:basedOn w:val="af3"/>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7">
    <w:name w:val="текст таблиці зліва"/>
    <w:basedOn w:val="afffffffff7"/>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8">
    <w:name w:val="З"/>
    <w:basedOn w:val="af1"/>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9">
    <w:name w:val="текст Знак"/>
    <w:basedOn w:val="af2"/>
    <w:rsid w:val="00DF444E"/>
    <w:rPr>
      <w:sz w:val="28"/>
      <w:lang w:val="uk-UA" w:eastAsia="ru-RU" w:bidi="ar-SA"/>
    </w:rPr>
  </w:style>
  <w:style w:type="paragraph" w:customStyle="1" w:styleId="affffffffffffffffffffffffffffffa">
    <w:name w:val="текст таблиці центр"/>
    <w:basedOn w:val="affffffffffffffffffffffffffffff7"/>
    <w:rsid w:val="00DF444E"/>
    <w:pPr>
      <w:jc w:val="center"/>
    </w:pPr>
  </w:style>
  <w:style w:type="character" w:customStyle="1" w:styleId="affffffffffffffffffffffffffffffb">
    <w:name w:val="текст Знак Знак"/>
    <w:basedOn w:val="af2"/>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7"/>
    <w:rsid w:val="00DF444E"/>
    <w:rPr>
      <w:szCs w:val="28"/>
    </w:rPr>
  </w:style>
  <w:style w:type="paragraph" w:customStyle="1" w:styleId="affffffffffffffffffffffffffffffc">
    <w:name w:val="Підпис до рис"/>
    <w:basedOn w:val="af1"/>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d">
    <w:name w:val="Клінічний приклад"/>
    <w:basedOn w:val="af1"/>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e">
    <w:name w:val="фото"/>
    <w:basedOn w:val="af1"/>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1"/>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1"/>
    <w:next w:val="af1"/>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
    <w:name w:val="таблиці назва"/>
    <w:basedOn w:val="af1"/>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0">
    <w:name w:val="таблиця номер"/>
    <w:basedOn w:val="1fffffffff4"/>
    <w:rsid w:val="00DF444E"/>
    <w:rPr>
      <w:i/>
      <w:iCs/>
    </w:rPr>
  </w:style>
  <w:style w:type="paragraph" w:customStyle="1" w:styleId="afffffffffffffffffffffffffffffff1">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1"/>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1"/>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2">
    <w:name w:val="Примітка"/>
    <w:basedOn w:val="af2"/>
    <w:rsid w:val="00DF444E"/>
    <w:rPr>
      <w:sz w:val="20"/>
    </w:rPr>
  </w:style>
  <w:style w:type="character" w:customStyle="1" w:styleId="afffffffffffffffffffffffffffffff3">
    <w:name w:val="ТЕКСТ Знак Знак"/>
    <w:basedOn w:val="af2"/>
    <w:rsid w:val="00DF444E"/>
    <w:rPr>
      <w:spacing w:val="-6"/>
      <w:sz w:val="28"/>
      <w:szCs w:val="28"/>
      <w:lang w:val="uk-UA" w:eastAsia="ru-RU" w:bidi="ar-SA"/>
    </w:rPr>
  </w:style>
  <w:style w:type="character" w:customStyle="1" w:styleId="afffffffffffffffffffffffffffffff4">
    <w:name w:val="фото Знак"/>
    <w:basedOn w:val="af2"/>
    <w:rsid w:val="00DF444E"/>
    <w:rPr>
      <w:sz w:val="24"/>
      <w:lang w:val="uk-UA" w:eastAsia="ru-RU" w:bidi="ar-SA"/>
    </w:rPr>
  </w:style>
  <w:style w:type="table" w:styleId="5fff0">
    <w:name w:val="Table Grid 5"/>
    <w:basedOn w:val="af3"/>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5">
    <w:name w:val="Автореф"/>
    <w:basedOn w:val="afffffffd"/>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2"/>
    <w:rsid w:val="00F937AA"/>
    <w:rPr>
      <w:rFonts w:ascii="Arial" w:hAnsi="Arial" w:cs="Arial" w:hint="default"/>
      <w:strike w:val="0"/>
      <w:dstrike w:val="0"/>
      <w:color w:val="000000"/>
      <w:sz w:val="20"/>
      <w:szCs w:val="20"/>
      <w:u w:val="none"/>
      <w:effect w:val="none"/>
    </w:rPr>
  </w:style>
  <w:style w:type="character" w:customStyle="1" w:styleId="hilight1">
    <w:name w:val="hilight1"/>
    <w:basedOn w:val="af2"/>
    <w:rsid w:val="00F937AA"/>
    <w:rPr>
      <w:b/>
      <w:bCs/>
      <w:color w:val="660066"/>
    </w:rPr>
  </w:style>
  <w:style w:type="character" w:customStyle="1" w:styleId="searchcriteria">
    <w:name w:val="searchcriteria"/>
    <w:basedOn w:val="af2"/>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1"/>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1"/>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6">
    <w:name w:val="СтильМОЙ"/>
    <w:basedOn w:val="af1"/>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1"/>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2"/>
    <w:rsid w:val="00E53E36"/>
    <w:rPr>
      <w:b/>
      <w:bCs/>
    </w:rPr>
  </w:style>
  <w:style w:type="character" w:customStyle="1" w:styleId="it1">
    <w:name w:val="it1"/>
    <w:basedOn w:val="af2"/>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1"/>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1"/>
    <w:next w:val="af1"/>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7">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1"/>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1"/>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8">
    <w:name w:val="Обычный + Черный Знак"/>
    <w:basedOn w:val="af2"/>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2"/>
    <w:rsid w:val="00FC2C7A"/>
    <w:rPr>
      <w:sz w:val="28"/>
      <w:szCs w:val="28"/>
      <w:lang w:val="ru-RU" w:eastAsia="ru-RU" w:bidi="ar-SA"/>
    </w:rPr>
  </w:style>
  <w:style w:type="character" w:customStyle="1" w:styleId="ja50-sb-authors">
    <w:name w:val="ja50-sb-authors"/>
    <w:basedOn w:val="af2"/>
    <w:rsid w:val="00FC2C7A"/>
  </w:style>
  <w:style w:type="character" w:customStyle="1" w:styleId="ja50-ce-author">
    <w:name w:val="ja50-ce-author"/>
    <w:basedOn w:val="af2"/>
    <w:rsid w:val="00FC2C7A"/>
  </w:style>
  <w:style w:type="character" w:customStyle="1" w:styleId="it">
    <w:name w:val="it"/>
    <w:basedOn w:val="af2"/>
    <w:rsid w:val="00FC2C7A"/>
  </w:style>
  <w:style w:type="paragraph" w:customStyle="1" w:styleId="afffffffffffffffffffffffffffffff9">
    <w:name w:val="Обычный + Черный"/>
    <w:basedOn w:val="af1"/>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1"/>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a">
    <w:name w:val="диссер стиль"/>
    <w:basedOn w:val="af1"/>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1"/>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1"/>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1"/>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1"/>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2"/>
    <w:rsid w:val="00252F9F"/>
    <w:rPr>
      <w:i/>
      <w:sz w:val="20"/>
    </w:rPr>
  </w:style>
  <w:style w:type="paragraph" w:customStyle="1" w:styleId="4ffff1">
    <w:name w:val="Дата4"/>
    <w:basedOn w:val="af1"/>
    <w:next w:val="af1"/>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1"/>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b">
    <w:name w:val="Table Theme"/>
    <w:basedOn w:val="af3"/>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1"/>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1"/>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1"/>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1"/>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2"/>
    <w:locked/>
    <w:rsid w:val="003C6685"/>
    <w:rPr>
      <w:rFonts w:ascii="Arial" w:hAnsi="Arial" w:cs="Arial"/>
      <w:sz w:val="28"/>
      <w:szCs w:val="28"/>
      <w:lang w:val="ru-RU" w:eastAsia="ru-RU" w:bidi="ar-SA"/>
    </w:rPr>
  </w:style>
  <w:style w:type="paragraph" w:customStyle="1" w:styleId="Avtoref14">
    <w:name w:val="Avtoref14"/>
    <w:basedOn w:val="af1"/>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1"/>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c">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d">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1"/>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e">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1"/>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0">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1">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1"/>
    <w:next w:val="af1"/>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1"/>
    <w:next w:val="af1"/>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1"/>
    <w:next w:val="af1"/>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1"/>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2">
    <w:name w:val="Основной_абзац"/>
    <w:basedOn w:val="afffffffd"/>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1"/>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3">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1"/>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1"/>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4">
    <w:name w:val="ãîñò"/>
    <w:basedOn w:val="af1"/>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5">
    <w:name w:val="документ"/>
    <w:basedOn w:val="af1"/>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1"/>
    <w:rsid w:val="00647FFC"/>
    <w:pPr>
      <w:suppressAutoHyphens w:val="0"/>
    </w:pPr>
    <w:rPr>
      <w:rFonts w:ascii="Tahoma" w:eastAsia="Times New Roman" w:hAnsi="Tahoma" w:cs="Tahoma"/>
      <w:sz w:val="16"/>
      <w:szCs w:val="16"/>
      <w:lang w:eastAsia="ru-RU"/>
    </w:rPr>
  </w:style>
  <w:style w:type="paragraph" w:customStyle="1" w:styleId="disert">
    <w:name w:val="disert"/>
    <w:basedOn w:val="affffffff4"/>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1"/>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1"/>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6">
    <w:name w:val="Стиль По ширине"/>
    <w:basedOn w:val="af2"/>
    <w:rsid w:val="00311D30"/>
    <w:rPr>
      <w:rFonts w:ascii="Times New Roman" w:hAnsi="Times New Roman" w:cs="Times New Roman" w:hint="default"/>
      <w:color w:val="000000"/>
      <w:sz w:val="28"/>
      <w:szCs w:val="28"/>
      <w:lang w:val="uk-UA"/>
    </w:rPr>
  </w:style>
  <w:style w:type="paragraph" w:customStyle="1" w:styleId="reference">
    <w:name w:val="reference"/>
    <w:basedOn w:val="af1"/>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2"/>
    <w:rsid w:val="00311D30"/>
    <w:rPr>
      <w:rFonts w:ascii="Arial" w:hAnsi="Arial" w:cs="Arial" w:hint="default"/>
      <w:sz w:val="18"/>
      <w:szCs w:val="18"/>
    </w:rPr>
  </w:style>
  <w:style w:type="character" w:customStyle="1" w:styleId="citation-issue">
    <w:name w:val="citation-issue"/>
    <w:basedOn w:val="af2"/>
    <w:rsid w:val="00311D30"/>
    <w:rPr>
      <w:rFonts w:ascii="Arial" w:hAnsi="Arial" w:cs="Arial" w:hint="default"/>
      <w:sz w:val="18"/>
      <w:szCs w:val="18"/>
    </w:rPr>
  </w:style>
  <w:style w:type="character" w:customStyle="1" w:styleId="fm-vol-iss-date3">
    <w:name w:val="fm-vol-iss-date3"/>
    <w:basedOn w:val="af2"/>
    <w:rsid w:val="00311D30"/>
    <w:rPr>
      <w:rFonts w:ascii="Arial" w:hAnsi="Arial" w:cs="Arial" w:hint="default"/>
      <w:sz w:val="24"/>
      <w:szCs w:val="24"/>
    </w:rPr>
  </w:style>
  <w:style w:type="character" w:customStyle="1" w:styleId="ots1">
    <w:name w:val="ots1"/>
    <w:basedOn w:val="af2"/>
    <w:rsid w:val="0033024A"/>
    <w:rPr>
      <w:rFonts w:cs="Times New Roman"/>
      <w:b/>
      <w:bCs/>
      <w:caps/>
      <w:sz w:val="27"/>
      <w:szCs w:val="27"/>
    </w:rPr>
  </w:style>
  <w:style w:type="paragraph" w:customStyle="1" w:styleId="head0">
    <w:name w:val="head"/>
    <w:basedOn w:val="af1"/>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1"/>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1"/>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1"/>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1"/>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7">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1"/>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1"/>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2"/>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1"/>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1"/>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8">
    <w:name w:val="Пункт"/>
    <w:basedOn w:val="af1"/>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1"/>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1"/>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2"/>
    <w:rsid w:val="00A21F15"/>
  </w:style>
  <w:style w:type="character" w:customStyle="1" w:styleId="aum1">
    <w:name w:val="aum1"/>
    <w:basedOn w:val="af2"/>
    <w:rsid w:val="00A21F15"/>
    <w:rPr>
      <w:rFonts w:ascii="Times New Roman" w:hAnsi="Times New Roman" w:cs="Times New Roman" w:hint="default"/>
      <w:b/>
      <w:bCs/>
      <w:color w:val="663333"/>
      <w:sz w:val="23"/>
      <w:szCs w:val="23"/>
    </w:rPr>
  </w:style>
  <w:style w:type="paragraph" w:customStyle="1" w:styleId="186">
    <w:name w:val="Название18"/>
    <w:basedOn w:val="af1"/>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d"/>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d"/>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9">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a">
    <w:name w:val="Маркер_мой"/>
    <w:basedOn w:val="af1"/>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1"/>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1"/>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1"/>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2"/>
    <w:rsid w:val="002464E1"/>
  </w:style>
  <w:style w:type="character" w:customStyle="1" w:styleId="MTEquationSection">
    <w:name w:val="MTEquationSection"/>
    <w:basedOn w:val="af2"/>
    <w:rsid w:val="004A05B7"/>
    <w:rPr>
      <w:i/>
      <w:noProof w:val="0"/>
      <w:vanish w:val="0"/>
      <w:color w:val="FF0000"/>
      <w:sz w:val="28"/>
      <w:lang w:val="uk-UA"/>
    </w:rPr>
  </w:style>
  <w:style w:type="paragraph" w:customStyle="1" w:styleId="Authors">
    <w:name w:val="Authors"/>
    <w:basedOn w:val="af1"/>
    <w:next w:val="af1"/>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b">
    <w:name w:val="Основной текст абзаца"/>
    <w:basedOn w:val="af1"/>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2"/>
    <w:link w:val="Text4"/>
    <w:rsid w:val="004A05B7"/>
    <w:rPr>
      <w:rFonts w:ascii="Garamond" w:eastAsia="Garamond" w:hAnsi="Garamond" w:cs="Garamond"/>
      <w:color w:val="000000"/>
      <w:sz w:val="22"/>
      <w:lang w:eastAsia="ar-SA"/>
    </w:rPr>
  </w:style>
  <w:style w:type="character" w:customStyle="1" w:styleId="FigureCaption">
    <w:name w:val="Figure Caption Знак"/>
    <w:basedOn w:val="af2"/>
    <w:link w:val="FigureCaption0"/>
    <w:rsid w:val="004A05B7"/>
    <w:rPr>
      <w:sz w:val="16"/>
      <w:szCs w:val="16"/>
      <w:lang w:val="en-US" w:eastAsia="pl-PL"/>
    </w:rPr>
  </w:style>
  <w:style w:type="paragraph" w:customStyle="1" w:styleId="FigureCaption0">
    <w:name w:val="Figure Caption"/>
    <w:basedOn w:val="af1"/>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2"/>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1"/>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2"/>
    <w:rsid w:val="003D171E"/>
    <w:rPr>
      <w:b/>
      <w:bCs/>
    </w:rPr>
  </w:style>
  <w:style w:type="paragraph" w:customStyle="1" w:styleId="affffffffffffffffffffffffffffffffc">
    <w:name w:val="Основной текст.Знак"/>
    <w:basedOn w:val="af1"/>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1"/>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1"/>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2"/>
    <w:rsid w:val="008F2219"/>
  </w:style>
  <w:style w:type="paragraph" w:customStyle="1" w:styleId="affffffffffffffffffffffffffffffffd">
    <w:name w:val="Текст авт"/>
    <w:basedOn w:val="af1"/>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2"/>
    <w:rsid w:val="003D2A30"/>
    <w:rPr>
      <w:sz w:val="17"/>
      <w:szCs w:val="17"/>
    </w:rPr>
  </w:style>
  <w:style w:type="paragraph" w:customStyle="1" w:styleId="4ffff3">
    <w:name w:val="Тема примечания4"/>
    <w:basedOn w:val="aff7"/>
    <w:next w:val="aff7"/>
    <w:rsid w:val="00536854"/>
    <w:pPr>
      <w:widowControl/>
    </w:pPr>
    <w:rPr>
      <w:rFonts w:ascii="Times New Roman" w:eastAsia="Times New Roman" w:hAnsi="Times New Roman" w:cs="Times New Roman"/>
      <w:b/>
      <w:bCs/>
    </w:rPr>
  </w:style>
  <w:style w:type="paragraph" w:customStyle="1" w:styleId="9f2">
    <w:name w:val="Текст выноски9"/>
    <w:basedOn w:val="af1"/>
    <w:rsid w:val="00536854"/>
    <w:pPr>
      <w:suppressAutoHyphens w:val="0"/>
    </w:pPr>
    <w:rPr>
      <w:rFonts w:ascii="Tahoma" w:eastAsia="Times New Roman" w:hAnsi="Tahoma" w:cs="Tahoma"/>
      <w:sz w:val="16"/>
      <w:szCs w:val="16"/>
      <w:lang w:eastAsia="ru-RU"/>
    </w:rPr>
  </w:style>
  <w:style w:type="paragraph" w:customStyle="1" w:styleId="365">
    <w:name w:val="Обычный36"/>
    <w:basedOn w:val="af1"/>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1"/>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e">
    <w:name w:val="таблица"/>
    <w:basedOn w:val="af1"/>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2"/>
    <w:rsid w:val="00DA6E15"/>
  </w:style>
  <w:style w:type="table" w:customStyle="1" w:styleId="1fffffffffa">
    <w:name w:val="Стиль таблицы1"/>
    <w:basedOn w:val="af3"/>
    <w:rsid w:val="00DA6E15"/>
    <w:rPr>
      <w:rFonts w:ascii="Times New Roman" w:eastAsia="Times New Roman" w:hAnsi="Times New Roman" w:cs="Times New Roman"/>
    </w:rPr>
    <w:tblPr/>
  </w:style>
  <w:style w:type="paragraph" w:customStyle="1" w:styleId="2fffffff3">
    <w:name w:val="Список2"/>
    <w:basedOn w:val="af1"/>
    <w:rsid w:val="00DA6E15"/>
    <w:pPr>
      <w:suppressAutoHyphens w:val="0"/>
      <w:ind w:left="283" w:hanging="283"/>
    </w:pPr>
    <w:rPr>
      <w:rFonts w:ascii="Times New Roman" w:eastAsia="Times New Roman" w:hAnsi="Times New Roman" w:cs="Times New Roman"/>
      <w:sz w:val="20"/>
      <w:szCs w:val="20"/>
      <w:lang w:eastAsia="ru-RU"/>
    </w:rPr>
  </w:style>
  <w:style w:type="paragraph" w:styleId="affffff6">
    <w:name w:val="Date"/>
    <w:basedOn w:val="af1"/>
    <w:next w:val="af1"/>
    <w:link w:val="affffff5"/>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2"/>
    <w:uiPriority w:val="99"/>
    <w:semiHidden/>
    <w:rsid w:val="00DA6E15"/>
    <w:rPr>
      <w:rFonts w:ascii="Garamond" w:eastAsia="Garamond" w:hAnsi="Garamond" w:cs="Garamond"/>
      <w:sz w:val="24"/>
      <w:szCs w:val="24"/>
      <w:lang w:eastAsia="ar-SA"/>
    </w:rPr>
  </w:style>
  <w:style w:type="paragraph" w:customStyle="1" w:styleId="326">
    <w:name w:val="Список 32"/>
    <w:basedOn w:val="af1"/>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1"/>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1"/>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1"/>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1"/>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1"/>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0">
    <w:name w:val="Подглава"/>
    <w:basedOn w:val="af1"/>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1">
    <w:name w:val="Таб_заг"/>
    <w:basedOn w:val="af1"/>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1"/>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2">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2"/>
    <w:rsid w:val="00605518"/>
  </w:style>
  <w:style w:type="character" w:customStyle="1" w:styleId="BodyText20">
    <w:name w:val="Body Text 2 Знак"/>
    <w:basedOn w:val="af2"/>
    <w:rsid w:val="00605518"/>
    <w:rPr>
      <w:rFonts w:ascii="Courier New" w:hAnsi="Courier New"/>
      <w:spacing w:val="-20"/>
      <w:sz w:val="28"/>
      <w:lang w:val="uk-UA" w:eastAsia="ru-RU" w:bidi="ar-SA"/>
    </w:rPr>
  </w:style>
  <w:style w:type="character" w:customStyle="1" w:styleId="orangecellsimple">
    <w:name w:val="orangecellsimple"/>
    <w:basedOn w:val="af2"/>
    <w:rsid w:val="00605518"/>
  </w:style>
  <w:style w:type="character" w:customStyle="1" w:styleId="BodyText210">
    <w:name w:val="Body Text 2 Знак1"/>
    <w:basedOn w:val="af2"/>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1"/>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3">
    <w:name w:val="Назва таблиці"/>
    <w:basedOn w:val="af1"/>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4">
    <w:name w:val="Під таблицею"/>
    <w:basedOn w:val="af1"/>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5">
    <w:name w:val="Диссертация Знак Знак Знак Знак Знак"/>
    <w:basedOn w:val="af1"/>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6">
    <w:name w:val="Диссертация Знак Знак Знак"/>
    <w:basedOn w:val="af1"/>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Normal7">
    <w:name w:val="Normal"/>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2"/>
    <w:rsid w:val="0027249B"/>
    <w:rPr>
      <w:rFonts w:ascii="Arial" w:hAnsi="Arial" w:cs="Arial"/>
      <w:b/>
      <w:bCs/>
      <w:i/>
      <w:iCs/>
      <w:sz w:val="28"/>
      <w:szCs w:val="28"/>
      <w:lang w:val="ru-RU" w:eastAsia="ru-RU"/>
    </w:rPr>
  </w:style>
  <w:style w:type="character" w:customStyle="1" w:styleId="CharChar3">
    <w:name w:val="Char Char3"/>
    <w:basedOn w:val="af2"/>
    <w:rsid w:val="0027249B"/>
    <w:rPr>
      <w:rFonts w:ascii="Arial" w:hAnsi="Arial" w:cs="Arial"/>
      <w:b/>
      <w:bCs/>
      <w:sz w:val="26"/>
      <w:szCs w:val="26"/>
      <w:lang w:val="ru-RU" w:eastAsia="ru-RU"/>
    </w:rPr>
  </w:style>
  <w:style w:type="character" w:customStyle="1" w:styleId="CharChar2">
    <w:name w:val="Char Char2"/>
    <w:basedOn w:val="af2"/>
    <w:rsid w:val="0027249B"/>
    <w:rPr>
      <w:rFonts w:eastAsia="MS Mincho"/>
      <w:b/>
      <w:bCs/>
      <w:lang w:val="en-US" w:eastAsia="ja-JP"/>
    </w:rPr>
  </w:style>
  <w:style w:type="paragraph" w:customStyle="1" w:styleId="StyleAfter12pt">
    <w:name w:val="Style After:  12 pt"/>
    <w:basedOn w:val="af1"/>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2"/>
    <w:rsid w:val="0027249B"/>
    <w:rPr>
      <w:rFonts w:ascii="Arial" w:hAnsi="Arial" w:cs="Arial"/>
      <w:b/>
      <w:bCs/>
      <w:i/>
      <w:iCs/>
      <w:sz w:val="28"/>
      <w:szCs w:val="28"/>
      <w:lang w:val="ru-RU" w:eastAsia="ru-RU"/>
    </w:rPr>
  </w:style>
  <w:style w:type="character" w:customStyle="1" w:styleId="CharChar">
    <w:name w:val="Char Char"/>
    <w:basedOn w:val="af2"/>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b"/>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7">
    <w:name w:val="table of figures"/>
    <w:basedOn w:val="af1"/>
    <w:next w:val="af1"/>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b"/>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b"/>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BalloonText">
    <w:name w:val="Balloon Text"/>
    <w:basedOn w:val="af1"/>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2"/>
    <w:rsid w:val="0027249B"/>
    <w:rPr>
      <w:rFonts w:ascii="Arial" w:hAnsi="Arial" w:cs="Arial"/>
      <w:b/>
      <w:bCs/>
      <w:i/>
      <w:iCs/>
      <w:sz w:val="28"/>
      <w:szCs w:val="28"/>
      <w:lang w:val="ru-RU" w:eastAsia="ru-RU"/>
    </w:rPr>
  </w:style>
  <w:style w:type="character" w:customStyle="1" w:styleId="Heading3Char">
    <w:name w:val="Heading 3 Char"/>
    <w:basedOn w:val="af2"/>
    <w:rsid w:val="0027249B"/>
    <w:rPr>
      <w:rFonts w:ascii="Arial" w:hAnsi="Arial" w:cs="Arial"/>
      <w:b/>
      <w:bCs/>
      <w:sz w:val="26"/>
      <w:szCs w:val="26"/>
      <w:lang w:val="ru-RU" w:eastAsia="ru-RU"/>
    </w:rPr>
  </w:style>
  <w:style w:type="character" w:customStyle="1" w:styleId="CaptionChar">
    <w:name w:val="Caption Char"/>
    <w:basedOn w:val="af2"/>
    <w:rsid w:val="0027249B"/>
    <w:rPr>
      <w:rFonts w:eastAsia="MS Mincho"/>
      <w:b/>
      <w:bCs/>
      <w:lang w:val="en-US" w:eastAsia="ja-JP"/>
    </w:rPr>
  </w:style>
  <w:style w:type="paragraph" w:customStyle="1" w:styleId="afffffffffffffffffffffffffffffffff8">
    <w:name w:val="Заглавия приложений."/>
    <w:basedOn w:val="af1"/>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d"/>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2"/>
    <w:rsid w:val="007406BD"/>
    <w:rPr>
      <w:rFonts w:ascii="Arial" w:hAnsi="Arial" w:cs="Arial"/>
      <w:b/>
      <w:bCs/>
      <w:i/>
      <w:iCs/>
      <w:sz w:val="28"/>
      <w:szCs w:val="28"/>
      <w:lang w:val="uk-UA" w:eastAsia="ru-RU" w:bidi="ar-SA"/>
    </w:rPr>
  </w:style>
  <w:style w:type="character" w:customStyle="1" w:styleId="italic">
    <w:name w:val="italic"/>
    <w:basedOn w:val="af2"/>
    <w:rsid w:val="003E6EC4"/>
    <w:rPr>
      <w:i/>
      <w:iCs/>
    </w:rPr>
  </w:style>
  <w:style w:type="paragraph" w:customStyle="1" w:styleId="14pt9">
    <w:name w:val="Стиль 14 pt Междустр.интервал:  полуторный"/>
    <w:basedOn w:val="af1"/>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2"/>
    <w:rsid w:val="009A66F2"/>
  </w:style>
  <w:style w:type="paragraph" w:customStyle="1" w:styleId="PlainText">
    <w:name w:val="Plain Text"/>
    <w:basedOn w:val="af1"/>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9">
    <w:name w:val="Дис"/>
    <w:basedOn w:val="af1"/>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1"/>
    <w:rsid w:val="00835ECC"/>
    <w:pPr>
      <w:suppressAutoHyphens w:val="0"/>
    </w:pPr>
    <w:rPr>
      <w:rFonts w:ascii="Arial" w:eastAsia="Times New Roman" w:hAnsi="Arial" w:cs="Arial"/>
      <w:sz w:val="20"/>
      <w:szCs w:val="20"/>
      <w:lang w:eastAsia="ru-RU"/>
    </w:rPr>
  </w:style>
  <w:style w:type="paragraph" w:customStyle="1" w:styleId="a8">
    <w:name w:val="Дисерт"/>
    <w:basedOn w:val="af1"/>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1"/>
    <w:next w:val="af1"/>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1"/>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1"/>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0"/>
    <w:next w:val="aff0"/>
    <w:rsid w:val="00835ECC"/>
    <w:pPr>
      <w:jc w:val="both"/>
    </w:pPr>
    <w:rPr>
      <w:rFonts w:ascii="Verdana" w:eastAsia="Times New Roman" w:hAnsi="Verdana" w:cs="Times New Roman"/>
      <w:b/>
      <w:bCs/>
      <w:sz w:val="24"/>
      <w:szCs w:val="24"/>
      <w:lang w:val="uk-UA"/>
    </w:rPr>
  </w:style>
  <w:style w:type="paragraph" w:customStyle="1" w:styleId="afffffffffffffffffffffffffffffffffa">
    <w:name w:val="Рис."/>
    <w:basedOn w:val="af1"/>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b">
    <w:name w:val="Запален"/>
    <w:basedOn w:val="af1"/>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b"/>
    <w:next w:val="afffffffffffffffffffffffffffffffffb"/>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b"/>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1"/>
    <w:next w:val="afffffffffffffffffffffffffffffffffb"/>
    <w:rsid w:val="00835ECC"/>
    <w:pPr>
      <w:suppressAutoHyphens w:val="0"/>
      <w:jc w:val="both"/>
    </w:pPr>
    <w:rPr>
      <w:rFonts w:ascii="Arial" w:eastAsia="Times New Roman" w:hAnsi="Arial" w:cs="Arial"/>
      <w:b/>
      <w:bCs/>
      <w:lang w:val="uk-UA" w:eastAsia="ru-RU"/>
    </w:rPr>
  </w:style>
  <w:style w:type="paragraph" w:customStyle="1" w:styleId="Ask">
    <w:name w:val="Ask"/>
    <w:basedOn w:val="af1"/>
    <w:next w:val="af1"/>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c">
    <w:name w:val="Текст главы"/>
    <w:basedOn w:val="af1"/>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1"/>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1"/>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2"/>
    <w:rsid w:val="004153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bi.nlm.nih.gov/entrez/query.fcgi=db=pubmed&amp;cmd=Cearch&amp;itool=pubmed_Abstract&amp;term=%22Estrada+MD%22%5BAuthor%5D" TargetMode="External"/><Relationship Id="rId18" Type="http://schemas.openxmlformats.org/officeDocument/2006/relationships/hyperlink" Target="http://www.ncbi.nlm.nih.gov/entrez/query.fcgi?db=pubmed&amp;cmd=Search&amp;itool=pubmed_Abstract&amp;term=%22Lip+GY%22%5BAuthor%5D" TargetMode="External"/><Relationship Id="rId26" Type="http://schemas.openxmlformats.org/officeDocument/2006/relationships/hyperlink" Target="http://www.ncbi.nlm.nih.gov/entrez/query.fcgi?db=pubmed&amp;cmd=Search&amp;itool=pubmed_Abstract&amp;term=%22Lewis+TS%22%5BAuthor%5D" TargetMode="External"/><Relationship Id="rId3" Type="http://schemas.openxmlformats.org/officeDocument/2006/relationships/styles" Target="styles.xml"/><Relationship Id="rId21" Type="http://schemas.openxmlformats.org/officeDocument/2006/relationships/hyperlink" Target="http://www.ncbi.nlm.nih.gov/entrez/query.fcgi?db=pubmed&amp;cmd=Search&amp;itool=pubmed_Abstract&amp;term=%22Millane+TA%22%5BAuthor%5D" TargetMode="External"/><Relationship Id="rId7" Type="http://schemas.openxmlformats.org/officeDocument/2006/relationships/footnotes" Target="footnotes.xml"/><Relationship Id="rId12" Type="http://schemas.openxmlformats.org/officeDocument/2006/relationships/hyperlink" Target="http://www.ncbi.nlm.nih.gfv/eNtrez/query.fcgi?db=pubmed&amp;cmd=Search&amp;itool=pubmed_Abstract&amp;term%3c%22Rajmil+L%22%5BAuthor%5D" TargetMode="External"/><Relationship Id="rId17" Type="http://schemas.openxmlformats.org/officeDocument/2006/relationships/hyperlink" Target="http://www.ncbi.nlm.nih.gov/entrez/query.fcgi?db=pubmed&amp;cmd=Search&amp;itool=pubmed_Abstract&amp;term=%22Lip+GY%22%5BAuthor%5D" TargetMode="External"/><Relationship Id="rId25" Type="http://schemas.openxmlformats.org/officeDocument/2006/relationships/hyperlink" Target="http://www.ncbi.nlm.nih.gov/entrez/query.fcgi?db=pubmed&amp;cmd=Search&amp;itool=pubmed_Abstract&amp;term=%22Todaro+JF%22%5BAuthor%5D" TargetMode="External"/><Relationship Id="rId2" Type="http://schemas.openxmlformats.org/officeDocument/2006/relationships/numbering" Target="numbering.xml"/><Relationship Id="rId16" Type="http://schemas.openxmlformats.org/officeDocument/2006/relationships/hyperlink" Target="http://www.ncbi.nlm.nih.gov/entrez/query.fcgi?db=pubmed&amp;cmd=Search&amp;itool=pubmed_Abstract&amp;term=%22Eiser+C%22%5BAuthor%5D" TargetMode="External"/><Relationship Id="rId20" Type="http://schemas.openxmlformats.org/officeDocument/2006/relationships/hyperlink" Target="http://www.ncbi.nlm.nih.gov/entrez/query.fcgi?db=pubmed&amp;cmd=Search&amp;itool=pubmed_Abstract&amp;term=%22Lane+DA%22%5BAuthor%5D"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nih.gov/entrez/query.f#gi?db=pubmed&amp;cmd=Search&amp;iti/l=p5bmed_Abstract&amp;tdrl=%22HErbsd+JH%22%5BAuthor%5D" TargetMode="External"/><Relationship Id="rId24" Type="http://schemas.openxmlformats.org/officeDocument/2006/relationships/hyperlink" Target="http://www.ncbi.nlm.nih.gov/entrez/query.fcgi?db=pubmed&amp;cmd=Search&amp;itool=pubmed_Abstract&amp;term=%22Sears+SF+Jr%22%5BAuthor%5D" TargetMode="External"/><Relationship Id="rId5" Type="http://schemas.openxmlformats.org/officeDocument/2006/relationships/settings" Target="settings.xml"/><Relationship Id="rId15" Type="http://schemas.openxmlformats.org/officeDocument/2006/relationships/hyperlink" Target="javascript:AL_get(this,%20'joup',%20'Gac%20Sanit.');" TargetMode="External"/><Relationship Id="rId23" Type="http://schemas.openxmlformats.org/officeDocument/2006/relationships/hyperlink" Target="http://www.ncbi.nlm.nih.gov/entrez/query.fcgi?db=pubmed&amp;cmd=Search&amp;itool=pubmed_Abstract&amp;term=%22Sears+SF+Jr%22%5BAuthor%5D" TargetMode="External"/><Relationship Id="rId28" Type="http://schemas.openxmlformats.org/officeDocument/2006/relationships/hyperlink" Target="http://www.mydisser.com/search.html" TargetMode="External"/><Relationship Id="rId10" Type="http://schemas.openxmlformats.org/officeDocument/2006/relationships/hyperlink" Target="javascript:AL_get(this,%20'jour',%20'Indian%20J%20Pediatr.');" TargetMode="External"/><Relationship Id="rId19" Type="http://schemas.openxmlformats.org/officeDocument/2006/relationships/hyperlink" Target="http://www.ncbi.nlm.nih.gov/entrez/query.fcgi?db=pubmed&amp;cmd=Search&amp;itool=pubmed_Abstract&amp;term=%22Lane+DA%22%5BAuthor%5D"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ncbi.nlm.nih.fov/entrEz/query.fcgi?db=pubmed&amp;cmd=Search&amp;itool=pubmed_Abstract&amp;term=%20Herdman+M%22%5BAuthor%5D" TargetMode="External"/><Relationship Id="rId22" Type="http://schemas.openxmlformats.org/officeDocument/2006/relationships/hyperlink" Target="http://www.ncbi.nlm.nih.gov/entrez/query.fcgi?db=pubmed&amp;cmd=Search&amp;itool=pubmed_Abstract&amp;term=%22Millane+TA%22%5BAuthor%5D" TargetMode="External"/><Relationship Id="rId27" Type="http://schemas.openxmlformats.org/officeDocument/2006/relationships/hyperlink" Target="javascript:AL_get(this,%20'jour',%20'Clin%20Cardio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3D008-3860-4C43-BAFC-0782D3581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2553</TotalTime>
  <Pages>38</Pages>
  <Words>9961</Words>
  <Characters>56780</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66608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945</cp:revision>
  <cp:lastPrinted>2009-02-06T08:36:00Z</cp:lastPrinted>
  <dcterms:created xsi:type="dcterms:W3CDTF">2015-03-22T11:10:00Z</dcterms:created>
  <dcterms:modified xsi:type="dcterms:W3CDTF">2015-08-26T09:06:00Z</dcterms:modified>
</cp:coreProperties>
</file>