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5C8D0" w14:textId="77777777" w:rsidR="00A439E3" w:rsidRDefault="00A439E3" w:rsidP="00A439E3">
      <w:pPr>
        <w:rPr>
          <w:rFonts w:ascii="Verdana" w:hAnsi="Verdana"/>
          <w:color w:val="000000"/>
          <w:sz w:val="18"/>
          <w:szCs w:val="18"/>
          <w:shd w:val="clear" w:color="auto" w:fill="FFFFFF"/>
        </w:rPr>
      </w:pPr>
      <w:r>
        <w:rPr>
          <w:rFonts w:ascii="Verdana" w:hAnsi="Verdana"/>
          <w:color w:val="000000"/>
          <w:sz w:val="18"/>
          <w:szCs w:val="18"/>
          <w:shd w:val="clear" w:color="auto" w:fill="FFFFFF"/>
        </w:rPr>
        <w:t>Аналитические процедуры в оценке непрерывности деятельности организации</w:t>
      </w:r>
    </w:p>
    <w:p w14:paraId="6A67044E" w14:textId="77777777" w:rsidR="00A439E3" w:rsidRDefault="00A439E3" w:rsidP="00A439E3">
      <w:pPr>
        <w:rPr>
          <w:rFonts w:ascii="Verdana" w:hAnsi="Verdana"/>
          <w:color w:val="000000"/>
          <w:sz w:val="18"/>
          <w:szCs w:val="18"/>
          <w:shd w:val="clear" w:color="auto" w:fill="FFFFFF"/>
        </w:rPr>
      </w:pPr>
    </w:p>
    <w:p w14:paraId="0D1D1063" w14:textId="77777777" w:rsidR="00A439E3" w:rsidRDefault="00A439E3" w:rsidP="00A439E3">
      <w:pPr>
        <w:rPr>
          <w:rFonts w:ascii="Verdana" w:hAnsi="Verdana"/>
          <w:color w:val="000000"/>
          <w:sz w:val="18"/>
          <w:szCs w:val="18"/>
          <w:shd w:val="clear" w:color="auto" w:fill="FFFFFF"/>
        </w:rPr>
      </w:pPr>
    </w:p>
    <w:p w14:paraId="2F0A5698" w14:textId="77777777" w:rsidR="00A439E3" w:rsidRDefault="00A439E3" w:rsidP="00A439E3">
      <w:pPr>
        <w:rPr>
          <w:rFonts w:ascii="Verdana" w:hAnsi="Verdana"/>
          <w:color w:val="000000"/>
          <w:sz w:val="18"/>
          <w:szCs w:val="18"/>
          <w:shd w:val="clear" w:color="auto" w:fill="FFFFFF"/>
        </w:rPr>
      </w:pPr>
    </w:p>
    <w:p w14:paraId="4729AE97" w14:textId="77777777" w:rsidR="00A439E3" w:rsidRDefault="00A439E3" w:rsidP="00A439E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Овчинникова, Наталья Николаевна</w:t>
      </w:r>
      <w:r>
        <w:rPr>
          <w:rFonts w:ascii="Verdana" w:hAnsi="Verdana"/>
          <w:color w:val="000000"/>
          <w:sz w:val="18"/>
          <w:szCs w:val="18"/>
        </w:rPr>
        <w:br/>
      </w:r>
      <w:r>
        <w:rPr>
          <w:rFonts w:ascii="Verdana" w:hAnsi="Verdana"/>
          <w:b/>
          <w:bCs/>
          <w:color w:val="000000"/>
          <w:sz w:val="18"/>
          <w:szCs w:val="18"/>
        </w:rPr>
        <w:t>Год: </w:t>
      </w:r>
    </w:p>
    <w:p w14:paraId="251BB797" w14:textId="77777777" w:rsidR="00A439E3" w:rsidRDefault="00A439E3" w:rsidP="00A439E3">
      <w:pPr>
        <w:spacing w:line="270" w:lineRule="atLeast"/>
        <w:rPr>
          <w:rFonts w:ascii="Verdana" w:hAnsi="Verdana"/>
          <w:color w:val="000000"/>
          <w:sz w:val="18"/>
          <w:szCs w:val="18"/>
        </w:rPr>
      </w:pPr>
      <w:r>
        <w:rPr>
          <w:rFonts w:ascii="Verdana" w:hAnsi="Verdana"/>
          <w:color w:val="000000"/>
          <w:sz w:val="18"/>
          <w:szCs w:val="18"/>
        </w:rPr>
        <w:t>2011</w:t>
      </w:r>
    </w:p>
    <w:p w14:paraId="335EE270" w14:textId="77777777" w:rsidR="00A439E3" w:rsidRDefault="00A439E3" w:rsidP="00A439E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A21C092" w14:textId="77777777" w:rsidR="00A439E3" w:rsidRDefault="00A439E3" w:rsidP="00A439E3">
      <w:pPr>
        <w:spacing w:line="270" w:lineRule="atLeast"/>
        <w:rPr>
          <w:rFonts w:ascii="Verdana" w:hAnsi="Verdana"/>
          <w:color w:val="000000"/>
          <w:sz w:val="18"/>
          <w:szCs w:val="18"/>
        </w:rPr>
      </w:pPr>
      <w:r>
        <w:rPr>
          <w:rFonts w:ascii="Verdana" w:hAnsi="Verdana"/>
          <w:color w:val="000000"/>
          <w:sz w:val="18"/>
          <w:szCs w:val="18"/>
        </w:rPr>
        <w:t>Овчинникова, Наталья Николаевна</w:t>
      </w:r>
    </w:p>
    <w:p w14:paraId="5BE591BB" w14:textId="77777777" w:rsidR="00A439E3" w:rsidRDefault="00A439E3" w:rsidP="00A439E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11493F8" w14:textId="77777777" w:rsidR="00A439E3" w:rsidRDefault="00A439E3" w:rsidP="00A439E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D7D4D2F" w14:textId="77777777" w:rsidR="00A439E3" w:rsidRDefault="00A439E3" w:rsidP="00A439E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B06F7D7" w14:textId="77777777" w:rsidR="00A439E3" w:rsidRDefault="00A439E3" w:rsidP="00A439E3">
      <w:pPr>
        <w:spacing w:line="270" w:lineRule="atLeast"/>
        <w:rPr>
          <w:rFonts w:ascii="Verdana" w:hAnsi="Verdana"/>
          <w:color w:val="000000"/>
          <w:sz w:val="18"/>
          <w:szCs w:val="18"/>
        </w:rPr>
      </w:pPr>
      <w:r>
        <w:rPr>
          <w:rFonts w:ascii="Verdana" w:hAnsi="Verdana"/>
          <w:color w:val="000000"/>
          <w:sz w:val="18"/>
          <w:szCs w:val="18"/>
        </w:rPr>
        <w:t>Новосибирск</w:t>
      </w:r>
    </w:p>
    <w:p w14:paraId="455EBEEF" w14:textId="77777777" w:rsidR="00A439E3" w:rsidRDefault="00A439E3" w:rsidP="00A439E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ECFA9C5" w14:textId="77777777" w:rsidR="00A439E3" w:rsidRDefault="00A439E3" w:rsidP="00A439E3">
      <w:pPr>
        <w:spacing w:line="270" w:lineRule="atLeast"/>
        <w:rPr>
          <w:rFonts w:ascii="Verdana" w:hAnsi="Verdana"/>
          <w:color w:val="000000"/>
          <w:sz w:val="18"/>
          <w:szCs w:val="18"/>
        </w:rPr>
      </w:pPr>
      <w:r>
        <w:rPr>
          <w:rFonts w:ascii="Verdana" w:hAnsi="Verdana"/>
          <w:color w:val="000000"/>
          <w:sz w:val="18"/>
          <w:szCs w:val="18"/>
        </w:rPr>
        <w:t>08.00.12</w:t>
      </w:r>
    </w:p>
    <w:p w14:paraId="5FB0C753" w14:textId="77777777" w:rsidR="00A439E3" w:rsidRDefault="00A439E3" w:rsidP="00A439E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BDBB669" w14:textId="77777777" w:rsidR="00A439E3" w:rsidRDefault="00A439E3" w:rsidP="00A439E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6F1AC44" w14:textId="77777777" w:rsidR="00A439E3" w:rsidRDefault="00A439E3" w:rsidP="00A439E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06A898B" w14:textId="77777777" w:rsidR="00A439E3" w:rsidRDefault="00A439E3" w:rsidP="00A439E3">
      <w:pPr>
        <w:spacing w:line="270" w:lineRule="atLeast"/>
        <w:rPr>
          <w:rFonts w:ascii="Verdana" w:hAnsi="Verdana"/>
          <w:color w:val="000000"/>
          <w:sz w:val="18"/>
          <w:szCs w:val="18"/>
        </w:rPr>
      </w:pPr>
      <w:r>
        <w:rPr>
          <w:rFonts w:ascii="Verdana" w:hAnsi="Verdana"/>
          <w:color w:val="000000"/>
          <w:sz w:val="18"/>
          <w:szCs w:val="18"/>
        </w:rPr>
        <w:t>265</w:t>
      </w:r>
    </w:p>
    <w:p w14:paraId="622B4EFE" w14:textId="77777777" w:rsidR="00A439E3" w:rsidRDefault="00A439E3" w:rsidP="00A439E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Овчинникова, Наталья Николаевна</w:t>
      </w:r>
    </w:p>
    <w:p w14:paraId="32825AA3"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DDBFC6D"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ОЦЕНКИ СОБЛЮДЕНИЯ ПРИНЦИПА НЕРЕРЫВНОСТИ</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ОРГАНИЗАЦИЙ.</w:t>
      </w:r>
    </w:p>
    <w:p w14:paraId="0B6FB9F1"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Место и роль принципа</w:t>
      </w:r>
      <w:r>
        <w:rPr>
          <w:rStyle w:val="WW8Num2z0"/>
          <w:rFonts w:ascii="Verdana" w:hAnsi="Verdana"/>
          <w:color w:val="000000"/>
          <w:sz w:val="18"/>
          <w:szCs w:val="18"/>
        </w:rPr>
        <w:t> </w:t>
      </w:r>
      <w:r>
        <w:rPr>
          <w:rStyle w:val="WW8Num3z0"/>
          <w:rFonts w:ascii="Verdana" w:hAnsi="Verdana"/>
          <w:color w:val="4682B4"/>
          <w:sz w:val="18"/>
          <w:szCs w:val="18"/>
        </w:rPr>
        <w:t>непрерывности</w:t>
      </w:r>
      <w:r>
        <w:rPr>
          <w:rStyle w:val="WW8Num2z0"/>
          <w:rFonts w:ascii="Verdana" w:hAnsi="Verdana"/>
          <w:color w:val="000000"/>
          <w:sz w:val="18"/>
          <w:szCs w:val="18"/>
        </w:rPr>
        <w:t> </w:t>
      </w:r>
      <w:r>
        <w:rPr>
          <w:rFonts w:ascii="Verdana" w:hAnsi="Verdana"/>
          <w:color w:val="000000"/>
          <w:sz w:val="18"/>
          <w:szCs w:val="18"/>
        </w:rPr>
        <w:t>деятельности среди постулатов бухгалтерского учета.</w:t>
      </w:r>
    </w:p>
    <w:p w14:paraId="583D0BF2"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Обоснование необходимости исследования применимости принципа непрерывности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39002200"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Теоретические аспекты применения аналитических процедур в</w:t>
      </w:r>
      <w:r>
        <w:rPr>
          <w:rStyle w:val="WW8Num2z0"/>
          <w:rFonts w:ascii="Verdana" w:hAnsi="Verdana"/>
          <w:color w:val="000000"/>
          <w:sz w:val="18"/>
          <w:szCs w:val="18"/>
        </w:rPr>
        <w:t> </w:t>
      </w:r>
      <w:r>
        <w:rPr>
          <w:rStyle w:val="WW8Num3z0"/>
          <w:rFonts w:ascii="Verdana" w:hAnsi="Verdana"/>
          <w:color w:val="4682B4"/>
          <w:sz w:val="18"/>
          <w:szCs w:val="18"/>
        </w:rPr>
        <w:t>оценке</w:t>
      </w:r>
      <w:r>
        <w:rPr>
          <w:rStyle w:val="WW8Num2z0"/>
          <w:rFonts w:ascii="Verdana" w:hAnsi="Verdana"/>
          <w:color w:val="000000"/>
          <w:sz w:val="18"/>
          <w:szCs w:val="18"/>
        </w:rPr>
        <w:t> </w:t>
      </w:r>
      <w:r>
        <w:rPr>
          <w:rFonts w:ascii="Verdana" w:hAnsi="Verdana"/>
          <w:color w:val="000000"/>
          <w:sz w:val="18"/>
          <w:szCs w:val="18"/>
        </w:rPr>
        <w:t>соблюдения концепции действующего предприятия.</w:t>
      </w:r>
    </w:p>
    <w:p w14:paraId="552520BB"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АСПЕКТЫ ОЦЕНКИ СОБЛЮДЕНИЯ ПРИНЦИПА НЕПРЕРЫВНОСТИ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ОРГАНИЗАЦИИ</w:t>
      </w:r>
      <w:r>
        <w:rPr>
          <w:rFonts w:ascii="Verdana" w:hAnsi="Verdana"/>
          <w:color w:val="000000"/>
          <w:sz w:val="18"/>
          <w:szCs w:val="18"/>
        </w:rPr>
        <w:t>.</w:t>
      </w:r>
    </w:p>
    <w:p w14:paraId="0C6591C2"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методических подходов к оценке непрерывности деятельности организации.</w:t>
      </w:r>
    </w:p>
    <w:p w14:paraId="2F958191"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оценки непрерывности функционирования организаций на основе аналитических процедур.</w:t>
      </w:r>
    </w:p>
    <w:p w14:paraId="15985319"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РАЗВИТИЕ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ОЦЕНКИ НЕПРЕРЫВНОСТИ ДЕЯТЕЛЬНОСТИ НА ОСНОВЕ АНАЛИТИЧЕСКИХ ПРОЦЕДУР.</w:t>
      </w:r>
    </w:p>
    <w:p w14:paraId="0FB89B22"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Применение методов системного анализа в оценке непрерывности функционирования организаций.</w:t>
      </w:r>
    </w:p>
    <w:p w14:paraId="382431E8"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Раскрытие информации о непрерывности деятельности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и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организации.</w:t>
      </w:r>
    </w:p>
    <w:p w14:paraId="5F9B60DA" w14:textId="77777777" w:rsidR="00A439E3" w:rsidRDefault="00A439E3" w:rsidP="00A439E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"Аналитические процедуры в оценке непрерывности деятельности организации"</w:t>
      </w:r>
    </w:p>
    <w:p w14:paraId="66DF87A6"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растет спрос на достоверные сведения о перспективах развития организаций. Пользователям нужна уверенность в сохранении производственно-хозяйственных, экономических и социальных связей.</w:t>
      </w:r>
    </w:p>
    <w:p w14:paraId="2863E032"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важнейших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выявления признаков, свидетельствующих об угрозе функционированию организации, становится оценка применимости допущения непрерывности деятельности. Имеющиеся методические разработки по такой оценке не лишены недостатков: они не учитывают взаимосвязи с функциями управления, предназначены, главным образом., для целей</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основываются;, преимущественно, на методах экспертной оценки, что снижает их объективность. В связи с этим особую значимость приобретают проблемы формирования; подходов к оценке непрерывности деятельности на • базе аналитических процедур, использование которых, в отличие от экспертных методов, позволяет выработать обоснованное мнение о перспективах развития организации.</w:t>
      </w:r>
    </w:p>
    <w:p w14:paraId="1A9C9F6E"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соблюдения принципа непрерывности деятельности требуется всем без исключения организациям современной России, но особенно он необходим для предприятий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в сохранении, развитии и укреплении функционирования которых</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многие субъектьь</w:t>
      </w:r>
    </w:p>
    <w:p w14:paraId="059CFA75"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Вышесказанное подтверждает значимость рассматриваемой проблемы, свидетельствует о необходимости проведения комплексных исследований и актуальности разработок в области методического обеспечения оценки непрерывности деятельности организаций, в том числе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72411685"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Исследованию ряда проблем оценки соблюдения принципа непрерывности деятельности организации посвящены труды отечественных учёных: И.М.</w:t>
      </w:r>
      <w:r>
        <w:rPr>
          <w:rStyle w:val="WW8Num2z0"/>
          <w:rFonts w:ascii="Verdana" w:hAnsi="Verdana"/>
          <w:color w:val="000000"/>
          <w:sz w:val="18"/>
          <w:szCs w:val="18"/>
        </w:rPr>
        <w:t> </w:t>
      </w:r>
      <w:r>
        <w:rPr>
          <w:rStyle w:val="WW8Num3z0"/>
          <w:rFonts w:ascii="Verdana" w:hAnsi="Verdana"/>
          <w:color w:val="4682B4"/>
          <w:sz w:val="18"/>
          <w:szCs w:val="18"/>
        </w:rPr>
        <w:t>Аббасова</w:t>
      </w:r>
      <w:r>
        <w:rPr>
          <w:rFonts w:ascii="Verdana" w:hAnsi="Verdana"/>
          <w:color w:val="000000"/>
          <w:sz w:val="18"/>
          <w:szCs w:val="18"/>
        </w:rPr>
        <w:t>, Б.А. Аманжоловой, H.A. Василенко, H.H. Г орощеиок, . Ю.А.Данилевского, О.П.Зайцевой,</w:t>
      </w:r>
    </w:p>
    <w:p w14:paraId="4609D91D"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В.Г. Когденко, Э.А. Котляра, Н.Т.</w:t>
      </w:r>
      <w:r>
        <w:rPr>
          <w:rStyle w:val="WW8Num2z0"/>
          <w:rFonts w:ascii="Verdana" w:hAnsi="Verdana"/>
          <w:color w:val="000000"/>
          <w:sz w:val="18"/>
          <w:szCs w:val="18"/>
        </w:rPr>
        <w:t> </w:t>
      </w:r>
      <w:r>
        <w:rPr>
          <w:rStyle w:val="WW8Num3z0"/>
          <w:rFonts w:ascii="Verdana" w:hAnsi="Verdana"/>
          <w:color w:val="4682B4"/>
          <w:sz w:val="18"/>
          <w:szCs w:val="18"/>
        </w:rPr>
        <w:t>Лабынцева</w:t>
      </w:r>
      <w:r>
        <w:rPr>
          <w:rFonts w:ascii="Verdana" w:hAnsi="Verdana"/>
          <w:color w:val="000000"/>
          <w:sz w:val="18"/>
          <w:szCs w:val="18"/>
        </w:rPr>
        <w:t>, М.В. Мельник, В.И. Подольского, Л.Л.</w:t>
      </w:r>
      <w:r>
        <w:rPr>
          <w:rStyle w:val="WW8Num2z0"/>
          <w:rFonts w:ascii="Verdana" w:hAnsi="Verdana"/>
          <w:color w:val="000000"/>
          <w:sz w:val="18"/>
          <w:szCs w:val="18"/>
        </w:rPr>
        <w:t> </w:t>
      </w:r>
      <w:r>
        <w:rPr>
          <w:rStyle w:val="WW8Num3z0"/>
          <w:rFonts w:ascii="Verdana" w:hAnsi="Verdana"/>
          <w:color w:val="4682B4"/>
          <w:sz w:val="18"/>
          <w:szCs w:val="18"/>
        </w:rPr>
        <w:t>Самойлова</w:t>
      </w:r>
      <w:r>
        <w:rPr>
          <w:rFonts w:ascii="Verdana" w:hAnsi="Verdana"/>
          <w:color w:val="000000"/>
          <w:sz w:val="18"/>
          <w:szCs w:val="18"/>
        </w:rPr>
        <w:t>, И.Н. Санниковой, Л.А. Сипко, В.В.</w:t>
      </w:r>
      <w:r>
        <w:rPr>
          <w:rStyle w:val="WW8Num2z0"/>
          <w:rFonts w:ascii="Verdana" w:hAnsi="Verdana"/>
          <w:color w:val="000000"/>
          <w:sz w:val="18"/>
          <w:szCs w:val="18"/>
        </w:rPr>
        <w:t> </w:t>
      </w:r>
      <w:r>
        <w:rPr>
          <w:rStyle w:val="WW8Num3z0"/>
          <w:rFonts w:ascii="Verdana" w:hAnsi="Verdana"/>
          <w:color w:val="4682B4"/>
          <w:sz w:val="18"/>
          <w:szCs w:val="18"/>
        </w:rPr>
        <w:t>Скобары</w:t>
      </w:r>
      <w:r>
        <w:rPr>
          <w:rFonts w:ascii="Verdana" w:hAnsi="Verdana"/>
          <w:color w:val="000000"/>
          <w:sz w:val="18"/>
          <w:szCs w:val="18"/>
        </w:rPr>
        <w:t>, Я.В. Соколова, В.П. Суйца, Н.В.</w:t>
      </w:r>
      <w:r>
        <w:rPr>
          <w:rStyle w:val="WW8Num2z0"/>
          <w:rFonts w:ascii="Verdana" w:hAnsi="Verdana"/>
          <w:color w:val="000000"/>
          <w:sz w:val="18"/>
          <w:szCs w:val="18"/>
        </w:rPr>
        <w:t> </w:t>
      </w:r>
      <w:r>
        <w:rPr>
          <w:rStyle w:val="WW8Num3z0"/>
          <w:rFonts w:ascii="Verdana" w:hAnsi="Verdana"/>
          <w:color w:val="4682B4"/>
          <w:sz w:val="18"/>
          <w:szCs w:val="18"/>
        </w:rPr>
        <w:t>Шаланова</w:t>
      </w:r>
      <w:r>
        <w:rPr>
          <w:rFonts w:ascii="Verdana" w:hAnsi="Verdana"/>
          <w:color w:val="000000"/>
          <w:sz w:val="18"/>
          <w:szCs w:val="18"/>
        </w:rPr>
        <w:t>, А.А. Шапошникова и др., а также зарубежных специалистов: 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Р: Доджа, Дж. Лоббека,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Э. Хендриксена и др.</w:t>
      </w:r>
    </w:p>
    <w:p w14:paraId="02DAFD7D"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Труды названных авторов заложили основу научных знаний, необходимых для развития теории и практики оценки соблюдения принципа непрерывности деятельности. Вместе с тем, специфичность оценки непрерывности и ее несогласованность с основной целью аудита способствовали лишь формальному решению проблем методического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оценки непрерывности деятельности, в основе которого требования стандартов аудита, ориентированные на профессиональное суждение и ответственность</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Вышеизложенное обусловило актуальность и практическую значимость диссертационной работы, определило ее цель и задачи.</w:t>
      </w:r>
    </w:p>
    <w:p w14:paraId="263B509F"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обобщении теоретических положений и разработке научно обоснованных рекомендаций по совершенствованию методического обеспечения оценки непрерывности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и некоммерческих организаций, в том числе потребительской кооперации, на основе использования аналитических процедур.</w:t>
      </w:r>
    </w:p>
    <w:p w14:paraId="4C909DAF"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реализации цели поставлены и решены следующие задачи: определены место, роль принципа непрерывности деятельности среди постулатов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обоснованы цели пользователей в оценке его соблюдения; доказана необходимость исследования применимости допущения непрерывности деятельности организаций потребительской кооперации и уточнено содержание этого допущения для подобных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предложена система показателей и аргументирована последовательность оценки применимости допущения непрерывности деятельности, отражающие особенности функционирования коммерческих 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сформирован комплекс аналитических процедур для оценки непрерывности деятельности организаций на основе применения методов системного анализа; сформулированы рекомендации по раскрытию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информации, способствующей адекватной оценке пользователями перспектив функционирования организации.</w:t>
      </w:r>
    </w:p>
    <w:p w14:paraId="62FE1CB6" w14:textId="77777777" w:rsidR="00A439E3" w:rsidRDefault="00A439E3" w:rsidP="00A439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учетно-аналитические и финансово-экономические процессы, связанные с формированием информации о непрерывности деятельности организации.</w:t>
      </w:r>
    </w:p>
    <w:p w14:paraId="49A05FA9"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оценки непрерывности деятельности организации.</w:t>
      </w:r>
    </w:p>
    <w:p w14:paraId="2882C5AA"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наблюдения стали</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и некоммерческие организации, в том числе системы потребительской кооперации Хабаровского края-.</w:t>
      </w:r>
    </w:p>
    <w:p w14:paraId="3BE5DA7B"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области исследования. — п. 2.11 «Теория и методология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налогового и маркетингового анализа», п. 3.4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и контрольно-статистическое тестирование систем внутреннего контроля» Паспорта научных специальностей (экономические науки).</w:t>
      </w:r>
    </w:p>
    <w:p w14:paraId="7BFB84B6" w14:textId="77777777" w:rsidR="00A439E3" w:rsidRDefault="00A439E3" w:rsidP="00A439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методы исследования. В процессе исследования применялись общенаучные методы: анализа и синтеза, индукции и дедукции, сравнения, системного подхода; экономико-статистические методы сбора и обработки информации. Для обработки информации и представления результатов использовался стандартный пакет программ «Microsoft Office».</w:t>
      </w:r>
    </w:p>
    <w:p w14:paraId="7B1F26C3"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основу диссертационного исследования составили: статистические данные Федеральной службы государственной статистики (Рос-стата),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коммерческих и некоммерческих организаций, в том числе системы потребительской кооперации.</w:t>
      </w:r>
    </w:p>
    <w:p w14:paraId="751EEF5D"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полученных результатов. Наиболее существенные результаты диссертационного исследования заключаются в следующем: уточнена цель оценки соблюдения допущения непрерывности деятельности и обосновано содержание допущения непрерывности деятельности для организаций потребительской кооперации, которое, в отличие от существующего, отражает двойственный характер хозяйствования таких организаций, а именно сочетание социальной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предполагает возможность реализации прав</w:t>
      </w:r>
      <w:r>
        <w:rPr>
          <w:rStyle w:val="WW8Num2z0"/>
          <w:rFonts w:ascii="Verdana" w:hAnsi="Verdana"/>
          <w:color w:val="000000"/>
          <w:sz w:val="18"/>
          <w:szCs w:val="18"/>
        </w:rPr>
        <w:t> </w:t>
      </w:r>
      <w:r>
        <w:rPr>
          <w:rStyle w:val="WW8Num3z0"/>
          <w:rFonts w:ascii="Verdana" w:hAnsi="Verdana"/>
          <w:color w:val="4682B4"/>
          <w:sz w:val="18"/>
          <w:szCs w:val="18"/>
        </w:rPr>
        <w:t>пайщиков</w:t>
      </w:r>
      <w:r>
        <w:rPr>
          <w:rStyle w:val="WW8Num2z0"/>
          <w:rFonts w:ascii="Verdana" w:hAnsi="Verdana"/>
          <w:color w:val="000000"/>
          <w:sz w:val="18"/>
          <w:szCs w:val="18"/>
        </w:rPr>
        <w:t> </w:t>
      </w:r>
      <w:r>
        <w:rPr>
          <w:rFonts w:ascii="Verdana" w:hAnsi="Verdana"/>
          <w:color w:val="000000"/>
          <w:sz w:val="18"/>
          <w:szCs w:val="18"/>
        </w:rPr>
        <w:t>и исполнения социальных гарантий в течение ближайших двенадцати месяцев; разработан поэтапный алгоритм оценки соблюдения принципа непрерывности деятельности организаций, который, в отличие от традиционных, позволяет учесть субъективные мнения руководителей и специалистов организации, а так же объективные критерии, характеризующие его соблюдение; предложен подход к выявлению существенных показателей, значимых при оценке непрерывности деятельности организации, который, в отличие от известных, основан на применении аналитических методов системного анализа и заключается в</w:t>
      </w:r>
      <w:r>
        <w:rPr>
          <w:rStyle w:val="WW8Num2z0"/>
          <w:rFonts w:ascii="Verdana" w:hAnsi="Verdana"/>
          <w:color w:val="000000"/>
          <w:sz w:val="18"/>
          <w:szCs w:val="18"/>
        </w:rPr>
        <w:t> </w:t>
      </w:r>
      <w:r>
        <w:rPr>
          <w:rStyle w:val="WW8Num3z0"/>
          <w:rFonts w:ascii="Verdana" w:hAnsi="Verdana"/>
          <w:color w:val="4682B4"/>
          <w:sz w:val="18"/>
          <w:szCs w:val="18"/>
        </w:rPr>
        <w:t>ранжировании</w:t>
      </w:r>
      <w:r>
        <w:rPr>
          <w:rStyle w:val="WW8Num2z0"/>
          <w:rFonts w:ascii="Verdana" w:hAnsi="Verdana"/>
          <w:color w:val="000000"/>
          <w:sz w:val="18"/>
          <w:szCs w:val="18"/>
        </w:rPr>
        <w:t> </w:t>
      </w:r>
      <w:r>
        <w:rPr>
          <w:rFonts w:ascii="Verdana" w:hAnsi="Verdana"/>
          <w:color w:val="000000"/>
          <w:sz w:val="18"/>
          <w:szCs w:val="18"/>
        </w:rPr>
        <w:t>показателей оценки непрерывности деятельности по степени их важности; разработаны рекомендации по формированию методического раздела учетной политики, содержащего описание алгоритма оценки соблюдения принципа непрерывности деятельности, а также положений учетной политики, которые, в отличие от существующих, учитывают изменение значимых показателей, характеризующих соблюдение рассматриваемого принципа.</w:t>
      </w:r>
    </w:p>
    <w:p w14:paraId="3ED1AB9C" w14:textId="77777777" w:rsidR="00A439E3" w:rsidRDefault="00A439E3" w:rsidP="00A439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диссертации заключается в том, что основные выводы и положения работы расширяют теоретическую, эмпирическую и методическую базу исследования проблем применимости принципа непрерывности деятельности организаций.</w:t>
      </w:r>
    </w:p>
    <w:p w14:paraId="0CB15E03"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определяется возможностью использования выводов и рекомендаций в практической деятельности коммерческих и некоммерческих организаций, в том числе</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кооперативов и их объединений,</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контролирующих органов, в учебном процессе, в системе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аудиторов, работников ревизионных служб и руководителей разных уровней управления.</w:t>
      </w:r>
    </w:p>
    <w:p w14:paraId="0B704081"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докладывались на IV всероссийской научно-практической конференции «</w:t>
      </w:r>
      <w:r>
        <w:rPr>
          <w:rStyle w:val="WW8Num3z0"/>
          <w:rFonts w:ascii="Verdana" w:hAnsi="Verdana"/>
          <w:color w:val="4682B4"/>
          <w:sz w:val="18"/>
          <w:szCs w:val="18"/>
        </w:rPr>
        <w:t>Актуальные вопросы экономических наук</w:t>
      </w:r>
      <w:r>
        <w:rPr>
          <w:rFonts w:ascii="Verdana" w:hAnsi="Verdana"/>
          <w:color w:val="000000"/>
          <w:sz w:val="18"/>
          <w:szCs w:val="18"/>
        </w:rPr>
        <w:t>» (Новосибирск, 2009 г.), международной научно-практической конференции «Использование экономико-математических методов в науке, управлении и образовании» (Новосибирск, 2009), ежегодной межвузовской научной конференции студентов и аспирантов «</w:t>
      </w:r>
      <w:r>
        <w:rPr>
          <w:rStyle w:val="WW8Num3z0"/>
          <w:rFonts w:ascii="Verdana" w:hAnsi="Verdana"/>
          <w:color w:val="4682B4"/>
          <w:sz w:val="18"/>
          <w:szCs w:val="18"/>
        </w:rPr>
        <w:t>Современные направления теории и практики экономического анализа и аудита</w:t>
      </w:r>
      <w:r>
        <w:rPr>
          <w:rFonts w:ascii="Verdana" w:hAnsi="Verdana"/>
          <w:color w:val="000000"/>
          <w:sz w:val="18"/>
          <w:szCs w:val="18"/>
        </w:rPr>
        <w:t>».</w:t>
      </w:r>
    </w:p>
    <w:p w14:paraId="6C675D2B"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«Медиа-Сибирь» (акт о внедрении от 06.04.2009 № 43),</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потребительского кооператива граждан «МИР» (акт о внедрении от 13.05.2009 № 5), Хабаровского краевого союза потребительских обществ {акт о внедрении от 11.05.2011 № 12), в учебном процессе Сибирского университета потребительской кооперации (справка об использовании результатов диссертационного исследования от 19.02.2010 № 16-216).</w:t>
      </w:r>
    </w:p>
    <w:p w14:paraId="546E1F53" w14:textId="77777777" w:rsidR="00A439E3" w:rsidRDefault="00A439E3" w:rsidP="00A439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Научные публикации. По теме исследования опубликовано шесть работ общим объемом 2,7 п.л. (в т.ч. авторские 2,5 п.л.), из них две статьи объемом 1,1 п.л. - в ведущих рецензируемых научных изданиях, рекомендованных Высшей аттестационной комиссией.</w:t>
      </w:r>
    </w:p>
    <w:p w14:paraId="1FB491CA" w14:textId="77777777" w:rsidR="00A439E3" w:rsidRDefault="00A439E3" w:rsidP="00A439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Работа изложена на 141 странице основного текста, состоит из введения, трех глав, заключения и библиографического списка, включающего 138 наименований, содержит 18 таблиц, 19 рисунков, 61 приложение.</w:t>
      </w:r>
    </w:p>
    <w:p w14:paraId="6D49B5AA" w14:textId="77777777" w:rsidR="00A439E3" w:rsidRDefault="00A439E3" w:rsidP="00A439E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Овчинникова, Наталья Николаевна</w:t>
      </w:r>
    </w:p>
    <w:p w14:paraId="3FCB3F4E" w14:textId="77777777" w:rsidR="00A439E3" w:rsidRDefault="00A439E3" w:rsidP="00A439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348799C"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показало, что принцип непрерывности деятельности играет определяющую роль в формировании достоверной экономической информации о-деятельности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 должен рассматриваться в качестве самостоятельного объекта исследования.</w:t>
      </w:r>
    </w:p>
    <w:p w14:paraId="3E6E538D"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Раскрытие экономической сущности принципа непрерывности деятельности позволило сделать вывод о-том, что он признается одним из основных и закреплен в отечественной и зарубежной законодательной базе. При этом отмечается его неоднозначный характер, который связан с тем, что ни один</w:t>
      </w:r>
      <w:r>
        <w:rPr>
          <w:rStyle w:val="WW8Num2z0"/>
          <w:rFonts w:ascii="Verdana" w:hAnsi="Verdana"/>
          <w:color w:val="000000"/>
          <w:sz w:val="18"/>
          <w:szCs w:val="18"/>
        </w:rPr>
        <w:t> </w:t>
      </w:r>
      <w:r>
        <w:rPr>
          <w:rStyle w:val="WW8Num3z0"/>
          <w:rFonts w:ascii="Verdana" w:hAnsi="Verdana"/>
          <w:color w:val="4682B4"/>
          <w:sz w:val="18"/>
          <w:szCs w:val="18"/>
        </w:rPr>
        <w:t>хозяйствующий</w:t>
      </w:r>
      <w:r>
        <w:rPr>
          <w:rStyle w:val="WW8Num2z0"/>
          <w:rFonts w:ascii="Verdana" w:hAnsi="Verdana"/>
          <w:color w:val="000000"/>
          <w:sz w:val="18"/>
          <w:szCs w:val="18"/>
        </w:rPr>
        <w:t> </w:t>
      </w:r>
      <w:r>
        <w:rPr>
          <w:rFonts w:ascii="Verdana" w:hAnsi="Verdana"/>
          <w:color w:val="000000"/>
          <w:sz w:val="18"/>
          <w:szCs w:val="18"/>
        </w:rPr>
        <w:t>субъект не может функционировать вечно, но при этом, в случае соблюдения данного принципа предполагается, что он продолжит свою деятельность как минимум в течение 12 месяцев после подтверждения.</w:t>
      </w:r>
    </w:p>
    <w:p w14:paraId="2988280F"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содержания и взаимосвязи • принципов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целом, и допущения непрерывности деятельности, в,частности, позволило-автору определить место этого принципа среди'других. По нашему мнению соблюдение данного принципа способствует: с одной; стороны адекватной оценке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организации, а с другой формированию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Fonts w:ascii="Verdana" w:hAnsi="Verdana"/>
          <w:color w:val="000000"/>
          <w:sz w:val="18"/>
          <w:szCs w:val="18"/>
        </w:rPr>
        <w:t>* учете информации, способной удовлетворить потребности пользователей не только в достоверности сформированной-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но и в возможности адекватной оценки перспектив организации.</w:t>
      </w:r>
    </w:p>
    <w:p w14:paraId="67758723"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показал наличие серьезных проблем, связанных с оценкой соблюдения исследуемого принципа. А именно то, что имеющиеся методики оценки, в основном, призваны решать проблемы, возникающие в процессе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хотя' обязанность руководства организации подтверждать действие принципа закреплена</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Fonts w:ascii="Verdana" w:hAnsi="Verdana"/>
          <w:color w:val="000000"/>
          <w:sz w:val="18"/>
          <w:szCs w:val="18"/>
        </w:rPr>
        <w:t>. Вследствие этого оценка соблюдения принципа непрерывности деятельности проводится</w:t>
      </w:r>
      <w:r>
        <w:rPr>
          <w:rStyle w:val="WW8Num3z0"/>
          <w:rFonts w:ascii="Verdana" w:hAnsi="Verdana"/>
          <w:color w:val="4682B4"/>
          <w:sz w:val="18"/>
          <w:szCs w:val="18"/>
        </w:rPr>
        <w:t>неквалифицированно</w:t>
      </w:r>
      <w:r>
        <w:rPr>
          <w:rStyle w:val="WW8Num2z0"/>
          <w:rFonts w:ascii="Verdana" w:hAnsi="Verdana"/>
          <w:color w:val="000000"/>
          <w:sz w:val="18"/>
          <w:szCs w:val="18"/>
        </w:rPr>
        <w:t> </w:t>
      </w:r>
      <w:r>
        <w:rPr>
          <w:rFonts w:ascii="Verdana" w:hAnsi="Verdana"/>
          <w:color w:val="000000"/>
          <w:sz w:val="18"/>
          <w:szCs w:val="18"/>
        </w:rPr>
        <w:t>либо вообще опускается.</w:t>
      </w:r>
    </w:p>
    <w:p w14:paraId="22CE32B1"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Авторская позиция состоит в том, что в современной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аудиторской практике недооценена роль принципа непрерывности деятельности. По нашему мнению актуальность исследований в этой области обоснована возросшими потребностями пользователей в достоверных сведениях о перспективах развития организации.</w:t>
      </w:r>
    </w:p>
    <w:p w14:paraId="5B7B7622"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обоснованы</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интересы пользователей в оценке соблюдения принципа непрерывности деятельности организации, которые свидетельствуют о том, что, несмотря на существенные различия целей пользователей, единым для них является формирование уверенности в сохранении производственно-хозяйственных, экономических и социальных связей.</w:t>
      </w:r>
    </w:p>
    <w:p w14:paraId="2A6FDB48"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допущение непрерывности деятельности организации позволяет не только достичь достоверности данных бухгалтерского учета и отчетности, но и активно использовать выводы о его применимости (неприменимости) для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03C2656"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Большая значимость принципа непрерывности обусловливает рассмотрение особенностей его применения в организациях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сфер деятельности, в том числе системы</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3E97682A"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в сохранении, развитии и укреплении функционирования организаций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многосторонняя. Осознание проблем, роли и потенциала организаций потребительской кооперации, позволило автору обосновать необходимость оценки соблюдения допущения непрерывности деятельности таких организаций. Для этого автором выделены целевые интересы групп пользователей в оценке непрерывности.</w:t>
      </w:r>
    </w:p>
    <w:p w14:paraId="5183F291"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Обобщив полученную в ходе исследования информацию, автор сформулировал собственную трактовку содержания принципа непрерывности деятельности организаций потребительской кооперации, суть которой сводится к формированию уверенности пользователей экономической информации в исполнении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кооперативной организации, в том числе связанных с исполнением прав</w:t>
      </w:r>
      <w:r>
        <w:rPr>
          <w:rStyle w:val="WW8Num2z0"/>
          <w:rFonts w:ascii="Verdana" w:hAnsi="Verdana"/>
          <w:color w:val="000000"/>
          <w:sz w:val="18"/>
          <w:szCs w:val="18"/>
        </w:rPr>
        <w:t> </w:t>
      </w:r>
      <w:r>
        <w:rPr>
          <w:rStyle w:val="WW8Num3z0"/>
          <w:rFonts w:ascii="Verdana" w:hAnsi="Verdana"/>
          <w:color w:val="4682B4"/>
          <w:sz w:val="18"/>
          <w:szCs w:val="18"/>
        </w:rPr>
        <w:t>пайщиков</w:t>
      </w:r>
      <w:r>
        <w:rPr>
          <w:rStyle w:val="WW8Num2z0"/>
          <w:rFonts w:ascii="Verdana" w:hAnsi="Verdana"/>
          <w:color w:val="000000"/>
          <w:sz w:val="18"/>
          <w:szCs w:val="18"/>
        </w:rPr>
        <w:t> </w:t>
      </w:r>
      <w:r>
        <w:rPr>
          <w:rFonts w:ascii="Verdana" w:hAnsi="Verdana"/>
          <w:color w:val="000000"/>
          <w:sz w:val="18"/>
          <w:szCs w:val="18"/>
        </w:rPr>
        <w:t>и социальных гарантий.</w:t>
      </w:r>
    </w:p>
    <w:p w14:paraId="4DFD8050"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обоснована позиция о том, что оценка непрерывности деятельности является важным элементом любой из функций управления организацией, в том числе и</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Fonts w:ascii="Verdana" w:hAnsi="Verdana"/>
          <w:color w:val="000000"/>
          <w:sz w:val="18"/>
          <w:szCs w:val="18"/>
        </w:rPr>
        <w:t>.</w:t>
      </w:r>
    </w:p>
    <w:p w14:paraId="11305C86" w14:textId="77777777" w:rsidR="00A439E3" w:rsidRDefault="00A439E3" w:rsidP="00A439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исследовании доказана возможность использования аналитических процедур для подтверждения концепции действующего предприятия' как внешними экспертами, так и специалистами экономического субъекта. При этом были выделены основные характеристики аналитических процедур, применяемых в процессе проверки соблюдения принципа непрерывности деятельности. Таким образом аналитические процедуры должны обеспечить предварительную оценку соблюдения принципа непрерывности, ознакомление с особенностями деятельности организации; выявление признаков неприменимости допущения непрерывности деятельности; формирование мнения о соблюдении (несоблюдении) принципа непрерывности деятельности; принятие управленческих решений» в зависимости от сформированного мнения.</w:t>
      </w:r>
    </w:p>
    <w:p w14:paraId="075A43E5"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выявлено, что существующие методические разработки в области оценки соблюдения принципа непрерывности деятельности не лишены недостатков: они не учитывают взаимосвязи такой оценки с функциями управления, разработаны, главным образом для целей</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тогда как необходимость самодиагностики организаций на предмет непрерывности деятельности закреплена законодательно. Ни один из известных ныне подходов не имеет четко определенной последовательности выполнения процедур, обоснованной системы ключевых взаимосвязанных показателей, которые могут дать комплексную оценку деятельности организации с точки зрения ее непрерывности. В этой связи важность разработки методического обеспечения оценки непрерывности деятельности организации на базе аналитических процедур очевидна.</w:t>
      </w:r>
    </w:p>
    <w:p w14:paraId="2CEB590C"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предлагает использовать методику оценки непрерывности деятельности, ориентированную, в отличие от существующих, на сочетании количественных и качественных аналитических процедур, позволяющих повысить обоснованность выводов относительно соблюдения рассматриваемого принципа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в том числе системы потребительской кооперации.</w:t>
      </w:r>
    </w:p>
    <w:p w14:paraId="5BC3E551" w14:textId="77777777" w:rsidR="00A439E3" w:rsidRDefault="00A439E3" w:rsidP="00A439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предложены аналитические процедуры, основанные на определении интегральной оценки по комплексным показателям, позволяющие в отличие от применяемых в практике, выявить значимые для оценки непрерывности деятельности показатели социально-экономического потенциала организации потребительской кооперации.</w:t>
      </w:r>
    </w:p>
    <w:p w14:paraId="05414AF7" w14:textId="77777777" w:rsidR="00A439E3" w:rsidRDefault="00A439E3" w:rsidP="00A439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Нами разработан следующий комплекс взаимосвязанных аналитических процедур оценки непрерывности деятельности: аналитические процедуры по изучению финансового, трудового, производственного, социального, внешнего потенциала и результатов деятельности организаций. Тем самым преодолена разрозненность оценки непрерывности деятельности, характерная для существующих методик. Традиционная система показателей дополнена показателями, отражающими специфику деятельности потребительской кооперации.</w:t>
      </w:r>
    </w:p>
    <w:p w14:paraId="34E5A6D8" w14:textId="77777777" w:rsidR="00A439E3" w:rsidRDefault="00A439E3" w:rsidP="00A439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Соответственно, с позиции непрерывности любую организацию можно рассматривать как многомерный объект, возможность продолжения деятельности которого описывается не одним, а совокупностью показателей, имеющей сложную структуру и образующей несколько блоков.</w:t>
      </w:r>
    </w:p>
    <w:p w14:paraId="693E8063"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этого, нами была решена проблема определения наиболее и наименее значимых компонентов и, входящих в них, показателей для оценки непрерывности деятельности организаций потребительской кооперации. Решение этой проблемы, путем ее</w:t>
      </w:r>
      <w:r>
        <w:rPr>
          <w:rStyle w:val="WW8Num2z0"/>
          <w:rFonts w:ascii="Verdana" w:hAnsi="Verdana"/>
          <w:color w:val="000000"/>
          <w:sz w:val="18"/>
          <w:szCs w:val="18"/>
        </w:rPr>
        <w:t> </w:t>
      </w:r>
      <w:r>
        <w:rPr>
          <w:rStyle w:val="WW8Num3z0"/>
          <w:rFonts w:ascii="Verdana" w:hAnsi="Verdana"/>
          <w:color w:val="4682B4"/>
          <w:sz w:val="18"/>
          <w:szCs w:val="18"/>
        </w:rPr>
        <w:t>структуризации</w:t>
      </w:r>
      <w:r>
        <w:rPr>
          <w:rFonts w:ascii="Verdana" w:hAnsi="Verdana"/>
          <w:color w:val="000000"/>
          <w:sz w:val="18"/>
          <w:szCs w:val="18"/>
        </w:rPr>
        <w:t>, позволило создать базу для логического и последовательного подхода к оценке непрерывности деятельности и к принятию пользователями решений на ее основе.</w:t>
      </w:r>
    </w:p>
    <w:p w14:paraId="1DD04097"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данная адаптированная методика имеет ряд неоспоримых достоинств и может применяться как отдельными</w:t>
      </w:r>
      <w:r>
        <w:rPr>
          <w:rStyle w:val="WW8Num2z0"/>
          <w:rFonts w:ascii="Verdana" w:hAnsi="Verdana"/>
          <w:color w:val="000000"/>
          <w:sz w:val="18"/>
          <w:szCs w:val="18"/>
        </w:rPr>
        <w:t> </w:t>
      </w:r>
      <w:r>
        <w:rPr>
          <w:rStyle w:val="WW8Num3z0"/>
          <w:rFonts w:ascii="Verdana" w:hAnsi="Verdana"/>
          <w:color w:val="4682B4"/>
          <w:sz w:val="18"/>
          <w:szCs w:val="18"/>
        </w:rPr>
        <w:t>потребительскими</w:t>
      </w:r>
      <w:r>
        <w:rPr>
          <w:rStyle w:val="WW8Num2z0"/>
          <w:rFonts w:ascii="Verdana" w:hAnsi="Verdana"/>
          <w:color w:val="000000"/>
          <w:sz w:val="18"/>
          <w:szCs w:val="18"/>
        </w:rPr>
        <w:t> </w:t>
      </w:r>
      <w:r>
        <w:rPr>
          <w:rFonts w:ascii="Verdana" w:hAnsi="Verdana"/>
          <w:color w:val="000000"/>
          <w:sz w:val="18"/>
          <w:szCs w:val="18"/>
        </w:rPr>
        <w:t>обществами, так и их союзами для анализа непрерывности деятельности.</w:t>
      </w:r>
    </w:p>
    <w:p w14:paraId="594AA68A" w14:textId="77777777" w:rsidR="00A439E3" w:rsidRDefault="00A439E3" w:rsidP="00A439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методики оценки непрерывности деятельности на материалах предприятия показала, что ее применение позволяет формировать достоверные выводы о перспективах развития кооперативной организации, о ее потенциальных возможностях и имеющихся критических областях в работе.</w:t>
      </w:r>
    </w:p>
    <w:p w14:paraId="1FE3D320"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авторской методики позволила определить проблемные области управления непрерывностью, выделить наиболее и наименее значимые организации, по степени вклада в непрерывность деятельности союза</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w:t>
      </w:r>
    </w:p>
    <w:p w14:paraId="0227480C"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Раскрытие информации о непрерывности деятельности имеет большое значение для организаций, потребительской кооперации. Это связано с тем, что</w:t>
      </w:r>
      <w:r>
        <w:rPr>
          <w:rStyle w:val="WW8Num2z0"/>
          <w:rFonts w:ascii="Verdana" w:hAnsi="Verdana"/>
          <w:color w:val="000000"/>
          <w:sz w:val="18"/>
          <w:szCs w:val="18"/>
        </w:rPr>
        <w:t> </w:t>
      </w:r>
      <w:r>
        <w:rPr>
          <w:rStyle w:val="WW8Num3z0"/>
          <w:rFonts w:ascii="Verdana" w:hAnsi="Verdana"/>
          <w:color w:val="4682B4"/>
          <w:sz w:val="18"/>
          <w:szCs w:val="18"/>
        </w:rPr>
        <w:t>кооперативные</w:t>
      </w:r>
      <w:r>
        <w:rPr>
          <w:rStyle w:val="WW8Num2z0"/>
          <w:rFonts w:ascii="Verdana" w:hAnsi="Verdana"/>
          <w:color w:val="000000"/>
          <w:sz w:val="18"/>
          <w:szCs w:val="18"/>
        </w:rPr>
        <w:t> </w:t>
      </w:r>
      <w:r>
        <w:rPr>
          <w:rFonts w:ascii="Verdana" w:hAnsi="Verdana"/>
          <w:color w:val="000000"/>
          <w:sz w:val="18"/>
          <w:szCs w:val="18"/>
        </w:rPr>
        <w:t>организации, созданные на средства пайщиков и функционирующие для обеспечения их потребностей, должны с особым вниманием относиться к перспективам своей деятельности и однозначно отражать эту информацию в. отчетности с тем, чтобы защитить интересы своих членов.</w:t>
      </w:r>
    </w:p>
    <w:p w14:paraId="3803AA89" w14:textId="77777777" w:rsidR="00A439E3" w:rsidRDefault="00A439E3" w:rsidP="00A439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нормативно-правовых актов по данному вопросу показал, что ни в федеральных стандартах, ни в ведомственных инструкциях не описаны подходы к оценке непрерывности деятельности и способы представления сведений в отчетности потребительских обществ.</w:t>
      </w:r>
    </w:p>
    <w:p w14:paraId="7FB209C2"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считает, что решение данной проблемы должно включать разработку соответствующих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которые позволят сделать отчетность</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максимально прозрачной в плане трактовки соблюдения принципа непрерывности. В качестве</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направления развития учетно-аналитической практики организаций</w:t>
      </w:r>
      <w:r>
        <w:rPr>
          <w:rStyle w:val="WW8Num2z0"/>
          <w:rFonts w:ascii="Verdana" w:hAnsi="Verdana"/>
          <w:color w:val="000000"/>
          <w:sz w:val="18"/>
          <w:szCs w:val="18"/>
        </w:rPr>
        <w:t> </w:t>
      </w:r>
      <w:r>
        <w:rPr>
          <w:rStyle w:val="WW8Num3z0"/>
          <w:rFonts w:ascii="Verdana" w:hAnsi="Verdana"/>
          <w:color w:val="4682B4"/>
          <w:sz w:val="18"/>
          <w:szCs w:val="18"/>
        </w:rPr>
        <w:t>потребкооперации</w:t>
      </w:r>
      <w:r>
        <w:rPr>
          <w:rStyle w:val="WW8Num2z0"/>
          <w:rFonts w:ascii="Verdana" w:hAnsi="Verdana"/>
          <w:color w:val="000000"/>
          <w:sz w:val="18"/>
          <w:szCs w:val="18"/>
        </w:rPr>
        <w:t> </w:t>
      </w:r>
      <w:r>
        <w:rPr>
          <w:rFonts w:ascii="Verdana" w:hAnsi="Verdana"/>
          <w:color w:val="000000"/>
          <w:sz w:val="18"/>
          <w:szCs w:val="18"/>
        </w:rPr>
        <w:t>выделена разработка направлений совершенствования положений</w:t>
      </w:r>
      <w:r>
        <w:rPr>
          <w:rStyle w:val="WW8Num2z0"/>
          <w:rFonts w:ascii="Verdana" w:hAnsi="Verdana"/>
          <w:color w:val="000000"/>
          <w:sz w:val="18"/>
          <w:szCs w:val="18"/>
        </w:rPr>
        <w:t> </w:t>
      </w:r>
      <w:r>
        <w:rPr>
          <w:rStyle w:val="WW8Num3z0"/>
          <w:rFonts w:ascii="Verdana" w:hAnsi="Verdana"/>
          <w:color w:val="4682B4"/>
          <w:sz w:val="18"/>
          <w:szCs w:val="18"/>
        </w:rPr>
        <w:t>учетной</w:t>
      </w:r>
      <w:r>
        <w:rPr>
          <w:rFonts w:ascii="Verdana" w:hAnsi="Verdana"/>
          <w:color w:val="000000"/>
          <w:sz w:val="18"/>
          <w:szCs w:val="18"/>
        </w:rPr>
        <w:t>политики и* рекомендаций по формированию пояснительной записки в отношении раскрытия информации о непрерывности деятельности организации.</w:t>
      </w:r>
    </w:p>
    <w:p w14:paraId="6C2D4CF6"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основы для совершенствования положений учетной политики нами рассматриваются результаты системного анализа деятельности группы</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организаций.</w:t>
      </w:r>
    </w:p>
    <w:p w14:paraId="20EE7261"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представлена взаимосвязь положений учетной политики и показателей, характеризующих непрерывность деятельности, которая заключается в их взаимном влиянии друг на друга. Выбор тех или иных способов ведения бухгалтерского учета находит отражение в величине и динамике показателей непрерывности, а сами эти показатели являются основанием для включения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положений, способствующих максимально достоверному раскрытию информации, необходимой для их формирования. Понимание этого обстоятельства позволило автору выделить из совокупности значимых показателей оценки непрерывности деятельности те, которые существенно зависят от положений учетной политики, определить перечень информации, необходимой для их расчета формируемой в 1 бухгалтерском учете, а также определить основания влияния положений учетной политики.</w:t>
      </w:r>
    </w:p>
    <w:p w14:paraId="76A6B433"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отметили, что организациям, входящим в одну группу (союз потребительских обществ) следует выбирать один вариант учета, который позволит обеспечить</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информации для расчета значимых показателей непрерывности деятельности.</w:t>
      </w:r>
    </w:p>
    <w:p w14:paraId="745BF4DF" w14:textId="77777777" w:rsidR="00A439E3" w:rsidRDefault="00A439E3" w:rsidP="00A439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Немаловажным, на наш взгляд, является дополнение учетной политики кооперативной организации описанием методики оценки непрерывности деятельности. Это позволит сделать оценку соблюдения допущения непрерывности деятельности систематической, полной и научно обоснованной.</w:t>
      </w:r>
    </w:p>
    <w:p w14:paraId="06CE0208" w14:textId="77777777" w:rsidR="00A439E3" w:rsidRDefault="00A439E3" w:rsidP="00A439E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Предложенные нами направления совершенствования учетной политики должны послужить основой для формирования адекватной реальному положению дел пояснительной записки.</w:t>
      </w:r>
    </w:p>
    <w:p w14:paraId="2830997E"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пояснительная записка, наряду с</w:t>
      </w:r>
      <w:r>
        <w:rPr>
          <w:rStyle w:val="WW8Num2z0"/>
          <w:rFonts w:ascii="Verdana" w:hAnsi="Verdana"/>
          <w:color w:val="000000"/>
          <w:sz w:val="18"/>
          <w:szCs w:val="18"/>
        </w:rPr>
        <w:t> </w:t>
      </w:r>
      <w:r>
        <w:rPr>
          <w:rStyle w:val="WW8Num3z0"/>
          <w:rFonts w:ascii="Verdana" w:hAnsi="Verdana"/>
          <w:color w:val="4682B4"/>
          <w:sz w:val="18"/>
          <w:szCs w:val="18"/>
        </w:rPr>
        <w:t>прочими</w:t>
      </w:r>
      <w:r>
        <w:rPr>
          <w:rStyle w:val="WW8Num2z0"/>
          <w:rFonts w:ascii="Verdana" w:hAnsi="Verdana"/>
          <w:color w:val="000000"/>
          <w:sz w:val="18"/>
          <w:szCs w:val="18"/>
        </w:rPr>
        <w:t> </w:t>
      </w:r>
      <w:r>
        <w:rPr>
          <w:rFonts w:ascii="Verdana" w:hAnsi="Verdana"/>
          <w:color w:val="000000"/>
          <w:sz w:val="18"/>
          <w:szCs w:val="18"/>
        </w:rPr>
        <w:t>существенными аспектами, в обязательном порядке должна включать часть, раскрывающую мнение о наличии или отсутствии предпосылок прекращения деятельности. Причем это суждение следует подкрепить результатами расчетов значимых показателей оценки непрерывности деятельности и их интерпретацией.</w:t>
      </w:r>
    </w:p>
    <w:p w14:paraId="6B7D2D2B" w14:textId="77777777" w:rsidR="00A439E3" w:rsidRDefault="00A439E3" w:rsidP="00A439E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внедрение предлагаемых направлений оценки непрерывности повышает достоверность информации, представленной в бухгалтерской отчетности, выявляет имеющиеся</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и ограничения развития хозяйственной деятельности и ведет к росту эффективности управления.</w:t>
      </w:r>
    </w:p>
    <w:p w14:paraId="3C3AC5E1" w14:textId="77777777" w:rsidR="00A439E3" w:rsidRDefault="00A439E3" w:rsidP="00A439E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Овчинникова, Наталья Николаевна, 2011 год</w:t>
      </w:r>
    </w:p>
    <w:p w14:paraId="35C61AF0"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 1 и 2 (в ред. от 06 апреля 2011 г. № 65-ФЗ).</w:t>
      </w:r>
    </w:p>
    <w:p w14:paraId="0C0426A2"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 Ч. 1 и 2 (в ред. от 07 марта 2011 г. № 23-ФЗ)</w:t>
      </w:r>
    </w:p>
    <w:p w14:paraId="164AC63B"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19 июня-1992 г. № 3085-1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Российской Федерации» (в ред. от 21 марта 2002 г. № 31-Ф3).</w:t>
      </w:r>
    </w:p>
    <w:p w14:paraId="4DA393CF"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ред. от 28-сентября 2010 г. № 243-Ф3).</w:t>
      </w:r>
    </w:p>
    <w:p w14:paraId="176A45E4"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30 декабря 2008 г. № 307-ФЗ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ред. от 13 декабря 2010 г. № 358-Ф3).,</w:t>
      </w:r>
    </w:p>
    <w:p w14:paraId="6307FF90"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 №34н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(в ред. от 24 декабря 2010 г. № 186н).</w:t>
      </w:r>
    </w:p>
    <w:p w14:paraId="44E418F2"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 Минфина РФ от 6 октября 2008 г. №106н «Об утверждении полоvжений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ред. от 08 ноября 2010 г. № 144н).</w:t>
      </w:r>
    </w:p>
    <w:p w14:paraId="7D9DC963"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Минфина РФ от 6 июля 1999 г. № 43 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(в ред. от 08 ноября 2010 г. № 142н).</w:t>
      </w:r>
    </w:p>
    <w:p w14:paraId="2943D420"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Минфина РФ от 9 июня 2001 г. № 44н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(в ред. от 25 октября 2010 г. № 132н).</w:t>
      </w:r>
    </w:p>
    <w:p w14:paraId="2A2D9E87"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Минфина РФ от 30 марта 2001 г. № 26н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(в ред. от 24 декабря 2010 г. № 186н).</w:t>
      </w:r>
    </w:p>
    <w:p w14:paraId="33275EC9"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Минфина РФ от 25 ноября 1998 г. № 56н «Об утверждении Положения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(в ред. от 20 декабря 2007 г. № 143н).</w:t>
      </w:r>
    </w:p>
    <w:p w14:paraId="086C1246"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РФ от 13 декабря 2010 г. № 167н «Об утверждении Положения по бухгалтерскому учету «Оценочные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условные обязательства и условные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(ПБУ 8/2010)».</w:t>
      </w:r>
    </w:p>
    <w:p w14:paraId="3505C552"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РФ от 06 мая 1999 г. № 32н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(в ред. от 08 ноября 2010 г. № 144н).</w:t>
      </w:r>
    </w:p>
    <w:p w14:paraId="396FB5FA"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РФ от 06 мая 1999 г. № ЗЗн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(в ред. от 08 ноября 2010 г. № 144н).</w:t>
      </w:r>
    </w:p>
    <w:p w14:paraId="0DA513D6"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от 2 июля 2002 г. № 66н «Об утверждении Положения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(в ред. от 08 ноября 2010 г. № 144н).</w:t>
      </w:r>
    </w:p>
    <w:p w14:paraId="10F6AE52"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от 01 июля 2004 г. № 180 «Об одобрении концепции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w:t>
      </w:r>
    </w:p>
    <w:p w14:paraId="628A2E65"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Правительства РФ от 23 сентября 2003 г. № 696 «Правило (стандарт) №5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w:t>
      </w:r>
    </w:p>
    <w:p w14:paraId="6A22B1C7"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Постановление Правительства РФ от 04 июля 2003 г. № 405 «Правило (стандарт) № 10 «</w:t>
      </w:r>
      <w:r>
        <w:rPr>
          <w:rStyle w:val="WW8Num3z0"/>
          <w:rFonts w:ascii="Verdana" w:hAnsi="Verdana"/>
          <w:color w:val="4682B4"/>
          <w:sz w:val="18"/>
          <w:szCs w:val="18"/>
        </w:rPr>
        <w:t>События после отчетной даты</w:t>
      </w:r>
      <w:r>
        <w:rPr>
          <w:rFonts w:ascii="Verdana" w:hAnsi="Verdana"/>
          <w:color w:val="000000"/>
          <w:sz w:val="18"/>
          <w:szCs w:val="18"/>
        </w:rPr>
        <w:t>».</w:t>
      </w:r>
    </w:p>
    <w:p w14:paraId="500B1E5F"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Постановление Правительства РФ от 04 июля 2003 г. № 405 «Правило (стандарт) № 11 «Применимость допущения непрерывности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w:t>
      </w:r>
    </w:p>
    <w:p w14:paraId="5598FEBF"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Постановление Правительства РФ от 16 апреля 2005 г. № 228 «Правило (стандарт) № 20 «</w:t>
      </w:r>
      <w:r>
        <w:rPr>
          <w:rStyle w:val="WW8Num3z0"/>
          <w:rFonts w:ascii="Verdana" w:hAnsi="Verdana"/>
          <w:color w:val="4682B4"/>
          <w:sz w:val="18"/>
          <w:szCs w:val="18"/>
        </w:rPr>
        <w:t>Аналитические процедуры</w:t>
      </w:r>
      <w:r>
        <w:rPr>
          <w:rFonts w:ascii="Verdana" w:hAnsi="Verdana"/>
          <w:color w:val="000000"/>
          <w:sz w:val="18"/>
          <w:szCs w:val="18"/>
        </w:rPr>
        <w:t>».</w:t>
      </w:r>
    </w:p>
    <w:p w14:paraId="6971D63A"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Постановление правительства РФ от 25 июня 2003 г. № 367 «</w:t>
      </w:r>
      <w:r>
        <w:rPr>
          <w:rStyle w:val="WW8Num3z0"/>
          <w:rFonts w:ascii="Verdana" w:hAnsi="Verdana"/>
          <w:color w:val="4682B4"/>
          <w:sz w:val="18"/>
          <w:szCs w:val="18"/>
        </w:rPr>
        <w:t>Правила проведения арбитражным управляющим финансового анализа</w:t>
      </w:r>
      <w:r>
        <w:rPr>
          <w:rFonts w:ascii="Verdana" w:hAnsi="Verdana"/>
          <w:color w:val="000000"/>
          <w:sz w:val="18"/>
          <w:szCs w:val="18"/>
        </w:rPr>
        <w:t>».</w:t>
      </w:r>
    </w:p>
    <w:p w14:paraId="4F345E0A"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Федеральной службы России по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и банкротству от 23 января 2001 г. №16 «</w:t>
      </w:r>
      <w:r>
        <w:rPr>
          <w:rStyle w:val="WW8Num3z0"/>
          <w:rFonts w:ascii="Verdana" w:hAnsi="Verdana"/>
          <w:color w:val="4682B4"/>
          <w:sz w:val="18"/>
          <w:szCs w:val="18"/>
        </w:rPr>
        <w:t>Методические указания по проведению анализа финансового состояния организации</w:t>
      </w:r>
      <w:r>
        <w:rPr>
          <w:rFonts w:ascii="Verdana" w:hAnsi="Verdana"/>
          <w:color w:val="000000"/>
          <w:sz w:val="18"/>
          <w:szCs w:val="18"/>
        </w:rPr>
        <w:t>».</w:t>
      </w:r>
    </w:p>
    <w:p w14:paraId="27087FD9"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Распоряжение федерального Управления России по делам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предприятий от 12 августа 1994 г. №31-р «Методические положения по оценке финансового состояния предприятия и установлению неудовлетворительной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w:t>
      </w:r>
    </w:p>
    <w:p w14:paraId="0C1D75FC"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O.A. Международные стандарты финансовой отчетности: Учеб. пособие. —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2008. 464с.</w:t>
      </w:r>
    </w:p>
    <w:p w14:paraId="61440954"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Теория и методология формирования систем внутреннего контроля взаимосвязанных организаций: автореферат диссертации на соискание ученой степени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Новосибирск, 2008. — 30с.</w:t>
      </w:r>
    </w:p>
    <w:p w14:paraId="0A26D1FB"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Анализ финансовой отчетности: Учеб. пособие/ Под ред. О.В. Ефимов-ской, М.В.</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 Омега-JI, 2004. - 405с.</w:t>
      </w:r>
    </w:p>
    <w:p w14:paraId="0E524455"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Аренс</w:t>
      </w:r>
      <w:r>
        <w:rPr>
          <w:rStyle w:val="WW8Num2z0"/>
          <w:rFonts w:ascii="Verdana" w:hAnsi="Verdana"/>
          <w:color w:val="000000"/>
          <w:sz w:val="18"/>
          <w:szCs w:val="18"/>
        </w:rPr>
        <w:t> </w:t>
      </w:r>
      <w:r>
        <w:rPr>
          <w:rFonts w:ascii="Verdana" w:hAnsi="Verdana"/>
          <w:color w:val="000000"/>
          <w:sz w:val="18"/>
          <w:szCs w:val="18"/>
        </w:rPr>
        <w:t>А., Лоббек Дж. Аудит/ под ред. проф: Я.В. Соколова.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558с.</w:t>
      </w:r>
    </w:p>
    <w:p w14:paraId="0514228F"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общий, банковский, страховой: учеб./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А.Н. Ахметбеков, Т.А. Дубровина.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2000. - 556с.</w:t>
      </w:r>
    </w:p>
    <w:p w14:paraId="707E8BD5"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Петров A.M. Международные стандарты финансовой отчетности: учеб. — М.: Проспект, 2008. 347с.</w:t>
      </w:r>
    </w:p>
    <w:p w14:paraId="41C759F3"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 4-е изд., доп. и перераб. М.: Финансы и статистика, 2002. - 415с.</w:t>
      </w:r>
    </w:p>
    <w:p w14:paraId="17D28497"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учеб. пособие для вузов. — М.: Инфра-М, 2008. -213с.</w:t>
      </w:r>
    </w:p>
    <w:p w14:paraId="02354902"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Бернвальд</w:t>
      </w:r>
      <w:r>
        <w:rPr>
          <w:rStyle w:val="WW8Num2z0"/>
          <w:rFonts w:ascii="Verdana" w:hAnsi="Verdana"/>
          <w:color w:val="000000"/>
          <w:sz w:val="18"/>
          <w:szCs w:val="18"/>
        </w:rPr>
        <w:t> </w:t>
      </w:r>
      <w:r>
        <w:rPr>
          <w:rFonts w:ascii="Verdana" w:hAnsi="Verdana"/>
          <w:color w:val="000000"/>
          <w:sz w:val="18"/>
          <w:szCs w:val="18"/>
        </w:rPr>
        <w:t>А.Р., Новоселов Ю.А. Усиление борьбы с</w:t>
      </w:r>
      <w:r>
        <w:rPr>
          <w:rStyle w:val="WW8Num2z0"/>
          <w:rFonts w:ascii="Verdana" w:hAnsi="Verdana"/>
          <w:color w:val="000000"/>
          <w:sz w:val="18"/>
          <w:szCs w:val="18"/>
        </w:rPr>
        <w:t> </w:t>
      </w:r>
      <w:r>
        <w:rPr>
          <w:rStyle w:val="WW8Num3z0"/>
          <w:rFonts w:ascii="Verdana" w:hAnsi="Verdana"/>
          <w:color w:val="4682B4"/>
          <w:sz w:val="18"/>
          <w:szCs w:val="18"/>
        </w:rPr>
        <w:t>бедностью</w:t>
      </w:r>
      <w:r>
        <w:rPr>
          <w:rStyle w:val="WW8Num2z0"/>
          <w:rFonts w:ascii="Verdana" w:hAnsi="Verdana"/>
          <w:color w:val="000000"/>
          <w:sz w:val="18"/>
          <w:szCs w:val="18"/>
        </w:rPr>
        <w:t> </w:t>
      </w:r>
      <w:r>
        <w:rPr>
          <w:rFonts w:ascii="Verdana" w:hAnsi="Verdana"/>
          <w:color w:val="000000"/>
          <w:sz w:val="18"/>
          <w:szCs w:val="18"/>
        </w:rPr>
        <w:t>стратегия и социальная миссия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Кооперация Сибири: История и современное состояние: сб. науч. трудов. — Новосибирск, 2006. — С.19-30.</w:t>
      </w:r>
    </w:p>
    <w:p w14:paraId="513E9563"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Финансовый менеджмент: учеб. курс для вузов. — Киев:</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Ника-Центр, 2007. 653с.</w:t>
      </w:r>
    </w:p>
    <w:p w14:paraId="68F5D1A1"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пер с англ. М.: Филинъ, 1997. - 400с.</w:t>
      </w:r>
    </w:p>
    <w:p w14:paraId="3977F617"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Василенко</w:t>
      </w:r>
      <w:r>
        <w:rPr>
          <w:rStyle w:val="WW8Num2z0"/>
          <w:rFonts w:ascii="Verdana" w:hAnsi="Verdana"/>
          <w:color w:val="000000"/>
          <w:sz w:val="18"/>
          <w:szCs w:val="18"/>
        </w:rPr>
        <w:t> </w:t>
      </w:r>
      <w:r>
        <w:rPr>
          <w:rFonts w:ascii="Verdana" w:hAnsi="Verdana"/>
          <w:color w:val="000000"/>
          <w:sz w:val="18"/>
          <w:szCs w:val="18"/>
        </w:rPr>
        <w:t>A.A. Стандарты' аудита: вопросы и ответы профессионала. — * Ростов н/Д: МарТ, 2003. 202с.</w:t>
      </w:r>
    </w:p>
    <w:p w14:paraId="4A2899B6"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Соболева Г.В. Существенность событий после отчетной даты// Бухгалтерский учет. 2005. - №5. — С.44-46.</w:t>
      </w:r>
    </w:p>
    <w:p w14:paraId="129DAE4A"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Газета для</w:t>
      </w:r>
      <w:r>
        <w:rPr>
          <w:rStyle w:val="WW8Num2z0"/>
          <w:rFonts w:ascii="Verdana" w:hAnsi="Verdana"/>
          <w:color w:val="000000"/>
          <w:sz w:val="18"/>
          <w:szCs w:val="18"/>
        </w:rPr>
        <w:t> </w:t>
      </w:r>
      <w:r>
        <w:rPr>
          <w:rStyle w:val="WW8Num3z0"/>
          <w:rFonts w:ascii="Verdana" w:hAnsi="Verdana"/>
          <w:color w:val="4682B4"/>
          <w:sz w:val="18"/>
          <w:szCs w:val="18"/>
        </w:rPr>
        <w:t>пайщиков</w:t>
      </w:r>
      <w:r>
        <w:rPr>
          <w:rStyle w:val="WW8Num2z0"/>
          <w:rFonts w:ascii="Verdana" w:hAnsi="Verdana"/>
          <w:color w:val="000000"/>
          <w:sz w:val="18"/>
          <w:szCs w:val="18"/>
        </w:rPr>
        <w:t> </w:t>
      </w:r>
      <w:r>
        <w:rPr>
          <w:rFonts w:ascii="Verdana" w:hAnsi="Verdana"/>
          <w:color w:val="000000"/>
          <w:sz w:val="18"/>
          <w:szCs w:val="18"/>
        </w:rPr>
        <w:t>26 марта 2009. - №12(584). - С.2.</w:t>
      </w:r>
    </w:p>
    <w:p w14:paraId="46341830"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Лысенко Д.В., Ендовицкий Д.А.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 для вузов. — М.: Проспект, 2006. 360с.</w:t>
      </w:r>
    </w:p>
    <w:p w14:paraId="5790B1F8"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Горощенок</w:t>
      </w:r>
      <w:r>
        <w:rPr>
          <w:rStyle w:val="WW8Num2z0"/>
          <w:rFonts w:ascii="Verdana" w:hAnsi="Verdana"/>
          <w:color w:val="000000"/>
          <w:sz w:val="18"/>
          <w:szCs w:val="18"/>
        </w:rPr>
        <w:t> </w:t>
      </w:r>
      <w:r>
        <w:rPr>
          <w:rFonts w:ascii="Verdana" w:hAnsi="Verdana"/>
          <w:color w:val="000000"/>
          <w:sz w:val="18"/>
          <w:szCs w:val="18"/>
        </w:rPr>
        <w:t>H.H. Принцип непрерывности деятельности и внутренний аудит в компании// Аудиторские ведомости. — 2005. №8. — С.56-69.</w:t>
      </w:r>
    </w:p>
    <w:p w14:paraId="65084A56"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Горощенок</w:t>
      </w:r>
      <w:r>
        <w:rPr>
          <w:rStyle w:val="WW8Num2z0"/>
          <w:rFonts w:ascii="Verdana" w:hAnsi="Verdana"/>
          <w:color w:val="000000"/>
          <w:sz w:val="18"/>
          <w:szCs w:val="18"/>
        </w:rPr>
        <w:t> </w:t>
      </w:r>
      <w:r>
        <w:rPr>
          <w:rFonts w:ascii="Verdana" w:hAnsi="Verdana"/>
          <w:color w:val="000000"/>
          <w:sz w:val="18"/>
          <w:szCs w:val="18"/>
        </w:rPr>
        <w:t>H.H. Оценка соблюдения принципа непрерывности деятельности организации во внутреннем</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автореф. дис. . канд. экон. наук. -Новосибирск, 2005. 16с.f</w:t>
      </w:r>
    </w:p>
    <w:p w14:paraId="0A18BDE1"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Ремизов H.A., Островский О.М. Комментарии к правилам (стандартам) аудиторской деятельности «</w:t>
      </w:r>
      <w:r>
        <w:rPr>
          <w:rStyle w:val="WW8Num3z0"/>
          <w:rFonts w:ascii="Verdana" w:hAnsi="Verdana"/>
          <w:color w:val="4682B4"/>
          <w:sz w:val="18"/>
          <w:szCs w:val="18"/>
        </w:rPr>
        <w:t>Понимание деятельности экономического субъекта</w:t>
      </w:r>
      <w:r>
        <w:rPr>
          <w:rFonts w:ascii="Verdana" w:hAnsi="Verdana"/>
          <w:color w:val="000000"/>
          <w:sz w:val="18"/>
          <w:szCs w:val="18"/>
        </w:rPr>
        <w:t>»// Финансовая газета. — 1999. № 29. - С.6-10.</w:t>
      </w:r>
    </w:p>
    <w:p w14:paraId="72392525"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Ремизов H.A., Островский О.М. Комментарии к правилам (стандартам) аудиторской деятельности «Проверка</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финансовой информации»// Финансовая газета. 1999. - № 44. - С.8-16.</w:t>
      </w:r>
    </w:p>
    <w:p w14:paraId="1552F66D"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Основы аудита: учеб. пособие. М.: Финстатинформ,1995.-80с.</w:t>
      </w:r>
    </w:p>
    <w:p w14:paraId="2AC48259"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Общий аудит, аудит</w:t>
      </w:r>
      <w:r>
        <w:rPr>
          <w:rStyle w:val="WW8Num2z0"/>
          <w:rFonts w:ascii="Verdana" w:hAnsi="Verdana"/>
          <w:color w:val="000000"/>
          <w:sz w:val="18"/>
          <w:szCs w:val="18"/>
        </w:rPr>
        <w:t> </w:t>
      </w:r>
      <w:r>
        <w:rPr>
          <w:rStyle w:val="WW8Num3z0"/>
          <w:rFonts w:ascii="Verdana" w:hAnsi="Verdana"/>
          <w:color w:val="4682B4"/>
          <w:sz w:val="18"/>
          <w:szCs w:val="18"/>
        </w:rPr>
        <w:t>бирж</w:t>
      </w:r>
      <w:r>
        <w:rPr>
          <w:rFonts w:ascii="Verdana" w:hAnsi="Verdana"/>
          <w:color w:val="000000"/>
          <w:sz w:val="18"/>
          <w:szCs w:val="18"/>
        </w:rPr>
        <w:t>, внебюджетных фондов и инвестиционных институтов: учеб. пособие для вузов. — М.: Бух. учет,1996.- 143с.</w:t>
      </w:r>
    </w:p>
    <w:p w14:paraId="4FC96680"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Гутцайт Е.М., Островский ОМ. Разработка общероссийских правил аудиторской деятельности// Бухгалтерский учет. 2000. -№6. — С.31-36.</w:t>
      </w:r>
    </w:p>
    <w:p w14:paraId="7C6E11FD"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Додж Р. Краткое руководство по стандартам и нормам</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М.: Сирин, 2002. - 220с.</w:t>
      </w:r>
    </w:p>
    <w:p w14:paraId="25B520C8"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О.П., Савина А.И. Комплексный экономический анализ в условиях</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учеб. пособие. Новосибирск: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2004- 108с.</w:t>
      </w:r>
    </w:p>
    <w:p w14:paraId="30B75486"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Аббасов И. Оценка перспектив деятельности организации// Финансовая газета. 2001. - №16. — С.3-6.</w:t>
      </w:r>
    </w:p>
    <w:p w14:paraId="0432778B"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А.Ф., Селезнева H.H.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 пособие для вузов. -М.: Проспект, 2010. 582с.</w:t>
      </w:r>
    </w:p>
    <w:p w14:paraId="1F20C153"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Стандарты и нормы аудита: пер с англ.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1995.- 527с.</w:t>
      </w:r>
    </w:p>
    <w:p w14:paraId="46A55EF9"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 М.: Финансы и статистика, 1999. 432с.</w:t>
      </w:r>
    </w:p>
    <w:p w14:paraId="51395DC8"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Учет, анализ и финансовый менеджмент: учеб.-метод, пособие. — М.: Финансы и статистика, 2006. — 687с.</w:t>
      </w:r>
    </w:p>
    <w:p w14:paraId="20CFAE01"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Коровин</w:t>
      </w:r>
      <w:r>
        <w:rPr>
          <w:rStyle w:val="WW8Num2z0"/>
          <w:rFonts w:ascii="Verdana" w:hAnsi="Verdana"/>
          <w:color w:val="000000"/>
          <w:sz w:val="18"/>
          <w:szCs w:val="18"/>
        </w:rPr>
        <w:t> </w:t>
      </w:r>
      <w:r>
        <w:rPr>
          <w:rFonts w:ascii="Verdana" w:hAnsi="Verdana"/>
          <w:color w:val="000000"/>
          <w:sz w:val="18"/>
          <w:szCs w:val="18"/>
        </w:rPr>
        <w:t>A.B. Особенности финансового анализа в аудите// Финансы. -2000.- №8. С.14-17.</w:t>
      </w:r>
    </w:p>
    <w:p w14:paraId="5A5328DD"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Котляр Э., Самойлов J1. Оценка надежности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Аудит. 2002. - №3. - С.6-9.</w:t>
      </w:r>
    </w:p>
    <w:p w14:paraId="43539195"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учеб. пособие для вузов. — М.: Финансы и статистика, 2000. 543с.</w:t>
      </w:r>
    </w:p>
    <w:p w14:paraId="7804DF29"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Ковалева О.В. Аудит. Теория и практика: учеб. пособие для вузов. М.: Приор, 1999. - 208с.</w:t>
      </w:r>
    </w:p>
    <w:p w14:paraId="6DF22685"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Краткая сводка международных правил проведения аудита и сопутствующих услуг: практич. пособие. Ростов н/Д:</w:t>
      </w:r>
      <w:r>
        <w:rPr>
          <w:rStyle w:val="WW8Num2z0"/>
          <w:rFonts w:ascii="Verdana" w:hAnsi="Verdana"/>
          <w:color w:val="000000"/>
          <w:sz w:val="18"/>
          <w:szCs w:val="18"/>
        </w:rPr>
        <w:t> </w:t>
      </w:r>
      <w:r>
        <w:rPr>
          <w:rStyle w:val="WW8Num3z0"/>
          <w:rFonts w:ascii="Verdana" w:hAnsi="Verdana"/>
          <w:color w:val="4682B4"/>
          <w:sz w:val="18"/>
          <w:szCs w:val="18"/>
        </w:rPr>
        <w:t>РГЭА</w:t>
      </w:r>
      <w:r>
        <w:rPr>
          <w:rFonts w:ascii="Verdana" w:hAnsi="Verdana"/>
          <w:color w:val="000000"/>
          <w:sz w:val="18"/>
          <w:szCs w:val="18"/>
        </w:rPr>
        <w:t>, 1996. -60с.</w:t>
      </w:r>
    </w:p>
    <w:p w14:paraId="7DBCBB9E"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Концепция аудита на современном этапе развития экономики России: теория и методология, автореферат диссертации на соискание ученой степени д-ра экон. наук: 08.00.12 Ростов н/Д, РГЭА, 1998. -24с.</w:t>
      </w:r>
    </w:p>
    <w:p w14:paraId="4C768D9D"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Методические аспекты разработки внутренних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монография. Нижний Новгород:</w:t>
      </w:r>
      <w:r>
        <w:rPr>
          <w:rStyle w:val="WW8Num2z0"/>
          <w:rFonts w:ascii="Verdana" w:hAnsi="Verdana"/>
          <w:color w:val="000000"/>
          <w:sz w:val="18"/>
          <w:szCs w:val="18"/>
        </w:rPr>
        <w:t> </w:t>
      </w:r>
      <w:r>
        <w:rPr>
          <w:rStyle w:val="WW8Num3z0"/>
          <w:rFonts w:ascii="Verdana" w:hAnsi="Verdana"/>
          <w:color w:val="4682B4"/>
          <w:sz w:val="18"/>
          <w:szCs w:val="18"/>
        </w:rPr>
        <w:t>ННГУ</w:t>
      </w:r>
      <w:r>
        <w:rPr>
          <w:rFonts w:ascii="Verdana" w:hAnsi="Verdana"/>
          <w:color w:val="000000"/>
          <w:sz w:val="18"/>
          <w:szCs w:val="18"/>
        </w:rPr>
        <w:t>, 2000.- 298с.</w:t>
      </w:r>
    </w:p>
    <w:p w14:paraId="7B23AB8E"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Веселова Т.Н. Международные стандарты бухгалтерскогоучета, финансовой отчетности и аудита в российских</w:t>
      </w:r>
      <w:r>
        <w:rPr>
          <w:rStyle w:val="WW8Num2z0"/>
          <w:rFonts w:ascii="Verdana" w:hAnsi="Verdana"/>
          <w:color w:val="000000"/>
          <w:sz w:val="18"/>
          <w:szCs w:val="18"/>
        </w:rPr>
        <w:t> </w:t>
      </w:r>
      <w:r>
        <w:rPr>
          <w:rStyle w:val="WW8Num3z0"/>
          <w:rFonts w:ascii="Verdana" w:hAnsi="Verdana"/>
          <w:color w:val="4682B4"/>
          <w:sz w:val="18"/>
          <w:szCs w:val="18"/>
        </w:rPr>
        <w:t>фирмах</w:t>
      </w:r>
      <w:r>
        <w:rPr>
          <w:rFonts w:ascii="Verdana" w:hAnsi="Verdana"/>
          <w:color w:val="000000"/>
          <w:sz w:val="18"/>
          <w:szCs w:val="18"/>
        </w:rPr>
        <w:t>: учеб. пособие для вузов. М.-.УРСС, 2003. - 198с.</w:t>
      </w:r>
    </w:p>
    <w:p w14:paraId="22795987"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Методика комплексного финансово — экономического анализа предприятий (для формирования промышленной политики региона): учебно-методический курс. М.:</w:t>
      </w:r>
      <w:r>
        <w:rPr>
          <w:rStyle w:val="WW8Num2z0"/>
          <w:rFonts w:ascii="Verdana" w:hAnsi="Verdana"/>
          <w:color w:val="000000"/>
          <w:sz w:val="18"/>
          <w:szCs w:val="18"/>
        </w:rPr>
        <w:t> </w:t>
      </w:r>
      <w:r>
        <w:rPr>
          <w:rStyle w:val="WW8Num3z0"/>
          <w:rFonts w:ascii="Verdana" w:hAnsi="Verdana"/>
          <w:color w:val="4682B4"/>
          <w:sz w:val="18"/>
          <w:szCs w:val="18"/>
        </w:rPr>
        <w:t>КОНСЭКО</w:t>
      </w:r>
      <w:r>
        <w:rPr>
          <w:rFonts w:ascii="Verdana" w:hAnsi="Verdana"/>
          <w:color w:val="000000"/>
          <w:sz w:val="18"/>
          <w:szCs w:val="18"/>
        </w:rPr>
        <w:t>, 1998.- 112с.</w:t>
      </w:r>
    </w:p>
    <w:p w14:paraId="246C5C19"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Международные и российские стандарты бухгалтерского учета /под ред.</w:t>
      </w:r>
      <w:r>
        <w:rPr>
          <w:rStyle w:val="WW8Num2z0"/>
          <w:rFonts w:ascii="Verdana" w:hAnsi="Verdana"/>
          <w:color w:val="000000"/>
          <w:sz w:val="18"/>
          <w:szCs w:val="18"/>
        </w:rPr>
        <w:t> </w:t>
      </w:r>
      <w:r>
        <w:rPr>
          <w:rStyle w:val="WW8Num3z0"/>
          <w:rFonts w:ascii="Verdana" w:hAnsi="Verdana"/>
          <w:color w:val="4682B4"/>
          <w:sz w:val="18"/>
          <w:szCs w:val="18"/>
        </w:rPr>
        <w:t>Николаевой</w:t>
      </w:r>
      <w:r>
        <w:rPr>
          <w:rStyle w:val="WW8Num2z0"/>
          <w:rFonts w:ascii="Verdana" w:hAnsi="Verdana"/>
          <w:color w:val="000000"/>
          <w:sz w:val="18"/>
          <w:szCs w:val="18"/>
        </w:rPr>
        <w:t> </w:t>
      </w:r>
      <w:r>
        <w:rPr>
          <w:rFonts w:ascii="Verdana" w:hAnsi="Verdana"/>
          <w:color w:val="000000"/>
          <w:sz w:val="18"/>
          <w:szCs w:val="18"/>
        </w:rPr>
        <w:t>С.А. М.: Аналитика-ПРЕСС, 2002 - 202с.</w:t>
      </w:r>
    </w:p>
    <w:p w14:paraId="6C15EC91"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Мстиславский</w:t>
      </w:r>
      <w:r>
        <w:rPr>
          <w:rStyle w:val="WW8Num2z0"/>
          <w:rFonts w:ascii="Verdana" w:hAnsi="Verdana"/>
          <w:color w:val="000000"/>
          <w:sz w:val="18"/>
          <w:szCs w:val="18"/>
        </w:rPr>
        <w:t> </w:t>
      </w:r>
      <w:r>
        <w:rPr>
          <w:rFonts w:ascii="Verdana" w:hAnsi="Verdana"/>
          <w:color w:val="000000"/>
          <w:sz w:val="18"/>
          <w:szCs w:val="18"/>
        </w:rPr>
        <w:t>В.А. О правилах (стандартах) аудита// Аудиторские ведомости. 1997. - №1. - С. 10-14</w:t>
      </w:r>
    </w:p>
    <w:p w14:paraId="20216D70"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X., Миик Г. Учет: международная перспектива/ под ред. В.В. Ковалева. — М.: Финансы и статистика, 1993. — 136с.</w:t>
      </w:r>
    </w:p>
    <w:p w14:paraId="3D7037C8"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Б.и др. Принципы бухгалтерского учета /под ред. Я.В. Соколова. -М.: Финансы и статистика, 1997. 496с.</w:t>
      </w:r>
    </w:p>
    <w:p w14:paraId="1518C22F"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Новоселов</w:t>
      </w:r>
      <w:r>
        <w:rPr>
          <w:rStyle w:val="WW8Num2z0"/>
          <w:rFonts w:ascii="Verdana" w:hAnsi="Verdana"/>
          <w:color w:val="000000"/>
          <w:sz w:val="18"/>
          <w:szCs w:val="18"/>
        </w:rPr>
        <w:t> </w:t>
      </w:r>
      <w:r>
        <w:rPr>
          <w:rFonts w:ascii="Verdana" w:hAnsi="Verdana"/>
          <w:color w:val="000000"/>
          <w:sz w:val="18"/>
          <w:szCs w:val="18"/>
        </w:rPr>
        <w:t>В.А. Оценка бизнеса фирмы в условиях Российской экономики. М. Финансы и статистика, 2000. - 30с.</w:t>
      </w:r>
    </w:p>
    <w:p w14:paraId="71DE4656"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Style w:val="WW8Num2z0"/>
          <w:rFonts w:ascii="Verdana" w:hAnsi="Verdana"/>
          <w:color w:val="000000"/>
          <w:sz w:val="18"/>
          <w:szCs w:val="18"/>
        </w:rPr>
        <w:t> </w:t>
      </w:r>
      <w:r>
        <w:rPr>
          <w:rFonts w:ascii="Verdana" w:hAnsi="Verdana"/>
          <w:color w:val="000000"/>
          <w:sz w:val="18"/>
          <w:szCs w:val="18"/>
        </w:rPr>
        <w:t>H.H. Развитие методики оценки непрерывности деятельности организации// Экономические науки. М., 2007. - №8 (33). - С.229 -233.</w:t>
      </w:r>
    </w:p>
    <w:p w14:paraId="773D3318"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Style w:val="WW8Num2z0"/>
          <w:rFonts w:ascii="Verdana" w:hAnsi="Verdana"/>
          <w:color w:val="000000"/>
          <w:sz w:val="18"/>
          <w:szCs w:val="18"/>
        </w:rPr>
        <w:t> </w:t>
      </w:r>
      <w:r>
        <w:rPr>
          <w:rFonts w:ascii="Verdana" w:hAnsi="Verdana"/>
          <w:color w:val="000000"/>
          <w:sz w:val="18"/>
          <w:szCs w:val="18"/>
        </w:rPr>
        <w:t>H.H. Оценка непрерывности деятельности организации: проблемы и их решение// Актуальные вопросы экономических наук: сборник материалов IV всероссийской научно-практической конференции. Новосибирск: СИБПРИНТ, 2009. - С. 139-144.</w:t>
      </w:r>
    </w:p>
    <w:p w14:paraId="01DE289E"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Style w:val="WW8Num2z0"/>
          <w:rFonts w:ascii="Verdana" w:hAnsi="Verdana"/>
          <w:color w:val="000000"/>
          <w:sz w:val="18"/>
          <w:szCs w:val="18"/>
        </w:rPr>
        <w:t> </w:t>
      </w:r>
      <w:r>
        <w:rPr>
          <w:rFonts w:ascii="Verdana" w:hAnsi="Verdana"/>
          <w:color w:val="000000"/>
          <w:sz w:val="18"/>
          <w:szCs w:val="18"/>
        </w:rPr>
        <w:t>H.H. Аналитические процедуры в оценке возможности непрерывности деятельности организаций потребительской кооперации//</w:t>
      </w:r>
    </w:p>
    <w:p w14:paraId="42C8E37B"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Сибирская финансовая школа. Новосибирск: САФБД, 2009. - №4 (75). -С. 149-156.77.0вчинникова H.H.</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кооперативы: оценка непрерывности деятельности// Аудиторские ведомости. М., 2009. - №9. - С. 54-59.</w:t>
      </w:r>
    </w:p>
    <w:p w14:paraId="2FCBB45D"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Основы аудита: учеб./ под ред. Я.В. Соколова М.: Бухгалтерский учет, 2000. -456с.</w:t>
      </w:r>
    </w:p>
    <w:p w14:paraId="34D313A0"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учеб./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М.: Финансы и статистика, 1998. — 736с.</w:t>
      </w:r>
    </w:p>
    <w:p w14:paraId="20A4B1AD"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Аудит предприятий. Организация аудиторских проверок и комплексный анализ финансовых результатов деятельности предприятия: учеб. пособие. М.: Экзамен, 2001. - 352с.</w:t>
      </w:r>
    </w:p>
    <w:p w14:paraId="6940F770"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Попель</w:t>
      </w:r>
      <w:r>
        <w:rPr>
          <w:rStyle w:val="WW8Num2z0"/>
          <w:rFonts w:ascii="Verdana" w:hAnsi="Verdana"/>
          <w:color w:val="000000"/>
          <w:sz w:val="18"/>
          <w:szCs w:val="18"/>
        </w:rPr>
        <w:t> </w:t>
      </w:r>
      <w:r>
        <w:rPr>
          <w:rFonts w:ascii="Verdana" w:hAnsi="Verdana"/>
          <w:color w:val="000000"/>
          <w:sz w:val="18"/>
          <w:szCs w:val="18"/>
        </w:rPr>
        <w:t>О.Ю. Аналитические процедуры и их значение в аудите// Аудит. -2002г. -№1. С. 73-81.</w:t>
      </w:r>
    </w:p>
    <w:p w14:paraId="7C61695D"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Рапопорт</w:t>
      </w:r>
      <w:r>
        <w:rPr>
          <w:rStyle w:val="WW8Num2z0"/>
          <w:rFonts w:ascii="Verdana" w:hAnsi="Verdana"/>
          <w:color w:val="000000"/>
          <w:sz w:val="18"/>
          <w:szCs w:val="18"/>
        </w:rPr>
        <w:t> </w:t>
      </w:r>
      <w:r>
        <w:rPr>
          <w:rFonts w:ascii="Verdana" w:hAnsi="Verdana"/>
          <w:color w:val="000000"/>
          <w:sz w:val="18"/>
          <w:szCs w:val="18"/>
        </w:rPr>
        <w:t>М.М. Международные стандарты аудита/сб. с комм. — М.: Аудит</w:t>
      </w:r>
      <w:r>
        <w:rPr>
          <w:rStyle w:val="WW8Num2z0"/>
          <w:rFonts w:ascii="Verdana" w:hAnsi="Verdana"/>
          <w:color w:val="000000"/>
          <w:sz w:val="18"/>
          <w:szCs w:val="18"/>
        </w:rPr>
        <w:t> </w:t>
      </w:r>
      <w:r>
        <w:rPr>
          <w:rStyle w:val="WW8Num3z0"/>
          <w:rFonts w:ascii="Verdana" w:hAnsi="Verdana"/>
          <w:color w:val="4682B4"/>
          <w:sz w:val="18"/>
          <w:szCs w:val="18"/>
        </w:rPr>
        <w:t>трейдинг</w:t>
      </w:r>
      <w:r>
        <w:rPr>
          <w:rFonts w:ascii="Verdana" w:hAnsi="Verdana"/>
          <w:color w:val="000000"/>
          <w:sz w:val="18"/>
          <w:szCs w:val="18"/>
        </w:rPr>
        <w:t>, 1992.-232с.</w:t>
      </w:r>
    </w:p>
    <w:p w14:paraId="40140148"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H.A. Непрерывность деятельности и аудит//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2004. - №3. - С. 83-87.</w:t>
      </w:r>
    </w:p>
    <w:p w14:paraId="5A820198"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Федотова М.А. Финансовая устойчивость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 М.: Перспктива, 1995. 84с.</w:t>
      </w:r>
    </w:p>
    <w:p w14:paraId="48840746"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учеб. пособие. -Минск: Новое знание, 1999. 704с.</w:t>
      </w:r>
    </w:p>
    <w:p w14:paraId="0C17E738"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 для вузов М.: Инфра-М, 2007. - 689с.</w:t>
      </w:r>
    </w:p>
    <w:p w14:paraId="0C0DFA35"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пособие для вузов. М.: Инфра-М, 2007. - 211с.</w:t>
      </w:r>
    </w:p>
    <w:p w14:paraId="0F4472D6"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Санникова</w:t>
      </w:r>
      <w:r>
        <w:rPr>
          <w:rStyle w:val="WW8Num2z0"/>
          <w:rFonts w:ascii="Verdana" w:hAnsi="Verdana"/>
          <w:color w:val="000000"/>
          <w:sz w:val="18"/>
          <w:szCs w:val="18"/>
        </w:rPr>
        <w:t> </w:t>
      </w:r>
      <w:r>
        <w:rPr>
          <w:rFonts w:ascii="Verdana" w:hAnsi="Verdana"/>
          <w:color w:val="000000"/>
          <w:sz w:val="18"/>
          <w:szCs w:val="18"/>
        </w:rPr>
        <w:t>И.Н. Возможно ли преодолеть</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теории бухгалтерского учета?// Международный бухгалтерский учет. №4 - 2008. - С. 25-29.</w:t>
      </w:r>
    </w:p>
    <w:p w14:paraId="4FF63C54"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Санникова</w:t>
      </w:r>
      <w:r>
        <w:rPr>
          <w:rStyle w:val="WW8Num2z0"/>
          <w:rFonts w:ascii="Verdana" w:hAnsi="Verdana"/>
          <w:color w:val="000000"/>
          <w:sz w:val="18"/>
          <w:szCs w:val="18"/>
        </w:rPr>
        <w:t> </w:t>
      </w:r>
      <w:r>
        <w:rPr>
          <w:rFonts w:ascii="Verdana" w:hAnsi="Verdana"/>
          <w:color w:val="000000"/>
          <w:sz w:val="18"/>
          <w:szCs w:val="18"/>
        </w:rPr>
        <w:t>И.Н., Ласкина М.В. Отчет о результатах деятельности для субъекта малого бизнеса.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закон. №3 - 2010. - С. 22-28.</w:t>
      </w:r>
    </w:p>
    <w:p w14:paraId="34755262"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Сипко</w:t>
      </w:r>
      <w:r>
        <w:rPr>
          <w:rStyle w:val="WW8Num2z0"/>
          <w:rFonts w:ascii="Verdana" w:hAnsi="Verdana"/>
          <w:color w:val="000000"/>
          <w:sz w:val="18"/>
          <w:szCs w:val="18"/>
        </w:rPr>
        <w:t> </w:t>
      </w:r>
      <w:r>
        <w:rPr>
          <w:rFonts w:ascii="Verdana" w:hAnsi="Verdana"/>
          <w:color w:val="000000"/>
          <w:sz w:val="18"/>
          <w:szCs w:val="18"/>
        </w:rPr>
        <w:t>JI.A. Научно-организационные основы совершенствования экономических отношений потребительской кооперации в условиях формирования рыночной экономики села. — Новосибирск: ИЭ и</w:t>
      </w:r>
      <w:r>
        <w:rPr>
          <w:rStyle w:val="WW8Num2z0"/>
          <w:rFonts w:ascii="Verdana" w:hAnsi="Verdana"/>
          <w:color w:val="000000"/>
          <w:sz w:val="18"/>
          <w:szCs w:val="18"/>
        </w:rPr>
        <w:t> </w:t>
      </w:r>
      <w:r>
        <w:rPr>
          <w:rStyle w:val="WW8Num3z0"/>
          <w:rFonts w:ascii="Verdana" w:hAnsi="Verdana"/>
          <w:color w:val="4682B4"/>
          <w:sz w:val="18"/>
          <w:szCs w:val="18"/>
        </w:rPr>
        <w:t>ОПП</w:t>
      </w:r>
      <w:r>
        <w:rPr>
          <w:rStyle w:val="WW8Num2z0"/>
          <w:rFonts w:ascii="Verdana" w:hAnsi="Verdana"/>
          <w:color w:val="000000"/>
          <w:sz w:val="18"/>
          <w:szCs w:val="18"/>
        </w:rPr>
        <w:t> </w:t>
      </w:r>
      <w:r>
        <w:rPr>
          <w:rFonts w:ascii="Verdana" w:hAnsi="Verdana"/>
          <w:color w:val="000000"/>
          <w:sz w:val="18"/>
          <w:szCs w:val="18"/>
        </w:rPr>
        <w:t>СО РАН, 1999.-248с.</w:t>
      </w:r>
    </w:p>
    <w:p w14:paraId="13E65AB6"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Сипко</w:t>
      </w:r>
      <w:r>
        <w:rPr>
          <w:rStyle w:val="WW8Num2z0"/>
          <w:rFonts w:ascii="Verdana" w:hAnsi="Verdana"/>
          <w:color w:val="000000"/>
          <w:sz w:val="18"/>
          <w:szCs w:val="18"/>
        </w:rPr>
        <w:t> </w:t>
      </w:r>
      <w:r>
        <w:rPr>
          <w:rFonts w:ascii="Verdana" w:hAnsi="Verdana"/>
          <w:color w:val="000000"/>
          <w:sz w:val="18"/>
          <w:szCs w:val="18"/>
        </w:rPr>
        <w:t>Л.А. Роль потребительской кооперации в реализации</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национальных программ в сельской местности//</w:t>
      </w:r>
      <w:r>
        <w:rPr>
          <w:rStyle w:val="WW8Num2z0"/>
          <w:rFonts w:ascii="Verdana" w:hAnsi="Verdana"/>
          <w:color w:val="000000"/>
          <w:sz w:val="18"/>
          <w:szCs w:val="18"/>
        </w:rPr>
        <w:t> </w:t>
      </w:r>
      <w:r>
        <w:rPr>
          <w:rStyle w:val="WW8Num3z0"/>
          <w:rFonts w:ascii="Verdana" w:hAnsi="Verdana"/>
          <w:color w:val="4682B4"/>
          <w:sz w:val="18"/>
          <w:szCs w:val="18"/>
        </w:rPr>
        <w:t>Кооперация</w:t>
      </w:r>
      <w:r>
        <w:rPr>
          <w:rStyle w:val="WW8Num2z0"/>
          <w:rFonts w:ascii="Verdana" w:hAnsi="Verdana"/>
          <w:color w:val="000000"/>
          <w:sz w:val="18"/>
          <w:szCs w:val="18"/>
        </w:rPr>
        <w:t> </w:t>
      </w:r>
      <w:r>
        <w:rPr>
          <w:rFonts w:ascii="Verdana" w:hAnsi="Verdana"/>
          <w:color w:val="000000"/>
          <w:sz w:val="18"/>
          <w:szCs w:val="18"/>
        </w:rPr>
        <w:t>Сибири: история и современное состояние: сб. науч. трудов. — Новосибирск, Си-6УПК, 2006.-С. 13-23.</w:t>
      </w:r>
    </w:p>
    <w:p w14:paraId="0732BB2F"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Сипко</w:t>
      </w:r>
      <w:r>
        <w:rPr>
          <w:rStyle w:val="WW8Num2z0"/>
          <w:rFonts w:ascii="Verdana" w:hAnsi="Verdana"/>
          <w:color w:val="000000"/>
          <w:sz w:val="18"/>
          <w:szCs w:val="18"/>
        </w:rPr>
        <w:t> </w:t>
      </w:r>
      <w:r>
        <w:rPr>
          <w:rFonts w:ascii="Verdana" w:hAnsi="Verdana"/>
          <w:color w:val="000000"/>
          <w:sz w:val="18"/>
          <w:szCs w:val="18"/>
        </w:rPr>
        <w:t>Л.А., Наговицина Е.В. Социальная природа</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Fonts w:ascii="Verdana" w:hAnsi="Verdana"/>
          <w:color w:val="000000"/>
          <w:sz w:val="18"/>
          <w:szCs w:val="18"/>
        </w:rPr>
        <w:t>// Кооперация Сибири: факторы и условия устойчивого развития: сб. науч. ст. — Новосибирск, СибУПК, 2009. С. 10-22.</w:t>
      </w:r>
    </w:p>
    <w:p w14:paraId="40439CFE"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Взаимосвязь экономического анализа и аудита в процессе оценки экономической устойчивости аудируемого лица// Экономический анализ: теория и практика. №12 (27) — 2004. — С.45-54.</w:t>
      </w:r>
    </w:p>
    <w:p w14:paraId="7CEA8879"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1998.-576с.</w:t>
      </w:r>
    </w:p>
    <w:p w14:paraId="4C827FBE"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А.А.Стандарты в аудиторской деятельности//</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 1996г. -№2. С. 25-29.</w:t>
      </w:r>
    </w:p>
    <w:p w14:paraId="456B8A8B"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Смолянский</w:t>
      </w:r>
      <w:r>
        <w:rPr>
          <w:rStyle w:val="WW8Num2z0"/>
          <w:rFonts w:ascii="Verdana" w:hAnsi="Verdana"/>
          <w:color w:val="000000"/>
          <w:sz w:val="18"/>
          <w:szCs w:val="18"/>
        </w:rPr>
        <w:t> </w:t>
      </w:r>
      <w:r>
        <w:rPr>
          <w:rFonts w:ascii="Verdana" w:hAnsi="Verdana"/>
          <w:color w:val="000000"/>
          <w:sz w:val="18"/>
          <w:szCs w:val="18"/>
        </w:rPr>
        <w:t>A.C. Аудит как инструмент и объект государственного регулирования экономики: автореферат диссертации на соискание ученой степени канд.экон.наук: 08.00.05. -М., 1998. -23 с.</w:t>
      </w:r>
    </w:p>
    <w:p w14:paraId="49AECD43"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М.: Аудит ЮНИТИ, 1996. - 638с.</w:t>
      </w:r>
    </w:p>
    <w:p w14:paraId="52056A37"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Принципы бухгалтерского учета //</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1996г. - №2. -С. 15-24.</w:t>
      </w:r>
    </w:p>
    <w:p w14:paraId="34C8A8E2"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М.: Финансы и статистика, 2000. 496с.</w:t>
      </w:r>
    </w:p>
    <w:p w14:paraId="1103A4F8"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Аудиторы и рынок оценочных услуг // Аудиторские ведомости. 2000г. - №11. - С. 10-21.</w:t>
      </w:r>
    </w:p>
    <w:p w14:paraId="53DC80C7"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Аудит в России XX века// Аудиторские ведомости. 2005. - №3. - С. 74-84.</w:t>
      </w:r>
    </w:p>
    <w:p w14:paraId="4D454575"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и его Закон// Бухгалтерский учет. — 2005. -№10.-С. 10-14.</w:t>
      </w:r>
    </w:p>
    <w:p w14:paraId="75867A4F"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Три парадигмы двойной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Бухгалтерский учет. 2005. - №15. - С. 49-53.104. . Соколов Я.В., Соколов В.Я. История бухгалтерского учета: учеб. для вузов. М.: Финансы и статистика, 2006. - 287с.</w:t>
      </w:r>
    </w:p>
    <w:p w14:paraId="430F1C9D"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Принцип непрерывности деятельности организации// Аудитор 2006. - №5 - С. 32-37.</w:t>
      </w:r>
    </w:p>
    <w:p w14:paraId="35C98CE0"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M.J1. Достоверный и добросовестный взгляд на</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информацию// Бухгалтерский учет. — 2007. №5. — С.52-56.</w:t>
      </w:r>
    </w:p>
    <w:p w14:paraId="102E3F0D"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Этапы развития бухгалтерского учета// Бухгалтерский учет. 2008. - №1. - С. 56-59.</w:t>
      </w:r>
    </w:p>
    <w:p w14:paraId="593588BF"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учеб. для вузов. М.: Магистр, 2009. - 287с.</w:t>
      </w:r>
    </w:p>
    <w:p w14:paraId="75CBFBF9"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учеб. пособие. М.: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1998. - 235с.</w:t>
      </w:r>
    </w:p>
    <w:p w14:paraId="2D8E7193"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Стандарты аудита. Изучайте и внедряйте/ под ред. A.A.</w:t>
      </w:r>
      <w:r>
        <w:rPr>
          <w:rStyle w:val="WW8Num2z0"/>
          <w:rFonts w:ascii="Verdana" w:hAnsi="Verdana"/>
          <w:color w:val="000000"/>
          <w:sz w:val="18"/>
          <w:szCs w:val="18"/>
        </w:rPr>
        <w:t> </w:t>
      </w:r>
      <w:r>
        <w:rPr>
          <w:rStyle w:val="WW8Num3z0"/>
          <w:rFonts w:ascii="Verdana" w:hAnsi="Verdana"/>
          <w:color w:val="4682B4"/>
          <w:sz w:val="18"/>
          <w:szCs w:val="18"/>
        </w:rPr>
        <w:t>Василенко</w:t>
      </w:r>
      <w:r>
        <w:rPr>
          <w:rFonts w:ascii="Verdana" w:hAnsi="Verdana"/>
          <w:color w:val="000000"/>
          <w:sz w:val="18"/>
          <w:szCs w:val="18"/>
        </w:rPr>
        <w:t>, О.В. Овчаренко. Ростов н/Д: Феникс, 2006. - 408с.</w:t>
      </w:r>
    </w:p>
    <w:p w14:paraId="4CA7E074"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Смирнов Н.Б. Основы российского аудита. —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1997.-289с.</w:t>
      </w:r>
    </w:p>
    <w:p w14:paraId="5F5AA9FD"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 В. Финансовый анализ предприятия при угрозе</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учеб. пособие. М.: Омега-J1, 2003. - 272с.</w:t>
      </w:r>
    </w:p>
    <w:p w14:paraId="343845AC"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Финансовый анализ: учеб./ под ред. JI.C.</w:t>
      </w:r>
      <w:r>
        <w:rPr>
          <w:rStyle w:val="WW8Num2z0"/>
          <w:rFonts w:ascii="Verdana" w:hAnsi="Verdana"/>
          <w:color w:val="000000"/>
          <w:sz w:val="18"/>
          <w:szCs w:val="18"/>
        </w:rPr>
        <w:t> </w:t>
      </w:r>
      <w:r>
        <w:rPr>
          <w:rStyle w:val="WW8Num3z0"/>
          <w:rFonts w:ascii="Verdana" w:hAnsi="Verdana"/>
          <w:color w:val="4682B4"/>
          <w:sz w:val="18"/>
          <w:szCs w:val="18"/>
        </w:rPr>
        <w:t>Васильевой</w:t>
      </w:r>
      <w:r>
        <w:rPr>
          <w:rFonts w:ascii="Verdana" w:hAnsi="Verdana"/>
          <w:color w:val="000000"/>
          <w:sz w:val="18"/>
          <w:szCs w:val="18"/>
        </w:rPr>
        <w:t>, М.В. Петровской. М.: КНОРУС, 2006. - 544с.</w:t>
      </w:r>
    </w:p>
    <w:p w14:paraId="6DD5AD80"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 Н.Ф. Теория бухгалтерского учета: пер. с англ./под ред. Я.В. Соколова. М.: Финансы и статистика, 2000. - 576с.</w:t>
      </w:r>
    </w:p>
    <w:p w14:paraId="396DF56C"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Храмцова</w:t>
      </w:r>
      <w:r>
        <w:rPr>
          <w:rStyle w:val="WW8Num2z0"/>
          <w:rFonts w:ascii="Verdana" w:hAnsi="Verdana"/>
          <w:color w:val="000000"/>
          <w:sz w:val="18"/>
          <w:szCs w:val="18"/>
        </w:rPr>
        <w:t> </w:t>
      </w:r>
      <w:r>
        <w:rPr>
          <w:rFonts w:ascii="Verdana" w:hAnsi="Verdana"/>
          <w:color w:val="000000"/>
          <w:sz w:val="18"/>
          <w:szCs w:val="18"/>
        </w:rPr>
        <w:t>Т. Г. Потребительская кооперация: методология оценки социально-экономического потенциала — Новосибирск: СибУПК, 2002. -327с.</w:t>
      </w:r>
    </w:p>
    <w:p w14:paraId="4A6CF5B1"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Храмцова</w:t>
      </w:r>
      <w:r>
        <w:rPr>
          <w:rStyle w:val="WW8Num2z0"/>
          <w:rFonts w:ascii="Verdana" w:hAnsi="Verdana"/>
          <w:color w:val="000000"/>
          <w:sz w:val="18"/>
          <w:szCs w:val="18"/>
        </w:rPr>
        <w:t> </w:t>
      </w:r>
      <w:r>
        <w:rPr>
          <w:rFonts w:ascii="Verdana" w:hAnsi="Verdana"/>
          <w:color w:val="000000"/>
          <w:sz w:val="18"/>
          <w:szCs w:val="18"/>
        </w:rPr>
        <w:t>Т.Г., Бородина Ю.Б. Экономический рост потребительской кооперации: анализ и моделирование Новосибирск:СибУПК, 2007. — 155с.</w:t>
      </w:r>
    </w:p>
    <w:p w14:paraId="511A6FC0"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Чикунова</w:t>
      </w:r>
      <w:r>
        <w:rPr>
          <w:rStyle w:val="WW8Num2z0"/>
          <w:rFonts w:ascii="Verdana" w:hAnsi="Verdana"/>
          <w:color w:val="000000"/>
          <w:sz w:val="18"/>
          <w:szCs w:val="18"/>
        </w:rPr>
        <w:t> </w:t>
      </w:r>
      <w:r>
        <w:rPr>
          <w:rFonts w:ascii="Verdana" w:hAnsi="Verdana"/>
          <w:color w:val="000000"/>
          <w:sz w:val="18"/>
          <w:szCs w:val="18"/>
        </w:rPr>
        <w:t>Е.П. Изучение деятельности экономического субъекта — предварительный этап аудита// Современный бухучет. 2001г. - №9. -С.23-25.</w:t>
      </w:r>
    </w:p>
    <w:p w14:paraId="7E3DFA87"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Шаланов</w:t>
      </w:r>
      <w:r>
        <w:rPr>
          <w:rStyle w:val="WW8Num2z0"/>
          <w:rFonts w:ascii="Verdana" w:hAnsi="Verdana"/>
          <w:color w:val="000000"/>
          <w:sz w:val="18"/>
          <w:szCs w:val="18"/>
        </w:rPr>
        <w:t> </w:t>
      </w:r>
      <w:r>
        <w:rPr>
          <w:rFonts w:ascii="Verdana" w:hAnsi="Verdana"/>
          <w:color w:val="000000"/>
          <w:sz w:val="18"/>
          <w:szCs w:val="18"/>
        </w:rPr>
        <w:t>Н. В. Математические методы и модели в синергетике. — Новосибирск: НГИ, 2006. 259с. &gt;</w:t>
      </w:r>
    </w:p>
    <w:p w14:paraId="2AC10ED2"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Шаланов</w:t>
      </w:r>
      <w:r>
        <w:rPr>
          <w:rStyle w:val="WW8Num2z0"/>
          <w:rFonts w:ascii="Verdana" w:hAnsi="Verdana"/>
          <w:color w:val="000000"/>
          <w:sz w:val="18"/>
          <w:szCs w:val="18"/>
        </w:rPr>
        <w:t> </w:t>
      </w:r>
      <w:r>
        <w:rPr>
          <w:rFonts w:ascii="Verdana" w:hAnsi="Verdana"/>
          <w:color w:val="000000"/>
          <w:sz w:val="18"/>
          <w:szCs w:val="18"/>
        </w:rPr>
        <w:t>Н. В. Системный анализ. Кибернетика. Синергетика: математические методы и модели. Экономические аспекты: монография. — Новосибирск:</w:t>
      </w:r>
      <w:r>
        <w:rPr>
          <w:rStyle w:val="WW8Num2z0"/>
          <w:rFonts w:ascii="Verdana" w:hAnsi="Verdana"/>
          <w:color w:val="000000"/>
          <w:sz w:val="18"/>
          <w:szCs w:val="18"/>
        </w:rPr>
        <w:t> </w:t>
      </w:r>
      <w:r>
        <w:rPr>
          <w:rStyle w:val="WW8Num3z0"/>
          <w:rFonts w:ascii="Verdana" w:hAnsi="Verdana"/>
          <w:color w:val="4682B4"/>
          <w:sz w:val="18"/>
          <w:szCs w:val="18"/>
        </w:rPr>
        <w:t>НГТУ</w:t>
      </w:r>
      <w:r>
        <w:rPr>
          <w:rFonts w:ascii="Verdana" w:hAnsi="Verdana"/>
          <w:color w:val="000000"/>
          <w:sz w:val="18"/>
          <w:szCs w:val="18"/>
        </w:rPr>
        <w:t>, 2008. 288с.</w:t>
      </w:r>
    </w:p>
    <w:p w14:paraId="4B6258D8"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A.A., Овчинникова H.H.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информация о непрерывности деятельности// Аудиторские ведомости. М:, 2010. - №2. - С. 83-89.</w:t>
      </w:r>
    </w:p>
    <w:p w14:paraId="16F7260C"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A.A., Остапова В.В, Кузнецова С.В. Аудиторские доказательства: сущность и спецификация// Аудиторские ведомости — 2009. -№3. С. 3-11.</w:t>
      </w:r>
    </w:p>
    <w:p w14:paraId="227B4A17"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Негашев Е.В. Методика финансового анализа. М.: ИНФРА-М, 2000. - 208с.</w:t>
      </w:r>
    </w:p>
    <w:p w14:paraId="6ED622E1"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 ИНФРА-М, 2004. - 124с.</w:t>
      </w:r>
    </w:p>
    <w:p w14:paraId="2804F95E"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Экономический анализ: учеб. для вузов/ под ред. JI 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 М.: ЮНИТИ-ДАНА, 2004. 615с.</w:t>
      </w:r>
    </w:p>
    <w:p w14:paraId="61DF46B7"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Экономический анализ: учеб. пособие/ под ред. В.Г.</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 М.: ЮНИТИ-ДАНА, 2006. 390с.</w:t>
      </w:r>
    </w:p>
    <w:p w14:paraId="4DA8C3D4"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Экономический анализ в аудите: учеб. пособие/ под ред.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В.Г. Когденко. М.: ЮНИТИ-ДАНА, 2007. - 543с.</w:t>
      </w:r>
    </w:p>
    <w:p w14:paraId="5E6D84B0"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Энциклопедия общего аудита. Законодательная и нормативная база, практика, рекомендации и методика составления/ коллектив авторов М.: «ДИС», 1999.-480с.</w:t>
      </w:r>
    </w:p>
    <w:p w14:paraId="2A884AA0"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Oxford English Dictionary, second edition, edited by John Simpson and Edmund Weiner, Clarendon Press, 1989.</w:t>
      </w:r>
    </w:p>
    <w:p w14:paraId="49A3AB2D"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Drury, Colin Management and Cost Accounting. — South-Western Cengage Learning, 2008.</w:t>
      </w:r>
    </w:p>
    <w:p w14:paraId="26EAA907"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Erich A. Helfert Techniques of Financial Analysis: A Guide to Value Creation. — Paperback, 2002. 1</w:t>
      </w:r>
    </w:p>
    <w:p w14:paraId="1363368E"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Saaty, Thomas L.; Peniwati, Kirti Group Decision Making: Drawing out and Reconciling Differences. Pittsburgh, Pennsylvania: RWS Publications, 2008.</w:t>
      </w:r>
    </w:p>
    <w:p w14:paraId="6030A439"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Американская ассоциация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Хичхос Мор м о н |=! £ к я о й С Блау Американский институт присяжных бухгалтеров Эндерс, Уаитроилд, Мор Финней, Миллер Антони1. А 1 2 3 4 5 6 7 8 9</w:t>
      </w:r>
    </w:p>
    <w:p w14:paraId="45191937"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Предприятие + + + - - - - +</w:t>
      </w:r>
    </w:p>
    <w:p w14:paraId="6EE92C25"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Непрерывность + + + + + + + +</w:t>
      </w:r>
    </w:p>
    <w:p w14:paraId="024F6721"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Измеритель + + + + + - + +</w:t>
      </w:r>
    </w:p>
    <w:p w14:paraId="3B340ED1"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Реализация + + + - + + - +</w:t>
      </w:r>
    </w:p>
    <w:p w14:paraId="572939C0"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Оценка затрат + + + - - + -6, Полнота регистрации + - - - - - -</w:t>
      </w:r>
    </w:p>
    <w:p w14:paraId="639952B7"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Достоверность и точность + - - - - - +8. Оценка + - - + - + - +</w:t>
      </w:r>
    </w:p>
    <w:p w14:paraId="0C0719C4"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 + + + - - -</w:t>
      </w:r>
    </w:p>
    <w:p w14:paraId="07741B2B"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Сохранность принципов - + - + - - -</w:t>
      </w:r>
    </w:p>
    <w:p w14:paraId="0C43057C"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Консеквенция - - - - - - +12. Отчетность - + - - - - -</w:t>
      </w:r>
    </w:p>
    <w:p w14:paraId="023616C1"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Значимость - + - - - - - +1. А 1 2 3 4 5 6 7 8 9</w:t>
      </w:r>
    </w:p>
    <w:p w14:paraId="7013A022"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 + - - - - -15.</w:t>
      </w:r>
      <w:r>
        <w:rPr>
          <w:rStyle w:val="WW8Num2z0"/>
          <w:rFonts w:ascii="Verdana" w:hAnsi="Verdana"/>
          <w:color w:val="000000"/>
          <w:sz w:val="18"/>
          <w:szCs w:val="18"/>
        </w:rPr>
        <w:t> </w:t>
      </w:r>
      <w:r>
        <w:rPr>
          <w:rStyle w:val="WW8Num3z0"/>
          <w:rFonts w:ascii="Verdana" w:hAnsi="Verdana"/>
          <w:color w:val="4682B4"/>
          <w:sz w:val="18"/>
          <w:szCs w:val="18"/>
        </w:rPr>
        <w:t>Сделка</w:t>
      </w:r>
      <w:r>
        <w:rPr>
          <w:rStyle w:val="WW8Num2z0"/>
          <w:rFonts w:ascii="Verdana" w:hAnsi="Verdana"/>
          <w:color w:val="000000"/>
          <w:sz w:val="18"/>
          <w:szCs w:val="18"/>
        </w:rPr>
        <w:t> </w:t>
      </w:r>
      <w:r>
        <w:rPr>
          <w:rFonts w:ascii="Verdana" w:hAnsi="Verdana"/>
          <w:color w:val="000000"/>
          <w:sz w:val="18"/>
          <w:szCs w:val="18"/>
        </w:rPr>
        <w:t>- - + + - + +</w:t>
      </w:r>
    </w:p>
    <w:p w14:paraId="3BF33722"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Начальная регистрация - - - - + - -17. Целостность - - - - + - -</w:t>
      </w:r>
    </w:p>
    <w:p w14:paraId="7C96EACA"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Расчет ожидаемых результатов - - - - + - -</w:t>
      </w:r>
    </w:p>
    <w:p w14:paraId="44BA469C"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Применимость профессиональных судов - - - - + - -</w:t>
      </w:r>
    </w:p>
    <w:p w14:paraId="3933B8FF"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Выявление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 - - - - + -</w:t>
      </w:r>
    </w:p>
    <w:p w14:paraId="104CDED0"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Двойственность. Принципы баланса - - - - - + - +</w:t>
      </w:r>
    </w:p>
    <w:p w14:paraId="700C92AC"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Консолидация - - - - - + -</w:t>
      </w:r>
    </w:p>
    <w:p w14:paraId="2D63CAC5"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Объективность - - - - - - +</w:t>
      </w:r>
    </w:p>
    <w:p w14:paraId="6866ABD3" w14:textId="77777777" w:rsidR="00A439E3" w:rsidRDefault="00A439E3" w:rsidP="00A439E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Ясность и открытость системы - - - - - - +156</w:t>
      </w:r>
    </w:p>
    <w:p w14:paraId="2788BA81" w14:textId="70AD0F04" w:rsidR="00A43440" w:rsidRPr="00A439E3" w:rsidRDefault="00A439E3" w:rsidP="00A439E3">
      <w:r>
        <w:rPr>
          <w:rFonts w:ascii="Verdana" w:hAnsi="Verdana"/>
          <w:color w:val="000000"/>
          <w:sz w:val="18"/>
          <w:szCs w:val="18"/>
        </w:rPr>
        <w:br/>
      </w:r>
      <w:bookmarkStart w:id="0" w:name="_GoBack"/>
      <w:bookmarkEnd w:id="0"/>
    </w:p>
    <w:sectPr w:rsidR="00A43440" w:rsidRPr="00A439E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5728</TotalTime>
  <Pages>12</Pages>
  <Words>4837</Words>
  <Characters>35362</Characters>
  <Application>Microsoft Office Word</Application>
  <DocSecurity>0</DocSecurity>
  <Lines>570</Lines>
  <Paragraphs>242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420</cp:revision>
  <cp:lastPrinted>2009-02-06T05:36:00Z</cp:lastPrinted>
  <dcterms:created xsi:type="dcterms:W3CDTF">2016-05-04T14:28:00Z</dcterms:created>
  <dcterms:modified xsi:type="dcterms:W3CDTF">2016-06-25T11:53:00Z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