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36499" w:rsidRDefault="00C36499" w:rsidP="009E6FEE">
      <w:pPr>
        <w:jc w:val="both"/>
        <w:rPr>
          <w:rFonts w:ascii="Verdana" w:hAnsi="Verdana"/>
          <w:color w:val="000000"/>
          <w:sz w:val="18"/>
          <w:szCs w:val="18"/>
        </w:rPr>
      </w:pPr>
      <w:r>
        <w:rPr>
          <w:rFonts w:ascii="Verdana" w:hAnsi="Verdana"/>
          <w:color w:val="000000"/>
          <w:sz w:val="18"/>
          <w:szCs w:val="18"/>
          <w:shd w:val="clear" w:color="auto" w:fill="FFFFFF"/>
        </w:rPr>
        <w:t>Процессуальные средства обеспечения эффективности судопроизводства по гражданским делам</w:t>
      </w:r>
      <w:r>
        <w:rPr>
          <w:rFonts w:ascii="Verdana" w:hAnsi="Verdana"/>
          <w:color w:val="000000"/>
          <w:sz w:val="18"/>
          <w:szCs w:val="18"/>
        </w:rPr>
        <w:br/>
      </w:r>
      <w:r>
        <w:rPr>
          <w:rFonts w:ascii="Verdana" w:hAnsi="Verdana"/>
          <w:color w:val="000000"/>
          <w:sz w:val="18"/>
          <w:szCs w:val="18"/>
        </w:rPr>
        <w:br/>
      </w:r>
    </w:p>
    <w:p w:rsidR="00C36499" w:rsidRDefault="00C36499" w:rsidP="009E6FEE">
      <w:pPr>
        <w:jc w:val="both"/>
        <w:rPr>
          <w:rFonts w:ascii="Verdana" w:hAnsi="Verdana"/>
          <w:color w:val="000000"/>
          <w:sz w:val="18"/>
          <w:szCs w:val="18"/>
        </w:rPr>
      </w:pPr>
    </w:p>
    <w:p w:rsidR="00C36499" w:rsidRDefault="00C36499" w:rsidP="00C36499">
      <w:pPr>
        <w:spacing w:line="270" w:lineRule="atLeast"/>
        <w:rPr>
          <w:rFonts w:ascii="Verdana" w:hAnsi="Verdana"/>
          <w:b/>
          <w:bCs/>
          <w:color w:val="000000"/>
          <w:sz w:val="18"/>
          <w:szCs w:val="18"/>
        </w:rPr>
      </w:pPr>
      <w:r>
        <w:rPr>
          <w:rFonts w:ascii="Verdana" w:hAnsi="Verdana"/>
          <w:b/>
          <w:bCs/>
          <w:color w:val="000000"/>
          <w:sz w:val="18"/>
          <w:szCs w:val="18"/>
        </w:rPr>
        <w:t>Год: </w:t>
      </w:r>
    </w:p>
    <w:p w:rsidR="00C36499" w:rsidRDefault="00C36499" w:rsidP="00C36499">
      <w:pPr>
        <w:spacing w:line="270" w:lineRule="atLeast"/>
        <w:rPr>
          <w:rFonts w:ascii="Verdana" w:hAnsi="Verdana"/>
          <w:color w:val="000000"/>
          <w:sz w:val="18"/>
          <w:szCs w:val="18"/>
        </w:rPr>
      </w:pPr>
      <w:r>
        <w:rPr>
          <w:rFonts w:ascii="Verdana" w:hAnsi="Verdana"/>
          <w:color w:val="000000"/>
          <w:sz w:val="18"/>
          <w:szCs w:val="18"/>
        </w:rPr>
        <w:t>2002</w:t>
      </w:r>
    </w:p>
    <w:p w:rsidR="00C36499" w:rsidRDefault="00C36499" w:rsidP="00C3649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36499" w:rsidRDefault="00C36499" w:rsidP="00C36499">
      <w:pPr>
        <w:spacing w:line="270" w:lineRule="atLeast"/>
        <w:rPr>
          <w:rFonts w:ascii="Verdana" w:hAnsi="Verdana"/>
          <w:color w:val="000000"/>
          <w:sz w:val="18"/>
          <w:szCs w:val="18"/>
        </w:rPr>
      </w:pPr>
      <w:r>
        <w:rPr>
          <w:rFonts w:ascii="Verdana" w:hAnsi="Verdana"/>
          <w:color w:val="000000"/>
          <w:sz w:val="18"/>
          <w:szCs w:val="18"/>
        </w:rPr>
        <w:t>Плюхина, Мария Анатольевна</w:t>
      </w:r>
    </w:p>
    <w:p w:rsidR="00C36499" w:rsidRDefault="00C36499" w:rsidP="00C3649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36499" w:rsidRDefault="00C36499" w:rsidP="00C3649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36499" w:rsidRDefault="00C36499" w:rsidP="00C3649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36499" w:rsidRDefault="00C36499" w:rsidP="00C36499">
      <w:pPr>
        <w:spacing w:line="270" w:lineRule="atLeast"/>
        <w:rPr>
          <w:rFonts w:ascii="Verdana" w:hAnsi="Verdana"/>
          <w:color w:val="000000"/>
          <w:sz w:val="18"/>
          <w:szCs w:val="18"/>
        </w:rPr>
      </w:pPr>
      <w:r>
        <w:rPr>
          <w:rFonts w:ascii="Verdana" w:hAnsi="Verdana"/>
          <w:color w:val="000000"/>
          <w:sz w:val="18"/>
          <w:szCs w:val="18"/>
        </w:rPr>
        <w:t>Екатеринбург</w:t>
      </w:r>
    </w:p>
    <w:p w:rsidR="00C36499" w:rsidRDefault="00C36499" w:rsidP="00C3649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36499" w:rsidRDefault="00C36499" w:rsidP="00C36499">
      <w:pPr>
        <w:spacing w:line="270" w:lineRule="atLeast"/>
        <w:rPr>
          <w:rFonts w:ascii="Verdana" w:hAnsi="Verdana"/>
          <w:color w:val="000000"/>
          <w:sz w:val="18"/>
          <w:szCs w:val="18"/>
        </w:rPr>
      </w:pPr>
      <w:r>
        <w:rPr>
          <w:rFonts w:ascii="Verdana" w:hAnsi="Verdana"/>
          <w:color w:val="000000"/>
          <w:sz w:val="18"/>
          <w:szCs w:val="18"/>
        </w:rPr>
        <w:t>12.00.15</w:t>
      </w:r>
    </w:p>
    <w:p w:rsidR="00C36499" w:rsidRDefault="00C36499" w:rsidP="00C3649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36499" w:rsidRDefault="00C36499" w:rsidP="00C36499">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C36499" w:rsidRDefault="00C36499" w:rsidP="00C3649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36499" w:rsidRDefault="00C36499" w:rsidP="00C36499">
      <w:pPr>
        <w:spacing w:line="270" w:lineRule="atLeast"/>
        <w:rPr>
          <w:rFonts w:ascii="Verdana" w:hAnsi="Verdana"/>
          <w:color w:val="000000"/>
          <w:sz w:val="18"/>
          <w:szCs w:val="18"/>
        </w:rPr>
      </w:pPr>
      <w:r>
        <w:rPr>
          <w:rFonts w:ascii="Verdana" w:hAnsi="Verdana"/>
          <w:color w:val="000000"/>
          <w:sz w:val="18"/>
          <w:szCs w:val="18"/>
        </w:rPr>
        <w:t>247</w:t>
      </w:r>
    </w:p>
    <w:p w:rsidR="00C36499" w:rsidRDefault="00C36499" w:rsidP="00C3649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Плюхина, Мария Анатольевна</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Эффективность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эффективности</w:t>
      </w:r>
      <w:r>
        <w:rPr>
          <w:rStyle w:val="WW8Num3z0"/>
          <w:rFonts w:ascii="Verdana" w:hAnsi="Verdana"/>
          <w:color w:val="000000"/>
          <w:sz w:val="18"/>
          <w:szCs w:val="18"/>
        </w:rPr>
        <w:t> </w:t>
      </w:r>
      <w:r>
        <w:rPr>
          <w:rFonts w:ascii="Verdana" w:hAnsi="Verdana"/>
          <w:color w:val="000000"/>
          <w:sz w:val="18"/>
          <w:szCs w:val="18"/>
        </w:rPr>
        <w:t>гражданского судопроизводства</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Цели гражданского судопроизводства</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Соотношение понятий «цели» и «</w:t>
      </w:r>
      <w:r>
        <w:rPr>
          <w:rStyle w:val="WW8Num4z0"/>
          <w:rFonts w:ascii="Verdana" w:hAnsi="Verdana"/>
          <w:color w:val="4682B4"/>
          <w:sz w:val="18"/>
          <w:szCs w:val="18"/>
        </w:rPr>
        <w:t>задачи</w:t>
      </w:r>
      <w:r>
        <w:rPr>
          <w:rFonts w:ascii="Verdana" w:hAnsi="Verdana"/>
          <w:color w:val="000000"/>
          <w:sz w:val="18"/>
          <w:szCs w:val="18"/>
        </w:rPr>
        <w:t>»</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Цели гражданского судопроизводства</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Задачи гражданского судопроизводства как средство достижения эффективности судопроизводства</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неэффективным отправлением правосудия</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Процессуально-обеспечительные меры в механизме</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эффективности гражданского судопроизводства</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признаки и виды процессуально-обеспечительных мер</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в механизме обеспечения эффективности гражданского судопроизводства</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Отдельные процессуально-обеспечительные меры и эффективность судопроизводства</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Обмен</w:t>
      </w:r>
      <w:r>
        <w:rPr>
          <w:rStyle w:val="WW8Num3z0"/>
          <w:rFonts w:ascii="Verdana" w:hAnsi="Verdana"/>
          <w:color w:val="000000"/>
          <w:sz w:val="18"/>
          <w:szCs w:val="18"/>
        </w:rPr>
        <w:t> </w:t>
      </w:r>
      <w:r>
        <w:rPr>
          <w:rStyle w:val="WW8Num4z0"/>
          <w:rFonts w:ascii="Verdana" w:hAnsi="Verdana"/>
          <w:color w:val="4682B4"/>
          <w:sz w:val="18"/>
          <w:szCs w:val="18"/>
        </w:rPr>
        <w:t>состязательными</w:t>
      </w:r>
      <w:r>
        <w:rPr>
          <w:rStyle w:val="WW8Num3z0"/>
          <w:rFonts w:ascii="Verdana" w:hAnsi="Verdana"/>
          <w:color w:val="000000"/>
          <w:sz w:val="18"/>
          <w:szCs w:val="18"/>
        </w:rPr>
        <w:t> </w:t>
      </w:r>
      <w:r>
        <w:rPr>
          <w:rFonts w:ascii="Verdana" w:hAnsi="Verdana"/>
          <w:color w:val="000000"/>
          <w:sz w:val="18"/>
          <w:szCs w:val="18"/>
        </w:rPr>
        <w:t>документами и раскрытие доказательств</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Содействие суда сторонам в</w:t>
      </w:r>
      <w:r>
        <w:rPr>
          <w:rStyle w:val="WW8Num3z0"/>
          <w:rFonts w:ascii="Verdana" w:hAnsi="Verdana"/>
          <w:color w:val="000000"/>
          <w:sz w:val="18"/>
          <w:szCs w:val="18"/>
        </w:rPr>
        <w:t> </w:t>
      </w:r>
      <w:r>
        <w:rPr>
          <w:rStyle w:val="WW8Num4z0"/>
          <w:rFonts w:ascii="Verdana" w:hAnsi="Verdana"/>
          <w:color w:val="4682B4"/>
          <w:sz w:val="18"/>
          <w:szCs w:val="18"/>
        </w:rPr>
        <w:t>собирании</w:t>
      </w:r>
      <w:r>
        <w:rPr>
          <w:rStyle w:val="WW8Num3z0"/>
          <w:rFonts w:ascii="Verdana" w:hAnsi="Verdana"/>
          <w:color w:val="000000"/>
          <w:sz w:val="18"/>
          <w:szCs w:val="18"/>
        </w:rPr>
        <w:t> </w:t>
      </w:r>
      <w:r>
        <w:rPr>
          <w:rFonts w:ascii="Verdana" w:hAnsi="Verdana"/>
          <w:color w:val="000000"/>
          <w:sz w:val="18"/>
          <w:szCs w:val="18"/>
        </w:rPr>
        <w:t>доказательств</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Истребование</w:t>
      </w:r>
      <w:r>
        <w:rPr>
          <w:rStyle w:val="WW8Num3z0"/>
          <w:rFonts w:ascii="Verdana" w:hAnsi="Verdana"/>
          <w:color w:val="000000"/>
          <w:sz w:val="18"/>
          <w:szCs w:val="18"/>
        </w:rPr>
        <w:t> </w:t>
      </w:r>
      <w:r>
        <w:rPr>
          <w:rFonts w:ascii="Verdana" w:hAnsi="Verdana"/>
          <w:color w:val="000000"/>
          <w:sz w:val="18"/>
          <w:szCs w:val="18"/>
        </w:rPr>
        <w:t>доказательств</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поручение</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Назначение и проведение</w:t>
      </w:r>
      <w:r>
        <w:rPr>
          <w:rStyle w:val="WW8Num3z0"/>
          <w:rFonts w:ascii="Verdana" w:hAnsi="Verdana"/>
          <w:color w:val="000000"/>
          <w:sz w:val="18"/>
          <w:szCs w:val="18"/>
        </w:rPr>
        <w:t> </w:t>
      </w:r>
      <w:r>
        <w:rPr>
          <w:rStyle w:val="WW8Num4z0"/>
          <w:rFonts w:ascii="Verdana" w:hAnsi="Verdana"/>
          <w:color w:val="4682B4"/>
          <w:sz w:val="18"/>
          <w:szCs w:val="18"/>
        </w:rPr>
        <w:t>экспертизы</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Обеспечение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Обеспечение</w:t>
      </w:r>
      <w:r>
        <w:rPr>
          <w:rStyle w:val="WW8Num3z0"/>
          <w:rFonts w:ascii="Verdana" w:hAnsi="Verdana"/>
          <w:color w:val="000000"/>
          <w:sz w:val="18"/>
          <w:szCs w:val="18"/>
        </w:rPr>
        <w:t> </w:t>
      </w:r>
      <w:r>
        <w:rPr>
          <w:rStyle w:val="WW8Num4z0"/>
          <w:rFonts w:ascii="Verdana" w:hAnsi="Verdana"/>
          <w:color w:val="4682B4"/>
          <w:sz w:val="18"/>
          <w:szCs w:val="18"/>
        </w:rPr>
        <w:t>иска</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Достижение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p>
    <w:p w:rsidR="00C36499" w:rsidRDefault="00C36499" w:rsidP="00C3649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средства обеспечения эффективности судопроизводства по гражданским делам"</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проводимая в России, затрагивает различные грани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деятельности. При этом ключевыми являются изменения, коснувшиеся не только организации и условий работы судов, «но прежде всего процедур, обеспечивающих защиту прав личности и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»1. Именно совершенствование процедуры рассмотрения и разрешения дел в судах способно обеспечить реальную защиту . прав и интересов различных субъектов. От того, насколько эффективна модель</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избранная законодателем, зависит уровень правовой защищенности, соблюдение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xml:space="preserve">в обществе, уважение к судебной ч ~ </w:t>
      </w:r>
      <w:r>
        <w:rPr>
          <w:rFonts w:ascii="Verdana" w:hAnsi="Verdana"/>
          <w:color w:val="000000"/>
          <w:sz w:val="18"/>
          <w:szCs w:val="18"/>
        </w:rPr>
        <w:lastRenderedPageBreak/>
        <w:t>вых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(УПК РФ, АПК РФ) пересмотру многих процессуальных институтов, что должно быть направлено на достижение более эффективного судопроизводства. «</w:t>
      </w:r>
      <w:r>
        <w:rPr>
          <w:rStyle w:val="WW8Num4z0"/>
          <w:rFonts w:ascii="Verdana" w:hAnsi="Verdana"/>
          <w:color w:val="4682B4"/>
          <w:sz w:val="18"/>
          <w:szCs w:val="18"/>
        </w:rPr>
        <w:t>Краеугольным камнем</w:t>
      </w:r>
      <w:r>
        <w:rPr>
          <w:rFonts w:ascii="Verdana" w:hAnsi="Verdana"/>
          <w:color w:val="000000"/>
          <w:sz w:val="18"/>
          <w:szCs w:val="18"/>
        </w:rPr>
        <w:t>» любой судебной реформы были и остаются проблемы эффективности гражданского судопроизводства и пути ее достижения.</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проблема эффективности приобретает все большую актуальность. Развитие</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гражданском процессе, резкое увеличение количества гражданских дел, начавшееся с 90-х годов, сложность гражданско-правовых конфликтов, новизна анализируемых судами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норм материального права, регулирующих соответствующие отношения, повышение сложности разрешаемых судами гражданских дел - все эти обстоятельства как лакмус проявили недостатки нормативного регулирования деятельности по отправлению правосудия, выявили проблемы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медлительность судебной системы. В связи с этим необходимо скорейшее принятие нового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поскольку недостатки</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Владимир Путин: нам необходим такой суд, который уважают и в стране, и за ее пределами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6. С. 2. тезис. Разработка нового</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также приведет к &amp; действующего стали еще более очевидны после принятия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РФ2.</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в силу несовершенства процессуального законодательства оказываются незащищенными права тысяч</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России, это не может не подрывать авторитета судебной власти, не формировать негативного отношения не только к суду, но и к праву вообще. Очевидно, что ситуация должна быть исправлена в ближайшее время. ГПК 1964г. был в свое время1^/ настоящим достижением, научно обоснованным, хорошо построенным и структурированным нормативным актом. Но, к сожалению, ничто не может оставаться в неизменном состоянии, кардинальные изменения как правового, так и</w:t>
      </w:r>
      <w:r>
        <w:rPr>
          <w:rStyle w:val="WW8Num3z0"/>
          <w:rFonts w:ascii="Verdana" w:hAnsi="Verdana"/>
          <w:color w:val="000000"/>
          <w:sz w:val="18"/>
          <w:szCs w:val="18"/>
        </w:rPr>
        <w:t> </w:t>
      </w:r>
      <w:r>
        <w:rPr>
          <w:rStyle w:val="WW8Num4z0"/>
          <w:rFonts w:ascii="Verdana" w:hAnsi="Verdana"/>
          <w:color w:val="4682B4"/>
          <w:sz w:val="18"/>
          <w:szCs w:val="18"/>
        </w:rPr>
        <w:t>неправового</w:t>
      </w:r>
      <w:r>
        <w:rPr>
          <w:rStyle w:val="WW8Num3z0"/>
          <w:rFonts w:ascii="Verdana" w:hAnsi="Verdana"/>
          <w:color w:val="000000"/>
          <w:sz w:val="18"/>
          <w:szCs w:val="18"/>
        </w:rPr>
        <w:t> </w:t>
      </w:r>
      <w:r>
        <w:rPr>
          <w:rFonts w:ascii="Verdana" w:hAnsi="Verdana"/>
          <w:color w:val="000000"/>
          <w:sz w:val="18"/>
          <w:szCs w:val="18"/>
        </w:rPr>
        <w:t>характера в России 90-х годов потребовали серьезного изменения гражданского процессуального законодательства, вызвали л / необходимость разработки и принятия нового ГПК. Принятие же нового ГПК ^ означает, прежде всего, пересмотр и формулирование целей и задач гражданского судопроизводства, а также разработку слаженного процессуального механизма, позволяющего достигать поставленные цели и разрешать задачи судопроизводства как в целом, так и по конкретному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науке гражданского процессуального права также весьма актуальным становится вопрос об эффективности судопроизводства. Но что понимается под эффективностью, какой смысл вкладывается в этот термин - об этом по-прежнему пишут единицы.</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необходимость научной разработки проблемы эффективности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 вызывает сомнений.</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Разработка же проблемы эффективности гражданского судопроизводства немыслима без осмысления еще целого ряда малоосвещенных в науке проблем - например, целей и задач гражданского судопроизводства. Однако определение целей и задач судопроизводства недостаточно для того, чтобы оно было эффективным. Важна совокупность процессуальных мер, обеспечивающих эффективность правосудия по гражданским делам. Российское и зарубежное законодательство, судебная</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Далее по тексту работы ГПК,</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практика выработали немало таких средств. В совокупности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способны обеспечить максимальное достижение целей и разрешение задач гражданского судопроизводства, сделав его в итоге эффективным.</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изложенного, целью работы является определение понятия эффективного гражданского судопроизводства, выделение и изучение процессуальных средств, обеспечивающих достижение целей и задач гражданского судопроизводства, а значит, и эффективность правосудия по гражданским делам.</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г</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анализ существующих в науке гражданского процессуального права подходов к определению эффективности гражданского судопроизводства и предложение дефиниции эффективности гражданского судопроизводства;</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анализ целей и задач, стоящих перед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при осуществлении ими правосудия по гражданским делам;</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определение понятия процессуально-обеспечительных мер, выделение их характерных признаков и видов, а также определение места процессуально-обеспечительных мер в гражданском процессе;</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определение роли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в механизме обеспечения эффективности гражданского судопроизводства, анализ отдельных процессуально-обеспечительных мер;</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подготовка и обоснование предложений по совершенствованию гражданского процессуального законодательства, связанных с темой диссертационного исследования.</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анализ исследований проблемы эффективности судопроизводства в науке гражданского процессуального права;</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фрагментарный сравнительно-правовой анализ гражданского процессуального права и арбитражного процессуального права, а также гражданского процессуального права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других зарубежных стран (Великобритании,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Японии);</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фрагментарный историко-правовой анализ регулирования отдельных институтов гражданского процессуального права дореволюционного, советского и современного периодов;</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анализ опубликованной и неопубликованной судебной практики судов общей юрисдикции;</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изучение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определений Конституционного Суда РФ;</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обобщение судебной практики районных судов г. Екатеринбурга;</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изучение работ зарубежных авторов по гражданскому процессу в ^ связи с темой диссертационного исследования.</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написания диссертации были изучены и использованы V</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1864г., проект ГПК, проект V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в части предложений, которые не нашли нормативного закрепления в новом АПК 2002г.,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Республики Беларусь, Республики Молдовы, Республики Казахстан, Республики Узбекистан,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и Украины.</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работы таких ученых, как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С.Н. Абрамова, Н.И. Авдеенко,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w:t>
      </w:r>
      <w:r>
        <w:rPr>
          <w:rStyle w:val="WW8Num3z0"/>
          <w:rFonts w:ascii="Verdana" w:hAnsi="Verdana"/>
          <w:color w:val="000000"/>
          <w:sz w:val="18"/>
          <w:szCs w:val="18"/>
        </w:rPr>
        <w:t> </w:t>
      </w:r>
      <w:r>
        <w:rPr>
          <w:rStyle w:val="WW8Num4z0"/>
          <w:rFonts w:ascii="Verdana" w:hAnsi="Verdana"/>
          <w:color w:val="4682B4"/>
          <w:sz w:val="18"/>
          <w:szCs w:val="18"/>
        </w:rPr>
        <w:t>Аргунова</w:t>
      </w:r>
      <w:r>
        <w:rPr>
          <w:rFonts w:ascii="Verdana" w:hAnsi="Verdana"/>
          <w:color w:val="000000"/>
          <w:sz w:val="18"/>
          <w:szCs w:val="18"/>
        </w:rPr>
        <w:t>, Н.И. Богатырева, А.Т. Боннера, Л.А.</w:t>
      </w:r>
      <w:r>
        <w:rPr>
          <w:rStyle w:val="WW8Num3z0"/>
          <w:rFonts w:ascii="Verdana" w:hAnsi="Verdana"/>
          <w:color w:val="000000"/>
          <w:sz w:val="18"/>
          <w:szCs w:val="18"/>
        </w:rPr>
        <w:t> </w:t>
      </w:r>
      <w:r>
        <w:rPr>
          <w:rStyle w:val="WW8Num4z0"/>
          <w:rFonts w:ascii="Verdana" w:hAnsi="Verdana"/>
          <w:color w:val="4682B4"/>
          <w:sz w:val="18"/>
          <w:szCs w:val="18"/>
        </w:rPr>
        <w:t>Ванеевой</w:t>
      </w:r>
      <w:r>
        <w:rPr>
          <w:rFonts w:ascii="Verdana" w:hAnsi="Verdana"/>
          <w:color w:val="000000"/>
          <w:sz w:val="18"/>
          <w:szCs w:val="18"/>
        </w:rPr>
        <w:t>, ЕВ. Васьковского, А.П. Вершинина,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А.Х. Гольмстена, В.М. Горшенева, Л.А.</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Р.Е. Гукасяна, М.А. Гурвича,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П.Ф. Елисейкина,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И.М. Зайцева, Н.Б. Зейдера,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К.И. Комиссарова, С.В. Курылева, А.А.</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Т.Г. Морщковой, П.Е. Недбайло,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С.В. Никитина, Ю.К. Осипова,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Ю.А. Поповой, В.К. Пучинского,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Сахновой Т.В., В.М. Семенова, Н.И.</w:t>
      </w:r>
      <w:r>
        <w:rPr>
          <w:rStyle w:val="WW8Num3z0"/>
          <w:rFonts w:ascii="Verdana" w:hAnsi="Verdana"/>
          <w:color w:val="000000"/>
          <w:sz w:val="18"/>
          <w:szCs w:val="18"/>
        </w:rPr>
        <w:t> </w:t>
      </w:r>
      <w:r>
        <w:rPr>
          <w:rStyle w:val="WW8Num4z0"/>
          <w:rFonts w:ascii="Verdana" w:hAnsi="Verdana"/>
          <w:color w:val="4682B4"/>
          <w:sz w:val="18"/>
          <w:szCs w:val="18"/>
        </w:rPr>
        <w:t>Ткачева</w:t>
      </w:r>
      <w:r>
        <w:rPr>
          <w:rFonts w:ascii="Verdana" w:hAnsi="Verdana"/>
          <w:color w:val="000000"/>
          <w:sz w:val="18"/>
          <w:szCs w:val="18"/>
        </w:rPr>
        <w:t>, М.К. Треушникова, П.Я. Трубникова, Л.В.</w:t>
      </w:r>
      <w:r>
        <w:rPr>
          <w:rStyle w:val="WW8Num3z0"/>
          <w:rFonts w:ascii="Verdana" w:hAnsi="Verdana"/>
          <w:color w:val="000000"/>
          <w:sz w:val="18"/>
          <w:szCs w:val="18"/>
        </w:rPr>
        <w:t> </w:t>
      </w:r>
      <w:r>
        <w:rPr>
          <w:rStyle w:val="WW8Num4z0"/>
          <w:rFonts w:ascii="Verdana" w:hAnsi="Verdana"/>
          <w:color w:val="4682B4"/>
          <w:sz w:val="18"/>
          <w:szCs w:val="18"/>
        </w:rPr>
        <w:t>Тумановой</w:t>
      </w:r>
      <w:r>
        <w:rPr>
          <w:rFonts w:ascii="Verdana" w:hAnsi="Verdana"/>
          <w:color w:val="000000"/>
          <w:sz w:val="18"/>
          <w:szCs w:val="18"/>
        </w:rPr>
        <w:t>, А.В. Цихоцкого, Н.В. Ченцова,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Ю.К. Юдельсона, М.К. Юкова,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B.C. Якушева, В.В. Яркова и других.</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Изучены работы зарубежных ученых (У. Бернам, П. Мерфи).</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работы. Несмотря на то, что в науке гражданского процессуального права часто оперируют термином «</w:t>
      </w:r>
      <w:r>
        <w:rPr>
          <w:rStyle w:val="WW8Num4z0"/>
          <w:rFonts w:ascii="Verdana" w:hAnsi="Verdana"/>
          <w:color w:val="4682B4"/>
          <w:sz w:val="18"/>
          <w:szCs w:val="18"/>
        </w:rPr>
        <w:t>эффективность</w:t>
      </w:r>
      <w:r>
        <w:rPr>
          <w:rFonts w:ascii="Verdana" w:hAnsi="Verdana"/>
          <w:color w:val="000000"/>
          <w:sz w:val="18"/>
          <w:szCs w:val="18"/>
        </w:rPr>
        <w:t>» судопроизводства, вместе с тем проблема эффективности гражданского судопроизводства - относительно новая тема для научных исследований, V поскольку ни дореволюционные ученые, ни советские ученые (до 80-х г.г.) не занимались исследованием данной проблемы.</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Впервые в работе предлагается выделять в механизме правосудия по гражданским делам процессуально-обеспечительные меры, способствующие повышению эффективности гражданского судопроизводства, дается определение этих мер, предлагается классификация, раскрывается содержание процессуально-обеспечительных мер.</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впервые после выхода в свет монографии А.В.</w:t>
      </w:r>
      <w:r>
        <w:rPr>
          <w:rStyle w:val="WW8Num3z0"/>
          <w:rFonts w:ascii="Verdana" w:hAnsi="Verdana"/>
          <w:color w:val="000000"/>
          <w:sz w:val="18"/>
          <w:szCs w:val="18"/>
        </w:rPr>
        <w:t> </w:t>
      </w:r>
      <w:r>
        <w:rPr>
          <w:rStyle w:val="WW8Num4z0"/>
          <w:rFonts w:ascii="Verdana" w:hAnsi="Verdana"/>
          <w:color w:val="4682B4"/>
          <w:sz w:val="18"/>
          <w:szCs w:val="18"/>
        </w:rPr>
        <w:t>Цихоцкого</w:t>
      </w:r>
      <w:r>
        <w:rPr>
          <w:rFonts w:ascii="Verdana" w:hAnsi="Verdana"/>
          <w:color w:val="000000"/>
          <w:sz w:val="18"/>
          <w:szCs w:val="18"/>
        </w:rPr>
        <w:t xml:space="preserve">, посвященной исследованию теоретических проблем эффективности гражданского судопроизводства, </w:t>
      </w:r>
      <w:r>
        <w:rPr>
          <w:rFonts w:ascii="Verdana" w:hAnsi="Verdana"/>
          <w:color w:val="000000"/>
          <w:sz w:val="18"/>
          <w:szCs w:val="18"/>
        </w:rPr>
        <w:lastRenderedPageBreak/>
        <w:t>анализируются взгляды российских ученых на эффективность судопроизводства и предлагается собственная дефиниция.</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Впервые в науке гражданского процессуального права предлагается рассматривать эффективность многоуровнево. Специфика процессуального права позволяет говорить об эффективности модели гражданского судопроизводства, о нормативной эффективности и правоприменительной эффективности.</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обосновывает отнесение эффективности судопроизводства V прежде всего к модели судопроизводства, заложенной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законе.</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работе определяется тенденция двоякого подхода в науке к определению эффективности гражданского судопроизводства: узкого и широкого. Ученые, придерживающиеся широкого подхода к определению эффективности, устанавливают соотношение между фактическим результатом и целями, задачами судопроизводства (Н.А.Чечина, А.В.</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для узкого подхода характерно рассматривать и оценивать эффективность судопроизводства применительно к отдельно взятому гражданскому делу, рассматриваемому и разрешаемому судом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то есть эффективность определяется применительно к модели судопроизводства либо к практике разрешения конкретных дел.</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^работе предлагается разделять цели гражданского судопроизводства на непосредственные (защита прав субъектов) и опосредованные (укрепление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предупреждение правонарушений, формирование уважительного отношения к праву и суду).</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 анализе целей и задач, стоящих перед судами при отправлении</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---—&gt; правосудия по гражданским делам, автор приходит к выводу, что отказ от объективной истины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соответствует целям и задачам современного гражданского процесса.</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качестве альтернативы объективной истине в работе предлагается стандарт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существующий в странах с классическим</w:t>
      </w:r>
      <w:r>
        <w:rPr>
          <w:rStyle w:val="WW8Num3z0"/>
          <w:rFonts w:ascii="Verdana" w:hAnsi="Verdana"/>
          <w:color w:val="000000"/>
          <w:sz w:val="18"/>
          <w:szCs w:val="18"/>
        </w:rPr>
        <w:t> </w:t>
      </w:r>
      <w:r>
        <w:rPr>
          <w:rStyle w:val="WW8Num4z0"/>
          <w:rFonts w:ascii="Verdana" w:hAnsi="Verdana"/>
          <w:color w:val="4682B4"/>
          <w:sz w:val="18"/>
          <w:szCs w:val="18"/>
        </w:rPr>
        <w:t>состязательным</w:t>
      </w:r>
      <w:r>
        <w:rPr>
          <w:rStyle w:val="WW8Num3z0"/>
          <w:rFonts w:ascii="Verdana" w:hAnsi="Verdana"/>
          <w:color w:val="000000"/>
          <w:sz w:val="18"/>
          <w:szCs w:val="18"/>
        </w:rPr>
        <w:t> </w:t>
      </w:r>
      <w:r>
        <w:rPr>
          <w:rFonts w:ascii="Verdana" w:hAnsi="Verdana"/>
          <w:color w:val="000000"/>
          <w:sz w:val="18"/>
          <w:szCs w:val="18"/>
        </w:rPr>
        <w:t>судопроизводством. Стандарт доказывания можно рассматривать как критерий, в соответствии с которым суд выносит решение в пользу одной из сторон.</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работе впервые в науке гражданского процессуального права освещены процессуальные особенности рассмотрения дел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при отправлении правосудия по гражданским делам (особенности доказывания по таким делам,</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Fonts w:ascii="Verdana" w:hAnsi="Verdana"/>
          <w:color w:val="000000"/>
          <w:sz w:val="18"/>
          <w:szCs w:val="18"/>
        </w:rPr>
        <w:t>, подсудность споров, состав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действиями (</w:t>
      </w:r>
      <w:r>
        <w:rPr>
          <w:rStyle w:val="WW8Num4z0"/>
          <w:rFonts w:ascii="Verdana" w:hAnsi="Verdana"/>
          <w:color w:val="4682B4"/>
          <w:sz w:val="18"/>
          <w:szCs w:val="18"/>
        </w:rPr>
        <w:t>бездействием</w:t>
      </w:r>
      <w:r>
        <w:rPr>
          <w:rFonts w:ascii="Verdana" w:hAnsi="Verdana"/>
          <w:color w:val="000000"/>
          <w:sz w:val="18"/>
          <w:szCs w:val="18"/>
        </w:rPr>
        <w:t>) суда (судьи) при рассмотрении и разрешении гражданских дел).</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работе предлагается и обосновывается существование процессуально-обеспечительных мер, существующих наряду с основным средством, обеспечивающим эффективность гражданского судопроизводства - процессуальной формой. Эти средства соотносятся с процессуальной формой как частное и общее, поскольку, с одной стороны, они сами выступают частью гражданской процессуальной формы, являются ее составляющими, а с другой - применяются при рассмотрении не всех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 лишь при наличии определенных обстоятельств.</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работе впервые предлагается определение процессуально-обеспечительных мер. Процессуально-обеспечительные меры - это</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ГПК действия, обеспечивающие достижение целей и задач гражданского судопроизводства и тем самым повышающие эффективность судопроизводства по гражданским делам. В работе предложена также классификация процессуально-обеспечительных мер.</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диссертации предлагается сделать обязательными в гражданском процессе обмен</w:t>
      </w:r>
      <w:r>
        <w:rPr>
          <w:rStyle w:val="WW8Num3z0"/>
          <w:rFonts w:ascii="Verdana" w:hAnsi="Verdana"/>
          <w:color w:val="000000"/>
          <w:sz w:val="18"/>
          <w:szCs w:val="18"/>
        </w:rPr>
        <w:t> </w:t>
      </w:r>
      <w:r>
        <w:rPr>
          <w:rStyle w:val="WW8Num4z0"/>
          <w:rFonts w:ascii="Verdana" w:hAnsi="Verdana"/>
          <w:color w:val="4682B4"/>
          <w:sz w:val="18"/>
          <w:szCs w:val="18"/>
        </w:rPr>
        <w:t>состязательными</w:t>
      </w:r>
      <w:r>
        <w:rPr>
          <w:rStyle w:val="WW8Num3z0"/>
          <w:rFonts w:ascii="Verdana" w:hAnsi="Verdana"/>
          <w:color w:val="000000"/>
          <w:sz w:val="18"/>
          <w:szCs w:val="18"/>
        </w:rPr>
        <w:t> </w:t>
      </w:r>
      <w:r>
        <w:rPr>
          <w:rFonts w:ascii="Verdana" w:hAnsi="Verdana"/>
          <w:color w:val="000000"/>
          <w:sz w:val="18"/>
          <w:szCs w:val="18"/>
        </w:rPr>
        <w:t>документами и раскрытие доказательств, что станет следующим шагом в развитии состязательности и обеспечит равенство участников гражданского судопроизводства.</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Автором предлагается ввести в качестве участника гражданского 11 судопроизводства специалиста, правовой статус которого отличен от эксперта, определяются основания и порядок участия специалиста в гражданском судопроизводстве.</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работе обращается внимание на образовавшийся</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Г-"-' гражданском процессуальном регулировании вопросов направления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поручения и предлагается норма, устраняющая отмеченную</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регулирования.</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Разработаны предложения по совершенствованию гражданского процессуального законодательства.</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Результаты диссертационного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при проведении научных исследований.</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Теоретические выводы и анализ гражданского и арбитражного процессуального законодательства могут быть использованы при преподавании соответствующих дисциплин.</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гражданского процесса Уральской государственной юридической академии, где проведено ее обсуждение и рецензирование. Основные теоретические положения, выводы диссертации нашли отражение в опубликованных работах, а также при участии в научно-практических конференциях на тему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функционирования институтов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Екатеринбург, 20-21 апреля 2000г.); «200 лет Министерству</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России: тенденции развития» (Екатеринбург, 5 сентября 2002г.). Материалы диссертации использовались автором при чтении лекций и проведении / практических занятий по дисциплинам, преподаваемым кафедрой гражданского процесса Уральской государственной юридической академии: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 гражданскому процессу, исполнительному производству и спецкурсу «</w:t>
      </w:r>
      <w:r>
        <w:rPr>
          <w:rStyle w:val="WW8Num4z0"/>
          <w:rFonts w:ascii="Verdana" w:hAnsi="Verdana"/>
          <w:color w:val="4682B4"/>
          <w:sz w:val="18"/>
          <w:szCs w:val="18"/>
        </w:rPr>
        <w:t>Особенности судопроизводства по отдельным категориям гражданских дел</w:t>
      </w:r>
      <w:r>
        <w:rPr>
          <w:rFonts w:ascii="Verdana" w:hAnsi="Verdana"/>
          <w:color w:val="000000"/>
          <w:sz w:val="18"/>
          <w:szCs w:val="18"/>
        </w:rPr>
        <w:t>», а также в практической работе в Главном управлении Министерства юстиции РФ по Свердловской области.</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 включающих шестнадцать параграфов, заключения, приложений, и библиографического списка использованной при написании диссертации \ литературы.</w:t>
      </w:r>
    </w:p>
    <w:p w:rsidR="00C36499" w:rsidRDefault="00C36499" w:rsidP="00C3649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Плюхина, Мария Анатольевна</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Эффективность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определяется взаимосвязью целей, задач судопроизводства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 способов их достижения. В работе определяется тенденция двоякого подхода к определению эффективности гражданского судопроизводства: узкого и широкого. Ученые, придерживающиеся широкого подхода к определению эффективности, устанавливают соотношение между фактическим результатом и целями, задачами судопроизводства (Н.А.Чечина, А.В.</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для узкого подхода характерно рассматривать и оценивать эффективность судопроизводства применительно к отдельно взятому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рассматриваемому и разрешаемому судом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М.С. Шакарян). Соответственно, в работе обосновывается нормативная эффективность,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эффективность и эффективность модели судопроизводства.</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целью гражданского судопроизводства можно понимать само предназначение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задачи, в свою очередь, выступают средством, способом достижения целей гражданского судопроизводства. Основное, гарантирующее значение в механизме обеспечения эффективности гражданского судопроизводства принадлежит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Fonts w:ascii="Verdana" w:hAnsi="Verdana"/>
          <w:color w:val="000000"/>
          <w:sz w:val="18"/>
          <w:szCs w:val="18"/>
        </w:rPr>
        <w:t>форме.</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работе обосновывается наличие</w:t>
      </w:r>
      <w:r>
        <w:rPr>
          <w:rStyle w:val="WW8Num3z0"/>
          <w:rFonts w:ascii="Verdana" w:hAnsi="Verdana"/>
          <w:color w:val="000000"/>
          <w:sz w:val="18"/>
          <w:szCs w:val="18"/>
        </w:rPr>
        <w:t> </w:t>
      </w:r>
      <w:r>
        <w:rPr>
          <w:rStyle w:val="WW8Num4z0"/>
          <w:rFonts w:ascii="Verdana" w:hAnsi="Verdana"/>
          <w:color w:val="4682B4"/>
          <w:sz w:val="18"/>
          <w:szCs w:val="18"/>
        </w:rPr>
        <w:t>процессуально</w:t>
      </w:r>
      <w:r>
        <w:rPr>
          <w:rStyle w:val="WW8Num3z0"/>
          <w:rFonts w:ascii="Verdana" w:hAnsi="Verdana"/>
          <w:color w:val="000000"/>
          <w:sz w:val="18"/>
          <w:szCs w:val="18"/>
        </w:rPr>
        <w:t> </w:t>
      </w:r>
      <w:r>
        <w:rPr>
          <w:rFonts w:ascii="Verdana" w:hAnsi="Verdana"/>
          <w:color w:val="000000"/>
          <w:sz w:val="18"/>
          <w:szCs w:val="18"/>
        </w:rPr>
        <w:t>-обеспечительных мер достижения эффективного судопроизводства, которые соотносятся с процессуальной формой как частное и общее. Использование термина процессуально-обеспечительные меры и научная разработка этой категории представляется тем актуальнее, что новейшее российское законодательство начинает активно использовать термин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(АПК РФ, КоАП РФ).</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работы не исключает, что обоснование комплекса процессуально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 xml:space="preserve">мер, ранее не выделявшихся в науке, может вызвать полемику. Именно поэтому в работе приводится определение и дается характеристика процессуально - обеспечительных мер. К сожалению, объем исследования не позволяет остановиться на всех без исключения процессуально-обеспечительных </w:t>
      </w:r>
      <w:r>
        <w:rPr>
          <w:rFonts w:ascii="Verdana" w:hAnsi="Verdana"/>
          <w:color w:val="000000"/>
          <w:sz w:val="18"/>
          <w:szCs w:val="18"/>
        </w:rPr>
        <w:lastRenderedPageBreak/>
        <w:t>мерах, в работе выделены и / проанализированы лишь наиболее важные, по мнению автора, 7 процессуально-обеспечительные меры, способные оказать существенное влияние на эффективность гражданского судопроизводства: обмен</w:t>
      </w:r>
      <w:r>
        <w:rPr>
          <w:rStyle w:val="WW8Num3z0"/>
          <w:rFonts w:ascii="Verdana" w:hAnsi="Verdana"/>
          <w:color w:val="000000"/>
          <w:sz w:val="18"/>
          <w:szCs w:val="18"/>
        </w:rPr>
        <w:t> </w:t>
      </w:r>
      <w:r>
        <w:rPr>
          <w:rStyle w:val="WW8Num4z0"/>
          <w:rFonts w:ascii="Verdana" w:hAnsi="Verdana"/>
          <w:color w:val="4682B4"/>
          <w:sz w:val="18"/>
          <w:szCs w:val="18"/>
        </w:rPr>
        <w:t>состязательными</w:t>
      </w:r>
      <w:r>
        <w:rPr>
          <w:rStyle w:val="WW8Num3z0"/>
          <w:rFonts w:ascii="Verdana" w:hAnsi="Verdana"/>
          <w:color w:val="000000"/>
          <w:sz w:val="18"/>
          <w:szCs w:val="18"/>
        </w:rPr>
        <w:t> </w:t>
      </w:r>
      <w:r>
        <w:rPr>
          <w:rFonts w:ascii="Verdana" w:hAnsi="Verdana"/>
          <w:color w:val="000000"/>
          <w:sz w:val="18"/>
          <w:szCs w:val="18"/>
        </w:rPr>
        <w:t>документами, раскрытие доказательств, содействие суда сторонам в</w:t>
      </w:r>
      <w:r>
        <w:rPr>
          <w:rStyle w:val="WW8Num3z0"/>
          <w:rFonts w:ascii="Verdana" w:hAnsi="Verdana"/>
          <w:color w:val="000000"/>
          <w:sz w:val="18"/>
          <w:szCs w:val="18"/>
        </w:rPr>
        <w:t> </w:t>
      </w:r>
      <w:r>
        <w:rPr>
          <w:rStyle w:val="WW8Num4z0"/>
          <w:rFonts w:ascii="Verdana" w:hAnsi="Verdana"/>
          <w:color w:val="4682B4"/>
          <w:sz w:val="18"/>
          <w:szCs w:val="18"/>
        </w:rPr>
        <w:t>собирании</w:t>
      </w:r>
      <w:r>
        <w:rPr>
          <w:rFonts w:ascii="Verdana" w:hAnsi="Verdana"/>
          <w:color w:val="000000"/>
          <w:sz w:val="18"/>
          <w:szCs w:val="18"/>
        </w:rPr>
        <w:t>доказательств, обеспечение иска, обеспечение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заключение мирового соглашения.</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Каждая из названных процессуально - обеспечительных мер рассмотрена через призму эффективного судопроизводства. Эти меры наряду с процессуальной формой являются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достижения целей и задач, свойственных всему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и отдельным его стадиям.</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сформулированы предложения по совершенствованию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касающегося как регулирования анализируемых процессуально-обеспечительных мер, так и иных процессуальных действий. Все предложения по изменению</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сформулированы на основе изучения</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V практики, с позиции их соответствия целям и задачам гражданского судопроизводства,</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в ст. 2 ГПК.</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 /р '</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в диссертационном исследовании предложено ввести в ГПК\/ ч нормы, регулирующие: " ""</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обмен состязательными документами; раскрытие доказательств;</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процедуру использования научно-технических средств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меры, содействующие заключению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сторонами,</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изменение сроков, отводимых законодательством на рассмотрение и разрешение гражданских дел,</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стандарт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ответственность</w:t>
      </w:r>
      <w:r>
        <w:rPr>
          <w:rStyle w:val="WW8Num3z0"/>
          <w:rFonts w:ascii="Verdana" w:hAnsi="Verdana"/>
          <w:color w:val="000000"/>
          <w:sz w:val="18"/>
          <w:szCs w:val="18"/>
        </w:rPr>
        <w:t> </w:t>
      </w:r>
      <w:r>
        <w:rPr>
          <w:rStyle w:val="WW8Num4z0"/>
          <w:rFonts w:ascii="Verdana" w:hAnsi="Verdana"/>
          <w:color w:val="4682B4"/>
          <w:sz w:val="18"/>
          <w:szCs w:val="18"/>
        </w:rPr>
        <w:t>виновной</w:t>
      </w:r>
      <w:r>
        <w:rPr>
          <w:rStyle w:val="WW8Num3z0"/>
          <w:rFonts w:ascii="Verdana" w:hAnsi="Verdana"/>
          <w:color w:val="000000"/>
          <w:sz w:val="18"/>
          <w:szCs w:val="18"/>
        </w:rPr>
        <w:t> </w:t>
      </w:r>
      <w:r>
        <w:rPr>
          <w:rFonts w:ascii="Verdana" w:hAnsi="Verdana"/>
          <w:color w:val="000000"/>
          <w:sz w:val="18"/>
          <w:szCs w:val="18"/>
        </w:rPr>
        <w:t>стороны за действия, приведшие к отложению слушания дела,</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ответственность государства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при осуществлении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участие в гражданском процессе специалиста,</w:t>
      </w:r>
    </w:p>
    <w:p w:rsidR="00C36499" w:rsidRDefault="00C36499" w:rsidP="00C3649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другие изменения действующего гражданского процессуального закона.</w:t>
      </w:r>
    </w:p>
    <w:p w:rsidR="00C36499" w:rsidRDefault="00C36499" w:rsidP="00C3649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формулировании той или иной ' нормы использовался</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опыт зарубежных стран (в том числе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новейшее законодательство об арбитражном судопроизводстве. Более подробно предложения по совершенствованию законодательства отражены в приложении № 2.</w:t>
      </w:r>
    </w:p>
    <w:p w:rsidR="00C36499" w:rsidRDefault="00C36499" w:rsidP="00C3649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Плюхина, Мария Анатольевна, 2002 год</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от 4 ноября 1950г.</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 декабря 1966г. «</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РФ.17.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РФ18. Гражданский кодекс РФ.19. Трудовой кодекс РФ110. Семейный кодекс РФ111. Жилищный кодекс</w:t>
      </w:r>
      <w:r>
        <w:rPr>
          <w:rStyle w:val="WW8Num3z0"/>
          <w:rFonts w:ascii="Verdana" w:hAnsi="Verdana"/>
          <w:color w:val="000000"/>
          <w:sz w:val="18"/>
          <w:szCs w:val="18"/>
        </w:rPr>
        <w:t> </w:t>
      </w:r>
      <w:r>
        <w:rPr>
          <w:rStyle w:val="WW8Num4z0"/>
          <w:rFonts w:ascii="Verdana" w:hAnsi="Verdana"/>
          <w:color w:val="4682B4"/>
          <w:sz w:val="18"/>
          <w:szCs w:val="18"/>
        </w:rPr>
        <w:t>РСФСР</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113. Уголовный кодекс РФ</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Российской Федерации от 21 июля 1997г.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Российской Федерации от 21 июля 1997г.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Основы законодательства РФЮ</w:t>
      </w:r>
      <w:r>
        <w:rPr>
          <w:rStyle w:val="WW8Num3z0"/>
          <w:rFonts w:ascii="Verdana" w:hAnsi="Verdana"/>
          <w:color w:val="000000"/>
          <w:sz w:val="18"/>
          <w:szCs w:val="18"/>
        </w:rPr>
        <w:t> </w:t>
      </w:r>
      <w:r>
        <w:rPr>
          <w:rStyle w:val="WW8Num4z0"/>
          <w:rFonts w:ascii="Verdana" w:hAnsi="Verdana"/>
          <w:color w:val="4682B4"/>
          <w:sz w:val="18"/>
          <w:szCs w:val="18"/>
        </w:rPr>
        <w:t>нотариате</w:t>
      </w:r>
      <w:r>
        <w:rPr>
          <w:rFonts w:ascii="Verdana" w:hAnsi="Verdana"/>
          <w:color w:val="000000"/>
          <w:sz w:val="18"/>
          <w:szCs w:val="18"/>
        </w:rPr>
        <w:t>" от 11 февраля 1993г. с изм. и доп. . «»</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 декабря 1996г.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с изм. и доп.</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17 декабря 1998г.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с изм. и доп.</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РФ от 26 июня 1992г.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с изм. и доп.</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от 9 декабря 1991г. «</w:t>
      </w:r>
      <w:r>
        <w:rPr>
          <w:rStyle w:val="WW8Num4z0"/>
          <w:rFonts w:ascii="Verdana" w:hAnsi="Verdana"/>
          <w:color w:val="4682B4"/>
          <w:sz w:val="18"/>
          <w:szCs w:val="18"/>
        </w:rPr>
        <w:t>О государственной пошлине</w:t>
      </w:r>
      <w:r>
        <w:rPr>
          <w:rFonts w:ascii="Verdana" w:hAnsi="Verdana"/>
          <w:color w:val="000000"/>
          <w:sz w:val="18"/>
          <w:szCs w:val="18"/>
        </w:rPr>
        <w:t>» с изм. и доп.</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Федеральный закон от 15 мая 2002г.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Федерации»правонарушениях Ф -у</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17 января 1995г.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с изм. и доп.</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31 мая 2001г. «О государственной судебно-экспертной деятельности в Российской Федерации»</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21 июля 1997г.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с изм. и доп.</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от 19 июля 1993г.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 от 27 апреля 1993г.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с изм. и доп.</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26 декабря 1995г. «</w:t>
      </w:r>
      <w:r>
        <w:rPr>
          <w:rStyle w:val="WW8Num4z0"/>
          <w:rFonts w:ascii="Verdana" w:hAnsi="Verdana"/>
          <w:color w:val="4682B4"/>
          <w:sz w:val="18"/>
          <w:szCs w:val="18"/>
        </w:rPr>
        <w:t>Об акционерных обществах</w:t>
      </w:r>
      <w:r>
        <w:rPr>
          <w:rFonts w:ascii="Verdana" w:hAnsi="Verdana"/>
          <w:color w:val="000000"/>
          <w:sz w:val="18"/>
          <w:szCs w:val="18"/>
        </w:rPr>
        <w:t>»</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РФ от 7 февраля 1992г. «</w:t>
      </w:r>
      <w:r>
        <w:rPr>
          <w:rStyle w:val="WW8Num4z0"/>
          <w:rFonts w:ascii="Verdana" w:hAnsi="Verdana"/>
          <w:color w:val="4682B4"/>
          <w:sz w:val="18"/>
          <w:szCs w:val="18"/>
        </w:rPr>
        <w:t>О защите прав потребителей</w:t>
      </w:r>
      <w:r>
        <w:rPr>
          <w:rFonts w:ascii="Verdana" w:hAnsi="Verdana"/>
          <w:color w:val="000000"/>
          <w:sz w:val="18"/>
          <w:szCs w:val="18"/>
        </w:rPr>
        <w:t>» с изм. и доп.</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стран СНГ:</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Гражданский процессуальный кодекс Республики Молдова.</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Гражданский процессуальный кодекс Республики Узбекистан.</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Гражданский процессуальный кодекс Украины.</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 процессуальный кодекс Республики Казахстан</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 процессуальный кодекс Республики Узбекистан</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Гражданский процессуальный кодекс Республики Беларусь</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14 апреля 1999 г. N 6-П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 части первой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325 Гражданского процессуального кодекса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Б.Л.Дрибинского и А.А.Майстрова"</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13 июля 2000г. № 194 О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гражданина Филиппова Валерия Дмитриевича на 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статьей 130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РСФСР»</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N 12 от 10.10.2001г. "О вопросе, возникшем при применении Федерального закона "Об акционерных обществах"</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 90/14 от 09.12.1999г. "О некоторых вопросах применения Федерального закона "Об обществах с ограниченной ответственностью"</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Пленума Верховного Суда РФ N 15 от 05.11.1998г. "О применении судами законодательства при рассмотрении дел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Пленума Верховного Суда РФ и Пленума Высшего Арбитражного Суда РФ N 13/14 от 08.10.1998г. "О практике применения положений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 процентах за пользование чужими денежными средствами"</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Пленума Верховного Суда РФ N 10 от 27.05.1998г. "О применении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Пленума Верховного Суда РФ и Пленума Высшего Арбитражного Суда РФ N 4/2 от 05.02.1998г. "О применении пункта 3 статьи 94 Федерального закона "Об акционерных обществах"</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Пленума Верховного Суда РФ N 9 от 04.07.1997г. "О применении судами законодательства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Пленума Верховного Суда РФ и Пленума Высшего Арбитражного Суда РФ N 4/8 от 02.04.1997 г. "О некоторых вопросах применения Федерального закона "Об акционерных обществах"</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Пленума Верховного Суда РФ N 9 от 25.10.1996г. "О применении судами Семейного Кодекса РФ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о взыскании алиментов"</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Пленума Верховного Суда РФ N 8 от 31.10.1995г.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при осуществлении правосудия"</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Пленума Верховного Суда РФ N 10 от 20.12.1994г. "Некоторые вопросы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Пленума Верховного Суда РФ N 7 от 29.09.1994г. "О практике рассмотрения судами дел о защите прав потребителей"</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Постановление Пленума Верховного Суда РФ N 3 от 28.04.1994г.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повреждением здоровья"</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Пленума Верховного Суда РФ N 10 от 21.12.1993г. "О рассмотрении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неправомерные действия, нарушающие права и свободы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Пленума Верховного Суда РФ N 8 от 24.08.1993г. "О некоторых вопросах применения судами Закона РФ "О приватизации жилищного фонда в Российской Федерации"</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Пленума Верховного Суда РФ N 16 от 22.12.1992г. "О некоторых вопросах применения судами Российской Федерации законодательства при разрешении трудовых споров"</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Пленума Верховного Суда РФ N 11 от 18.08.1992г. "О некоторых вопросах, возникших при рассмотрении судами дел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 а также деловой репутации граждан и юридических лиц"</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Пленума Верховного Суда РСФСР N 2 от 23.04.1991г. "О некоторых вопросах, возникающих у судов по делам о наследовании"</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Пленума Верховного Суда РФ N 4 от 04.05.1990г. "О практике рассмотрения судами Российской Федерации дел об ограничении</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граждан, злоупотребляющих спиртными напитками или</w:t>
      </w:r>
      <w:r>
        <w:rPr>
          <w:rStyle w:val="WW8Num3z0"/>
          <w:rFonts w:ascii="Verdana" w:hAnsi="Verdana"/>
          <w:color w:val="000000"/>
          <w:sz w:val="18"/>
          <w:szCs w:val="18"/>
        </w:rPr>
        <w:t> </w:t>
      </w:r>
      <w:r>
        <w:rPr>
          <w:rStyle w:val="WW8Num4z0"/>
          <w:rFonts w:ascii="Verdana" w:hAnsi="Verdana"/>
          <w:color w:val="4682B4"/>
          <w:sz w:val="18"/>
          <w:szCs w:val="18"/>
        </w:rPr>
        <w:t>наркотическими</w:t>
      </w:r>
      <w:r>
        <w:rPr>
          <w:rStyle w:val="WW8Num3z0"/>
          <w:rFonts w:ascii="Verdana" w:hAnsi="Verdana"/>
          <w:color w:val="000000"/>
          <w:sz w:val="18"/>
          <w:szCs w:val="18"/>
        </w:rPr>
        <w:t> </w:t>
      </w:r>
      <w:r>
        <w:rPr>
          <w:rFonts w:ascii="Verdana" w:hAnsi="Verdana"/>
          <w:color w:val="000000"/>
          <w:sz w:val="18"/>
          <w:szCs w:val="18"/>
        </w:rPr>
        <w:t>веществами"</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Пленума Верховного Суда РФ N 3 от 14.04.1988г. "О применении норм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Пленума Верховного Суда РФ N 2 от 14.04.1988г.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Пленума Верховного Суда РФ N 5 от 23.04.1985г. "О практике рассмотрения судами Российской Федерации дел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имущества от ареста (исключении из описи)"</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Пленума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N 7 от 09.07.1982г.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Пленума Верховного Суда СССР N 5 от 21.03.1968 г.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приостановления исполнения решений судов о восстановлении на работу"</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Обзор судебной практики Верховного Суда РФ за 1 квартал 2001г. по гражданским делам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ВС РФ от 4 июля 2001г.)</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Обзор судебной практики Верховного Суда РФ за 2 квартал 2001г. по гражданским делам (утв. Постановлением</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ВС РФ от 26 сентября 2001г.)</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Обзор судебной практики Верховного Суда РФ за 1 квартал 1999г. по гражданским делам (утв. Постановлением Президиума ВС РФ от 9 июня 1999г.)</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Обзор судебной практики Верховного Суда РФ за 4 квартал 2001г. по гражданским делам (утв. Постановлением Президиума ВС РФ от 30 июля 2001г.)</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Обзор судебной практики Верховного Суда РФ за 3 квартал 1999г. по гражданским делам (утв. Постановлением Президиума ВС РФ от 29 декабря 1999г.)</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Обзор судебной практики Верховного Суда РФ за 1 квартал 1998г. по гражданским делам (утв. Постановлением Президиума ВС РФ от 6 мая 1998г.)</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Обзор судебной практики Верховного Суда РФ за 2 квартал 1998г. по гражданским делам (утв. Постановлением Президиума ВС РФ от 4 августа 1998г.)</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Обзор судебной практики по некоторым вопросам приватизации жилищного фонда в Российской Федерации (выпуск 1). По материалам Свердловского областного суда и Верховного Суда РФ. Екатеринбург. 1998.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Обзор судебной практики по вопросам защиты прав потребителей (выпуск 1). По материалам Свердловского областного суда и Верховного Суда РФ. Екатеринбург. 1998.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Обзоры судебной практики судов Свердловской области за 1999г. По материалам Свердловского областного суда. Екатеринбург. 2000.</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Обзоры судебной практики судов Свердловской области за первое полугодие 2000г. По материалам Свердловского областного суда. Екатеринбург. 2000.3. Книги</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2-е изд., доп. и испр.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1950. -225с.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Учебник для юрид. школ.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 -419с.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установление юридических фактов. М.:</w:t>
      </w:r>
      <w:r>
        <w:rPr>
          <w:rStyle w:val="WW8Num3z0"/>
          <w:rFonts w:ascii="Verdana" w:hAnsi="Verdana"/>
          <w:color w:val="000000"/>
          <w:sz w:val="18"/>
          <w:szCs w:val="18"/>
        </w:rPr>
        <w:t> </w:t>
      </w:r>
      <w:r>
        <w:rPr>
          <w:rStyle w:val="WW8Num4z0"/>
          <w:rFonts w:ascii="Verdana" w:hAnsi="Verdana"/>
          <w:color w:val="4682B4"/>
          <w:sz w:val="18"/>
          <w:szCs w:val="18"/>
        </w:rPr>
        <w:t>Юриздат</w:t>
      </w:r>
      <w:r>
        <w:rPr>
          <w:rStyle w:val="WW8Num3z0"/>
          <w:rFonts w:ascii="Verdana" w:hAnsi="Verdana"/>
          <w:color w:val="000000"/>
          <w:sz w:val="18"/>
          <w:szCs w:val="18"/>
        </w:rPr>
        <w:t> </w:t>
      </w:r>
      <w:r>
        <w:rPr>
          <w:rFonts w:ascii="Verdana" w:hAnsi="Verdana"/>
          <w:color w:val="000000"/>
          <w:sz w:val="18"/>
          <w:szCs w:val="18"/>
        </w:rPr>
        <w:t>f МЮ СССР, 1948.-43с.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гражданского процессуального права.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1969. - 71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Исполнение судебных решений. М.: Госюриздат, 1960. -118с.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Изд-во МГУ, 1970.-201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Актуальные проблемы теории и практики гражданского процесса. Л.: Изд-во ЛГУ, 1979.-191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Юрид. лит., 1966. - 185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государства и права. М.: Юрид. лит., * 1979.-390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в 2-х т. Свердловск:</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1972, т. 1.-394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в 2-х т. Свердловск: СЮИ, 1973, т. 2.-399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 социалистическом обществе. М.: Юрид. лит., 1971. - 221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Л.: Изд-во ЛГУ, 1984. - 126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Юристъ,1999.-480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Барак А.</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Пер. с английского. М.: Норма, 1999. -376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Бэрнем У. Суд</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заседателей. М.: Московский независимый институт международного права (МНИМП), 1995. - 128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Бернам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Прошляков А.Д. Судебная</w:t>
      </w:r>
      <w:r>
        <w:rPr>
          <w:rStyle w:val="WW8Num3z0"/>
          <w:rFonts w:ascii="Verdana" w:hAnsi="Verdana"/>
          <w:color w:val="000000"/>
          <w:sz w:val="18"/>
          <w:szCs w:val="18"/>
        </w:rPr>
        <w:t> </w:t>
      </w:r>
      <w:r>
        <w:rPr>
          <w:rStyle w:val="WW8Num4z0"/>
          <w:rFonts w:ascii="Verdana" w:hAnsi="Verdana"/>
          <w:color w:val="4682B4"/>
          <w:sz w:val="18"/>
          <w:szCs w:val="18"/>
        </w:rPr>
        <w:t>адвокатура</w:t>
      </w:r>
      <w:r>
        <w:rPr>
          <w:rFonts w:ascii="Verdana" w:hAnsi="Verdana"/>
          <w:color w:val="000000"/>
          <w:sz w:val="18"/>
          <w:szCs w:val="18"/>
        </w:rPr>
        <w:t>. -СПб.: Изд-во С.-Петербург, ун-та, 1996.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Бернам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Судебная реформа: проблемы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Екатеринбург: Изд-во Гуманитарного ун-та, 1996. -150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Юрид. лит., 1980. 157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законности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1989,-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Городец,2000. 328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Институт апелляции в гражданском процессе. М.: Изд-во «</w:t>
      </w:r>
      <w:r>
        <w:rPr>
          <w:rStyle w:val="WW8Num4z0"/>
          <w:rFonts w:ascii="Verdana" w:hAnsi="Verdana"/>
          <w:color w:val="4682B4"/>
          <w:sz w:val="18"/>
          <w:szCs w:val="18"/>
        </w:rPr>
        <w:t>Спарк</w:t>
      </w:r>
      <w:r>
        <w:rPr>
          <w:rFonts w:ascii="Verdana" w:hAnsi="Verdana"/>
          <w:color w:val="000000"/>
          <w:sz w:val="18"/>
          <w:szCs w:val="18"/>
        </w:rPr>
        <w:t>», 1996.-87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Судебное познание в советском гражданском процессе: Учеб. пособие. Владивосток, 1972. - 131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М., 1913. -691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 2000. -168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-384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Практикум.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 - 254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Вещественные доказательства в гражданском процессе. -М.: Изд-во им. Сабашниковых, 1999. 144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 споров. Свердловск: Средне-Уральское книжное изд-во, 1974. - 203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1899.-362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 лит., 1972. - 258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Гражданский процесс.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Изд-во БЕК., 1999.-624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Гражданский процесс.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 лит., 1972. - 438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Гражданский процесс. / Под ред.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М.: Юрид. лит., 1968.-454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Гражданское право: в 2-х т. Учебник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2-е изд., перераб. и доп. - М.: Изд-во БЕК, 1998. Т. 1. - 816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Гражданское право: Учебник. Ч. II. / Под ред.</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Толстого Ю.К. М.: Изд-во «</w:t>
      </w:r>
      <w:r>
        <w:rPr>
          <w:rStyle w:val="WW8Num4z0"/>
          <w:rFonts w:ascii="Verdana" w:hAnsi="Verdana"/>
          <w:color w:val="4682B4"/>
          <w:sz w:val="18"/>
          <w:szCs w:val="18"/>
        </w:rPr>
        <w:t>Проспект</w:t>
      </w:r>
      <w:r>
        <w:rPr>
          <w:rFonts w:ascii="Verdana" w:hAnsi="Verdana"/>
          <w:color w:val="000000"/>
          <w:sz w:val="18"/>
          <w:szCs w:val="18"/>
        </w:rPr>
        <w:t>», 1997. - 784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Гражданское процессуальное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Под ред. ЮковаМ.К. М.: Юрид. лит., 1991.-720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Гражданское процессуальное право России: Учебник для вузов.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Юристь, 2002. - 634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особенности рассмотрения отдельных категорий дел: Учебно-практическое пособие. / Отв. ред. Ярков В В. М.: Юристь, 2001.-381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Госюриздат, 1958. - 197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 лит., 1976.- 173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Изд-во «</w:t>
      </w:r>
      <w:r>
        <w:rPr>
          <w:rStyle w:val="WW8Num4z0"/>
          <w:rFonts w:ascii="Verdana" w:hAnsi="Verdana"/>
          <w:color w:val="4682B4"/>
          <w:sz w:val="18"/>
          <w:szCs w:val="18"/>
        </w:rPr>
        <w:t>Городец</w:t>
      </w:r>
      <w:r>
        <w:rPr>
          <w:rFonts w:ascii="Verdana" w:hAnsi="Verdana"/>
          <w:color w:val="000000"/>
          <w:sz w:val="18"/>
          <w:szCs w:val="18"/>
        </w:rPr>
        <w:t>», 2000. - 320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Экспертиза в гражданском процессе. М.: Спарк, 1995. 83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Возмещение убытков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Изд-во БЕК, 2001. - 168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Душанбе, 1962. - 39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А.В. Конфликтология: Учебное пособие. М.: Гардарики, 2001. - 320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 Моск. ун-та, 1979. - 159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1965.-188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Европейский суд по правам человека: Методические материалы. / Под общ. ред.</w:t>
      </w:r>
      <w:r>
        <w:rPr>
          <w:rStyle w:val="WW8Num3z0"/>
          <w:rFonts w:ascii="Verdana" w:hAnsi="Verdana"/>
          <w:color w:val="000000"/>
          <w:sz w:val="18"/>
          <w:szCs w:val="18"/>
        </w:rPr>
        <w:t> </w:t>
      </w:r>
      <w:r>
        <w:rPr>
          <w:rStyle w:val="WW8Num4z0"/>
          <w:rFonts w:ascii="Verdana" w:hAnsi="Verdana"/>
          <w:color w:val="4682B4"/>
          <w:sz w:val="18"/>
          <w:szCs w:val="18"/>
        </w:rPr>
        <w:t>Тумановой</w:t>
      </w:r>
      <w:r>
        <w:rPr>
          <w:rStyle w:val="WW8Num3z0"/>
          <w:rFonts w:ascii="Verdana" w:hAnsi="Verdana"/>
          <w:color w:val="000000"/>
          <w:sz w:val="18"/>
          <w:szCs w:val="18"/>
        </w:rPr>
        <w:t> </w:t>
      </w:r>
      <w:r>
        <w:rPr>
          <w:rFonts w:ascii="Verdana" w:hAnsi="Verdana"/>
          <w:color w:val="000000"/>
          <w:sz w:val="18"/>
          <w:szCs w:val="18"/>
        </w:rPr>
        <w:t>Л.В. Тверь: Тверской гос. ун-т, 2001. - 167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 Ярославль, 1975. 93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Учен, записки высших учебных заведений Лит.</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Право. Вильнюс: Минтис, 1969. т. 7, вып. 2. -203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Изд-во Городец, 2000. - 320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О новеллах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М.: Изд-во Российской правовой академии, 1996. 118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Городец-издат, 2001. 288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Юридическое бюро «</w:t>
      </w:r>
      <w:r>
        <w:rPr>
          <w:rStyle w:val="WW8Num4z0"/>
          <w:rFonts w:ascii="Verdana" w:hAnsi="Verdana"/>
          <w:color w:val="4682B4"/>
          <w:sz w:val="18"/>
          <w:szCs w:val="18"/>
        </w:rPr>
        <w:t>ГОРОДЕЦ</w:t>
      </w:r>
      <w:r>
        <w:rPr>
          <w:rFonts w:ascii="Verdana" w:hAnsi="Verdana"/>
          <w:color w:val="000000"/>
          <w:sz w:val="18"/>
          <w:szCs w:val="18"/>
        </w:rPr>
        <w:t>», 1997. 320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Л.Н. Реализация судебных решений: теоретические аспекты.</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 Изд-во «</w:t>
      </w:r>
      <w:r>
        <w:rPr>
          <w:rStyle w:val="WW8Num4z0"/>
          <w:rFonts w:ascii="Verdana" w:hAnsi="Verdana"/>
          <w:color w:val="4682B4"/>
          <w:sz w:val="18"/>
          <w:szCs w:val="18"/>
        </w:rPr>
        <w:t>Наука</w:t>
      </w:r>
      <w:r>
        <w:rPr>
          <w:rFonts w:ascii="Verdana" w:hAnsi="Verdana"/>
          <w:color w:val="000000"/>
          <w:sz w:val="18"/>
          <w:szCs w:val="18"/>
        </w:rPr>
        <w:t>», 1982. 272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Кузнецов Н.В., Савельева Т.А. Негосударственные процедуры урегулирования правовых споров: Учебное пособие.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2000. - 130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Звягинцева</w:t>
      </w:r>
      <w:r>
        <w:rPr>
          <w:rStyle w:val="WW8Num3z0"/>
          <w:rFonts w:ascii="Verdana" w:hAnsi="Verdana"/>
          <w:color w:val="000000"/>
          <w:sz w:val="18"/>
          <w:szCs w:val="18"/>
        </w:rPr>
        <w:t> </w:t>
      </w:r>
      <w:r>
        <w:rPr>
          <w:rFonts w:ascii="Verdana" w:hAnsi="Verdana"/>
          <w:color w:val="000000"/>
          <w:sz w:val="18"/>
          <w:szCs w:val="18"/>
        </w:rPr>
        <w:t>Л.М., Плюхина М.А., Решетникова И.В.</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судебной практике по гражданским делам. Учебно-практическое пособие. М.: Изд-во НОРМА (Изд. группа НОРМА-ИНФРА-М), 2000. - 288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Изд-во Саратовского ун-та, 1965. - 172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Юрид. лит, 1966,- 190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 судопроизводстве: Учебное пособие. / Под ред.</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Саратов: СГАП, 1997. - 96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Общая теория государства и права. Предмет, структура, функции. М.: Юрид. лит., 1977. - 131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Гражданский процесс. М.: ОГИЗ, 1936. - 91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Изд-во МГУ, 1967. - 119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Л.: Изд-во Академии наук СССР, 1950.</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Изд-во МГУ, 1954. -406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Госюриздат, 1958. -222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-Кишинев, «</w:t>
      </w:r>
      <w:r>
        <w:rPr>
          <w:rStyle w:val="WW8Num4z0"/>
          <w:rFonts w:ascii="Verdana" w:hAnsi="Verdana"/>
          <w:color w:val="4682B4"/>
          <w:sz w:val="18"/>
          <w:szCs w:val="18"/>
        </w:rPr>
        <w:t>Штиинца</w:t>
      </w:r>
      <w:r>
        <w:rPr>
          <w:rFonts w:ascii="Verdana" w:hAnsi="Verdana"/>
          <w:color w:val="000000"/>
          <w:sz w:val="18"/>
          <w:szCs w:val="18"/>
        </w:rPr>
        <w:t>», 1989.</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А.С. Актуальные проблемы теории доказательств в науке гражданского процесса. Иркутск, 1980. - 84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А.С. Теоретические вопросы установления истины в гражданском судопроизводстве (Логико-гносеологический анализ теоретических основ, специфики, форм и уровней</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познания). Иркутск, 1980.</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1971. - 167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Изд. 2-е, доп. и перераб. М.: Юридическая фирма КОНТРАКТ, 1997.-517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Комментарий к ГПК РСФСР.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Спарк, 1996. 704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 Под ред. проф. Г.А. Жилина.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Издательство Проспект</w:t>
      </w:r>
      <w:r>
        <w:rPr>
          <w:rFonts w:ascii="Verdana" w:hAnsi="Verdana"/>
          <w:color w:val="000000"/>
          <w:sz w:val="18"/>
          <w:szCs w:val="18"/>
        </w:rPr>
        <w:t>», 2002. 752.</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(научно-практический). / Под ред. М.С. Шакарян. М.: Юристь, 2000. - 880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гражданским делам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Юристъ, 1999.-584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Комментарий к постановлениям Конституционного Суда Российской Федерации / Отв. ред. Б.С.</w:t>
      </w:r>
      <w:r>
        <w:rPr>
          <w:rStyle w:val="WW8Num3z0"/>
          <w:rFonts w:ascii="Verdana" w:hAnsi="Verdana"/>
          <w:color w:val="000000"/>
          <w:sz w:val="18"/>
          <w:szCs w:val="18"/>
        </w:rPr>
        <w:t> </w:t>
      </w:r>
      <w:r>
        <w:rPr>
          <w:rStyle w:val="WW8Num4z0"/>
          <w:rFonts w:ascii="Verdana" w:hAnsi="Verdana"/>
          <w:color w:val="4682B4"/>
          <w:sz w:val="18"/>
          <w:szCs w:val="18"/>
        </w:rPr>
        <w:t>Эбзеев</w:t>
      </w:r>
      <w:r>
        <w:rPr>
          <w:rFonts w:ascii="Verdana" w:hAnsi="Verdana"/>
          <w:color w:val="000000"/>
          <w:sz w:val="18"/>
          <w:szCs w:val="18"/>
        </w:rPr>
        <w:t>: в 2-х т. М.: Юристъ, 2001. Т.2: Защита прав и свобод граждан. 974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Комментарий к постановлениям Конституционного Суда Российской</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Федерации / Отв. ред. Б.С. Эбзеев: в 2-х т. М.: Юристъ, 2001. Т.1: Государственная власть.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589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Курс советского гражданского процессуального права. / Под ред.</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А.А., Гуреева П.П. и др. В 2-х т. М., Наука, 1981. Т. 1. - 464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Курс советского гражданского процессуального права. / Под ред.</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А.А., Гуреева П.П. и др. В 2-х т. М., Наука, 1984. Т. 2. - 512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Госюриздат, 1956.</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Применение советского права. Казань: Изд-во Казанского ун-та, 1972.-200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Малышев К. Курс гражданского судопроизводства. 1876-1877.</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Наука, 1969. - 246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Советский гражданский процессуальный закон. М.: Наука, 1973.- 158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Изд-во МГУ, 1991.-96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Т.Г., Петрухин И.Л. Оценка качества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(по уголовным делам). М.: Наука, 1987.</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Настольная книга судебного пристава-исполнителя: Учебно-методическое пособие. / Отв. ред. проф. В.В. Ярков. 2-е изд., исп. и перераб.- М.: Изд-во БЕК, 2001. 752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Научно-практический комментарий к Гражданскому процессуальному кодексу РСФСР. / Под ред. проф.</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Городец, 1999. 672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Право и закон. М.: Наука, 1983. - 365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Философия права. Учебник для вузов. М.: Издательская группа НОРМА-ИНФРА-М, 1999.-652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Русский язык, 1978.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1973.- 121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Основные принципы гражданского процесса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3. Чешки. М.: Изд-во МГУ, 1991. - 144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Городец, 2000. - 192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Особенности рассмотрения отдельных категорий гражданских дел. / Под ред. М.К. Треушникова. М.: Изд-во Моск. ун-та, 1995. - 336 с.</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 1964.</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Н.Н., Строгович М.С., Савицкий В.М.,</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Проблемы судебного права. М.: Наука, 1983.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и новый Гражданский кодекс РФ // Российский юридический журнал. 1999. № 1. С. 90-93.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w:t>
      </w:r>
      <w:r>
        <w:rPr>
          <w:rStyle w:val="WW8Num3z0"/>
          <w:rFonts w:ascii="Verdana" w:hAnsi="Verdana"/>
          <w:color w:val="000000"/>
          <w:sz w:val="18"/>
          <w:szCs w:val="18"/>
        </w:rPr>
        <w:t> </w:t>
      </w:r>
      <w:r>
        <w:rPr>
          <w:rStyle w:val="WW8Num4z0"/>
          <w:rFonts w:ascii="Verdana" w:hAnsi="Verdana"/>
          <w:color w:val="4682B4"/>
          <w:sz w:val="18"/>
          <w:szCs w:val="18"/>
        </w:rPr>
        <w:t>Арефьев</w:t>
      </w:r>
      <w:r>
        <w:rPr>
          <w:rStyle w:val="WW8Num3z0"/>
          <w:rFonts w:ascii="Verdana" w:hAnsi="Verdana"/>
          <w:color w:val="000000"/>
          <w:sz w:val="18"/>
          <w:szCs w:val="18"/>
        </w:rPr>
        <w:t> </w:t>
      </w:r>
      <w:r>
        <w:rPr>
          <w:rFonts w:ascii="Verdana" w:hAnsi="Verdana"/>
          <w:color w:val="000000"/>
          <w:sz w:val="18"/>
          <w:szCs w:val="18"/>
        </w:rPr>
        <w:t>Г.П. Понятие судебной защиты // Вопросы теории и практики гражданского процесса. Гражданское судопроизводство и</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Межвуз. научн. Сб. Изд-во Саратовского ун-та, 1984. С. 51-58.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К вопросу о содержании истины в современном гражданском процессе // Вестник СГАП.2000. № 1. С. 31-33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О достижении истины в суде // Вестник СГАП.1998. № 1. С. 42-46</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Базилевич</w:t>
      </w:r>
      <w:r>
        <w:rPr>
          <w:rStyle w:val="WW8Num3z0"/>
          <w:rFonts w:ascii="Verdana" w:hAnsi="Verdana"/>
          <w:color w:val="000000"/>
          <w:sz w:val="18"/>
          <w:szCs w:val="18"/>
        </w:rPr>
        <w:t> </w:t>
      </w:r>
      <w:r>
        <w:rPr>
          <w:rFonts w:ascii="Verdana" w:hAnsi="Verdana"/>
          <w:color w:val="000000"/>
          <w:sz w:val="18"/>
          <w:szCs w:val="18"/>
        </w:rPr>
        <w:t>И.Н. О формах защиты гражданских прав // Российский юридический журнал. 2001. № 3. С. 64-67</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Байдуков</w:t>
      </w:r>
      <w:r>
        <w:rPr>
          <w:rStyle w:val="WW8Num3z0"/>
          <w:rFonts w:ascii="Verdana" w:hAnsi="Verdana"/>
          <w:color w:val="000000"/>
          <w:sz w:val="18"/>
          <w:szCs w:val="18"/>
        </w:rPr>
        <w:t> </w:t>
      </w:r>
      <w:r>
        <w:rPr>
          <w:rFonts w:ascii="Verdana" w:hAnsi="Verdana"/>
          <w:color w:val="000000"/>
          <w:sz w:val="18"/>
          <w:szCs w:val="18"/>
        </w:rPr>
        <w:t>В.А. О проблемах сбора доказательств при осуществлении правосудия по гражданским делам // Проблемы реформы гражданского процессуального права и практики его применения . Свердловск, 1990. С. 110113.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Н.И., Ткачев Н.И. Судебные</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по гражданским делам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1986. № 22. С. 19-21.</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Ф.О. Интерес в гражданском праве // Журнал Российского права. 2002. № 2. С. 33-43.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видах судопроизводства по гражданским делам // Вестник СГАП. 1996. № 1. С. 37-44.</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Субъективные гражданские процессуальные права (понятие и виды) // Вопросы теории и практики гражданского процесса. Гражданское судопроизводство и арбитраж. Межвуз. научн. Сб. Изд-во Саратовского ун-та, 1984. С. 3-12.</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Власов А. Вещественные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гражданском процессе // Советская юстиция. 1986. № 8. С. 24-27.</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Особенности правосудия как формы правовой защиты // Проблемы действия и совершенствования советского гражданского процессуального законодательства. Межвуз. сб. науч. тр. Свердловск, 1982. С.31-34.</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Никитинский В.И. Эффективность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актов // Советское государство и право. 1984. № 2. С. 13.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Т.И. Субъективное гражданское процессуальное право: понятие, содержание, момент возникновения // Вестник СГАП.2000. № 1. С. 58.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Понятие целевых установок в гражданском судопроизводстве //Журнал Российского права. 1998. № 6. С. 83.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Роль подготовки гражданских дел к рассмотрению в суде второй инстанции в повышении эффективности</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 Проблемы реформы гражданского процессуального права и практики его применения . Свердловск, 1990. С. 98-103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Основное противоречие современного гражданского процесса // Российский юридический журнал. 1995. № 3. С. 68-80</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Причины и условия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судебных ошибок и проблема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 Реализация процессуальных норм органами гражданской юрисдикции. Свердловск, 1988.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Процессуальное значение части второй Гражданского кодекса РФ // Российский юридический журнал. 1998. № 1. С. 31-38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нормы Гражданского кодекса РФ // Вестник СГАП. 1998. № 1. С. 3-9</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формы исковой защиты права // Вестник СГАП. 1996. № 1. С. 31-36</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Целевые установки гражданского судопроизводства // Проблемы реформы гражданского процессуального права и практики его применения . Свердловск, 1990. С. 13-18.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В.Н. О понятии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прав сторон и третьих лиц // Вопросы теории и практики гражданского процесса. Гражданское судопроизводство и арбитраж. Межвуз. научн. Сб. Изд-во Саратовского ун-та, 1984. С. 12-23.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В.Н. Реализация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процессуальных гарантий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 Вопросы теории и практики судебного разбирательства гражданских дел. Сб. науч. тр. Саратов, 1988. С. 38-54.</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 Зеленин С. Совершенствовать надо не статус судей, а эффективность правосудия // Российская юстиция. 2002. № 1. С. 33-34.</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Гражданская процессуальная форма судебного разбирательства // Вопросы теории и практики судебного разбирательства гражданских дел. Сб. науч. тр. Саратов, 1988. С. 54-60.</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Мировые соглашения по отдельным категориям гражданских дел // Вопросы теории и практики гражданского процесса. Гражданское судопроизводство и арбитраж. Межвуз. научн. Сб. Изд-во Саратовского ун-та, 1984. С. 86-92.</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системе гражданской юрисдикции // Вестник СГАП.2000. № 1. С. 67-68.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Казанцев В.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действиями судьи // Российская юстиция. 2002. № 2. С. 11-13.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А.К. Советский закон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усмотрение // Практика применения гражданского процессуального права (к двадцатилетию ГПК РСФСР):</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Межвузовский сборник научных трудов. Свердловск, 1984. С. 73-90.</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Исследование и оценка доказательств в судебном разбирательстве // Вопросы теории и практики судебного разбирательствагражданских дел. Сб. науч. тр. Саратов, 1988. С. 87-100.</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 Г., Сергеева О.Ю. Значение ведущих принципов гражданского процессуального права в судебном</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 Вестник СГАП. 1997. № 3. С. 104-111</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Формирование предмета доказывания в гражданском судопроизводстве // Вестник СГАП. 1996. № 1. С. 89-97</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Содержание судебной деятельности // Проблемы действия и совершенствования советского гражданского процессуального законодательства. Межвуз. сб. науч. тр. Свердловск, 1982. С.35-41.</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Функции советского гражданского процессуального права // Практика применения гражданского процессуального права (к двадцатилетию ГПК РСФСР): Межвузовский сборник научных трудов. Свердловск, 1984. С. 1129.</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Последовательно-прогрессивное развитие советского гражданского процессуального права // Проблемы действия иt совершенствования советского гражданского процессуальногозаконодательства. Межвуз. сб. науч. тр. Свердловск, 1982. С.3-17</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Косовец</w:t>
      </w:r>
      <w:r>
        <w:rPr>
          <w:rStyle w:val="WW8Num3z0"/>
          <w:rFonts w:ascii="Verdana" w:hAnsi="Verdana"/>
          <w:color w:val="000000"/>
          <w:sz w:val="18"/>
          <w:szCs w:val="18"/>
        </w:rPr>
        <w:t> </w:t>
      </w:r>
      <w:r>
        <w:rPr>
          <w:rFonts w:ascii="Verdana" w:hAnsi="Verdana"/>
          <w:color w:val="000000"/>
          <w:sz w:val="18"/>
          <w:szCs w:val="18"/>
        </w:rPr>
        <w:t>А.А. Правовой режим электронного документа // Вестник Московского университета. Серия 11. Право. 1997. № 5. С. 48-59.</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Бутнев В.В. Защита права собственности // Проблемы совершенствования правосудия по гражданским делам. Сборник научных трудов. Ярославль, 1991. С. 4-26.</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Кулаков Г., Орловская 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в гражданском процессе // Российская юстиция. 2001. № 4. С. 22-23.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 достоверности и вероятности в</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 Правоведение. 1968. № 1.</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Лапин</w:t>
      </w:r>
      <w:r>
        <w:rPr>
          <w:rStyle w:val="WW8Num3z0"/>
          <w:rFonts w:ascii="Verdana" w:hAnsi="Verdana"/>
          <w:color w:val="000000"/>
          <w:sz w:val="18"/>
          <w:szCs w:val="18"/>
        </w:rPr>
        <w:t> </w:t>
      </w:r>
      <w:r>
        <w:rPr>
          <w:rFonts w:ascii="Verdana" w:hAnsi="Verdana"/>
          <w:color w:val="000000"/>
          <w:sz w:val="18"/>
          <w:szCs w:val="18"/>
        </w:rPr>
        <w:t xml:space="preserve">Б.Н. О концептуальных положениях Модельного кодекса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гражданского</w:t>
      </w:r>
      <w:r>
        <w:rPr>
          <w:rFonts w:ascii="Verdana" w:hAnsi="Verdana"/>
          <w:color w:val="000000"/>
          <w:sz w:val="18"/>
          <w:szCs w:val="18"/>
        </w:rPr>
        <w:t xml:space="preserve"> </w:t>
      </w:r>
      <w:r>
        <w:rPr>
          <w:rFonts w:ascii="Verdana" w:hAnsi="Verdana" w:cs="Verdana"/>
          <w:color w:val="000000"/>
          <w:sz w:val="18"/>
          <w:szCs w:val="18"/>
        </w:rPr>
        <w:t>судопроизводства</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стран</w:t>
      </w:r>
      <w:r>
        <w:rPr>
          <w:rFonts w:ascii="Verdana" w:hAnsi="Verdana"/>
          <w:color w:val="000000"/>
          <w:sz w:val="18"/>
          <w:szCs w:val="18"/>
        </w:rPr>
        <w:t xml:space="preserve"> </w:t>
      </w:r>
      <w:r>
        <w:rPr>
          <w:rFonts w:ascii="Verdana" w:hAnsi="Verdana" w:cs="Verdana"/>
          <w:color w:val="000000"/>
          <w:sz w:val="18"/>
          <w:szCs w:val="18"/>
        </w:rPr>
        <w:t>Содружества</w:t>
      </w:r>
      <w:r>
        <w:rPr>
          <w:rFonts w:ascii="Verdana" w:hAnsi="Verdana"/>
          <w:color w:val="000000"/>
          <w:sz w:val="18"/>
          <w:szCs w:val="18"/>
        </w:rPr>
        <w:t xml:space="preserve"> </w:t>
      </w:r>
      <w:r>
        <w:rPr>
          <w:rFonts w:ascii="Verdana" w:hAnsi="Verdana" w:cs="Verdana"/>
          <w:color w:val="000000"/>
          <w:sz w:val="18"/>
          <w:szCs w:val="18"/>
        </w:rPr>
        <w:t>Независимых</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Государств // Система гражданской юрисдикции в канун XXI века: современное состояние и перспективы развития: Межвузовский сборник научных трудов /</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М.А. Викут, Г.А. Жилина и др. Екатеринбург: Изд-во Гуманитарного ун-та, 2000. С. 182-212.</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О современной концепции прав человека // Российский юридический журнал. 2000. № 2. С. 46-53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Майлис</w:t>
      </w:r>
      <w:r>
        <w:rPr>
          <w:rStyle w:val="WW8Num3z0"/>
          <w:rFonts w:ascii="Verdana" w:hAnsi="Verdana"/>
          <w:color w:val="000000"/>
          <w:sz w:val="18"/>
          <w:szCs w:val="18"/>
        </w:rPr>
        <w:t> </w:t>
      </w:r>
      <w:r>
        <w:rPr>
          <w:rFonts w:ascii="Verdana" w:hAnsi="Verdana"/>
          <w:color w:val="000000"/>
          <w:sz w:val="18"/>
          <w:szCs w:val="18"/>
        </w:rPr>
        <w:t>Н.П., Самошина З.Г. Современные возможности и тенденции развития судебной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 Вестник Московского университета. Серия 11. Право. 1997. № 6. С. 25-30</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Проблемы законных интересов в судебном разбирательстве // Вопросы теории и практики судебного разбирательства гражданских дел. Сб. науч. тр. Саратов, 1988. С. 19-26.</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С.В. О допустимости использования вероятных знаний в судопроизводстве по гражданским делам // Реализация процессуальных норм органами гражданской юрисдикции. Межвуз. сб. науч. тр. Свердловск, 1988.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216.</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Экономические споры: суд, арбитраж или</w:t>
      </w:r>
      <w:r>
        <w:rPr>
          <w:rStyle w:val="WW8Num3z0"/>
          <w:rFonts w:ascii="Verdana" w:hAnsi="Verdana"/>
          <w:color w:val="000000"/>
          <w:sz w:val="18"/>
          <w:szCs w:val="18"/>
        </w:rPr>
        <w:t> </w:t>
      </w:r>
      <w:r>
        <w:rPr>
          <w:rStyle w:val="WW8Num4z0"/>
          <w:rFonts w:ascii="Verdana" w:hAnsi="Verdana"/>
          <w:color w:val="4682B4"/>
          <w:sz w:val="18"/>
          <w:szCs w:val="18"/>
        </w:rPr>
        <w:t>примирение</w:t>
      </w:r>
      <w:r>
        <w:rPr>
          <w:rFonts w:ascii="Verdana" w:hAnsi="Verdana"/>
          <w:color w:val="000000"/>
          <w:sz w:val="18"/>
          <w:szCs w:val="18"/>
        </w:rPr>
        <w:t>// Государство и право. 1998. № 9. С. 19.</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О.А. Судебное усмотрение в гражданском процессе и его виды // Вестник Московского университета. Серия 11. Право. 1997. № 3. С. 100-107</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Процессуальная форма судебных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 Правоведение. 2001. № 2. С. 197-207.</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Перевалов</w:t>
      </w:r>
      <w:r>
        <w:rPr>
          <w:rStyle w:val="WW8Num3z0"/>
          <w:rFonts w:ascii="Verdana" w:hAnsi="Verdana"/>
          <w:color w:val="000000"/>
          <w:sz w:val="18"/>
          <w:szCs w:val="18"/>
        </w:rPr>
        <w:t> </w:t>
      </w:r>
      <w:r>
        <w:rPr>
          <w:rFonts w:ascii="Verdana" w:hAnsi="Verdana"/>
          <w:color w:val="000000"/>
          <w:sz w:val="18"/>
          <w:szCs w:val="18"/>
        </w:rPr>
        <w:t>В.Д. Югов А.А. Проблемы формирования правовой системы в свете Конституции РФ 1993г. // Российский юридический журнал. 1998. № 1. С. 3-14.</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Радченко В. Компетенция административных судов нам понятна // Российская юстиция. 2001. № 6. С. 9-11.</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Ракитина</w:t>
      </w:r>
      <w:r>
        <w:rPr>
          <w:rStyle w:val="WW8Num3z0"/>
          <w:rFonts w:ascii="Verdana" w:hAnsi="Verdana"/>
          <w:color w:val="000000"/>
          <w:sz w:val="18"/>
          <w:szCs w:val="18"/>
        </w:rPr>
        <w:t> </w:t>
      </w:r>
      <w:r>
        <w:rPr>
          <w:rFonts w:ascii="Verdana" w:hAnsi="Verdana"/>
          <w:color w:val="000000"/>
          <w:sz w:val="18"/>
          <w:szCs w:val="18"/>
        </w:rPr>
        <w:t>Л.Н. Использование специальных знаний в судебном разбирательстве гражданских дел // Вопросы теории и практики судебного разбирательства гражданских дел. Сб. науч. тр. Саратов, 1988. С. 101-115.</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 А. Гражданская процессуальная форма в правовом регулировании гражданского судопроизводства // Вестник СГАП.2000. № 1. С. 3-5.</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Детерминанты гражданской процессуальной формы // Вестник СГАП.1998. № 1. С. 72-78.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Резник Г.</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иски не подлежат обеспечению</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арестом // Российская юстиция. 1994. № 6. С. 10.</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Основные черты системы противоборства сторон (адверсари система) // Российский юридический журнал. 1993. № 2. С. 66-73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Привилегия на сохранение адвокатской</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в английском и российском гражданском процессе // Российский юридический журнал. 1995. № 3. С. 128-138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Размышления на тему гражданского процесса // Российский юридический журнал. 1998. № 1. С. 20-30.</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Об особенностях правового регулирования стадии кассационного производства в правосудии по гражданским делам // Вестник СГАП.2000. № 1. С. 53-55</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законности в правосудии по гражданским делам // Вестник СГАП. 1996. № 1. С. 45-51</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Влияние римского права на российское гражданское процессуальное законодательство // Вестник Московского университета. Серия 11. Право. 1997. № 2. С. 29-37</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системе гражданских процессуальных принципов II Вестник Саратовской государственной академии права. 1998. № 1. С. 57.</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как правовой обычай в гражданском судопроизводстве // Вестник СГАП. 1996. № 1. С. 59-67</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Проект ГПК: нерешенные проблемы II Теоретические и прикладные проблемы реформы гражданской юрисдикции: Межвуз. сб. науч. трудов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Г.А. Жилина, И.М. Зайцева и др. Екатеринбург, Гуманитарный ун-т. 1998. С. 92-108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Севастьянов Г. Методы альтернативного разрешения коммерческих споров // Российская юстиция. 2001. № 6. С. 20-21.</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Некоторые аспекты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 Проблемы реформы гражданского процессуального права и практики его применения . Свердловск, 1990. С. 18-23.</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Осмотр на месте по гражданским делам // Советская юстиция. 1984. № 1. С. 12.</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Ткачев Н И. Особенности реализации гражданских процессуальных норм в судебном разбирательстве // Вопросы теории и практики судебного разбирательства гражданских дел. Сб. науч. тр. Саратов, 1988. С. 61-87.</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Эффективность гражданских процессуальных норм и качество правосудия // Проблемы совершенствования правосудия по гражданским делам. Сб. науч. тр. Ярославль: Изд-во ЯрГУ, 1991. С. 42-52.</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Проблема судебных ошибок в гражданском судопроизводстве // Вестник СГАП. 2000. № 1. С. 49-52</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240.</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Иск как универсальное средство защиты субъективных прав // Теория и практика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формы их защиты. Сборник научных статей. Тверь, 2000. С. 6-14.</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Алехина</w:t>
      </w:r>
      <w:r>
        <w:rPr>
          <w:rStyle w:val="WW8Num3z0"/>
          <w:rFonts w:ascii="Verdana" w:hAnsi="Verdana"/>
          <w:color w:val="000000"/>
          <w:sz w:val="18"/>
          <w:szCs w:val="18"/>
        </w:rPr>
        <w:t> </w:t>
      </w:r>
      <w:r>
        <w:rPr>
          <w:rFonts w:ascii="Verdana" w:hAnsi="Verdana"/>
          <w:color w:val="000000"/>
          <w:sz w:val="18"/>
          <w:szCs w:val="18"/>
        </w:rPr>
        <w:t>С.А. Участие Российской Федерации, субъектов Российской Федерации, муниципальных образований в гражданском процессе. Автореф. дис. . канд. юр. наук. М., 2001.</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 судопроизводстве. Автореф. дис. . канд. юрид. наук. Саратов, 1998.</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Блошенко А. Гражданско-правовая ответственность государства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судебными ошибками. Автореф. дис. докт. права. Кишинэу, 2001.</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Дегтярев С Л. Доказывание убытков в арбитражном процессе. Автореф. дис. канд. юр. наук. Екатеринбург, 2000.</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Докучаева</w:t>
      </w:r>
      <w:r>
        <w:rPr>
          <w:rStyle w:val="WW8Num3z0"/>
          <w:rFonts w:ascii="Verdana" w:hAnsi="Verdana"/>
          <w:color w:val="000000"/>
          <w:sz w:val="18"/>
          <w:szCs w:val="18"/>
        </w:rPr>
        <w:t> </w:t>
      </w:r>
      <w:r>
        <w:rPr>
          <w:rFonts w:ascii="Verdana" w:hAnsi="Verdana"/>
          <w:color w:val="000000"/>
          <w:sz w:val="18"/>
          <w:szCs w:val="18"/>
        </w:rPr>
        <w:t>Т.В. Гражданская процессуальная доктрина истины в России конца XIX-XX веков (историко-правовое исследование). Автореф. дис. канд. юр. наук. М., 1999.</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О.В. Сущность гражданской процессуальной формы. Автореф. дис. канд. юр. наук. С-П., 2001.</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Автореф. дис. докт. юр. наук. М., 2000.</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Автореф. дис. канд. юр. наук. Екатеринбург, 2001.</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Решетникова И В.</w:t>
      </w:r>
      <w:r>
        <w:rPr>
          <w:rStyle w:val="WW8Num3z0"/>
          <w:rFonts w:ascii="Verdana" w:hAnsi="Verdana"/>
          <w:color w:val="000000"/>
          <w:sz w:val="18"/>
          <w:szCs w:val="18"/>
        </w:rPr>
        <w:t> </w:t>
      </w:r>
      <w:r>
        <w:rPr>
          <w:rStyle w:val="WW8Num4z0"/>
          <w:rFonts w:ascii="Verdana" w:hAnsi="Verdana"/>
          <w:color w:val="4682B4"/>
          <w:sz w:val="18"/>
          <w:szCs w:val="18"/>
        </w:rPr>
        <w:t>Доказательственное</w:t>
      </w:r>
      <w:r>
        <w:rPr>
          <w:rStyle w:val="WW8Num3z0"/>
          <w:rFonts w:ascii="Verdana" w:hAnsi="Verdana"/>
          <w:color w:val="000000"/>
          <w:sz w:val="18"/>
          <w:szCs w:val="18"/>
        </w:rPr>
        <w:t> </w:t>
      </w:r>
      <w:r>
        <w:rPr>
          <w:rFonts w:ascii="Verdana" w:hAnsi="Verdana"/>
          <w:color w:val="000000"/>
          <w:sz w:val="18"/>
          <w:szCs w:val="18"/>
        </w:rPr>
        <w:t>право в российском гражданском судопроизводстве. Автореф. дис. докт. юр. наук. Екатеринбург, 1997.</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Автореф. дис. канд. юр. наук. Саратов, 1999.</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В.М. Принцип доступности правосудия и проблемы его реализации в гражданском и арбитражном процессе. Автореф. дис. . канд. юр. наук. Екатеринбург, 2002.</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Шананин</w:t>
      </w:r>
      <w:r>
        <w:rPr>
          <w:rStyle w:val="WW8Num3z0"/>
          <w:rFonts w:ascii="Verdana" w:hAnsi="Verdana"/>
          <w:color w:val="000000"/>
          <w:sz w:val="18"/>
          <w:szCs w:val="18"/>
        </w:rPr>
        <w:t> </w:t>
      </w:r>
      <w:r>
        <w:rPr>
          <w:rFonts w:ascii="Verdana" w:hAnsi="Verdana"/>
          <w:color w:val="000000"/>
          <w:sz w:val="18"/>
          <w:szCs w:val="18"/>
        </w:rPr>
        <w:t>А.А. Принцип диспозитивности гражданского процессуального права. Автореф. дис. . канд. юрид. наук. Саратов, 1999.</w:t>
      </w:r>
    </w:p>
    <w:p w:rsidR="00C36499" w:rsidRDefault="00C36499" w:rsidP="00C3649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Литература на английском языке</w:t>
      </w:r>
    </w:p>
    <w:p w:rsidR="00C36499" w:rsidRPr="00C36499" w:rsidRDefault="00C36499" w:rsidP="00C36499">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254. Egglestone R. Evidence, Proof and Probability. </w:t>
      </w:r>
      <w:r w:rsidRPr="00C36499">
        <w:rPr>
          <w:rFonts w:ascii="Verdana" w:hAnsi="Verdana"/>
          <w:color w:val="000000"/>
          <w:sz w:val="18"/>
          <w:szCs w:val="18"/>
          <w:lang w:val="en-US"/>
        </w:rPr>
        <w:t>2-nd ed. L., 1983.</w:t>
      </w:r>
    </w:p>
    <w:p w:rsidR="00C36499" w:rsidRPr="00C36499" w:rsidRDefault="00C36499" w:rsidP="00C36499">
      <w:pPr>
        <w:pStyle w:val="WW8Num2z0"/>
        <w:shd w:val="clear" w:color="auto" w:fill="F7F7F7"/>
        <w:spacing w:line="270" w:lineRule="atLeast"/>
        <w:jc w:val="both"/>
        <w:rPr>
          <w:rFonts w:ascii="Verdana" w:hAnsi="Verdana"/>
          <w:color w:val="000000"/>
          <w:sz w:val="18"/>
          <w:szCs w:val="18"/>
          <w:lang w:val="en-US"/>
        </w:rPr>
      </w:pPr>
      <w:r w:rsidRPr="00C36499">
        <w:rPr>
          <w:rFonts w:ascii="Verdana" w:hAnsi="Verdana"/>
          <w:color w:val="000000"/>
          <w:sz w:val="18"/>
          <w:szCs w:val="18"/>
          <w:lang w:val="en-US"/>
        </w:rPr>
        <w:t>255. Murphy P. A practical approach to evidence. 3-rd ed. L., 1988.</w:t>
      </w:r>
    </w:p>
    <w:p w:rsidR="00C36499" w:rsidRPr="00C36499" w:rsidRDefault="00C36499" w:rsidP="00C36499">
      <w:pPr>
        <w:pStyle w:val="WW8Num2z0"/>
        <w:shd w:val="clear" w:color="auto" w:fill="F7F7F7"/>
        <w:spacing w:line="270" w:lineRule="atLeast"/>
        <w:jc w:val="both"/>
        <w:rPr>
          <w:rFonts w:ascii="Verdana" w:hAnsi="Verdana"/>
          <w:color w:val="000000"/>
          <w:sz w:val="18"/>
          <w:szCs w:val="18"/>
          <w:lang w:val="en-US"/>
        </w:rPr>
      </w:pPr>
      <w:r w:rsidRPr="00C36499">
        <w:rPr>
          <w:rFonts w:ascii="Verdana" w:hAnsi="Verdana"/>
          <w:color w:val="000000"/>
          <w:sz w:val="18"/>
          <w:szCs w:val="18"/>
          <w:lang w:val="en-US"/>
        </w:rPr>
        <w:t>256. Glannon J. Civil procedure. 2-nd ed. L., 1992.</w:t>
      </w:r>
    </w:p>
    <w:p w:rsidR="00C36499" w:rsidRPr="00C36499" w:rsidRDefault="00C36499" w:rsidP="00C36499">
      <w:pPr>
        <w:pStyle w:val="WW8Num2z0"/>
        <w:shd w:val="clear" w:color="auto" w:fill="F7F7F7"/>
        <w:spacing w:line="270" w:lineRule="atLeast"/>
        <w:jc w:val="both"/>
        <w:rPr>
          <w:rFonts w:ascii="Verdana" w:hAnsi="Verdana"/>
          <w:color w:val="000000"/>
          <w:sz w:val="18"/>
          <w:szCs w:val="18"/>
          <w:lang w:val="en-US"/>
        </w:rPr>
      </w:pPr>
      <w:r w:rsidRPr="00C36499">
        <w:rPr>
          <w:rFonts w:ascii="Verdana" w:hAnsi="Verdana"/>
          <w:color w:val="000000"/>
          <w:sz w:val="18"/>
          <w:szCs w:val="18"/>
          <w:lang w:val="en-US"/>
        </w:rPr>
        <w:t>257. Geldart W. Introduction to English law. Oxford., 1992.</w:t>
      </w:r>
    </w:p>
    <w:p w:rsidR="00C36499" w:rsidRDefault="00C36499" w:rsidP="00C36499">
      <w:pPr>
        <w:pStyle w:val="WW8Num2z0"/>
        <w:shd w:val="clear" w:color="auto" w:fill="F7F7F7"/>
        <w:spacing w:line="270" w:lineRule="atLeast"/>
        <w:jc w:val="both"/>
        <w:rPr>
          <w:rFonts w:ascii="Verdana" w:hAnsi="Verdana"/>
          <w:color w:val="000000"/>
          <w:sz w:val="18"/>
          <w:szCs w:val="18"/>
        </w:rPr>
      </w:pPr>
      <w:r w:rsidRPr="00C36499">
        <w:rPr>
          <w:rFonts w:ascii="Verdana" w:hAnsi="Verdana"/>
          <w:color w:val="000000"/>
          <w:sz w:val="18"/>
          <w:szCs w:val="18"/>
          <w:lang w:val="en-US"/>
        </w:rPr>
        <w:t xml:space="preserve">258. Berlins M., Dyer C. The Law Machine. </w:t>
      </w:r>
      <w:r>
        <w:rPr>
          <w:rFonts w:ascii="Verdana" w:hAnsi="Verdana"/>
          <w:color w:val="000000"/>
          <w:sz w:val="18"/>
          <w:szCs w:val="18"/>
        </w:rPr>
        <w:t>L., 1989.</w:t>
      </w:r>
    </w:p>
    <w:p w:rsidR="00FD468D" w:rsidRDefault="00C36499" w:rsidP="00C36499">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FD468D">
        <w:rPr>
          <w:rFonts w:ascii="Verdana" w:hAnsi="Verdana"/>
          <w:color w:val="000000"/>
          <w:sz w:val="18"/>
          <w:szCs w:val="18"/>
        </w:rPr>
        <w:br/>
      </w:r>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7B" w:rsidRDefault="00BC147B">
      <w:r>
        <w:separator/>
      </w:r>
    </w:p>
  </w:endnote>
  <w:endnote w:type="continuationSeparator" w:id="0">
    <w:p w:rsidR="00BC147B" w:rsidRDefault="00B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7B" w:rsidRDefault="00BC147B">
      <w:r>
        <w:separator/>
      </w:r>
    </w:p>
  </w:footnote>
  <w:footnote w:type="continuationSeparator" w:id="0">
    <w:p w:rsidR="00BC147B" w:rsidRDefault="00BC1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147B"/>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58A5A-5BEE-4334-8583-D4173AE8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11279</TotalTime>
  <Pages>15</Pages>
  <Words>7844</Words>
  <Characters>44713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2958</cp:revision>
  <cp:lastPrinted>2009-02-06T08:36:00Z</cp:lastPrinted>
  <dcterms:created xsi:type="dcterms:W3CDTF">2015-03-22T11:10:00Z</dcterms:created>
  <dcterms:modified xsi:type="dcterms:W3CDTF">2015-10-06T06:53:00Z</dcterms:modified>
</cp:coreProperties>
</file>