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07E14" w:rsidRDefault="00707E14" w:rsidP="00707E14">
      <w:r w:rsidRPr="008639A2">
        <w:rPr>
          <w:rFonts w:ascii="Times New Roman" w:eastAsia="Arial Unicode MS" w:hAnsi="Times New Roman" w:cs="Arial Unicode MS"/>
          <w:b/>
          <w:color w:val="000000"/>
          <w:sz w:val="24"/>
          <w:szCs w:val="24"/>
          <w:u w:color="000000"/>
          <w:bdr w:val="nil"/>
          <w:lang w:eastAsia="ru-RU"/>
        </w:rPr>
        <w:t>Касіянчук Михайло Васильович</w:t>
      </w:r>
      <w:r>
        <w:rPr>
          <w:rFonts w:ascii="Times New Roman" w:eastAsia="Arial Unicode MS" w:hAnsi="Times New Roman" w:cs="Arial Unicode MS"/>
          <w:b/>
          <w:color w:val="000000"/>
          <w:sz w:val="24"/>
          <w:szCs w:val="24"/>
          <w:u w:color="000000"/>
          <w:bdr w:val="nil"/>
          <w:lang w:eastAsia="ru-RU"/>
        </w:rPr>
        <w:t xml:space="preserve">, </w:t>
      </w:r>
      <w:r w:rsidRPr="008639A2">
        <w:rPr>
          <w:rFonts w:ascii="Times New Roman" w:eastAsia="Arial Unicode MS" w:hAnsi="Times New Roman" w:cs="Arial Unicode MS"/>
          <w:color w:val="000000"/>
          <w:sz w:val="24"/>
          <w:szCs w:val="24"/>
          <w:u w:color="000000"/>
          <w:bdr w:val="nil"/>
          <w:lang w:eastAsia="ru-RU"/>
        </w:rPr>
        <w:t>доцент ка</w:t>
      </w:r>
      <w:r>
        <w:rPr>
          <w:rFonts w:ascii="Times New Roman" w:eastAsia="Arial Unicode MS" w:hAnsi="Times New Roman" w:cs="Arial Unicode MS"/>
          <w:color w:val="000000"/>
          <w:sz w:val="24"/>
          <w:szCs w:val="24"/>
          <w:u w:color="000000"/>
          <w:bdr w:val="nil"/>
          <w:lang w:eastAsia="ru-RU"/>
        </w:rPr>
        <w:t xml:space="preserve">федри ортопедичної стоматології, </w:t>
      </w:r>
      <w:r>
        <w:rPr>
          <w:rFonts w:ascii="Times New Roman" w:hAnsi="Times New Roman"/>
          <w:color w:val="191919"/>
          <w:sz w:val="24"/>
          <w:szCs w:val="24"/>
        </w:rPr>
        <w:t>Вищий державний навчальний заклад України</w:t>
      </w:r>
      <w:r w:rsidRPr="00DE4A9D">
        <w:rPr>
          <w:rFonts w:ascii="Times New Roman" w:hAnsi="Times New Roman"/>
          <w:color w:val="191919"/>
          <w:sz w:val="24"/>
          <w:szCs w:val="24"/>
        </w:rPr>
        <w:t xml:space="preserve"> «Буковинський державний медичний університет»</w:t>
      </w:r>
      <w:r w:rsidRPr="008639A2">
        <w:rPr>
          <w:rFonts w:ascii="Times New Roman" w:eastAsia="Arial Unicode MS" w:hAnsi="Times New Roman" w:cs="Arial Unicode MS"/>
          <w:color w:val="000000"/>
          <w:sz w:val="24"/>
          <w:szCs w:val="24"/>
          <w:u w:color="000000"/>
          <w:bdr w:val="nil"/>
          <w:lang w:eastAsia="ru-RU"/>
        </w:rPr>
        <w:t>. Назва дисертації: «Застосування нових технологій та критеріїв оцінки збереження остеогенного потенціалу людини у процесі оральної імплантації в аспекті протетичної реабілітації». Шифр та назва спеціальності – 14.01.22 – стомато</w:t>
      </w:r>
      <w:r>
        <w:rPr>
          <w:rFonts w:ascii="Times New Roman" w:eastAsia="Arial Unicode MS" w:hAnsi="Times New Roman" w:cs="Arial Unicode MS"/>
          <w:color w:val="000000"/>
          <w:sz w:val="24"/>
          <w:szCs w:val="24"/>
          <w:u w:color="000000"/>
          <w:bdr w:val="nil"/>
          <w:lang w:eastAsia="ru-RU"/>
        </w:rPr>
        <w:t>логія. Спецрада Д 61.051.08 Державного вищого навчального закладу</w:t>
      </w:r>
      <w:r w:rsidRPr="008639A2">
        <w:rPr>
          <w:rFonts w:ascii="Times New Roman" w:eastAsia="Arial Unicode MS" w:hAnsi="Times New Roman" w:cs="Arial Unicode MS"/>
          <w:color w:val="000000"/>
          <w:sz w:val="24"/>
          <w:szCs w:val="24"/>
          <w:u w:color="000000"/>
          <w:bdr w:val="nil"/>
          <w:lang w:eastAsia="ru-RU"/>
        </w:rPr>
        <w:t xml:space="preserve"> «Ужгородський національний університет»</w:t>
      </w:r>
    </w:p>
    <w:sectPr w:rsidR="00AE0F79" w:rsidRPr="00707E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07E14" w:rsidRPr="00707E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773B-EFCD-4C98-B3BC-03791E2D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2021-06-24T07:00:00Z</dcterms:created>
  <dcterms:modified xsi:type="dcterms:W3CDTF">2021-06-26T09:43:00Z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