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C2" w:rsidRPr="00504CC2" w:rsidRDefault="00504CC2" w:rsidP="00504CC2">
      <w:pPr>
        <w:pStyle w:val="Default"/>
        <w:jc w:val="both"/>
        <w:rPr>
          <w:rFonts w:ascii="Arial" w:eastAsia="Courier New" w:hAnsi="Arial" w:cs="Arial"/>
          <w:sz w:val="28"/>
          <w:szCs w:val="28"/>
          <w:lang w:eastAsia="ru-RU"/>
        </w:rPr>
      </w:pPr>
      <w:r w:rsidRPr="00504CC2">
        <w:rPr>
          <w:rFonts w:ascii="Arial" w:hAnsi="Arial" w:cs="Arial"/>
          <w:b/>
          <w:bCs/>
          <w:sz w:val="28"/>
          <w:szCs w:val="28"/>
          <w:lang w:eastAsia="ru-RU"/>
        </w:rPr>
        <w:t>Іскоростенська Ольга Володимирівна</w:t>
      </w:r>
      <w:r w:rsidRPr="00504CC2">
        <w:rPr>
          <w:rFonts w:ascii="Arial" w:hAnsi="Arial" w:cs="Arial"/>
          <w:sz w:val="28"/>
          <w:szCs w:val="28"/>
          <w:lang w:eastAsia="ru-RU"/>
        </w:rPr>
        <w:t xml:space="preserve">, асистентка кафедри стоматології дитячого віку та імплантології, Харківський національний медичний університет, тема дисертації: «Комплексна система </w:t>
      </w:r>
      <w:r w:rsidRPr="00504CC2">
        <w:rPr>
          <w:rFonts w:ascii="Arial" w:eastAsia="Courier New" w:hAnsi="Arial" w:cs="Arial"/>
          <w:sz w:val="28"/>
          <w:szCs w:val="28"/>
          <w:lang w:eastAsia="ru-RU"/>
        </w:rPr>
        <w:t xml:space="preserve">профілактики карієсу у дітей із синдромом Дауна» (221 Стоматологія). Спеціалізована вчена рада ДФ 64.600.028 в Харківському національному медичному університеті </w:t>
      </w:r>
    </w:p>
    <w:p w:rsidR="00504CC2" w:rsidRPr="00504CC2" w:rsidRDefault="00504CC2" w:rsidP="00504CC2">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p>
    <w:p w:rsidR="00D333D3" w:rsidRPr="00504CC2" w:rsidRDefault="00D333D3" w:rsidP="00504CC2"/>
    <w:sectPr w:rsidR="00D333D3" w:rsidRPr="00504CC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504CC2" w:rsidRPr="00504CC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2326A-3F80-42CF-AFD9-F03AF592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2021-11-21T22:38:00Z</dcterms:created>
  <dcterms:modified xsi:type="dcterms:W3CDTF">2021-11-21T23:01:00Z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