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C1C0" w14:textId="77777777" w:rsidR="00D27AFF" w:rsidRDefault="00D27AFF" w:rsidP="00D27AFF">
      <w:pPr>
        <w:pStyle w:val="210"/>
        <w:shd w:val="clear" w:color="auto" w:fill="auto"/>
        <w:spacing w:after="453"/>
        <w:ind w:left="20"/>
      </w:pPr>
      <w:r>
        <w:rPr>
          <w:rStyle w:val="21"/>
          <w:color w:val="000000"/>
        </w:rPr>
        <w:t>Федеральное государственное бюджетное образовательное</w:t>
      </w:r>
      <w:r>
        <w:rPr>
          <w:rStyle w:val="21"/>
          <w:color w:val="000000"/>
        </w:rPr>
        <w:br/>
        <w:t>учреждение высшего образования</w:t>
      </w:r>
      <w:r>
        <w:rPr>
          <w:rStyle w:val="21"/>
          <w:color w:val="000000"/>
        </w:rPr>
        <w:br/>
        <w:t>«Саратовская государственная юридическая академия»</w:t>
      </w:r>
    </w:p>
    <w:p w14:paraId="0D14CD3A" w14:textId="77777777" w:rsidR="00D27AFF" w:rsidRDefault="00D27AFF" w:rsidP="00D27AFF">
      <w:pPr>
        <w:pStyle w:val="30"/>
        <w:shd w:val="clear" w:color="auto" w:fill="auto"/>
        <w:spacing w:before="0" w:after="1613" w:line="280" w:lineRule="exact"/>
      </w:pPr>
      <w:r>
        <w:rPr>
          <w:rStyle w:val="3"/>
          <w:i/>
          <w:iCs/>
          <w:color w:val="000000"/>
        </w:rPr>
        <w:t>На правах рукописи</w:t>
      </w:r>
    </w:p>
    <w:p w14:paraId="7211E1E4" w14:textId="77777777" w:rsidR="00D27AFF" w:rsidRDefault="00D27AFF" w:rsidP="00D27AFF">
      <w:pPr>
        <w:pStyle w:val="115"/>
        <w:keepNext/>
        <w:keepLines/>
        <w:shd w:val="clear" w:color="auto" w:fill="auto"/>
        <w:spacing w:after="476" w:line="260" w:lineRule="exact"/>
        <w:ind w:left="20"/>
      </w:pPr>
      <w:bookmarkStart w:id="0" w:name="bookmark0"/>
      <w:r>
        <w:rPr>
          <w:rStyle w:val="14"/>
          <w:color w:val="000000"/>
        </w:rPr>
        <w:t>Смагина Елена Сергеевна</w:t>
      </w:r>
      <w:bookmarkEnd w:id="0"/>
    </w:p>
    <w:p w14:paraId="3313CE08" w14:textId="77777777" w:rsidR="00D27AFF" w:rsidRDefault="00D27AFF" w:rsidP="00D27AFF">
      <w:pPr>
        <w:pStyle w:val="115"/>
        <w:keepNext/>
        <w:keepLines/>
        <w:shd w:val="clear" w:color="auto" w:fill="auto"/>
        <w:spacing w:after="1076" w:line="480" w:lineRule="exact"/>
        <w:ind w:left="20"/>
      </w:pPr>
      <w:bookmarkStart w:id="1" w:name="bookmark1"/>
      <w:r>
        <w:rPr>
          <w:rStyle w:val="14"/>
          <w:color w:val="000000"/>
        </w:rPr>
        <w:t>ТЕОРЕТИКО-ПРАКТИЧЕСКИЕ ПРОБЛЕМЫ УЧАСТИЯ ГОСУДАРСТВА</w:t>
      </w:r>
      <w:r>
        <w:rPr>
          <w:rStyle w:val="14"/>
          <w:color w:val="000000"/>
        </w:rPr>
        <w:br/>
        <w:t>В СОВРЕМЕННОМ ЦИВИЛИСТИЧЕСКОМ ПРОЦЕССЕ</w:t>
      </w:r>
      <w:bookmarkEnd w:id="1"/>
    </w:p>
    <w:p w14:paraId="19D3D975" w14:textId="77777777" w:rsidR="00D27AFF" w:rsidRDefault="00D27AFF" w:rsidP="000410DE">
      <w:pPr>
        <w:pStyle w:val="210"/>
        <w:numPr>
          <w:ilvl w:val="0"/>
          <w:numId w:val="2"/>
        </w:numPr>
        <w:shd w:val="clear" w:color="auto" w:fill="auto"/>
        <w:tabs>
          <w:tab w:val="left" w:pos="2786"/>
        </w:tabs>
        <w:spacing w:before="0" w:after="467" w:line="260" w:lineRule="exact"/>
        <w:ind w:left="2000"/>
        <w:jc w:val="both"/>
      </w:pPr>
      <w:r>
        <w:rPr>
          <w:rStyle w:val="21"/>
          <w:color w:val="000000"/>
        </w:rPr>
        <w:t>Частно-правовые (цивилистические) науки</w:t>
      </w:r>
    </w:p>
    <w:p w14:paraId="6F4A1B18" w14:textId="77777777" w:rsidR="00D27AFF" w:rsidRDefault="00D27AFF" w:rsidP="00D27AFF">
      <w:pPr>
        <w:pStyle w:val="210"/>
        <w:shd w:val="clear" w:color="auto" w:fill="auto"/>
        <w:spacing w:after="1860" w:line="485" w:lineRule="exact"/>
        <w:ind w:left="2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доктора юридических наук</w:t>
      </w:r>
    </w:p>
    <w:p w14:paraId="08FE4D66" w14:textId="77777777" w:rsidR="00D27AFF" w:rsidRDefault="00D27AFF" w:rsidP="00D27AFF">
      <w:pPr>
        <w:pStyle w:val="115"/>
        <w:keepNext/>
        <w:keepLines/>
        <w:shd w:val="clear" w:color="auto" w:fill="auto"/>
        <w:spacing w:after="0" w:line="485" w:lineRule="exact"/>
        <w:ind w:left="4760"/>
        <w:jc w:val="left"/>
      </w:pPr>
      <w:bookmarkStart w:id="2" w:name="bookmark2"/>
      <w:r>
        <w:rPr>
          <w:rStyle w:val="14"/>
          <w:color w:val="000000"/>
        </w:rPr>
        <w:t>Научный консультант:</w:t>
      </w:r>
      <w:bookmarkEnd w:id="2"/>
    </w:p>
    <w:p w14:paraId="1EEC0844" w14:textId="77777777" w:rsidR="00D27AFF" w:rsidRDefault="00D27AFF" w:rsidP="00D27AFF">
      <w:pPr>
        <w:pStyle w:val="210"/>
        <w:shd w:val="clear" w:color="auto" w:fill="auto"/>
        <w:spacing w:after="2520" w:line="485" w:lineRule="exact"/>
        <w:ind w:left="4760"/>
        <w:jc w:val="left"/>
      </w:pPr>
      <w:r>
        <w:rPr>
          <w:rStyle w:val="21"/>
          <w:color w:val="000000"/>
        </w:rPr>
        <w:t>доктор юридических наук, профессор Афанасьев Сергей Федорович</w:t>
      </w:r>
    </w:p>
    <w:p w14:paraId="6005D3BF" w14:textId="77777777" w:rsidR="00D27AFF" w:rsidRDefault="00D27AFF" w:rsidP="00D27AFF">
      <w:pPr>
        <w:pStyle w:val="210"/>
        <w:shd w:val="clear" w:color="auto" w:fill="auto"/>
        <w:spacing w:after="0" w:line="260" w:lineRule="exact"/>
        <w:ind w:left="20"/>
        <w:sectPr w:rsidR="00D27AFF">
          <w:headerReference w:type="even" r:id="rId7"/>
          <w:footerReference w:type="even" r:id="rId8"/>
          <w:footerReference w:type="default" r:id="rId9"/>
          <w:footnotePr>
            <w:numRestart w:val="eachPage"/>
          </w:footnotePr>
          <w:pgSz w:w="11900" w:h="16840"/>
          <w:pgMar w:top="1162" w:right="540" w:bottom="1162" w:left="1467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lastRenderedPageBreak/>
        <w:t>Саратов - 2022</w:t>
      </w:r>
    </w:p>
    <w:p w14:paraId="5A992552" w14:textId="77777777" w:rsidR="00D27AFF" w:rsidRDefault="00D27AFF" w:rsidP="00D27AFF">
      <w:pPr>
        <w:pStyle w:val="17"/>
        <w:tabs>
          <w:tab w:val="right" w:leader="dot" w:pos="9566"/>
        </w:tabs>
        <w:spacing w:after="243" w:line="260" w:lineRule="exact"/>
        <w:ind w:left="240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19"/>
          <w:color w:val="000000"/>
        </w:rPr>
        <w:t>ВВЕДЕ</w:t>
      </w:r>
      <w:r>
        <w:rPr>
          <w:color w:val="000000"/>
        </w:rPr>
        <w:t>НИ</w:t>
      </w:r>
      <w:r>
        <w:rPr>
          <w:rStyle w:val="19"/>
          <w:color w:val="000000"/>
        </w:rPr>
        <w:t>Е</w:t>
      </w:r>
      <w:r>
        <w:rPr>
          <w:rStyle w:val="19"/>
          <w:color w:val="000000"/>
        </w:rPr>
        <w:tab/>
        <w:t>4</w:t>
      </w:r>
    </w:p>
    <w:p w14:paraId="403999F3" w14:textId="77777777" w:rsidR="00D27AFF" w:rsidRDefault="00D27AFF" w:rsidP="00D27AFF">
      <w:pPr>
        <w:pStyle w:val="17"/>
        <w:tabs>
          <w:tab w:val="right" w:leader="dot" w:pos="9329"/>
        </w:tabs>
        <w:spacing w:after="240" w:line="322" w:lineRule="exact"/>
        <w:ind w:left="240"/>
      </w:pPr>
      <w:hyperlink w:anchor="bookmark5" w:tooltip="Current Document" w:history="1">
        <w:r>
          <w:rPr>
            <w:rStyle w:val="19"/>
            <w:color w:val="000000"/>
          </w:rPr>
          <w:t>РАЗДЕЛ I. ОСНОВАНИЯ УЧАСТИЯ ГОСУДАРСТВА В ЦИВИЛИСТИЧЕСКОМ ПРОЦЕССЕ (СИСТЕМНЫЙ ПОДХОД)</w:t>
        </w:r>
        <w:r>
          <w:rPr>
            <w:rStyle w:val="19"/>
            <w:color w:val="000000"/>
          </w:rPr>
          <w:tab/>
          <w:t>25</w:t>
        </w:r>
      </w:hyperlink>
    </w:p>
    <w:p w14:paraId="7CD3CCF9" w14:textId="77777777" w:rsidR="00D27AFF" w:rsidRDefault="00D27AFF" w:rsidP="00D27AFF">
      <w:pPr>
        <w:pStyle w:val="17"/>
        <w:tabs>
          <w:tab w:val="left" w:leader="dot" w:pos="9125"/>
        </w:tabs>
        <w:spacing w:after="0" w:line="322" w:lineRule="exact"/>
        <w:ind w:left="520"/>
      </w:pPr>
      <w:hyperlink w:anchor="bookmark7" w:tooltip="Current Document" w:history="1">
        <w:r>
          <w:rPr>
            <w:rStyle w:val="19"/>
            <w:color w:val="000000"/>
          </w:rPr>
          <w:t>ГЛАВА 1. ИНТЕРЕС КАК ПРЕДМЕТ СУДЕБНОЙ ЗАЩИТЫ</w:t>
        </w:r>
        <w:r>
          <w:rPr>
            <w:rStyle w:val="19"/>
            <w:color w:val="000000"/>
          </w:rPr>
          <w:tab/>
          <w:t>25</w:t>
        </w:r>
      </w:hyperlink>
    </w:p>
    <w:p w14:paraId="646B7A85" w14:textId="77777777" w:rsidR="00D27AFF" w:rsidRDefault="00D27AFF" w:rsidP="000410DE">
      <w:pPr>
        <w:pStyle w:val="17"/>
        <w:widowControl w:val="0"/>
        <w:numPr>
          <w:ilvl w:val="0"/>
          <w:numId w:val="3"/>
        </w:numPr>
        <w:tabs>
          <w:tab w:val="left" w:pos="1080"/>
          <w:tab w:val="left" w:leader="dot" w:pos="9125"/>
        </w:tabs>
        <w:spacing w:after="0" w:line="322" w:lineRule="exact"/>
        <w:ind w:left="520"/>
        <w:jc w:val="both"/>
      </w:pPr>
      <w:hyperlink w:anchor="bookmark9" w:tooltip="Current Document" w:history="1">
        <w:r>
          <w:rPr>
            <w:rStyle w:val="19"/>
            <w:color w:val="000000"/>
          </w:rPr>
          <w:t>Категория «интерес» в трактовке гуманитарных наук</w:t>
        </w:r>
        <w:r>
          <w:rPr>
            <w:rStyle w:val="19"/>
            <w:color w:val="000000"/>
          </w:rPr>
          <w:tab/>
          <w:t>25</w:t>
        </w:r>
      </w:hyperlink>
    </w:p>
    <w:p w14:paraId="0A482925" w14:textId="77777777" w:rsidR="00D27AFF" w:rsidRDefault="00D27AFF" w:rsidP="000410DE">
      <w:pPr>
        <w:pStyle w:val="17"/>
        <w:widowControl w:val="0"/>
        <w:numPr>
          <w:ilvl w:val="0"/>
          <w:numId w:val="3"/>
        </w:numPr>
        <w:tabs>
          <w:tab w:val="left" w:pos="1080"/>
          <w:tab w:val="left" w:leader="dot" w:pos="9125"/>
        </w:tabs>
        <w:spacing w:after="0" w:line="322" w:lineRule="exact"/>
        <w:ind w:left="520"/>
        <w:jc w:val="both"/>
      </w:pPr>
      <w:hyperlink w:anchor="bookmark11" w:tooltip="Current Document" w:history="1">
        <w:r>
          <w:rPr>
            <w:rStyle w:val="19"/>
            <w:color w:val="000000"/>
          </w:rPr>
          <w:t>Законный (охраняемый законом) интерес как правовая категория</w:t>
        </w:r>
        <w:r>
          <w:rPr>
            <w:rStyle w:val="19"/>
            <w:color w:val="000000"/>
          </w:rPr>
          <w:tab/>
          <w:t>34</w:t>
        </w:r>
      </w:hyperlink>
    </w:p>
    <w:p w14:paraId="0D5F2857" w14:textId="77777777" w:rsidR="00D27AFF" w:rsidRDefault="00D27AFF" w:rsidP="000410DE">
      <w:pPr>
        <w:pStyle w:val="17"/>
        <w:widowControl w:val="0"/>
        <w:numPr>
          <w:ilvl w:val="0"/>
          <w:numId w:val="3"/>
        </w:numPr>
        <w:tabs>
          <w:tab w:val="left" w:pos="1080"/>
        </w:tabs>
        <w:spacing w:after="0" w:line="322" w:lineRule="exact"/>
        <w:ind w:left="520"/>
        <w:jc w:val="both"/>
      </w:pPr>
      <w:hyperlink w:anchor="bookmark12" w:tooltip="Current Document" w:history="1">
        <w:r>
          <w:rPr>
            <w:rStyle w:val="19"/>
            <w:color w:val="000000"/>
          </w:rPr>
          <w:t>Классификация интересов. Теоретические подходы</w:t>
        </w:r>
      </w:hyperlink>
    </w:p>
    <w:p w14:paraId="169B586A" w14:textId="77777777" w:rsidR="00D27AFF" w:rsidRDefault="00D27AFF" w:rsidP="00D27AFF">
      <w:pPr>
        <w:pStyle w:val="17"/>
        <w:tabs>
          <w:tab w:val="right" w:leader="dot" w:pos="9566"/>
        </w:tabs>
        <w:spacing w:after="0" w:line="322" w:lineRule="exact"/>
        <w:ind w:left="520"/>
      </w:pPr>
      <w:r>
        <w:rPr>
          <w:rStyle w:val="19"/>
          <w:color w:val="000000"/>
        </w:rPr>
        <w:t>к определению понятия «государственный» интерес</w:t>
      </w:r>
      <w:r>
        <w:rPr>
          <w:rStyle w:val="19"/>
          <w:color w:val="000000"/>
        </w:rPr>
        <w:tab/>
        <w:t>42</w:t>
      </w:r>
    </w:p>
    <w:p w14:paraId="609BA6EF" w14:textId="77777777" w:rsidR="00D27AFF" w:rsidRDefault="00D27AFF" w:rsidP="00D27AFF">
      <w:pPr>
        <w:pStyle w:val="17"/>
        <w:tabs>
          <w:tab w:val="right" w:leader="dot" w:pos="9039"/>
        </w:tabs>
        <w:spacing w:after="0" w:line="322" w:lineRule="exact"/>
        <w:ind w:left="520"/>
      </w:pPr>
      <w:hyperlink w:anchor="bookmark15" w:tooltip="Current Document" w:history="1">
        <w:r>
          <w:rPr>
            <w:rStyle w:val="19"/>
            <w:color w:val="000000"/>
          </w:rPr>
          <w:t>ГЛАВА 2. ПРЕДПОСЫЛКИ ЗАЩИТЫ ГОСУДАРСТВЕННОГО ИНТЕРЕСА В ЦИВИЛИСТИЧЕСКОМ ПРОЦЕССЕ</w:t>
        </w:r>
        <w:r>
          <w:rPr>
            <w:rStyle w:val="19"/>
            <w:color w:val="000000"/>
          </w:rPr>
          <w:tab/>
          <w:t>56</w:t>
        </w:r>
      </w:hyperlink>
    </w:p>
    <w:p w14:paraId="4E600327" w14:textId="77777777" w:rsidR="00D27AFF" w:rsidRDefault="00D27AFF" w:rsidP="000410DE">
      <w:pPr>
        <w:pStyle w:val="17"/>
        <w:widowControl w:val="0"/>
        <w:numPr>
          <w:ilvl w:val="0"/>
          <w:numId w:val="4"/>
        </w:numPr>
        <w:tabs>
          <w:tab w:val="left" w:pos="1109"/>
          <w:tab w:val="right" w:leader="dot" w:pos="9566"/>
        </w:tabs>
        <w:spacing w:after="0" w:line="322" w:lineRule="exact"/>
        <w:ind w:left="520"/>
        <w:jc w:val="both"/>
      </w:pPr>
      <w:hyperlink w:anchor="bookmark17" w:tooltip="Current Document" w:history="1">
        <w:r>
          <w:rPr>
            <w:rStyle w:val="19"/>
            <w:color w:val="000000"/>
          </w:rPr>
          <w:t>Г осударственный интерес как предмет судебной защиты</w:t>
        </w:r>
        <w:r>
          <w:rPr>
            <w:rStyle w:val="19"/>
            <w:color w:val="000000"/>
          </w:rPr>
          <w:tab/>
          <w:t>56</w:t>
        </w:r>
      </w:hyperlink>
    </w:p>
    <w:p w14:paraId="5465D153" w14:textId="77777777" w:rsidR="00D27AFF" w:rsidRDefault="00D27AFF" w:rsidP="000410DE">
      <w:pPr>
        <w:pStyle w:val="17"/>
        <w:widowControl w:val="0"/>
        <w:numPr>
          <w:ilvl w:val="0"/>
          <w:numId w:val="4"/>
        </w:numPr>
        <w:tabs>
          <w:tab w:val="left" w:pos="1109"/>
        </w:tabs>
        <w:spacing w:after="0" w:line="322" w:lineRule="exact"/>
        <w:ind w:left="520" w:right="3920"/>
      </w:pPr>
      <w:hyperlink w:anchor="bookmark18" w:tooltip="Current Document" w:history="1">
        <w:r>
          <w:rPr>
            <w:rStyle w:val="19"/>
            <w:color w:val="000000"/>
          </w:rPr>
          <w:t>Теоретические подходы к определению</w:t>
        </w:r>
      </w:hyperlink>
      <w:r>
        <w:rPr>
          <w:rStyle w:val="19"/>
          <w:color w:val="000000"/>
        </w:rPr>
        <w:t xml:space="preserve"> </w:t>
      </w:r>
      <w:hyperlink w:anchor="bookmark18" w:tooltip="Current Document" w:history="1">
        <w:r>
          <w:rPr>
            <w:rStyle w:val="19"/>
            <w:color w:val="000000"/>
          </w:rPr>
          <w:t>правоспособности государства. Предпосылки</w:t>
        </w:r>
      </w:hyperlink>
    </w:p>
    <w:p w14:paraId="611C350B" w14:textId="77777777" w:rsidR="00D27AFF" w:rsidRDefault="00D27AFF" w:rsidP="00D27AFF">
      <w:pPr>
        <w:pStyle w:val="17"/>
        <w:tabs>
          <w:tab w:val="right" w:leader="dot" w:pos="9566"/>
        </w:tabs>
        <w:spacing w:after="0" w:line="322" w:lineRule="exact"/>
        <w:ind w:left="520"/>
      </w:pPr>
      <w:r>
        <w:rPr>
          <w:rStyle w:val="19"/>
          <w:color w:val="000000"/>
        </w:rPr>
        <w:t>выделения интересоспособности государства</w:t>
      </w:r>
      <w:r>
        <w:rPr>
          <w:rStyle w:val="19"/>
          <w:color w:val="000000"/>
        </w:rPr>
        <w:tab/>
        <w:t>67</w:t>
      </w:r>
    </w:p>
    <w:p w14:paraId="122BC350" w14:textId="77777777" w:rsidR="00D27AFF" w:rsidRDefault="00D27AFF" w:rsidP="000410DE">
      <w:pPr>
        <w:pStyle w:val="17"/>
        <w:widowControl w:val="0"/>
        <w:numPr>
          <w:ilvl w:val="0"/>
          <w:numId w:val="4"/>
        </w:numPr>
        <w:tabs>
          <w:tab w:val="left" w:pos="1109"/>
        </w:tabs>
        <w:spacing w:after="0" w:line="322" w:lineRule="exact"/>
        <w:ind w:left="520"/>
        <w:jc w:val="both"/>
      </w:pPr>
      <w:hyperlink w:anchor="bookmark20" w:tooltip="Current Document" w:history="1">
        <w:r>
          <w:rPr>
            <w:rStyle w:val="19"/>
            <w:color w:val="000000"/>
          </w:rPr>
          <w:t>Система особенностей участия государства</w:t>
        </w:r>
      </w:hyperlink>
    </w:p>
    <w:p w14:paraId="33F07F26" w14:textId="77777777" w:rsidR="00D27AFF" w:rsidRDefault="00D27AFF" w:rsidP="00D27AFF">
      <w:pPr>
        <w:pStyle w:val="17"/>
        <w:tabs>
          <w:tab w:val="right" w:leader="dot" w:pos="9566"/>
        </w:tabs>
        <w:spacing w:after="0" w:line="322" w:lineRule="exact"/>
        <w:ind w:left="520"/>
      </w:pPr>
      <w:r>
        <w:rPr>
          <w:rStyle w:val="19"/>
          <w:color w:val="000000"/>
        </w:rPr>
        <w:t>в цивилистическом процессе</w:t>
      </w:r>
      <w:r>
        <w:rPr>
          <w:rStyle w:val="19"/>
          <w:color w:val="000000"/>
        </w:rPr>
        <w:tab/>
        <w:t>82</w:t>
      </w:r>
    </w:p>
    <w:p w14:paraId="2C4A994A" w14:textId="77777777" w:rsidR="00D27AFF" w:rsidRDefault="00D27AFF" w:rsidP="00D27AFF">
      <w:pPr>
        <w:pStyle w:val="17"/>
        <w:spacing w:after="0" w:line="322" w:lineRule="exact"/>
        <w:ind w:left="520"/>
      </w:pPr>
      <w:hyperlink w:anchor="bookmark22" w:tooltip="Current Document" w:history="1">
        <w:r>
          <w:rPr>
            <w:rStyle w:val="19"/>
            <w:color w:val="000000"/>
          </w:rPr>
          <w:t>ГЛАВА 3. ФОРМЫ УЧАСТИЯ ГОСУДАРСТВА</w:t>
        </w:r>
      </w:hyperlink>
    </w:p>
    <w:p w14:paraId="44E78679" w14:textId="77777777" w:rsidR="00D27AFF" w:rsidRDefault="00D27AFF" w:rsidP="00D27AFF">
      <w:pPr>
        <w:pStyle w:val="17"/>
        <w:tabs>
          <w:tab w:val="right" w:leader="dot" w:pos="9566"/>
        </w:tabs>
        <w:spacing w:after="0" w:line="322" w:lineRule="exact"/>
        <w:ind w:left="520"/>
      </w:pPr>
      <w:r>
        <w:rPr>
          <w:rStyle w:val="19"/>
          <w:color w:val="000000"/>
        </w:rPr>
        <w:t>В ЦИВИЛИСТИЧЕСКОМ ПРОЦЕССЕ</w:t>
      </w:r>
      <w:r>
        <w:rPr>
          <w:rStyle w:val="19"/>
          <w:color w:val="000000"/>
        </w:rPr>
        <w:tab/>
        <w:t>90</w:t>
      </w:r>
    </w:p>
    <w:p w14:paraId="011E9A97" w14:textId="77777777" w:rsidR="00D27AFF" w:rsidRDefault="00D27AFF" w:rsidP="000410DE">
      <w:pPr>
        <w:pStyle w:val="17"/>
        <w:widowControl w:val="0"/>
        <w:numPr>
          <w:ilvl w:val="1"/>
          <w:numId w:val="4"/>
        </w:numPr>
        <w:tabs>
          <w:tab w:val="left" w:pos="1104"/>
        </w:tabs>
        <w:spacing w:after="0" w:line="322" w:lineRule="exact"/>
        <w:ind w:left="520"/>
        <w:jc w:val="both"/>
      </w:pPr>
      <w:hyperlink w:anchor="bookmark24" w:tooltip="Current Document" w:history="1">
        <w:r>
          <w:rPr>
            <w:rStyle w:val="19"/>
            <w:color w:val="000000"/>
          </w:rPr>
          <w:t>Непосредственная и опосредованная формы</w:t>
        </w:r>
      </w:hyperlink>
    </w:p>
    <w:p w14:paraId="0E1D430A" w14:textId="77777777" w:rsidR="00D27AFF" w:rsidRDefault="00D27AFF" w:rsidP="00D27AFF">
      <w:pPr>
        <w:pStyle w:val="17"/>
        <w:tabs>
          <w:tab w:val="right" w:leader="dot" w:pos="9566"/>
        </w:tabs>
        <w:spacing w:after="0" w:line="322" w:lineRule="exact"/>
        <w:ind w:left="520"/>
      </w:pPr>
      <w:hyperlink w:anchor="bookmark23" w:tooltip="Current Document" w:history="1">
        <w:r>
          <w:rPr>
            <w:rStyle w:val="19"/>
            <w:color w:val="000000"/>
          </w:rPr>
          <w:t xml:space="preserve">участия государства в цивилистическом процессе </w:t>
        </w:r>
        <w:r>
          <w:rPr>
            <w:rStyle w:val="19"/>
            <w:color w:val="000000"/>
          </w:rPr>
          <w:tab/>
          <w:t xml:space="preserve"> 90</w:t>
        </w:r>
      </w:hyperlink>
    </w:p>
    <w:p w14:paraId="13A1823F" w14:textId="77777777" w:rsidR="00D27AFF" w:rsidRDefault="00D27AFF" w:rsidP="000410DE">
      <w:pPr>
        <w:pStyle w:val="17"/>
        <w:widowControl w:val="0"/>
        <w:numPr>
          <w:ilvl w:val="1"/>
          <w:numId w:val="4"/>
        </w:numPr>
        <w:tabs>
          <w:tab w:val="left" w:pos="1104"/>
        </w:tabs>
        <w:spacing w:after="0" w:line="322" w:lineRule="exact"/>
        <w:ind w:left="520"/>
        <w:jc w:val="both"/>
      </w:pPr>
      <w:hyperlink w:anchor="bookmark26" w:tooltip="Current Document" w:history="1">
        <w:r>
          <w:rPr>
            <w:rStyle w:val="19"/>
            <w:color w:val="000000"/>
          </w:rPr>
          <w:t>Участие государства в цивилистическом процессе</w:t>
        </w:r>
      </w:hyperlink>
    </w:p>
    <w:p w14:paraId="360E5EED" w14:textId="77777777" w:rsidR="00D27AFF" w:rsidRDefault="00D27AFF" w:rsidP="00D27AFF">
      <w:pPr>
        <w:pStyle w:val="17"/>
        <w:tabs>
          <w:tab w:val="right" w:leader="dot" w:pos="9566"/>
        </w:tabs>
        <w:spacing w:after="0" w:line="322" w:lineRule="exact"/>
        <w:ind w:left="520"/>
      </w:pPr>
      <w:r>
        <w:rPr>
          <w:rStyle w:val="19"/>
          <w:color w:val="000000"/>
        </w:rPr>
        <w:t>через его органы (непосредственное участие)</w:t>
      </w:r>
      <w:r>
        <w:rPr>
          <w:rStyle w:val="19"/>
          <w:color w:val="000000"/>
        </w:rPr>
        <w:tab/>
        <w:t>98</w:t>
      </w:r>
    </w:p>
    <w:p w14:paraId="605C767C" w14:textId="77777777" w:rsidR="00D27AFF" w:rsidRDefault="00D27AFF" w:rsidP="000410DE">
      <w:pPr>
        <w:pStyle w:val="17"/>
        <w:widowControl w:val="0"/>
        <w:numPr>
          <w:ilvl w:val="1"/>
          <w:numId w:val="4"/>
        </w:numPr>
        <w:tabs>
          <w:tab w:val="left" w:pos="1104"/>
        </w:tabs>
        <w:spacing w:after="0" w:line="322" w:lineRule="exact"/>
        <w:ind w:left="520"/>
        <w:jc w:val="both"/>
      </w:pPr>
      <w:hyperlink w:anchor="bookmark28" w:tooltip="Current Document" w:history="1">
        <w:r>
          <w:rPr>
            <w:rStyle w:val="19"/>
            <w:color w:val="000000"/>
          </w:rPr>
          <w:t>Защита прокурором интересов государства</w:t>
        </w:r>
      </w:hyperlink>
    </w:p>
    <w:p w14:paraId="563A6709" w14:textId="77777777" w:rsidR="00D27AFF" w:rsidRDefault="00D27AFF" w:rsidP="00D27AFF">
      <w:pPr>
        <w:pStyle w:val="17"/>
        <w:tabs>
          <w:tab w:val="right" w:leader="dot" w:pos="9566"/>
        </w:tabs>
        <w:spacing w:after="0" w:line="322" w:lineRule="exact"/>
        <w:ind w:left="520"/>
      </w:pPr>
      <w:r>
        <w:rPr>
          <w:rStyle w:val="19"/>
          <w:color w:val="000000"/>
        </w:rPr>
        <w:t>в цивилистическом процессе</w:t>
      </w:r>
      <w:r>
        <w:rPr>
          <w:rStyle w:val="19"/>
          <w:color w:val="000000"/>
        </w:rPr>
        <w:tab/>
        <w:t>117</w:t>
      </w:r>
    </w:p>
    <w:p w14:paraId="198FA501" w14:textId="77777777" w:rsidR="00D27AFF" w:rsidRDefault="00D27AFF" w:rsidP="000410DE">
      <w:pPr>
        <w:pStyle w:val="17"/>
        <w:widowControl w:val="0"/>
        <w:numPr>
          <w:ilvl w:val="1"/>
          <w:numId w:val="4"/>
        </w:numPr>
        <w:tabs>
          <w:tab w:val="left" w:pos="1104"/>
        </w:tabs>
        <w:spacing w:after="0" w:line="322" w:lineRule="exact"/>
        <w:ind w:left="520" w:right="3360"/>
      </w:pPr>
      <w:hyperlink w:anchor="bookmark30" w:tooltip="Current Document" w:history="1">
        <w:r>
          <w:rPr>
            <w:rStyle w:val="19"/>
            <w:color w:val="000000"/>
          </w:rPr>
          <w:t>Участие в процессе государственных органов,</w:t>
        </w:r>
      </w:hyperlink>
      <w:r>
        <w:rPr>
          <w:rStyle w:val="19"/>
          <w:color w:val="000000"/>
        </w:rPr>
        <w:t xml:space="preserve"> </w:t>
      </w:r>
      <w:hyperlink w:anchor="bookmark30" w:tooltip="Current Document" w:history="1">
        <w:r>
          <w:rPr>
            <w:rStyle w:val="19"/>
            <w:color w:val="000000"/>
          </w:rPr>
          <w:t>органов местного самоуправления и иных органов</w:t>
        </w:r>
      </w:hyperlink>
    </w:p>
    <w:p w14:paraId="36B9DDF2" w14:textId="77777777" w:rsidR="00D27AFF" w:rsidRDefault="00D27AFF" w:rsidP="00D27AFF">
      <w:pPr>
        <w:pStyle w:val="17"/>
        <w:tabs>
          <w:tab w:val="left" w:leader="dot" w:pos="9125"/>
        </w:tabs>
        <w:spacing w:after="240" w:line="322" w:lineRule="exact"/>
        <w:ind w:left="520"/>
      </w:pPr>
      <w:r>
        <w:rPr>
          <w:rStyle w:val="19"/>
          <w:color w:val="000000"/>
        </w:rPr>
        <w:t>в порядке ст. 46 ГПК РФ и ст. 53 АПК РФ</w:t>
      </w:r>
      <w:r>
        <w:rPr>
          <w:rStyle w:val="19"/>
          <w:color w:val="000000"/>
        </w:rPr>
        <w:tab/>
        <w:t>128</w:t>
      </w:r>
    </w:p>
    <w:p w14:paraId="13846ACD" w14:textId="77777777" w:rsidR="00D27AFF" w:rsidRDefault="00D27AFF" w:rsidP="00D27AFF">
      <w:pPr>
        <w:pStyle w:val="17"/>
        <w:spacing w:after="0" w:line="322" w:lineRule="exact"/>
        <w:ind w:left="240" w:right="3000"/>
      </w:pPr>
      <w:hyperlink w:anchor="bookmark31" w:tooltip="Current Document" w:history="1">
        <w:r>
          <w:rPr>
            <w:rStyle w:val="19"/>
            <w:color w:val="000000"/>
          </w:rPr>
          <w:t xml:space="preserve">РАЗДЕЛ </w:t>
        </w:r>
        <w:r>
          <w:rPr>
            <w:rStyle w:val="19"/>
            <w:color w:val="000000"/>
            <w:lang w:val="en-US" w:eastAsia="en-US"/>
          </w:rPr>
          <w:t xml:space="preserve">II. </w:t>
        </w:r>
        <w:r>
          <w:rPr>
            <w:rStyle w:val="19"/>
            <w:color w:val="000000"/>
          </w:rPr>
          <w:t>ПОРЯДОК УЧАСТИЯ ГОСУДАРСТВА</w:t>
        </w:r>
      </w:hyperlink>
      <w:r>
        <w:rPr>
          <w:rStyle w:val="19"/>
          <w:color w:val="000000"/>
        </w:rPr>
        <w:t xml:space="preserve"> </w:t>
      </w:r>
      <w:hyperlink w:anchor="bookmark31" w:tooltip="Current Document" w:history="1">
        <w:r>
          <w:rPr>
            <w:rStyle w:val="19"/>
            <w:color w:val="000000"/>
          </w:rPr>
          <w:t>В ЦИВИЛИСТИЧЕСКОМ ПРОЦЕССЕ</w:t>
        </w:r>
      </w:hyperlink>
    </w:p>
    <w:p w14:paraId="5A0204CD" w14:textId="77777777" w:rsidR="00D27AFF" w:rsidRDefault="00D27AFF" w:rsidP="00D27AFF">
      <w:pPr>
        <w:pStyle w:val="17"/>
        <w:tabs>
          <w:tab w:val="right" w:leader="dot" w:pos="9566"/>
        </w:tabs>
        <w:spacing w:after="240" w:line="322" w:lineRule="exact"/>
        <w:ind w:left="240"/>
      </w:pPr>
      <w:r>
        <w:rPr>
          <w:rStyle w:val="19"/>
          <w:color w:val="000000"/>
        </w:rPr>
        <w:t>(ФУНКЦИОНАЛЬНЫЙ ПОДХОД)</w:t>
      </w:r>
      <w:r>
        <w:rPr>
          <w:rStyle w:val="19"/>
          <w:color w:val="000000"/>
        </w:rPr>
        <w:tab/>
        <w:t>138</w:t>
      </w:r>
    </w:p>
    <w:p w14:paraId="1A7F0D82" w14:textId="77777777" w:rsidR="00D27AFF" w:rsidRDefault="00D27AFF" w:rsidP="00D27AFF">
      <w:pPr>
        <w:pStyle w:val="17"/>
        <w:tabs>
          <w:tab w:val="right" w:leader="dot" w:pos="9039"/>
        </w:tabs>
        <w:spacing w:after="0" w:line="322" w:lineRule="exact"/>
        <w:ind w:left="520"/>
      </w:pPr>
      <w:hyperlink w:anchor="bookmark34" w:tooltip="Current Document" w:history="1">
        <w:r>
          <w:rPr>
            <w:rStyle w:val="19"/>
            <w:color w:val="000000"/>
          </w:rPr>
          <w:t>ГЛАВА 1. ОСНОВНЫЕ ПОЛОЖЕНИЯ ЦИВИЛИСТИЧЕСКОГО ПРОЦЕССА В ДЕЛАХ С УЧАСТИЕМ ГОСУДАРСТВА</w:t>
        </w:r>
        <w:r>
          <w:rPr>
            <w:rStyle w:val="19"/>
            <w:color w:val="000000"/>
          </w:rPr>
          <w:tab/>
          <w:t>138</w:t>
        </w:r>
      </w:hyperlink>
    </w:p>
    <w:p w14:paraId="1735F052" w14:textId="77777777" w:rsidR="00D27AFF" w:rsidRDefault="00D27AFF" w:rsidP="000410DE">
      <w:pPr>
        <w:pStyle w:val="17"/>
        <w:widowControl w:val="0"/>
        <w:numPr>
          <w:ilvl w:val="0"/>
          <w:numId w:val="5"/>
        </w:numPr>
        <w:tabs>
          <w:tab w:val="left" w:pos="1080"/>
          <w:tab w:val="left" w:leader="dot" w:pos="9125"/>
        </w:tabs>
        <w:spacing w:after="0" w:line="322" w:lineRule="exact"/>
        <w:ind w:left="520"/>
        <w:jc w:val="both"/>
      </w:pPr>
      <w:hyperlink w:anchor="bookmark36" w:tooltip="Current Document" w:history="1">
        <w:r>
          <w:rPr>
            <w:rStyle w:val="19"/>
            <w:color w:val="000000"/>
          </w:rPr>
          <w:t>Компетенция судов по делам с участием государства</w:t>
        </w:r>
        <w:r>
          <w:rPr>
            <w:rStyle w:val="19"/>
            <w:color w:val="000000"/>
          </w:rPr>
          <w:tab/>
          <w:t>138</w:t>
        </w:r>
      </w:hyperlink>
    </w:p>
    <w:p w14:paraId="0B514732" w14:textId="77777777" w:rsidR="00D27AFF" w:rsidRDefault="00D27AFF" w:rsidP="000410DE">
      <w:pPr>
        <w:pStyle w:val="17"/>
        <w:widowControl w:val="0"/>
        <w:numPr>
          <w:ilvl w:val="0"/>
          <w:numId w:val="5"/>
        </w:numPr>
        <w:tabs>
          <w:tab w:val="left" w:pos="1080"/>
          <w:tab w:val="left" w:leader="dot" w:pos="9125"/>
        </w:tabs>
        <w:spacing w:after="0" w:line="322" w:lineRule="exact"/>
        <w:ind w:left="520"/>
        <w:jc w:val="both"/>
      </w:pPr>
      <w:hyperlink w:anchor="bookmark38" w:tooltip="Current Document" w:history="1">
        <w:r>
          <w:rPr>
            <w:rStyle w:val="19"/>
            <w:color w:val="000000"/>
          </w:rPr>
          <w:t>Субъектный состав дел с участием государства</w:t>
        </w:r>
        <w:r>
          <w:rPr>
            <w:rStyle w:val="19"/>
            <w:color w:val="000000"/>
          </w:rPr>
          <w:tab/>
          <w:t>152</w:t>
        </w:r>
      </w:hyperlink>
    </w:p>
    <w:p w14:paraId="4824EEA1" w14:textId="77777777" w:rsidR="00D27AFF" w:rsidRDefault="00D27AFF" w:rsidP="000410DE">
      <w:pPr>
        <w:pStyle w:val="17"/>
        <w:widowControl w:val="0"/>
        <w:numPr>
          <w:ilvl w:val="0"/>
          <w:numId w:val="5"/>
        </w:numPr>
        <w:tabs>
          <w:tab w:val="left" w:pos="1080"/>
          <w:tab w:val="right" w:leader="dot" w:pos="9566"/>
        </w:tabs>
        <w:spacing w:after="0" w:line="322" w:lineRule="exact"/>
        <w:ind w:left="520"/>
        <w:jc w:val="both"/>
      </w:pPr>
      <w:hyperlink w:anchor="bookmark40" w:tooltip="Current Document" w:history="1">
        <w:r>
          <w:rPr>
            <w:rStyle w:val="19"/>
            <w:color w:val="000000"/>
          </w:rPr>
          <w:t>Представительство в делах с участием государства</w:t>
        </w:r>
        <w:r>
          <w:rPr>
            <w:rStyle w:val="19"/>
            <w:color w:val="000000"/>
          </w:rPr>
          <w:tab/>
          <w:t>167</w:t>
        </w:r>
      </w:hyperlink>
    </w:p>
    <w:p w14:paraId="4BE3696F" w14:textId="77777777" w:rsidR="00D27AFF" w:rsidRDefault="00D27AFF" w:rsidP="000410DE">
      <w:pPr>
        <w:pStyle w:val="17"/>
        <w:widowControl w:val="0"/>
        <w:numPr>
          <w:ilvl w:val="0"/>
          <w:numId w:val="5"/>
        </w:numPr>
        <w:tabs>
          <w:tab w:val="left" w:pos="1080"/>
          <w:tab w:val="left" w:leader="dot" w:pos="9125"/>
        </w:tabs>
        <w:spacing w:after="0" w:line="322" w:lineRule="exact"/>
        <w:ind w:left="520"/>
        <w:jc w:val="both"/>
        <w:sectPr w:rsidR="00D27AFF">
          <w:pgSz w:w="11900" w:h="16840"/>
          <w:pgMar w:top="2804" w:right="540" w:bottom="1350" w:left="1467" w:header="0" w:footer="3" w:gutter="0"/>
          <w:cols w:space="720"/>
          <w:noEndnote/>
          <w:docGrid w:linePitch="360"/>
        </w:sectPr>
      </w:pPr>
      <w:hyperlink w:anchor="bookmark42" w:tooltip="Current Document" w:history="1">
        <w:r>
          <w:rPr>
            <w:rStyle w:val="19"/>
            <w:color w:val="000000"/>
          </w:rPr>
          <w:t>Судебные расходы в делах с участием государства</w:t>
        </w:r>
        <w:r>
          <w:rPr>
            <w:rStyle w:val="19"/>
            <w:color w:val="000000"/>
          </w:rPr>
          <w:tab/>
          <w:t>171</w:t>
        </w:r>
      </w:hyperlink>
    </w:p>
    <w:p w14:paraId="6E50A415" w14:textId="77777777" w:rsidR="00D27AFF" w:rsidRDefault="00D27AFF" w:rsidP="000410DE">
      <w:pPr>
        <w:pStyle w:val="17"/>
        <w:widowControl w:val="0"/>
        <w:numPr>
          <w:ilvl w:val="0"/>
          <w:numId w:val="5"/>
        </w:numPr>
        <w:tabs>
          <w:tab w:val="left" w:pos="1080"/>
          <w:tab w:val="left" w:leader="dot" w:pos="9071"/>
        </w:tabs>
        <w:spacing w:after="0" w:line="322" w:lineRule="exact"/>
        <w:ind w:left="520"/>
        <w:jc w:val="both"/>
      </w:pPr>
      <w:hyperlink w:anchor="bookmark44" w:tooltip="Current Document" w:history="1">
        <w:r>
          <w:rPr>
            <w:rStyle w:val="19"/>
            <w:color w:val="000000"/>
          </w:rPr>
          <w:t>Судебные извещения и вызовы в делах с участием государства</w:t>
        </w:r>
        <w:r>
          <w:rPr>
            <w:rStyle w:val="19"/>
            <w:color w:val="000000"/>
          </w:rPr>
          <w:tab/>
          <w:t>180</w:t>
        </w:r>
      </w:hyperlink>
    </w:p>
    <w:p w14:paraId="26B3B4E3" w14:textId="77777777" w:rsidR="00D27AFF" w:rsidRDefault="00D27AFF" w:rsidP="000410DE">
      <w:pPr>
        <w:pStyle w:val="17"/>
        <w:widowControl w:val="0"/>
        <w:numPr>
          <w:ilvl w:val="0"/>
          <w:numId w:val="5"/>
        </w:numPr>
        <w:tabs>
          <w:tab w:val="left" w:pos="1080"/>
          <w:tab w:val="left" w:leader="dot" w:pos="9071"/>
        </w:tabs>
        <w:spacing w:after="0" w:line="322" w:lineRule="exact"/>
        <w:ind w:left="520"/>
        <w:jc w:val="both"/>
      </w:pPr>
      <w:hyperlink w:anchor="bookmark46" w:tooltip="Current Document" w:history="1">
        <w:r>
          <w:rPr>
            <w:rStyle w:val="19"/>
            <w:color w:val="000000"/>
          </w:rPr>
          <w:t>Процессуальные сроки по делам с участием государства</w:t>
        </w:r>
        <w:r>
          <w:rPr>
            <w:rStyle w:val="19"/>
            <w:color w:val="000000"/>
          </w:rPr>
          <w:tab/>
          <w:t>192</w:t>
        </w:r>
      </w:hyperlink>
    </w:p>
    <w:p w14:paraId="572F3AA9" w14:textId="77777777" w:rsidR="00D27AFF" w:rsidRDefault="00D27AFF" w:rsidP="000410DE">
      <w:pPr>
        <w:pStyle w:val="17"/>
        <w:widowControl w:val="0"/>
        <w:numPr>
          <w:ilvl w:val="0"/>
          <w:numId w:val="5"/>
        </w:numPr>
        <w:tabs>
          <w:tab w:val="left" w:pos="1080"/>
          <w:tab w:val="left" w:leader="dot" w:pos="9071"/>
        </w:tabs>
        <w:spacing w:after="240" w:line="322" w:lineRule="exact"/>
        <w:ind w:left="520"/>
        <w:jc w:val="both"/>
      </w:pPr>
      <w:hyperlink w:anchor="bookmark48" w:tooltip="Current Document" w:history="1">
        <w:r>
          <w:rPr>
            <w:rStyle w:val="19"/>
            <w:color w:val="000000"/>
          </w:rPr>
          <w:t>Доказывание и доказательства в делах с участием государства</w:t>
        </w:r>
        <w:r>
          <w:rPr>
            <w:rStyle w:val="19"/>
            <w:color w:val="000000"/>
          </w:rPr>
          <w:tab/>
          <w:t>200</w:t>
        </w:r>
      </w:hyperlink>
    </w:p>
    <w:p w14:paraId="49EA4933" w14:textId="77777777" w:rsidR="00D27AFF" w:rsidRDefault="00D27AFF" w:rsidP="00D27AFF">
      <w:pPr>
        <w:pStyle w:val="17"/>
        <w:tabs>
          <w:tab w:val="right" w:leader="dot" w:pos="9043"/>
        </w:tabs>
        <w:spacing w:after="0" w:line="322" w:lineRule="exact"/>
        <w:ind w:left="520"/>
      </w:pPr>
      <w:hyperlink w:anchor="bookmark50" w:tooltip="Current Document" w:history="1">
        <w:r>
          <w:rPr>
            <w:rStyle w:val="19"/>
            <w:color w:val="000000"/>
          </w:rPr>
          <w:t>ГЛАВА 2. ОСОБЕННОСТИ ПОРЯДКА РАССМОТРЕНИЯ И РАЗРЕШЕНИЯ ДЕЛ С УЧАСТИЕМ ГОСУДАРСТВА</w:t>
        </w:r>
        <w:r>
          <w:rPr>
            <w:rStyle w:val="19"/>
            <w:color w:val="000000"/>
          </w:rPr>
          <w:tab/>
          <w:t>216</w:t>
        </w:r>
      </w:hyperlink>
    </w:p>
    <w:p w14:paraId="3C070145" w14:textId="77777777" w:rsidR="00D27AFF" w:rsidRDefault="00D27AFF" w:rsidP="000410DE">
      <w:pPr>
        <w:pStyle w:val="17"/>
        <w:widowControl w:val="0"/>
        <w:numPr>
          <w:ilvl w:val="0"/>
          <w:numId w:val="6"/>
        </w:numPr>
        <w:tabs>
          <w:tab w:val="left" w:pos="1109"/>
          <w:tab w:val="left" w:leader="dot" w:pos="9071"/>
        </w:tabs>
        <w:spacing w:after="0" w:line="322" w:lineRule="exact"/>
        <w:ind w:left="520"/>
        <w:jc w:val="both"/>
      </w:pPr>
      <w:hyperlink w:anchor="bookmark52" w:tooltip="Current Document" w:history="1">
        <w:r>
          <w:rPr>
            <w:rStyle w:val="19"/>
            <w:color w:val="000000"/>
          </w:rPr>
          <w:t>Предъявление требований в делах с участием государства</w:t>
        </w:r>
        <w:r>
          <w:rPr>
            <w:rStyle w:val="19"/>
            <w:color w:val="000000"/>
          </w:rPr>
          <w:tab/>
          <w:t>216</w:t>
        </w:r>
      </w:hyperlink>
    </w:p>
    <w:p w14:paraId="73C88270" w14:textId="77777777" w:rsidR="00D27AFF" w:rsidRDefault="00D27AFF" w:rsidP="000410DE">
      <w:pPr>
        <w:pStyle w:val="17"/>
        <w:widowControl w:val="0"/>
        <w:numPr>
          <w:ilvl w:val="0"/>
          <w:numId w:val="6"/>
        </w:numPr>
        <w:tabs>
          <w:tab w:val="left" w:pos="1109"/>
          <w:tab w:val="left" w:leader="dot" w:pos="9071"/>
        </w:tabs>
        <w:spacing w:after="0" w:line="322" w:lineRule="exact"/>
        <w:ind w:left="520"/>
        <w:jc w:val="both"/>
      </w:pPr>
      <w:hyperlink w:anchor="bookmark54" w:tooltip="Current Document" w:history="1">
        <w:r>
          <w:rPr>
            <w:rStyle w:val="19"/>
            <w:color w:val="000000"/>
          </w:rPr>
          <w:t>Принятие обеспечительных мер в делах с участием государства</w:t>
        </w:r>
        <w:r>
          <w:rPr>
            <w:rStyle w:val="19"/>
            <w:color w:val="000000"/>
          </w:rPr>
          <w:tab/>
          <w:t>224</w:t>
        </w:r>
      </w:hyperlink>
    </w:p>
    <w:p w14:paraId="6E4102BD" w14:textId="77777777" w:rsidR="00D27AFF" w:rsidRDefault="00D27AFF" w:rsidP="000410DE">
      <w:pPr>
        <w:pStyle w:val="17"/>
        <w:widowControl w:val="0"/>
        <w:numPr>
          <w:ilvl w:val="0"/>
          <w:numId w:val="6"/>
        </w:numPr>
        <w:tabs>
          <w:tab w:val="left" w:pos="1109"/>
        </w:tabs>
        <w:spacing w:after="0" w:line="322" w:lineRule="exact"/>
        <w:ind w:left="520"/>
        <w:jc w:val="both"/>
      </w:pPr>
      <w:hyperlink w:anchor="bookmark55" w:tooltip="Current Document" w:history="1">
        <w:r>
          <w:rPr>
            <w:rStyle w:val="19"/>
            <w:color w:val="000000"/>
          </w:rPr>
          <w:t>Заключение мирового соглашения в делах с участием государства .. 232</w:t>
        </w:r>
      </w:hyperlink>
    </w:p>
    <w:p w14:paraId="4F12F6D5" w14:textId="77777777" w:rsidR="00D27AFF" w:rsidRDefault="00D27AFF" w:rsidP="000410DE">
      <w:pPr>
        <w:pStyle w:val="17"/>
        <w:widowControl w:val="0"/>
        <w:numPr>
          <w:ilvl w:val="0"/>
          <w:numId w:val="6"/>
        </w:numPr>
        <w:tabs>
          <w:tab w:val="left" w:pos="1109"/>
          <w:tab w:val="left" w:leader="dot" w:pos="9071"/>
        </w:tabs>
        <w:spacing w:after="0" w:line="322" w:lineRule="exact"/>
        <w:ind w:left="520"/>
        <w:jc w:val="both"/>
      </w:pPr>
      <w:hyperlink w:anchor="bookmark58" w:tooltip="Current Document" w:history="1">
        <w:r>
          <w:rPr>
            <w:rStyle w:val="19"/>
            <w:color w:val="000000"/>
          </w:rPr>
          <w:t>Явка в судебное заседание в делах с участием государства</w:t>
        </w:r>
        <w:r>
          <w:rPr>
            <w:rStyle w:val="19"/>
            <w:color w:val="000000"/>
          </w:rPr>
          <w:tab/>
          <w:t>249</w:t>
        </w:r>
      </w:hyperlink>
    </w:p>
    <w:p w14:paraId="2594320E" w14:textId="77777777" w:rsidR="00D27AFF" w:rsidRDefault="00D27AFF" w:rsidP="000410DE">
      <w:pPr>
        <w:pStyle w:val="17"/>
        <w:widowControl w:val="0"/>
        <w:numPr>
          <w:ilvl w:val="0"/>
          <w:numId w:val="6"/>
        </w:numPr>
        <w:tabs>
          <w:tab w:val="left" w:pos="1109"/>
        </w:tabs>
        <w:spacing w:after="0" w:line="322" w:lineRule="exact"/>
        <w:ind w:left="520"/>
        <w:jc w:val="both"/>
      </w:pPr>
      <w:hyperlink w:anchor="bookmark59" w:tooltip="Current Document" w:history="1">
        <w:r>
          <w:rPr>
            <w:rStyle w:val="19"/>
            <w:color w:val="000000"/>
          </w:rPr>
          <w:t>Применение упрощенного производства</w:t>
        </w:r>
      </w:hyperlink>
    </w:p>
    <w:p w14:paraId="41511369" w14:textId="77777777" w:rsidR="00D27AFF" w:rsidRDefault="00D27AFF" w:rsidP="00D27AFF">
      <w:pPr>
        <w:pStyle w:val="17"/>
        <w:tabs>
          <w:tab w:val="left" w:leader="dot" w:pos="9071"/>
        </w:tabs>
        <w:spacing w:after="0" w:line="322" w:lineRule="exact"/>
        <w:ind w:left="520"/>
      </w:pPr>
      <w:r>
        <w:rPr>
          <w:rStyle w:val="19"/>
          <w:color w:val="000000"/>
        </w:rPr>
        <w:t>в делах с участием государства</w:t>
      </w:r>
      <w:r>
        <w:rPr>
          <w:rStyle w:val="19"/>
          <w:color w:val="000000"/>
        </w:rPr>
        <w:tab/>
        <w:t>254</w:t>
      </w:r>
    </w:p>
    <w:p w14:paraId="5E627231" w14:textId="77777777" w:rsidR="00D27AFF" w:rsidRDefault="00D27AFF" w:rsidP="000410DE">
      <w:pPr>
        <w:pStyle w:val="17"/>
        <w:widowControl w:val="0"/>
        <w:numPr>
          <w:ilvl w:val="0"/>
          <w:numId w:val="6"/>
        </w:numPr>
        <w:tabs>
          <w:tab w:val="left" w:pos="1109"/>
        </w:tabs>
        <w:spacing w:after="0" w:line="322" w:lineRule="exact"/>
        <w:ind w:left="520"/>
        <w:jc w:val="both"/>
      </w:pPr>
      <w:hyperlink w:anchor="bookmark61" w:tooltip="Current Document" w:history="1">
        <w:r>
          <w:rPr>
            <w:rStyle w:val="19"/>
            <w:color w:val="000000"/>
          </w:rPr>
          <w:t>Обжалование судебных постановлений</w:t>
        </w:r>
      </w:hyperlink>
    </w:p>
    <w:p w14:paraId="01C3B3D9" w14:textId="77777777" w:rsidR="00D27AFF" w:rsidRDefault="00D27AFF" w:rsidP="00D27AFF">
      <w:pPr>
        <w:pStyle w:val="17"/>
        <w:tabs>
          <w:tab w:val="right" w:leader="dot" w:pos="9566"/>
        </w:tabs>
        <w:spacing w:after="240" w:line="322" w:lineRule="exact"/>
        <w:ind w:left="520"/>
      </w:pPr>
      <w:r>
        <w:rPr>
          <w:rStyle w:val="19"/>
          <w:color w:val="000000"/>
        </w:rPr>
        <w:t>по делам с участием государства</w:t>
      </w:r>
      <w:r>
        <w:rPr>
          <w:rStyle w:val="19"/>
          <w:color w:val="000000"/>
        </w:rPr>
        <w:tab/>
        <w:t>269</w:t>
      </w:r>
    </w:p>
    <w:p w14:paraId="4BD72A7A" w14:textId="77777777" w:rsidR="00D27AFF" w:rsidRDefault="00D27AFF" w:rsidP="00D27AFF">
      <w:pPr>
        <w:pStyle w:val="17"/>
        <w:spacing w:after="0" w:line="322" w:lineRule="exact"/>
        <w:ind w:left="520" w:right="2820"/>
      </w:pPr>
      <w:hyperlink w:anchor="bookmark63" w:tooltip="Current Document" w:history="1">
        <w:r>
          <w:rPr>
            <w:rStyle w:val="19"/>
            <w:color w:val="000000"/>
          </w:rPr>
          <w:t>ГЛАВА 3. ПРОЦЕССУАЛЬНЫЕ ОСОБЕННОСТИ</w:t>
        </w:r>
      </w:hyperlink>
      <w:r>
        <w:rPr>
          <w:rStyle w:val="19"/>
          <w:color w:val="000000"/>
        </w:rPr>
        <w:t xml:space="preserve"> </w:t>
      </w:r>
      <w:hyperlink w:anchor="bookmark63" w:tooltip="Current Document" w:history="1">
        <w:r>
          <w:rPr>
            <w:rStyle w:val="19"/>
            <w:color w:val="000000"/>
          </w:rPr>
          <w:t>РАССМОТРЕНИЯ СУДАМИ ОТДЕЛЬНЫХ</w:t>
        </w:r>
      </w:hyperlink>
    </w:p>
    <w:p w14:paraId="18856F54" w14:textId="77777777" w:rsidR="00D27AFF" w:rsidRDefault="00D27AFF" w:rsidP="00D27AFF">
      <w:pPr>
        <w:pStyle w:val="17"/>
        <w:tabs>
          <w:tab w:val="right" w:leader="dot" w:pos="9566"/>
        </w:tabs>
        <w:spacing w:after="0" w:line="322" w:lineRule="exact"/>
        <w:ind w:left="520"/>
      </w:pPr>
      <w:r>
        <w:rPr>
          <w:rStyle w:val="19"/>
          <w:color w:val="000000"/>
        </w:rPr>
        <w:t>КАТЕГОРИЙ ДЕЛ С УЧАСТИЕМ ГОСУДАРСТВА</w:t>
      </w:r>
      <w:r>
        <w:rPr>
          <w:rStyle w:val="19"/>
          <w:color w:val="000000"/>
        </w:rPr>
        <w:tab/>
        <w:t>276</w:t>
      </w:r>
    </w:p>
    <w:p w14:paraId="520CAE4D" w14:textId="77777777" w:rsidR="00D27AFF" w:rsidRDefault="00D27AFF" w:rsidP="000410DE">
      <w:pPr>
        <w:pStyle w:val="17"/>
        <w:widowControl w:val="0"/>
        <w:numPr>
          <w:ilvl w:val="0"/>
          <w:numId w:val="7"/>
        </w:numPr>
        <w:tabs>
          <w:tab w:val="left" w:pos="1118"/>
        </w:tabs>
        <w:spacing w:after="0" w:line="322" w:lineRule="exact"/>
        <w:ind w:left="520" w:right="2440"/>
      </w:pPr>
      <w:hyperlink w:anchor="bookmark64" w:tooltip="Current Document" w:history="1">
        <w:r>
          <w:rPr>
            <w:rStyle w:val="19"/>
            <w:color w:val="000000"/>
          </w:rPr>
          <w:t>Процессуальные особенности рассмотрения</w:t>
        </w:r>
      </w:hyperlink>
      <w:r>
        <w:rPr>
          <w:rStyle w:val="19"/>
          <w:color w:val="000000"/>
        </w:rPr>
        <w:t xml:space="preserve"> </w:t>
      </w:r>
      <w:hyperlink w:anchor="bookmark64" w:tooltip="Current Document" w:history="1">
        <w:r>
          <w:rPr>
            <w:rStyle w:val="19"/>
            <w:color w:val="000000"/>
          </w:rPr>
          <w:t>судами дел, возникающих из вещных правоотношений</w:t>
        </w:r>
      </w:hyperlink>
    </w:p>
    <w:p w14:paraId="4B879012" w14:textId="77777777" w:rsidR="00D27AFF" w:rsidRDefault="00D27AFF" w:rsidP="00D27AFF">
      <w:pPr>
        <w:pStyle w:val="17"/>
        <w:tabs>
          <w:tab w:val="right" w:leader="dot" w:pos="9566"/>
        </w:tabs>
        <w:spacing w:after="0" w:line="322" w:lineRule="exact"/>
        <w:ind w:left="520"/>
      </w:pPr>
      <w:r>
        <w:rPr>
          <w:rStyle w:val="19"/>
          <w:color w:val="000000"/>
        </w:rPr>
        <w:t>с участием государства</w:t>
      </w:r>
      <w:r>
        <w:rPr>
          <w:rStyle w:val="19"/>
          <w:color w:val="000000"/>
        </w:rPr>
        <w:tab/>
        <w:t>276</w:t>
      </w:r>
    </w:p>
    <w:p w14:paraId="2AAEE30C" w14:textId="77777777" w:rsidR="00D27AFF" w:rsidRDefault="00D27AFF" w:rsidP="000410DE">
      <w:pPr>
        <w:pStyle w:val="17"/>
        <w:widowControl w:val="0"/>
        <w:numPr>
          <w:ilvl w:val="0"/>
          <w:numId w:val="1"/>
        </w:numPr>
        <w:tabs>
          <w:tab w:val="left" w:pos="1315"/>
        </w:tabs>
        <w:spacing w:after="0" w:line="322" w:lineRule="exact"/>
        <w:ind w:left="520" w:right="2440"/>
      </w:pPr>
      <w:hyperlink w:anchor="bookmark65" w:tooltip="Current Document" w:history="1">
        <w:r>
          <w:rPr>
            <w:rStyle w:val="19"/>
            <w:color w:val="000000"/>
          </w:rPr>
          <w:t>Процессуальные особенности рассмотрения судами</w:t>
        </w:r>
      </w:hyperlink>
      <w:r>
        <w:rPr>
          <w:rStyle w:val="19"/>
          <w:color w:val="000000"/>
        </w:rPr>
        <w:t xml:space="preserve"> </w:t>
      </w:r>
      <w:hyperlink w:anchor="bookmark65" w:tooltip="Current Document" w:history="1">
        <w:r>
          <w:rPr>
            <w:rStyle w:val="19"/>
            <w:color w:val="000000"/>
          </w:rPr>
          <w:t>дел об истребовании государственного имущества</w:t>
        </w:r>
      </w:hyperlink>
    </w:p>
    <w:p w14:paraId="12491B67" w14:textId="77777777" w:rsidR="00D27AFF" w:rsidRDefault="00D27AFF" w:rsidP="00D27AFF">
      <w:pPr>
        <w:pStyle w:val="17"/>
        <w:tabs>
          <w:tab w:val="right" w:leader="dot" w:pos="9566"/>
        </w:tabs>
        <w:spacing w:after="0" w:line="322" w:lineRule="exact"/>
        <w:ind w:left="520"/>
      </w:pPr>
      <w:r>
        <w:rPr>
          <w:rStyle w:val="19"/>
          <w:color w:val="000000"/>
        </w:rPr>
        <w:t xml:space="preserve">из чужого незаконного владения </w:t>
      </w:r>
      <w:r>
        <w:rPr>
          <w:rStyle w:val="19"/>
          <w:color w:val="000000"/>
        </w:rPr>
        <w:tab/>
        <w:t xml:space="preserve"> 276</w:t>
      </w:r>
    </w:p>
    <w:p w14:paraId="19AD024E" w14:textId="77777777" w:rsidR="00D27AFF" w:rsidRDefault="00D27AFF" w:rsidP="000410DE">
      <w:pPr>
        <w:pStyle w:val="17"/>
        <w:widowControl w:val="0"/>
        <w:numPr>
          <w:ilvl w:val="0"/>
          <w:numId w:val="1"/>
        </w:numPr>
        <w:tabs>
          <w:tab w:val="left" w:pos="1310"/>
        </w:tabs>
        <w:spacing w:after="0" w:line="322" w:lineRule="exact"/>
        <w:ind w:left="520"/>
        <w:jc w:val="both"/>
      </w:pPr>
      <w:hyperlink w:anchor="bookmark67" w:tooltip="Current Document" w:history="1">
        <w:r>
          <w:rPr>
            <w:rStyle w:val="19"/>
            <w:color w:val="000000"/>
          </w:rPr>
          <w:t>Процессуальные особенности рассмотрения судами</w:t>
        </w:r>
      </w:hyperlink>
    </w:p>
    <w:p w14:paraId="1D3E338B" w14:textId="77777777" w:rsidR="00D27AFF" w:rsidRDefault="00D27AFF" w:rsidP="00D27AFF">
      <w:pPr>
        <w:pStyle w:val="17"/>
        <w:tabs>
          <w:tab w:val="right" w:leader="dot" w:pos="9566"/>
        </w:tabs>
        <w:spacing w:after="0" w:line="322" w:lineRule="exact"/>
        <w:ind w:left="520"/>
      </w:pPr>
      <w:r>
        <w:rPr>
          <w:rStyle w:val="19"/>
          <w:color w:val="000000"/>
        </w:rPr>
        <w:t>дел о наследовании государством выморочного имущества</w:t>
      </w:r>
      <w:r>
        <w:rPr>
          <w:rStyle w:val="19"/>
          <w:color w:val="000000"/>
        </w:rPr>
        <w:tab/>
        <w:t>289</w:t>
      </w:r>
    </w:p>
    <w:p w14:paraId="764C20BA" w14:textId="77777777" w:rsidR="00D27AFF" w:rsidRDefault="00D27AFF" w:rsidP="000410DE">
      <w:pPr>
        <w:pStyle w:val="17"/>
        <w:widowControl w:val="0"/>
        <w:numPr>
          <w:ilvl w:val="0"/>
          <w:numId w:val="1"/>
        </w:numPr>
        <w:tabs>
          <w:tab w:val="left" w:pos="1310"/>
        </w:tabs>
        <w:spacing w:after="0" w:line="322" w:lineRule="exact"/>
        <w:ind w:left="520"/>
        <w:jc w:val="both"/>
      </w:pPr>
      <w:hyperlink w:anchor="bookmark69" w:tooltip="Current Document" w:history="1">
        <w:r>
          <w:rPr>
            <w:rStyle w:val="19"/>
            <w:color w:val="000000"/>
          </w:rPr>
          <w:t>Дела о признании права собственности</w:t>
        </w:r>
      </w:hyperlink>
    </w:p>
    <w:p w14:paraId="6190797A" w14:textId="77777777" w:rsidR="00D27AFF" w:rsidRDefault="00D27AFF" w:rsidP="00D27AFF">
      <w:pPr>
        <w:pStyle w:val="17"/>
        <w:tabs>
          <w:tab w:val="right" w:leader="dot" w:pos="9566"/>
        </w:tabs>
        <w:spacing w:after="0" w:line="322" w:lineRule="exact"/>
        <w:ind w:left="520"/>
      </w:pPr>
      <w:r>
        <w:rPr>
          <w:rStyle w:val="19"/>
          <w:color w:val="000000"/>
        </w:rPr>
        <w:t>на бесхозяйную недвижимую вещь</w:t>
      </w:r>
      <w:r>
        <w:rPr>
          <w:rStyle w:val="19"/>
          <w:color w:val="000000"/>
        </w:rPr>
        <w:tab/>
        <w:t>300</w:t>
      </w:r>
    </w:p>
    <w:p w14:paraId="7E912B89" w14:textId="77777777" w:rsidR="00D27AFF" w:rsidRDefault="00D27AFF" w:rsidP="000410DE">
      <w:pPr>
        <w:pStyle w:val="17"/>
        <w:widowControl w:val="0"/>
        <w:numPr>
          <w:ilvl w:val="1"/>
          <w:numId w:val="1"/>
        </w:numPr>
        <w:tabs>
          <w:tab w:val="left" w:pos="1118"/>
          <w:tab w:val="right" w:leader="dot" w:pos="9566"/>
        </w:tabs>
        <w:spacing w:after="0" w:line="322" w:lineRule="exact"/>
        <w:ind w:left="520"/>
      </w:pPr>
      <w:hyperlink w:anchor="bookmark66" w:tooltip="Current Document" w:history="1">
        <w:r>
          <w:rPr>
            <w:rStyle w:val="19"/>
            <w:color w:val="000000"/>
          </w:rPr>
          <w:t>Процессуальные особенности рассмотрения судами дел, возникающих из обязательственных правоотношений с участием государства</w:t>
        </w:r>
        <w:r>
          <w:rPr>
            <w:rStyle w:val="19"/>
            <w:color w:val="000000"/>
          </w:rPr>
          <w:tab/>
          <w:t>308</w:t>
        </w:r>
      </w:hyperlink>
    </w:p>
    <w:p w14:paraId="22402E64" w14:textId="77777777" w:rsidR="00D27AFF" w:rsidRDefault="00D27AFF" w:rsidP="000410DE">
      <w:pPr>
        <w:pStyle w:val="17"/>
        <w:widowControl w:val="0"/>
        <w:numPr>
          <w:ilvl w:val="2"/>
          <w:numId w:val="1"/>
        </w:numPr>
        <w:tabs>
          <w:tab w:val="left" w:pos="1315"/>
        </w:tabs>
        <w:spacing w:after="0" w:line="322" w:lineRule="exact"/>
        <w:ind w:left="520" w:right="1540"/>
      </w:pPr>
      <w:hyperlink w:anchor="bookmark72" w:tooltip="Current Document" w:history="1">
        <w:r>
          <w:rPr>
            <w:rStyle w:val="19"/>
            <w:color w:val="000000"/>
          </w:rPr>
          <w:t>Процессуальные особенности рассмотрения</w:t>
        </w:r>
      </w:hyperlink>
      <w:r>
        <w:rPr>
          <w:rStyle w:val="19"/>
          <w:color w:val="000000"/>
        </w:rPr>
        <w:t xml:space="preserve"> </w:t>
      </w:r>
      <w:hyperlink w:anchor="bookmark72" w:tooltip="Current Document" w:history="1">
        <w:r>
          <w:rPr>
            <w:rStyle w:val="19"/>
            <w:color w:val="000000"/>
          </w:rPr>
          <w:t>судами дел о возмещении вреда, причиненного</w:t>
        </w:r>
      </w:hyperlink>
      <w:r>
        <w:rPr>
          <w:rStyle w:val="19"/>
          <w:color w:val="000000"/>
        </w:rPr>
        <w:t xml:space="preserve"> </w:t>
      </w:r>
      <w:hyperlink w:anchor="bookmark72" w:tooltip="Current Document" w:history="1">
        <w:r>
          <w:rPr>
            <w:rStyle w:val="19"/>
            <w:color w:val="000000"/>
          </w:rPr>
          <w:t>государственными органами, органами местного</w:t>
        </w:r>
      </w:hyperlink>
    </w:p>
    <w:p w14:paraId="1340837B" w14:textId="77777777" w:rsidR="00D27AFF" w:rsidRDefault="00D27AFF" w:rsidP="00D27AFF">
      <w:pPr>
        <w:pStyle w:val="17"/>
        <w:tabs>
          <w:tab w:val="right" w:leader="dot" w:pos="9566"/>
        </w:tabs>
        <w:spacing w:after="0" w:line="322" w:lineRule="exact"/>
        <w:ind w:left="520"/>
      </w:pPr>
      <w:r>
        <w:rPr>
          <w:rStyle w:val="19"/>
          <w:color w:val="000000"/>
        </w:rPr>
        <w:lastRenderedPageBreak/>
        <w:t>самоуправления, а также их должностными лицами</w:t>
      </w:r>
      <w:r>
        <w:rPr>
          <w:rStyle w:val="19"/>
          <w:color w:val="000000"/>
        </w:rPr>
        <w:tab/>
        <w:t>308</w:t>
      </w:r>
    </w:p>
    <w:p w14:paraId="2D00AE4C" w14:textId="77777777" w:rsidR="00D27AFF" w:rsidRDefault="00D27AFF" w:rsidP="000410DE">
      <w:pPr>
        <w:pStyle w:val="17"/>
        <w:widowControl w:val="0"/>
        <w:numPr>
          <w:ilvl w:val="2"/>
          <w:numId w:val="1"/>
        </w:numPr>
        <w:tabs>
          <w:tab w:val="left" w:pos="1310"/>
        </w:tabs>
        <w:spacing w:after="0" w:line="322" w:lineRule="exact"/>
        <w:ind w:left="520"/>
        <w:jc w:val="both"/>
      </w:pPr>
      <w:hyperlink w:anchor="bookmark73" w:tooltip="Current Document" w:history="1">
        <w:r>
          <w:rPr>
            <w:rStyle w:val="19"/>
            <w:color w:val="000000"/>
          </w:rPr>
          <w:t>Процессуальные особенности рассмотрения судами дел,</w:t>
        </w:r>
      </w:hyperlink>
    </w:p>
    <w:p w14:paraId="0E2B5E52" w14:textId="77777777" w:rsidR="00D27AFF" w:rsidRDefault="00D27AFF" w:rsidP="00D27AFF">
      <w:pPr>
        <w:pStyle w:val="17"/>
        <w:tabs>
          <w:tab w:val="right" w:leader="dot" w:pos="9566"/>
        </w:tabs>
        <w:spacing w:after="0" w:line="322" w:lineRule="exact"/>
        <w:ind w:left="520"/>
      </w:pPr>
      <w:r>
        <w:rPr>
          <w:rStyle w:val="19"/>
          <w:color w:val="000000"/>
        </w:rPr>
        <w:t>возникающих из договорных отношений государства</w:t>
      </w:r>
      <w:r>
        <w:rPr>
          <w:rStyle w:val="19"/>
          <w:color w:val="000000"/>
        </w:rPr>
        <w:tab/>
        <w:t>331</w:t>
      </w:r>
    </w:p>
    <w:p w14:paraId="30CE38EC" w14:textId="77777777" w:rsidR="00D27AFF" w:rsidRDefault="00D27AFF" w:rsidP="000410DE">
      <w:pPr>
        <w:pStyle w:val="17"/>
        <w:widowControl w:val="0"/>
        <w:numPr>
          <w:ilvl w:val="2"/>
          <w:numId w:val="1"/>
        </w:numPr>
        <w:tabs>
          <w:tab w:val="left" w:pos="1315"/>
        </w:tabs>
        <w:spacing w:after="0" w:line="322" w:lineRule="exact"/>
        <w:ind w:left="520"/>
      </w:pPr>
      <w:hyperlink w:anchor="bookmark75" w:tooltip="Current Document" w:history="1">
        <w:r>
          <w:rPr>
            <w:rStyle w:val="19"/>
            <w:color w:val="000000"/>
          </w:rPr>
          <w:t>Процессуальные особенности рассмотрения судами дел,</w:t>
        </w:r>
      </w:hyperlink>
      <w:r>
        <w:rPr>
          <w:rStyle w:val="19"/>
          <w:color w:val="000000"/>
        </w:rPr>
        <w:t xml:space="preserve"> </w:t>
      </w:r>
      <w:hyperlink w:anchor="bookmark75" w:tooltip="Current Document" w:history="1">
        <w:r>
          <w:rPr>
            <w:rStyle w:val="19"/>
            <w:color w:val="000000"/>
          </w:rPr>
          <w:t>предусматривающих субсидиарную ответственность государства</w:t>
        </w:r>
      </w:hyperlink>
    </w:p>
    <w:p w14:paraId="726A73FF" w14:textId="77777777" w:rsidR="00D27AFF" w:rsidRDefault="00D27AFF" w:rsidP="00D27AFF">
      <w:pPr>
        <w:pStyle w:val="17"/>
        <w:tabs>
          <w:tab w:val="right" w:leader="dot" w:pos="9566"/>
        </w:tabs>
        <w:spacing w:after="289" w:line="322" w:lineRule="exact"/>
        <w:ind w:left="520"/>
      </w:pPr>
      <w:r>
        <w:rPr>
          <w:rStyle w:val="19"/>
          <w:color w:val="000000"/>
        </w:rPr>
        <w:t>по обязательствам созданных им юридических лиц</w:t>
      </w:r>
      <w:r>
        <w:rPr>
          <w:rStyle w:val="19"/>
          <w:color w:val="000000"/>
        </w:rPr>
        <w:tab/>
        <w:t>346</w:t>
      </w:r>
    </w:p>
    <w:p w14:paraId="78F0FBAA" w14:textId="77777777" w:rsidR="00D27AFF" w:rsidRDefault="00D27AFF" w:rsidP="00D27AFF">
      <w:pPr>
        <w:pStyle w:val="17"/>
        <w:tabs>
          <w:tab w:val="right" w:leader="dot" w:pos="9566"/>
        </w:tabs>
        <w:spacing w:after="225" w:line="260" w:lineRule="exact"/>
        <w:ind w:left="240"/>
      </w:pPr>
      <w:hyperlink w:anchor="bookmark76" w:tooltip="Current Document" w:history="1">
        <w:r>
          <w:rPr>
            <w:rStyle w:val="19"/>
            <w:color w:val="000000"/>
          </w:rPr>
          <w:t>ЗАКЛЮЧЕНИЕ</w:t>
        </w:r>
        <w:r>
          <w:rPr>
            <w:rStyle w:val="19"/>
            <w:color w:val="000000"/>
          </w:rPr>
          <w:tab/>
          <w:t>350</w:t>
        </w:r>
      </w:hyperlink>
    </w:p>
    <w:p w14:paraId="09DEBB33" w14:textId="0222CE29" w:rsidR="00384A68" w:rsidRDefault="00D27AFF" w:rsidP="00D27AFF">
      <w:r>
        <w:fldChar w:fldCharType="end"/>
      </w:r>
      <w:hyperlink w:anchor="bookmark78" w:tooltip="Current Document" w:history="1">
        <w:r>
          <w:rPr>
            <w:rStyle w:val="21"/>
            <w:color w:val="000000"/>
          </w:rPr>
          <w:t>СПИСОК ИСПОЛЬЗОВАННОЙ ЛИТЕРАТУРЫ И ИСТОЧНИКОВ .. 354</w:t>
        </w:r>
      </w:hyperlink>
    </w:p>
    <w:p w14:paraId="0C4BAA8D" w14:textId="4DDAAAC8" w:rsidR="00D27AFF" w:rsidRDefault="00D27AFF" w:rsidP="00D27AFF"/>
    <w:p w14:paraId="58D69708" w14:textId="3B6CFD66" w:rsidR="00D27AFF" w:rsidRDefault="00D27AFF" w:rsidP="00D27AFF"/>
    <w:p w14:paraId="5E381FFE" w14:textId="77777777" w:rsidR="00D27AFF" w:rsidRDefault="00D27AFF" w:rsidP="00D27AFF">
      <w:pPr>
        <w:pStyle w:val="115"/>
        <w:keepNext/>
        <w:keepLines/>
        <w:shd w:val="clear" w:color="auto" w:fill="auto"/>
        <w:spacing w:after="1446" w:line="260" w:lineRule="exact"/>
        <w:ind w:left="80"/>
      </w:pPr>
      <w:bookmarkStart w:id="3" w:name="bookmark76"/>
      <w:r>
        <w:rPr>
          <w:rStyle w:val="14"/>
          <w:color w:val="000000"/>
        </w:rPr>
        <w:t>ЗАКЛЮЧЕНИЕ</w:t>
      </w:r>
      <w:bookmarkEnd w:id="3"/>
    </w:p>
    <w:p w14:paraId="2A303DD3" w14:textId="77777777" w:rsidR="00D27AFF" w:rsidRDefault="00D27AFF" w:rsidP="00D27AFF">
      <w:pPr>
        <w:pStyle w:val="210"/>
        <w:shd w:val="clear" w:color="auto" w:fill="auto"/>
        <w:spacing w:after="0" w:line="480" w:lineRule="exact"/>
        <w:ind w:left="240" w:right="320" w:firstLine="700"/>
        <w:jc w:val="both"/>
      </w:pPr>
      <w:bookmarkStart w:id="4" w:name="bookmark77"/>
      <w:r>
        <w:rPr>
          <w:rStyle w:val="21"/>
          <w:color w:val="000000"/>
        </w:rPr>
        <w:t xml:space="preserve">Формирование концепции участия государства и иных публично - правовых образований в цивилистическом процессе, основанное на объективных, а не формальных представлениях о равенстве субъектов в спорах с властью, обусловлено насущными потребностями создания надлежащих гарантий защиты как частных, так и публичных интересов. Современное состояние доктрины и законодательства отчетливо обозначают основания для пересмотра представлений о роли государства во всех сферах, включая судопроизводство. Характерное для разных исторических периодов утрирование либо исключительности государства, либо его абсолютного равенства с иными субъектами, очевидно, не может способствовать достижению задач правосудия по соответствующим категориям дел. Такие основания - доктринальное и нормативное «признание», прежде всего, властных особенностей государства как участника цивилистического процесса, их разработка и отражение в нормах права, разъяснениях высшего суда. Сформулированные в настоящем </w:t>
      </w:r>
      <w:r>
        <w:rPr>
          <w:rStyle w:val="21"/>
          <w:color w:val="000000"/>
        </w:rPr>
        <w:lastRenderedPageBreak/>
        <w:t>исследовании выводы и предложения могут определить направление и составить базу соответствующих разработок.</w:t>
      </w:r>
      <w:bookmarkEnd w:id="4"/>
    </w:p>
    <w:p w14:paraId="17C0865F" w14:textId="77777777" w:rsidR="00D27AFF" w:rsidRDefault="00D27AFF" w:rsidP="00D27AFF">
      <w:pPr>
        <w:pStyle w:val="210"/>
        <w:shd w:val="clear" w:color="auto" w:fill="auto"/>
        <w:spacing w:after="0" w:line="480" w:lineRule="exact"/>
        <w:ind w:left="240" w:right="320" w:firstLine="700"/>
        <w:jc w:val="both"/>
      </w:pPr>
      <w:r>
        <w:rPr>
          <w:rStyle w:val="21"/>
          <w:color w:val="000000"/>
        </w:rPr>
        <w:t>В работе определены основные характеристики государственного интереса как предмета судебной защиты, предоставление которой возможно только при наличии правовой формы закрепления такого интереса в силу связанности правового государства правом и с целью установления совершенно определенных границ реализации и защиты интересов субъектом, от воли которого в конечном счете зависит защита всех иных групп интересов. Дано авторское представление о соотношении интересов с субъективными правами в разрезе существования специфических коллективных интересов, включая государственные.</w:t>
      </w:r>
    </w:p>
    <w:p w14:paraId="4FEF9F43" w14:textId="77777777" w:rsidR="00D27AFF" w:rsidRDefault="00D27AFF" w:rsidP="00D27AFF">
      <w:pPr>
        <w:pStyle w:val="210"/>
        <w:shd w:val="clear" w:color="auto" w:fill="auto"/>
        <w:spacing w:after="0" w:line="480" w:lineRule="exact"/>
        <w:ind w:left="240" w:right="320" w:firstLine="700"/>
        <w:jc w:val="both"/>
      </w:pPr>
      <w:r>
        <w:rPr>
          <w:rStyle w:val="21"/>
          <w:color w:val="000000"/>
        </w:rPr>
        <w:t>Определена потребность и сформулировано понятие интересоспособности. Для реализации и защиты государственных интересов категории правоспособности в материальном и процессуальном праве недостаточно. От имени государства вступают в соответствующие правоотношения его органы и иные лица, которых государство наделяет субъективными правами; состав этих субъективных прав также конструирует государство. Соответственно, категории материальной и процессуальной правоспособности применительно к самому государству размываются, зачастую сводясь к способности органов, выступающих от его имени, иметь субъективные права. За пределами правоспособности остаются и интересы государства, не отраженные в субъективных правах его органов.</w:t>
      </w:r>
    </w:p>
    <w:p w14:paraId="36BDA262" w14:textId="77777777" w:rsidR="00D27AFF" w:rsidRDefault="00D27AFF" w:rsidP="00D27AFF">
      <w:pPr>
        <w:pStyle w:val="210"/>
        <w:shd w:val="clear" w:color="auto" w:fill="auto"/>
        <w:tabs>
          <w:tab w:val="left" w:pos="7574"/>
        </w:tabs>
        <w:spacing w:after="0" w:line="480" w:lineRule="exact"/>
        <w:ind w:left="240" w:right="320" w:firstLine="700"/>
        <w:jc w:val="both"/>
      </w:pPr>
      <w:r>
        <w:rPr>
          <w:rStyle w:val="21"/>
          <w:color w:val="000000"/>
        </w:rPr>
        <w:lastRenderedPageBreak/>
        <w:t>Наличие у государства интересоспособности в материальном праве предопределяет, учитывая специфику данного субъекта, и принадлежность ему процессуальной интересоспособности. Под</w:t>
      </w:r>
      <w:r>
        <w:rPr>
          <w:rStyle w:val="21"/>
          <w:color w:val="000000"/>
        </w:rPr>
        <w:tab/>
        <w:t>процессуальной</w:t>
      </w:r>
    </w:p>
    <w:p w14:paraId="240B69A9" w14:textId="77777777" w:rsidR="00D27AFF" w:rsidRDefault="00D27AFF" w:rsidP="00D27AFF">
      <w:pPr>
        <w:pStyle w:val="210"/>
        <w:shd w:val="clear" w:color="auto" w:fill="auto"/>
        <w:tabs>
          <w:tab w:val="left" w:pos="7574"/>
        </w:tabs>
        <w:spacing w:after="0" w:line="480" w:lineRule="exact"/>
        <w:ind w:left="240" w:right="320"/>
        <w:jc w:val="both"/>
      </w:pPr>
      <w:r>
        <w:rPr>
          <w:rStyle w:val="21"/>
          <w:color w:val="000000"/>
        </w:rPr>
        <w:t>интересоспособностью государства понимается способность быть носителем интереса в процессе, в предоставлении судебной защиты государственных интересов, не противоречащих праву, интересам других лиц, закрепленных в правовой форме, реализуемой в процессе посредством наделения органов государства и иных лиц, действующих от его имени, процессуальными правами. Интерес в процессе объективирован в субъективном праве на обращение в суд, принадлежащем государству, что в свою очередь предопределяет наличие у самого государства</w:t>
      </w:r>
      <w:r>
        <w:rPr>
          <w:rStyle w:val="21"/>
          <w:color w:val="000000"/>
        </w:rPr>
        <w:tab/>
        <w:t>процессуальной</w:t>
      </w:r>
    </w:p>
    <w:p w14:paraId="64E14CFD" w14:textId="77777777" w:rsidR="00D27AFF" w:rsidRDefault="00D27AFF" w:rsidP="00D27AFF">
      <w:pPr>
        <w:pStyle w:val="210"/>
        <w:shd w:val="clear" w:color="auto" w:fill="auto"/>
        <w:spacing w:after="0" w:line="480" w:lineRule="exact"/>
        <w:ind w:left="240"/>
        <w:jc w:val="both"/>
      </w:pPr>
      <w:r>
        <w:rPr>
          <w:rStyle w:val="21"/>
          <w:color w:val="000000"/>
        </w:rPr>
        <w:t>правоспособности.</w:t>
      </w:r>
    </w:p>
    <w:p w14:paraId="32536286" w14:textId="77777777" w:rsidR="00D27AFF" w:rsidRDefault="00D27AFF" w:rsidP="00D27AFF">
      <w:pPr>
        <w:pStyle w:val="210"/>
        <w:shd w:val="clear" w:color="auto" w:fill="auto"/>
        <w:spacing w:after="0" w:line="480" w:lineRule="exact"/>
        <w:ind w:left="240" w:right="320" w:firstLine="700"/>
        <w:jc w:val="both"/>
      </w:pPr>
      <w:r>
        <w:rPr>
          <w:rStyle w:val="21"/>
          <w:color w:val="000000"/>
        </w:rPr>
        <w:t>Выявлены теоретические и практические предпосылки учета особенностей защиты государственного интереса и иных групп интересов при их столкновении в цивилистическом процессе, объединения их в систему взаимоувязанных с материальными - процессуальных институтов и норм.</w:t>
      </w:r>
    </w:p>
    <w:p w14:paraId="43F775A3" w14:textId="77777777" w:rsidR="00D27AFF" w:rsidRDefault="00D27AFF" w:rsidP="00D27AFF">
      <w:pPr>
        <w:pStyle w:val="210"/>
        <w:shd w:val="clear" w:color="auto" w:fill="auto"/>
        <w:spacing w:after="0" w:line="480" w:lineRule="exact"/>
        <w:ind w:left="240" w:right="320" w:firstLine="700"/>
        <w:jc w:val="both"/>
      </w:pPr>
      <w:r>
        <w:rPr>
          <w:rStyle w:val="21"/>
          <w:color w:val="000000"/>
        </w:rPr>
        <w:lastRenderedPageBreak/>
        <w:t>Выделены две формы участия государства в цивилистическом процессе с целью защиты своих интересов и прав: непосредственная и опосредованная. Непосредственная форма предполагает участие государства в процессе через</w:t>
      </w:r>
    </w:p>
    <w:p w14:paraId="0768C895" w14:textId="77777777" w:rsidR="00D27AFF" w:rsidRDefault="00D27AFF" w:rsidP="00D27AFF">
      <w:pPr>
        <w:pStyle w:val="210"/>
        <w:shd w:val="clear" w:color="auto" w:fill="auto"/>
        <w:spacing w:after="0" w:line="480" w:lineRule="exact"/>
        <w:ind w:left="240"/>
        <w:jc w:val="left"/>
      </w:pPr>
      <w:r>
        <w:rPr>
          <w:rStyle w:val="21"/>
          <w:color w:val="000000"/>
        </w:rPr>
        <w:t>систему государственных и иных органов, опосредованная - через создаваемые им юридические лица.</w:t>
      </w:r>
    </w:p>
    <w:p w14:paraId="59E3B1DA" w14:textId="77777777" w:rsidR="00D27AFF" w:rsidRDefault="00D27AFF" w:rsidP="00D27AFF">
      <w:pPr>
        <w:pStyle w:val="210"/>
        <w:shd w:val="clear" w:color="auto" w:fill="auto"/>
        <w:spacing w:after="0" w:line="480" w:lineRule="exact"/>
        <w:ind w:left="240" w:right="320" w:firstLine="700"/>
        <w:jc w:val="both"/>
      </w:pPr>
      <w:r>
        <w:rPr>
          <w:rStyle w:val="21"/>
          <w:color w:val="000000"/>
        </w:rPr>
        <w:t>Установлена специфическая процессуальная форма непосредственного участия государства в цивилистическом процессе - защита прокурором интересов Российской Федерации, субъектов Российской Федерации и муниципальных образований (ст. 45 ГПК РФ), публичных интересов (ст. 52 АПК РФ).</w:t>
      </w:r>
    </w:p>
    <w:p w14:paraId="0F2ADB1B" w14:textId="77777777" w:rsidR="00D27AFF" w:rsidRDefault="00D27AFF" w:rsidP="00D27AFF">
      <w:pPr>
        <w:pStyle w:val="210"/>
        <w:shd w:val="clear" w:color="auto" w:fill="auto"/>
        <w:spacing w:after="0" w:line="480" w:lineRule="exact"/>
        <w:ind w:left="240" w:right="320" w:firstLine="700"/>
        <w:jc w:val="both"/>
      </w:pPr>
      <w:r>
        <w:rPr>
          <w:rStyle w:val="21"/>
          <w:color w:val="000000"/>
        </w:rPr>
        <w:t>Разработана теоретико-прикладная система особенностей участия государства в цивилистическом процессе, включающая: 1) особенности применения основных положений цивилистического процесса в делах с участием государства (компетенция судов, субъектный состав, представительство, судебные расходы, судебные извещения, вызовы, процессуальные сроки, доказательства и доказывание); 2) особенности порядка рассмотрения и разрешения дел с участием государства (предъявление заявления, принятие обеспечительных мер, заключение мирового соглашения, явка в судебное заседание, применение упрощенного производства, обжалование судебных постановлений).</w:t>
      </w:r>
    </w:p>
    <w:p w14:paraId="7A24454A" w14:textId="77777777" w:rsidR="00D27AFF" w:rsidRDefault="00D27AFF" w:rsidP="00D27AFF">
      <w:pPr>
        <w:pStyle w:val="210"/>
        <w:shd w:val="clear" w:color="auto" w:fill="auto"/>
        <w:spacing w:after="0" w:line="480" w:lineRule="exact"/>
        <w:ind w:left="240" w:right="320" w:firstLine="700"/>
        <w:jc w:val="both"/>
      </w:pPr>
      <w:r>
        <w:rPr>
          <w:rStyle w:val="21"/>
          <w:color w:val="000000"/>
        </w:rPr>
        <w:lastRenderedPageBreak/>
        <w:t>На основе исследования обоснованы необходимые изменения порядка рассмотрения наиболее распространенных и репрезентативных с точки зрения характера защищаемого государственного интереса и непосредственного участия государства дел (дела о наследовании государством выморочного имущества, дела о возмещении вреда, причиненного государственными органами, органами местного самоуправления, а также их должностными лицами, дела о признании права собственности на бесхозяйную недвижимую вещь, дела, связанные с контрактной системой в сфере закупок товаров, работ, услуг для обеспечения государственных и муниципальных нужд и др.).</w:t>
      </w:r>
    </w:p>
    <w:p w14:paraId="5C8327B6" w14:textId="77777777" w:rsidR="00D27AFF" w:rsidRDefault="00D27AFF" w:rsidP="00D27AFF">
      <w:pPr>
        <w:pStyle w:val="210"/>
        <w:shd w:val="clear" w:color="auto" w:fill="auto"/>
        <w:spacing w:after="0" w:line="480" w:lineRule="exact"/>
        <w:ind w:left="240" w:right="320" w:firstLine="700"/>
        <w:jc w:val="both"/>
      </w:pPr>
      <w:r>
        <w:rPr>
          <w:rStyle w:val="21"/>
          <w:color w:val="000000"/>
        </w:rPr>
        <w:t>На основе проведенного анализа сформулированы предложения по совершенствованию ряда норм ГПК РФ и АПК РФ, а также некоторых материально-правовых норм, непосредственно связанных с реализацией процессуально-правовых институтов.</w:t>
      </w:r>
    </w:p>
    <w:p w14:paraId="5F4216AF" w14:textId="2E974676" w:rsidR="00D27AFF" w:rsidRPr="00D27AFF" w:rsidRDefault="00D27AFF" w:rsidP="00D27AFF">
      <w:r>
        <w:rPr>
          <w:rStyle w:val="21"/>
          <w:color w:val="000000"/>
        </w:rPr>
        <w:t>Целостное представление о детерминантах, сути и цели участия государства в цивилистическом процессе, взаимоувязанное с соответствующими материально-правовыми положениями, способствуют развитию состязательности, гласности процесса, укреплению независимости судей, эффективной защите как частных, так и публичных государственных интересов при их столкновении, определяют перспективы и направления совершенствования гражданского и арбитражного процессуального законодательства, законодательства иных отраслей права</w:t>
      </w:r>
    </w:p>
    <w:sectPr w:rsidR="00D27AFF" w:rsidRPr="00D27AFF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5397" w14:textId="77777777" w:rsidR="000410DE" w:rsidRDefault="000410DE">
      <w:pPr>
        <w:spacing w:after="0" w:line="240" w:lineRule="auto"/>
      </w:pPr>
      <w:r>
        <w:separator/>
      </w:r>
    </w:p>
  </w:endnote>
  <w:endnote w:type="continuationSeparator" w:id="0">
    <w:p w14:paraId="43137FE1" w14:textId="77777777" w:rsidR="000410DE" w:rsidRDefault="0004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E698" w14:textId="46E3B609" w:rsidR="00D27AFF" w:rsidRDefault="00D27AF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251C692" wp14:editId="680FF2D5">
              <wp:simplePos x="0" y="0"/>
              <wp:positionH relativeFrom="page">
                <wp:posOffset>4013200</wp:posOffset>
              </wp:positionH>
              <wp:positionV relativeFrom="page">
                <wp:posOffset>10022205</wp:posOffset>
              </wp:positionV>
              <wp:extent cx="70485" cy="160655"/>
              <wp:effectExtent l="3175" t="1905" r="2540" b="0"/>
              <wp:wrapNone/>
              <wp:docPr id="121" name="Надпись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11AF2" w14:textId="77777777" w:rsidR="00D27AFF" w:rsidRDefault="00D27AF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1C692" id="_x0000_t202" coordsize="21600,21600" o:spt="202" path="m,l,21600r21600,l21600,xe">
              <v:stroke joinstyle="miter"/>
              <v:path gradientshapeok="t" o:connecttype="rect"/>
            </v:shapetype>
            <v:shape id="Надпись 121" o:spid="_x0000_s1027" type="#_x0000_t202" style="position:absolute;margin-left:316pt;margin-top:789.15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" filled="f" stroked="f">
              <v:textbox style="mso-fit-shape-to-text:t" inset="0,0,0,0">
                <w:txbxContent>
                  <w:p w14:paraId="24611AF2" w14:textId="77777777" w:rsidR="00D27AFF" w:rsidRDefault="00D27AF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F880" w14:textId="22CAF647" w:rsidR="00D27AFF" w:rsidRDefault="00D27AF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63BB0D2" wp14:editId="20C78F23">
              <wp:simplePos x="0" y="0"/>
              <wp:positionH relativeFrom="page">
                <wp:posOffset>3989070</wp:posOffset>
              </wp:positionH>
              <wp:positionV relativeFrom="page">
                <wp:posOffset>10035540</wp:posOffset>
              </wp:positionV>
              <wp:extent cx="70485" cy="160655"/>
              <wp:effectExtent l="0" t="0" r="0" b="0"/>
              <wp:wrapNone/>
              <wp:docPr id="120" name="Надпись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3857D" w14:textId="77777777" w:rsidR="00D27AFF" w:rsidRDefault="00D27AF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BB0D2" id="_x0000_t202" coordsize="21600,21600" o:spt="202" path="m,l,21600r21600,l21600,xe">
              <v:stroke joinstyle="miter"/>
              <v:path gradientshapeok="t" o:connecttype="rect"/>
            </v:shapetype>
            <v:shape id="Надпись 120" o:spid="_x0000_s1028" type="#_x0000_t202" style="position:absolute;margin-left:314.1pt;margin-top:790.2pt;width:5.5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" filled="f" stroked="f">
              <v:textbox style="mso-fit-shape-to-text:t" inset="0,0,0,0">
                <w:txbxContent>
                  <w:p w14:paraId="3C53857D" w14:textId="77777777" w:rsidR="00D27AFF" w:rsidRDefault="00D27AF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3C82" w14:textId="77777777" w:rsidR="000410DE" w:rsidRDefault="000410DE">
      <w:pPr>
        <w:spacing w:after="0" w:line="240" w:lineRule="auto"/>
      </w:pPr>
      <w:r>
        <w:separator/>
      </w:r>
    </w:p>
  </w:footnote>
  <w:footnote w:type="continuationSeparator" w:id="0">
    <w:p w14:paraId="5B7B684C" w14:textId="77777777" w:rsidR="000410DE" w:rsidRDefault="0004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E280" w14:textId="3F3C1456" w:rsidR="00D27AFF" w:rsidRDefault="00D27AF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EE856AB" wp14:editId="39E271FF">
              <wp:simplePos x="0" y="0"/>
              <wp:positionH relativeFrom="page">
                <wp:posOffset>3415665</wp:posOffset>
              </wp:positionH>
              <wp:positionV relativeFrom="page">
                <wp:posOffset>817245</wp:posOffset>
              </wp:positionV>
              <wp:extent cx="1277620" cy="204470"/>
              <wp:effectExtent l="0" t="0" r="2540" b="0"/>
              <wp:wrapNone/>
              <wp:docPr id="122" name="Надпись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B43B4" w14:textId="77777777" w:rsidR="00D27AFF" w:rsidRDefault="00D27AF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color w:val="000000"/>
                            </w:rPr>
                            <w:t>ОГЛАВЛЕНИЕ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856AB" id="_x0000_t202" coordsize="21600,21600" o:spt="202" path="m,l,21600r21600,l21600,xe">
              <v:stroke joinstyle="miter"/>
              <v:path gradientshapeok="t" o:connecttype="rect"/>
            </v:shapetype>
            <v:shape id="Надпись 122" o:spid="_x0000_s1026" type="#_x0000_t202" style="position:absolute;margin-left:268.95pt;margin-top:64.35pt;width:100.6pt;height:1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" filled="f" stroked="f">
              <v:textbox style="mso-fit-shape-to-text:t" inset="0,0,0,0">
                <w:txbxContent>
                  <w:p w14:paraId="4AFB43B4" w14:textId="77777777" w:rsidR="00D27AFF" w:rsidRDefault="00D27AF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color w:val="000000"/>
                      </w:rPr>
                      <w:t>ОГЛАВЛЕНИЕ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10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15"/>
    <w:multiLevelType w:val="multilevel"/>
    <w:tmpl w:val="00000014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19"/>
    <w:multiLevelType w:val="multilevel"/>
    <w:tmpl w:val="0000001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B"/>
    <w:multiLevelType w:val="multilevel"/>
    <w:tmpl w:val="0000001A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D"/>
    <w:multiLevelType w:val="multilevel"/>
    <w:tmpl w:val="0000001C"/>
    <w:lvl w:ilvl="0">
      <w:start w:val="2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10DE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69994</TotalTime>
  <Pages>9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1006</cp:revision>
  <dcterms:created xsi:type="dcterms:W3CDTF">2024-06-20T08:51:00Z</dcterms:created>
  <dcterms:modified xsi:type="dcterms:W3CDTF">2024-09-01T20:19:00Z</dcterms:modified>
  <cp:category/>
</cp:coreProperties>
</file>