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DCB3" w14:textId="77777777" w:rsidR="00707B20" w:rsidRDefault="00707B20" w:rsidP="00707B20">
      <w:pPr>
        <w:pStyle w:val="210"/>
        <w:shd w:val="clear" w:color="auto" w:fill="auto"/>
        <w:spacing w:after="949"/>
        <w:ind w:left="20" w:firstLine="0"/>
      </w:pPr>
      <w:r>
        <w:rPr>
          <w:rStyle w:val="2f4"/>
          <w:color w:val="000000"/>
        </w:rPr>
        <w:t xml:space="preserve">ЮЖНО-УРАЛЬСКИИ </w:t>
      </w:r>
      <w:proofErr w:type="spellStart"/>
      <w:r>
        <w:rPr>
          <w:rStyle w:val="2f4"/>
          <w:color w:val="000000"/>
        </w:rPr>
        <w:t>государственный</w:t>
      </w:r>
      <w:proofErr w:type="spellEnd"/>
      <w:r>
        <w:rPr>
          <w:rStyle w:val="2f4"/>
          <w:color w:val="000000"/>
        </w:rPr>
        <w:t xml:space="preserve"> </w:t>
      </w:r>
      <w:proofErr w:type="spellStart"/>
      <w:r>
        <w:rPr>
          <w:rStyle w:val="2f4"/>
          <w:color w:val="000000"/>
        </w:rPr>
        <w:t>гуманитарно</w:t>
      </w:r>
      <w:proofErr w:type="spellEnd"/>
      <w:r>
        <w:rPr>
          <w:rStyle w:val="2f4"/>
          <w:color w:val="000000"/>
        </w:rPr>
        <w:t>-</w:t>
      </w:r>
      <w:r>
        <w:rPr>
          <w:rStyle w:val="2f4"/>
          <w:color w:val="000000"/>
        </w:rPr>
        <w:br/>
      </w:r>
      <w:proofErr w:type="spellStart"/>
      <w:r>
        <w:rPr>
          <w:rStyle w:val="2f4"/>
          <w:color w:val="000000"/>
        </w:rPr>
        <w:t>педагогический</w:t>
      </w:r>
      <w:proofErr w:type="spellEnd"/>
      <w:r>
        <w:rPr>
          <w:rStyle w:val="2f4"/>
          <w:color w:val="000000"/>
        </w:rPr>
        <w:t xml:space="preserve"> УНИВЕРСИТЕТ</w:t>
      </w:r>
    </w:p>
    <w:p w14:paraId="42629858" w14:textId="77777777" w:rsidR="00707B20" w:rsidRDefault="00707B20" w:rsidP="00707B20">
      <w:pPr>
        <w:pStyle w:val="30"/>
        <w:shd w:val="clear" w:color="auto" w:fill="auto"/>
        <w:spacing w:before="0" w:line="26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5B7B2F39" w14:textId="0E89818C" w:rsidR="00707B20" w:rsidRDefault="00707B20" w:rsidP="00707B20">
      <w:pPr>
        <w:framePr w:h="941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57BBA7C4" wp14:editId="65A1E2DF">
            <wp:extent cx="1041400" cy="596265"/>
            <wp:effectExtent l="0" t="0" r="635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F93F2" w14:textId="77777777" w:rsidR="00707B20" w:rsidRDefault="00707B20" w:rsidP="00707B20">
      <w:pPr>
        <w:rPr>
          <w:sz w:val="2"/>
          <w:szCs w:val="2"/>
        </w:rPr>
      </w:pPr>
    </w:p>
    <w:p w14:paraId="796B7683" w14:textId="77777777" w:rsidR="00707B20" w:rsidRDefault="00707B20" w:rsidP="00707B20">
      <w:pPr>
        <w:pStyle w:val="42"/>
        <w:shd w:val="clear" w:color="auto" w:fill="auto"/>
        <w:spacing w:before="889" w:after="949" w:line="260" w:lineRule="exact"/>
        <w:ind w:left="20"/>
      </w:pPr>
      <w:proofErr w:type="spellStart"/>
      <w:r>
        <w:rPr>
          <w:rStyle w:val="41"/>
          <w:b/>
          <w:bCs/>
          <w:color w:val="000000"/>
        </w:rPr>
        <w:t>Галишева</w:t>
      </w:r>
      <w:proofErr w:type="spellEnd"/>
      <w:r>
        <w:rPr>
          <w:rStyle w:val="41"/>
          <w:b/>
          <w:bCs/>
          <w:color w:val="000000"/>
        </w:rPr>
        <w:t xml:space="preserve"> Марина Сергеевна</w:t>
      </w:r>
    </w:p>
    <w:p w14:paraId="2AAE8A5C" w14:textId="77777777" w:rsidR="00707B20" w:rsidRDefault="00707B20" w:rsidP="00707B20">
      <w:pPr>
        <w:pStyle w:val="42"/>
        <w:shd w:val="clear" w:color="auto" w:fill="auto"/>
        <w:spacing w:after="423" w:line="480" w:lineRule="exact"/>
        <w:ind w:left="20"/>
      </w:pPr>
      <w:r>
        <w:rPr>
          <w:rStyle w:val="41"/>
          <w:b/>
          <w:bCs/>
          <w:color w:val="000000"/>
        </w:rPr>
        <w:t>РАЗВИТИЕ ИССЛЕДОВАТЕЛЬСКОЙ КОМПЕТЕНТНОСТИ</w:t>
      </w:r>
      <w:r>
        <w:rPr>
          <w:rStyle w:val="41"/>
          <w:b/>
          <w:bCs/>
          <w:color w:val="000000"/>
        </w:rPr>
        <w:br/>
        <w:t>ШКОЛЬНИКОВ В ПРОЦЕССЕ ОБУЧЕНИЯ БИОЛОГИИ НА ОСНОВЕ</w:t>
      </w:r>
      <w:r>
        <w:rPr>
          <w:rStyle w:val="41"/>
          <w:b/>
          <w:bCs/>
          <w:color w:val="000000"/>
        </w:rPr>
        <w:br/>
        <w:t>РЕАЛИЗАЦИИ ПРИНЦИПА ДОПОЛНИТЕЛЬНОСТИ</w:t>
      </w:r>
    </w:p>
    <w:p w14:paraId="04FEAE30" w14:textId="77777777" w:rsidR="00707B20" w:rsidRDefault="00707B20" w:rsidP="00707B20">
      <w:pPr>
        <w:pStyle w:val="210"/>
        <w:numPr>
          <w:ilvl w:val="0"/>
          <w:numId w:val="1"/>
        </w:numPr>
        <w:shd w:val="clear" w:color="auto" w:fill="auto"/>
        <w:tabs>
          <w:tab w:val="left" w:pos="2567"/>
        </w:tabs>
        <w:spacing w:before="0" w:after="904" w:line="326" w:lineRule="exact"/>
        <w:ind w:left="2280" w:right="1800" w:hanging="500"/>
        <w:jc w:val="left"/>
      </w:pPr>
      <w:r>
        <w:rPr>
          <w:rStyle w:val="21"/>
          <w:color w:val="000000"/>
        </w:rPr>
        <w:t>Теория и методика обучения и воспитания (биология, уровень общего образования)</w:t>
      </w:r>
    </w:p>
    <w:p w14:paraId="396D14D8" w14:textId="77777777" w:rsidR="00707B20" w:rsidRDefault="00707B20" w:rsidP="00707B20">
      <w:pPr>
        <w:pStyle w:val="210"/>
        <w:shd w:val="clear" w:color="auto" w:fill="auto"/>
        <w:spacing w:after="1860"/>
        <w:ind w:left="20" w:firstLine="0"/>
      </w:pPr>
      <w:r>
        <w:rPr>
          <w:rStyle w:val="21"/>
          <w:color w:val="000000"/>
        </w:rPr>
        <w:t>ДИССЕРТАЦИЯ</w:t>
      </w:r>
      <w:r>
        <w:rPr>
          <w:rStyle w:val="21"/>
          <w:color w:val="000000"/>
        </w:rPr>
        <w:br/>
        <w:t>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28C57F28" w14:textId="77777777" w:rsidR="00707B20" w:rsidRDefault="00707B20" w:rsidP="00707B20">
      <w:pPr>
        <w:pStyle w:val="210"/>
        <w:shd w:val="clear" w:color="auto" w:fill="auto"/>
        <w:spacing w:after="1609"/>
        <w:ind w:left="5000" w:firstLine="0"/>
        <w:jc w:val="right"/>
      </w:pPr>
      <w:r>
        <w:rPr>
          <w:rStyle w:val="21"/>
          <w:color w:val="000000"/>
        </w:rPr>
        <w:lastRenderedPageBreak/>
        <w:t>Научный руководитель: доктор педагогических наук, профессор Зуев Петр Владимирович</w:t>
      </w:r>
    </w:p>
    <w:p w14:paraId="3BABEF75" w14:textId="77777777" w:rsidR="00707B20" w:rsidRDefault="00707B20" w:rsidP="00707B20">
      <w:pPr>
        <w:pStyle w:val="210"/>
        <w:shd w:val="clear" w:color="auto" w:fill="auto"/>
        <w:spacing w:after="0" w:line="260" w:lineRule="exact"/>
        <w:ind w:left="20" w:firstLine="0"/>
      </w:pPr>
      <w:r>
        <w:rPr>
          <w:rStyle w:val="21"/>
          <w:color w:val="000000"/>
        </w:rPr>
        <w:t>Челябинск - 2022</w:t>
      </w:r>
    </w:p>
    <w:p w14:paraId="4E0E31BF" w14:textId="77777777" w:rsidR="00707B20" w:rsidRDefault="00707B20" w:rsidP="00707B20">
      <w:pPr>
        <w:pStyle w:val="42"/>
        <w:shd w:val="clear" w:color="auto" w:fill="auto"/>
        <w:spacing w:after="532" w:line="260" w:lineRule="exact"/>
        <w:ind w:left="280"/>
      </w:pPr>
      <w:r>
        <w:rPr>
          <w:rStyle w:val="41"/>
          <w:b/>
          <w:bCs/>
          <w:color w:val="000000"/>
        </w:rPr>
        <w:t>ОГЛАВЛЕНИЕ</w:t>
      </w:r>
    </w:p>
    <w:p w14:paraId="119748DA" w14:textId="77777777" w:rsidR="00707B20" w:rsidRDefault="00707B20" w:rsidP="00707B20">
      <w:pPr>
        <w:pStyle w:val="34"/>
        <w:tabs>
          <w:tab w:val="right" w:leader="dot" w:pos="9619"/>
        </w:tabs>
        <w:spacing w:after="67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35"/>
            <w:color w:val="000000"/>
          </w:rPr>
          <w:t>ВВЕДЕНИЕ</w:t>
        </w:r>
        <w:r>
          <w:rPr>
            <w:rStyle w:val="35"/>
            <w:color w:val="000000"/>
          </w:rPr>
          <w:tab/>
          <w:t>3</w:t>
        </w:r>
      </w:hyperlink>
    </w:p>
    <w:p w14:paraId="73D28C37" w14:textId="77777777" w:rsidR="00707B20" w:rsidRDefault="00707B20" w:rsidP="00707B20">
      <w:pPr>
        <w:pStyle w:val="34"/>
        <w:tabs>
          <w:tab w:val="right" w:leader="dot" w:pos="9619"/>
        </w:tabs>
        <w:spacing w:after="106" w:line="317" w:lineRule="exact"/>
      </w:pPr>
      <w:r>
        <w:rPr>
          <w:rStyle w:val="35"/>
          <w:color w:val="000000"/>
        </w:rPr>
        <w:t>ГЛАВА 1. ТЕОРЕТИКО-МЕТОДОЛОГИЧЕСКИЕ ОСНОВЫ РАЗВИТИЯ ИССЛЕДОВАТЕЛЬСКОЙ КОМПЕТЕНТНОСТИ ШКОЛЬНИКОВ В ПРОЦЕССЕ ОБУЧЕНИЯ БИОЛОГИИ</w:t>
      </w:r>
      <w:r>
        <w:rPr>
          <w:rStyle w:val="35"/>
          <w:color w:val="000000"/>
        </w:rPr>
        <w:tab/>
        <w:t>18</w:t>
      </w:r>
    </w:p>
    <w:p w14:paraId="6F59FC95" w14:textId="77777777" w:rsidR="00707B20" w:rsidRDefault="00707B20" w:rsidP="00707B20">
      <w:pPr>
        <w:pStyle w:val="34"/>
        <w:widowControl w:val="0"/>
        <w:numPr>
          <w:ilvl w:val="0"/>
          <w:numId w:val="3"/>
        </w:numPr>
        <w:tabs>
          <w:tab w:val="left" w:pos="570"/>
        </w:tabs>
        <w:spacing w:after="0" w:line="260" w:lineRule="exact"/>
        <w:ind w:left="0"/>
        <w:jc w:val="both"/>
      </w:pPr>
      <w:r>
        <w:rPr>
          <w:rStyle w:val="35"/>
          <w:color w:val="000000"/>
        </w:rPr>
        <w:t>Состояние проблемы развития компетентности в историческом</w:t>
      </w:r>
    </w:p>
    <w:p w14:paraId="6A3BE1D4" w14:textId="77777777" w:rsidR="00707B20" w:rsidRDefault="00707B20" w:rsidP="00707B20">
      <w:pPr>
        <w:pStyle w:val="34"/>
        <w:tabs>
          <w:tab w:val="right" w:leader="dot" w:pos="9619"/>
        </w:tabs>
        <w:spacing w:after="67" w:line="260" w:lineRule="exact"/>
      </w:pPr>
      <w:r>
        <w:rPr>
          <w:rStyle w:val="35"/>
          <w:color w:val="000000"/>
        </w:rPr>
        <w:t>и национальном аспектах</w:t>
      </w:r>
      <w:r>
        <w:rPr>
          <w:rStyle w:val="35"/>
          <w:color w:val="000000"/>
        </w:rPr>
        <w:tab/>
        <w:t>18</w:t>
      </w:r>
    </w:p>
    <w:p w14:paraId="16536C0B" w14:textId="77777777" w:rsidR="00707B20" w:rsidRDefault="00707B20" w:rsidP="00707B20">
      <w:pPr>
        <w:pStyle w:val="34"/>
        <w:widowControl w:val="0"/>
        <w:numPr>
          <w:ilvl w:val="0"/>
          <w:numId w:val="3"/>
        </w:numPr>
        <w:tabs>
          <w:tab w:val="left" w:pos="570"/>
        </w:tabs>
        <w:spacing w:after="0" w:line="317" w:lineRule="exact"/>
        <w:ind w:left="0"/>
        <w:jc w:val="both"/>
      </w:pPr>
      <w:r>
        <w:rPr>
          <w:rStyle w:val="35"/>
          <w:color w:val="000000"/>
        </w:rPr>
        <w:t>Анализ родового понятия «компетентность» как основа подхода</w:t>
      </w:r>
    </w:p>
    <w:p w14:paraId="1964964C" w14:textId="77777777" w:rsidR="00707B20" w:rsidRDefault="00707B20" w:rsidP="00707B20">
      <w:pPr>
        <w:pStyle w:val="34"/>
        <w:tabs>
          <w:tab w:val="right" w:leader="dot" w:pos="9619"/>
        </w:tabs>
        <w:spacing w:after="56" w:line="317" w:lineRule="exact"/>
      </w:pPr>
      <w:r>
        <w:rPr>
          <w:rStyle w:val="35"/>
          <w:color w:val="000000"/>
        </w:rPr>
        <w:t>к определению сущности, содержания и результатов исследовательской компетентности школьников</w:t>
      </w:r>
      <w:r>
        <w:rPr>
          <w:rStyle w:val="35"/>
          <w:color w:val="000000"/>
        </w:rPr>
        <w:tab/>
        <w:t>34</w:t>
      </w:r>
    </w:p>
    <w:p w14:paraId="42E6B335" w14:textId="77777777" w:rsidR="00707B20" w:rsidRDefault="00707B20" w:rsidP="00707B20">
      <w:pPr>
        <w:pStyle w:val="34"/>
        <w:widowControl w:val="0"/>
        <w:numPr>
          <w:ilvl w:val="0"/>
          <w:numId w:val="3"/>
        </w:numPr>
        <w:tabs>
          <w:tab w:val="left" w:pos="570"/>
        </w:tabs>
        <w:spacing w:after="0" w:line="322" w:lineRule="exact"/>
        <w:ind w:left="0"/>
        <w:jc w:val="both"/>
      </w:pPr>
      <w:r>
        <w:rPr>
          <w:rStyle w:val="35"/>
          <w:color w:val="000000"/>
        </w:rPr>
        <w:t>Значение реализации принципа дополнительности для развития</w:t>
      </w:r>
    </w:p>
    <w:p w14:paraId="2775CAAD" w14:textId="77777777" w:rsidR="00707B20" w:rsidRDefault="00707B20" w:rsidP="00707B20">
      <w:pPr>
        <w:pStyle w:val="34"/>
        <w:tabs>
          <w:tab w:val="right" w:leader="dot" w:pos="9619"/>
        </w:tabs>
        <w:spacing w:after="64" w:line="322" w:lineRule="exact"/>
      </w:pPr>
      <w:r>
        <w:rPr>
          <w:rStyle w:val="35"/>
          <w:color w:val="000000"/>
        </w:rPr>
        <w:t>исследовательской компетентности обучающихся в биологическом образовании</w:t>
      </w:r>
      <w:r>
        <w:rPr>
          <w:rStyle w:val="35"/>
          <w:color w:val="000000"/>
        </w:rPr>
        <w:tab/>
        <w:t>54</w:t>
      </w:r>
    </w:p>
    <w:p w14:paraId="6CED2131" w14:textId="77777777" w:rsidR="00707B20" w:rsidRDefault="00707B20" w:rsidP="00707B20">
      <w:pPr>
        <w:pStyle w:val="34"/>
        <w:widowControl w:val="0"/>
        <w:numPr>
          <w:ilvl w:val="0"/>
          <w:numId w:val="3"/>
        </w:numPr>
        <w:tabs>
          <w:tab w:val="left" w:pos="594"/>
        </w:tabs>
        <w:spacing w:after="106" w:line="317" w:lineRule="exact"/>
        <w:ind w:left="0"/>
      </w:pPr>
      <w:r>
        <w:rPr>
          <w:rStyle w:val="35"/>
          <w:color w:val="000000"/>
        </w:rPr>
        <w:t>Анализ методической литературы по проблеме развития исследовательской компетентности в школьном биологическом образовании . 62</w:t>
      </w:r>
    </w:p>
    <w:p w14:paraId="601F468A" w14:textId="77777777" w:rsidR="00707B20" w:rsidRDefault="00707B20" w:rsidP="00707B20">
      <w:pPr>
        <w:pStyle w:val="34"/>
        <w:tabs>
          <w:tab w:val="right" w:leader="dot" w:pos="9619"/>
        </w:tabs>
        <w:spacing w:after="63" w:line="260" w:lineRule="exact"/>
      </w:pPr>
      <w:hyperlink w:anchor="bookmark4" w:tooltip="Current Document" w:history="1">
        <w:r>
          <w:rPr>
            <w:rStyle w:val="35"/>
            <w:color w:val="000000"/>
          </w:rPr>
          <w:t>Выводы по первой главе</w:t>
        </w:r>
        <w:r>
          <w:rPr>
            <w:rStyle w:val="35"/>
            <w:color w:val="000000"/>
          </w:rPr>
          <w:tab/>
          <w:t>74</w:t>
        </w:r>
      </w:hyperlink>
    </w:p>
    <w:p w14:paraId="2AE21225" w14:textId="77777777" w:rsidR="00707B20" w:rsidRDefault="00707B20" w:rsidP="00707B20">
      <w:pPr>
        <w:pStyle w:val="210"/>
        <w:shd w:val="clear" w:color="auto" w:fill="auto"/>
        <w:tabs>
          <w:tab w:val="right" w:leader="dot" w:pos="9619"/>
        </w:tabs>
        <w:spacing w:after="64"/>
        <w:ind w:firstLine="0"/>
        <w:jc w:val="left"/>
      </w:pPr>
      <w:r>
        <w:rPr>
          <w:b/>
          <w:bCs/>
        </w:rPr>
        <w:fldChar w:fldCharType="end"/>
      </w:r>
      <w:r>
        <w:rPr>
          <w:rStyle w:val="21"/>
          <w:color w:val="000000"/>
        </w:rPr>
        <w:t>ГЛАВА 2. МОДЕЛИРОВАНИЕ ПРОЦЕССА РАЗВИТИЯ ИССЛЕДОВАТЕЛЬСКОЙ КОМПЕТЕНТНОСТИ ШКОЛЬНИКОВ НА ОСНОВЕ РЕАЛИЗАЦИИ ПРИНЦИПА ДОПОЛНИТЕЛЬНОСТИ ПРИ ОБУЧЕНИИ БИОЛОГИИ</w:t>
      </w:r>
      <w:r>
        <w:rPr>
          <w:rStyle w:val="21"/>
          <w:color w:val="000000"/>
        </w:rPr>
        <w:tab/>
        <w:t>78</w:t>
      </w:r>
    </w:p>
    <w:p w14:paraId="3DDEF281" w14:textId="77777777" w:rsidR="00707B20" w:rsidRDefault="00707B20" w:rsidP="00707B20">
      <w:pPr>
        <w:pStyle w:val="210"/>
        <w:numPr>
          <w:ilvl w:val="0"/>
          <w:numId w:val="4"/>
        </w:numPr>
        <w:shd w:val="clear" w:color="auto" w:fill="auto"/>
        <w:tabs>
          <w:tab w:val="left" w:pos="594"/>
        </w:tabs>
        <w:spacing w:before="0" w:after="0" w:line="317" w:lineRule="exact"/>
        <w:ind w:firstLine="0"/>
        <w:jc w:val="both"/>
      </w:pPr>
      <w:r>
        <w:rPr>
          <w:rStyle w:val="21"/>
          <w:color w:val="000000"/>
        </w:rPr>
        <w:t>Целостный опыт научного познания как цель и диагностируемый</w:t>
      </w:r>
    </w:p>
    <w:p w14:paraId="2D0A0945" w14:textId="77777777" w:rsidR="00707B20" w:rsidRDefault="00707B20" w:rsidP="00707B20">
      <w:pPr>
        <w:pStyle w:val="34"/>
        <w:tabs>
          <w:tab w:val="right" w:leader="dot" w:pos="9619"/>
        </w:tabs>
        <w:spacing w:after="64" w:line="317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6" w:tooltip="Current Document" w:history="1">
        <w:r>
          <w:rPr>
            <w:rStyle w:val="35"/>
            <w:color w:val="000000"/>
          </w:rPr>
          <w:t>результат развития исследовательской компетентности школьников</w:t>
        </w:r>
        <w:r>
          <w:rPr>
            <w:rStyle w:val="35"/>
            <w:color w:val="000000"/>
          </w:rPr>
          <w:tab/>
          <w:t>78</w:t>
        </w:r>
      </w:hyperlink>
    </w:p>
    <w:p w14:paraId="75125DB3" w14:textId="77777777" w:rsidR="00707B20" w:rsidRDefault="00707B20" w:rsidP="00707B20">
      <w:pPr>
        <w:pStyle w:val="34"/>
        <w:widowControl w:val="0"/>
        <w:numPr>
          <w:ilvl w:val="0"/>
          <w:numId w:val="4"/>
        </w:numPr>
        <w:tabs>
          <w:tab w:val="left" w:pos="594"/>
        </w:tabs>
        <w:spacing w:after="0" w:line="312" w:lineRule="exact"/>
        <w:ind w:left="0"/>
        <w:jc w:val="both"/>
      </w:pPr>
      <w:r>
        <w:rPr>
          <w:rStyle w:val="35"/>
          <w:color w:val="000000"/>
        </w:rPr>
        <w:t>Учебно-исследовательская деятельность как средство развития</w:t>
      </w:r>
    </w:p>
    <w:p w14:paraId="5CA1A0B9" w14:textId="77777777" w:rsidR="00707B20" w:rsidRDefault="00707B20" w:rsidP="00707B20">
      <w:pPr>
        <w:pStyle w:val="34"/>
        <w:tabs>
          <w:tab w:val="right" w:leader="dot" w:pos="9619"/>
        </w:tabs>
        <w:spacing w:after="56" w:line="312" w:lineRule="exact"/>
      </w:pPr>
      <w:r>
        <w:rPr>
          <w:rStyle w:val="35"/>
          <w:color w:val="000000"/>
        </w:rPr>
        <w:t>исследовательской компетентности школьников</w:t>
      </w:r>
      <w:r>
        <w:rPr>
          <w:rStyle w:val="35"/>
          <w:color w:val="000000"/>
        </w:rPr>
        <w:tab/>
        <w:t>88</w:t>
      </w:r>
    </w:p>
    <w:p w14:paraId="3F9FCD6C" w14:textId="77777777" w:rsidR="00707B20" w:rsidRDefault="00707B20" w:rsidP="00707B20">
      <w:pPr>
        <w:pStyle w:val="34"/>
        <w:widowControl w:val="0"/>
        <w:numPr>
          <w:ilvl w:val="0"/>
          <w:numId w:val="4"/>
        </w:numPr>
        <w:tabs>
          <w:tab w:val="left" w:pos="594"/>
        </w:tabs>
        <w:spacing w:after="0" w:line="317" w:lineRule="exact"/>
        <w:ind w:left="0"/>
        <w:jc w:val="both"/>
      </w:pPr>
      <w:r>
        <w:rPr>
          <w:rStyle w:val="35"/>
          <w:color w:val="000000"/>
        </w:rPr>
        <w:t>Обогащение образовательной среды инновационным дидактическим</w:t>
      </w:r>
    </w:p>
    <w:p w14:paraId="70987782" w14:textId="77777777" w:rsidR="00707B20" w:rsidRDefault="00707B20" w:rsidP="00707B20">
      <w:pPr>
        <w:pStyle w:val="34"/>
        <w:tabs>
          <w:tab w:val="right" w:leader="dot" w:pos="9619"/>
        </w:tabs>
        <w:spacing w:after="60" w:line="317" w:lineRule="exact"/>
      </w:pPr>
      <w:r>
        <w:rPr>
          <w:rStyle w:val="35"/>
          <w:color w:val="000000"/>
        </w:rPr>
        <w:lastRenderedPageBreak/>
        <w:t>средством «полевой учебный тренажер» как способ актуализации практики исследовательской деятельности школьников в области биологии</w:t>
      </w:r>
      <w:r>
        <w:rPr>
          <w:rStyle w:val="35"/>
          <w:color w:val="000000"/>
        </w:rPr>
        <w:tab/>
        <w:t>107</w:t>
      </w:r>
    </w:p>
    <w:p w14:paraId="242D96D0" w14:textId="77777777" w:rsidR="00707B20" w:rsidRDefault="00707B20" w:rsidP="00707B20">
      <w:pPr>
        <w:pStyle w:val="34"/>
        <w:widowControl w:val="0"/>
        <w:numPr>
          <w:ilvl w:val="0"/>
          <w:numId w:val="5"/>
        </w:numPr>
        <w:tabs>
          <w:tab w:val="left" w:pos="531"/>
        </w:tabs>
        <w:spacing w:after="0" w:line="317" w:lineRule="exact"/>
        <w:ind w:left="0"/>
        <w:jc w:val="both"/>
      </w:pPr>
      <w:r>
        <w:rPr>
          <w:rStyle w:val="35"/>
          <w:color w:val="000000"/>
        </w:rPr>
        <w:t>Отбор содержания образования для создания программы по развитию</w:t>
      </w:r>
    </w:p>
    <w:p w14:paraId="03FF624A" w14:textId="77777777" w:rsidR="00707B20" w:rsidRDefault="00707B20" w:rsidP="00707B20">
      <w:pPr>
        <w:pStyle w:val="34"/>
        <w:tabs>
          <w:tab w:val="right" w:leader="dot" w:pos="9619"/>
        </w:tabs>
        <w:spacing w:after="106" w:line="317" w:lineRule="exact"/>
      </w:pPr>
      <w:r>
        <w:rPr>
          <w:rStyle w:val="35"/>
          <w:color w:val="000000"/>
        </w:rPr>
        <w:t>исследовательской компетентности школьников на основе принципа дополнительности</w:t>
      </w:r>
      <w:r>
        <w:rPr>
          <w:rStyle w:val="35"/>
          <w:color w:val="000000"/>
        </w:rPr>
        <w:tab/>
        <w:t>119</w:t>
      </w:r>
    </w:p>
    <w:p w14:paraId="776A5140" w14:textId="77777777" w:rsidR="00707B20" w:rsidRDefault="00707B20" w:rsidP="00707B20">
      <w:pPr>
        <w:pStyle w:val="34"/>
        <w:widowControl w:val="0"/>
        <w:numPr>
          <w:ilvl w:val="0"/>
          <w:numId w:val="5"/>
        </w:numPr>
        <w:tabs>
          <w:tab w:val="left" w:pos="531"/>
        </w:tabs>
        <w:spacing w:after="0" w:line="260" w:lineRule="exact"/>
        <w:ind w:left="0"/>
        <w:jc w:val="both"/>
      </w:pPr>
      <w:r>
        <w:rPr>
          <w:rStyle w:val="35"/>
          <w:color w:val="000000"/>
        </w:rPr>
        <w:t>Модель развития исследовательской компетентности школьника</w:t>
      </w:r>
    </w:p>
    <w:p w14:paraId="44BBF012" w14:textId="77777777" w:rsidR="00707B20" w:rsidRDefault="00707B20" w:rsidP="00707B20">
      <w:pPr>
        <w:pStyle w:val="34"/>
        <w:tabs>
          <w:tab w:val="right" w:leader="dot" w:pos="9619"/>
        </w:tabs>
        <w:spacing w:after="0" w:line="398" w:lineRule="exact"/>
      </w:pPr>
      <w:hyperlink w:anchor="bookmark7" w:tooltip="Current Document" w:history="1">
        <w:r>
          <w:rPr>
            <w:rStyle w:val="35"/>
            <w:color w:val="000000"/>
          </w:rPr>
          <w:t>и методика ее реализации</w:t>
        </w:r>
        <w:r>
          <w:rPr>
            <w:rStyle w:val="35"/>
            <w:color w:val="000000"/>
          </w:rPr>
          <w:tab/>
          <w:t>137</w:t>
        </w:r>
      </w:hyperlink>
    </w:p>
    <w:p w14:paraId="78F5CB10" w14:textId="77777777" w:rsidR="00707B20" w:rsidRDefault="00707B20" w:rsidP="00707B20">
      <w:pPr>
        <w:pStyle w:val="34"/>
        <w:tabs>
          <w:tab w:val="right" w:leader="dot" w:pos="9619"/>
        </w:tabs>
        <w:spacing w:after="0" w:line="398" w:lineRule="exact"/>
      </w:pPr>
      <w:hyperlink w:anchor="bookmark11" w:tooltip="Current Document" w:history="1">
        <w:r>
          <w:rPr>
            <w:rStyle w:val="35"/>
            <w:color w:val="000000"/>
          </w:rPr>
          <w:t>2.6. Экспериментальная проверка результатов исследования</w:t>
        </w:r>
        <w:r>
          <w:rPr>
            <w:rStyle w:val="35"/>
            <w:color w:val="000000"/>
          </w:rPr>
          <w:tab/>
          <w:t>155</w:t>
        </w:r>
      </w:hyperlink>
    </w:p>
    <w:p w14:paraId="087C0D91" w14:textId="77777777" w:rsidR="00707B20" w:rsidRDefault="00707B20" w:rsidP="00707B20">
      <w:pPr>
        <w:pStyle w:val="34"/>
        <w:tabs>
          <w:tab w:val="right" w:leader="dot" w:pos="9619"/>
        </w:tabs>
        <w:spacing w:after="0" w:line="398" w:lineRule="exact"/>
      </w:pPr>
      <w:hyperlink w:anchor="bookmark12" w:tooltip="Current Document" w:history="1">
        <w:r>
          <w:rPr>
            <w:rStyle w:val="35"/>
            <w:color w:val="000000"/>
          </w:rPr>
          <w:t>Выводы по второй главе</w:t>
        </w:r>
        <w:r>
          <w:rPr>
            <w:rStyle w:val="35"/>
            <w:color w:val="000000"/>
          </w:rPr>
          <w:tab/>
          <w:t>165</w:t>
        </w:r>
      </w:hyperlink>
    </w:p>
    <w:p w14:paraId="1A2124C2" w14:textId="77777777" w:rsidR="00707B20" w:rsidRDefault="00707B20" w:rsidP="00707B20">
      <w:pPr>
        <w:pStyle w:val="34"/>
        <w:tabs>
          <w:tab w:val="right" w:leader="dot" w:pos="9619"/>
        </w:tabs>
        <w:spacing w:after="0" w:line="398" w:lineRule="exact"/>
      </w:pPr>
      <w:r>
        <w:rPr>
          <w:rStyle w:val="35"/>
          <w:color w:val="000000"/>
        </w:rPr>
        <w:t>ЗАКЛЮЧЕНИЕ</w:t>
      </w:r>
      <w:r>
        <w:rPr>
          <w:rStyle w:val="35"/>
          <w:color w:val="000000"/>
        </w:rPr>
        <w:tab/>
        <w:t>171</w:t>
      </w:r>
    </w:p>
    <w:p w14:paraId="048BD8FB" w14:textId="77777777" w:rsidR="00707B20" w:rsidRDefault="00707B20" w:rsidP="00707B20">
      <w:pPr>
        <w:pStyle w:val="34"/>
        <w:tabs>
          <w:tab w:val="right" w:leader="dot" w:pos="9619"/>
        </w:tabs>
        <w:spacing w:after="0" w:line="398" w:lineRule="exact"/>
      </w:pPr>
      <w:r>
        <w:rPr>
          <w:rStyle w:val="35"/>
          <w:color w:val="000000"/>
        </w:rPr>
        <w:t>БИБЛИОГРАФИЧЕСКИЙ СПИСОК</w:t>
      </w:r>
      <w:r>
        <w:rPr>
          <w:rStyle w:val="35"/>
          <w:color w:val="000000"/>
        </w:rPr>
        <w:tab/>
        <w:t>174</w:t>
      </w:r>
    </w:p>
    <w:p w14:paraId="040FD8FF" w14:textId="77777777" w:rsidR="00707B20" w:rsidRDefault="00707B20" w:rsidP="00707B20">
      <w:pPr>
        <w:pStyle w:val="34"/>
        <w:tabs>
          <w:tab w:val="right" w:leader="dot" w:pos="9619"/>
        </w:tabs>
        <w:spacing w:after="0" w:line="398" w:lineRule="exact"/>
      </w:pPr>
      <w:hyperlink w:anchor="bookmark13" w:tooltip="Current Document" w:history="1">
        <w:r>
          <w:rPr>
            <w:rStyle w:val="35"/>
            <w:color w:val="000000"/>
          </w:rPr>
          <w:t>ПРИЛОЖЕНИЯ</w:t>
        </w:r>
        <w:r>
          <w:rPr>
            <w:rStyle w:val="35"/>
            <w:color w:val="000000"/>
          </w:rPr>
          <w:tab/>
          <w:t>203</w:t>
        </w:r>
      </w:hyperlink>
    </w:p>
    <w:p w14:paraId="7EBDBA67" w14:textId="6CEA2EF4" w:rsidR="00A62D8C" w:rsidRDefault="00707B20" w:rsidP="00707B20">
      <w:r>
        <w:fldChar w:fldCharType="end"/>
      </w:r>
    </w:p>
    <w:p w14:paraId="6F1827E5" w14:textId="620AA3F1" w:rsidR="00707B20" w:rsidRDefault="00707B20" w:rsidP="00707B20"/>
    <w:p w14:paraId="3B41B3BC" w14:textId="77777777" w:rsidR="00707B20" w:rsidRDefault="00707B20" w:rsidP="00707B20">
      <w:pPr>
        <w:pStyle w:val="210"/>
        <w:shd w:val="clear" w:color="auto" w:fill="auto"/>
        <w:spacing w:after="361" w:line="260" w:lineRule="exact"/>
        <w:ind w:firstLine="0"/>
      </w:pPr>
      <w:r>
        <w:rPr>
          <w:rStyle w:val="21"/>
          <w:color w:val="000000"/>
        </w:rPr>
        <w:t>ЗАКЛЮЧЕНИЕ</w:t>
      </w:r>
    </w:p>
    <w:p w14:paraId="629904E4" w14:textId="77777777" w:rsidR="00707B20" w:rsidRDefault="00707B20" w:rsidP="00707B20">
      <w:pPr>
        <w:pStyle w:val="210"/>
        <w:numPr>
          <w:ilvl w:val="0"/>
          <w:numId w:val="22"/>
        </w:numPr>
        <w:shd w:val="clear" w:color="auto" w:fill="auto"/>
        <w:tabs>
          <w:tab w:val="left" w:pos="1141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Установлено, что проблема развития исследовательской компе</w:t>
      </w:r>
      <w:r>
        <w:rPr>
          <w:rStyle w:val="21"/>
          <w:color w:val="000000"/>
        </w:rPr>
        <w:softHyphen/>
        <w:t>тентности обучающихся сохраняет актуальность, так как соответствует соци</w:t>
      </w:r>
      <w:r>
        <w:rPr>
          <w:rStyle w:val="21"/>
          <w:color w:val="000000"/>
        </w:rPr>
        <w:softHyphen/>
        <w:t>альному заказу. Обоснована необходимость объединения системного, дея</w:t>
      </w:r>
      <w:r>
        <w:rPr>
          <w:rStyle w:val="21"/>
          <w:color w:val="000000"/>
        </w:rPr>
        <w:softHyphen/>
        <w:t>тельностного и компетентностного подходов для создания методологической основы модели развития исследовательской компетентности обучающегося. Определено содержание понятия «исследовательская компетентность обуча</w:t>
      </w:r>
      <w:r>
        <w:rPr>
          <w:rStyle w:val="21"/>
          <w:color w:val="000000"/>
        </w:rPr>
        <w:softHyphen/>
        <w:t>ющегося», рассмотрены особенности реализации компонентов структуры данной компетентности в условиях биологического образования. В качестве лимитирующего фактора рассматривается низкий уровень целостности опы</w:t>
      </w:r>
      <w:r>
        <w:rPr>
          <w:rStyle w:val="21"/>
          <w:color w:val="000000"/>
        </w:rPr>
        <w:softHyphen/>
        <w:t>та учебно-исследовательской деятельности. Поиск путей преодоления выяв</w:t>
      </w:r>
      <w:r>
        <w:rPr>
          <w:rStyle w:val="21"/>
          <w:color w:val="000000"/>
        </w:rPr>
        <w:softHyphen/>
        <w:t>ленного недостатка привел к созданию ряда исследовательских практик, реа</w:t>
      </w:r>
      <w:r>
        <w:rPr>
          <w:rStyle w:val="21"/>
          <w:color w:val="000000"/>
        </w:rPr>
        <w:softHyphen/>
        <w:t xml:space="preserve">лизуемых на базовом и углубленном уровнях изучения биологии, а также к разработке инновационного дидактического средства «полевой </w:t>
      </w:r>
      <w:proofErr w:type="spellStart"/>
      <w:r>
        <w:rPr>
          <w:rStyle w:val="21"/>
          <w:color w:val="000000"/>
        </w:rPr>
        <w:t>учебно</w:t>
      </w:r>
      <w:r>
        <w:rPr>
          <w:rStyle w:val="21"/>
          <w:color w:val="000000"/>
        </w:rPr>
        <w:softHyphen/>
        <w:t>исследовательский</w:t>
      </w:r>
      <w:proofErr w:type="spellEnd"/>
      <w:r>
        <w:rPr>
          <w:rStyle w:val="21"/>
          <w:color w:val="000000"/>
        </w:rPr>
        <w:t xml:space="preserve"> тренажер», обеспечивающего получение исследователь</w:t>
      </w:r>
      <w:r>
        <w:rPr>
          <w:rStyle w:val="21"/>
          <w:color w:val="000000"/>
        </w:rPr>
        <w:softHyphen/>
        <w:t xml:space="preserve">ской практики в условиях </w:t>
      </w:r>
      <w:r>
        <w:rPr>
          <w:rStyle w:val="21"/>
          <w:color w:val="000000"/>
        </w:rPr>
        <w:lastRenderedPageBreak/>
        <w:t>внеурочной деятельности.</w:t>
      </w:r>
    </w:p>
    <w:p w14:paraId="235D979D" w14:textId="77777777" w:rsidR="00707B20" w:rsidRDefault="00707B20" w:rsidP="00707B20">
      <w:pPr>
        <w:pStyle w:val="210"/>
        <w:numPr>
          <w:ilvl w:val="0"/>
          <w:numId w:val="22"/>
        </w:numPr>
        <w:shd w:val="clear" w:color="auto" w:fill="auto"/>
        <w:tabs>
          <w:tab w:val="left" w:pos="1141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Установлен состав комплекса дидактических принципов, руково</w:t>
      </w:r>
      <w:r>
        <w:rPr>
          <w:rStyle w:val="21"/>
          <w:color w:val="000000"/>
        </w:rPr>
        <w:softHyphen/>
        <w:t>дящих развитием исследовательской компетентности. Недостатки реализа</w:t>
      </w:r>
      <w:r>
        <w:rPr>
          <w:rStyle w:val="21"/>
          <w:color w:val="000000"/>
        </w:rPr>
        <w:softHyphen/>
        <w:t>ции принципа научности (слабое знакомство с методами научного познания и отсутствие познавательной практики) предложено преодолеть путем актуа</w:t>
      </w:r>
      <w:r>
        <w:rPr>
          <w:rStyle w:val="21"/>
          <w:color w:val="000000"/>
        </w:rPr>
        <w:softHyphen/>
        <w:t>лизации принципа дополнительности как методологического принципа, обеспечивающего полноту и целостность образовательного процесса.</w:t>
      </w:r>
    </w:p>
    <w:p w14:paraId="588E3461" w14:textId="77777777" w:rsidR="00707B20" w:rsidRDefault="00707B20" w:rsidP="00707B20">
      <w:pPr>
        <w:pStyle w:val="210"/>
        <w:numPr>
          <w:ilvl w:val="0"/>
          <w:numId w:val="22"/>
        </w:numPr>
        <w:shd w:val="clear" w:color="auto" w:fill="auto"/>
        <w:tabs>
          <w:tab w:val="left" w:pos="1141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Построена структурная модель учебно-исследовательской деятель</w:t>
      </w:r>
      <w:r>
        <w:rPr>
          <w:rStyle w:val="21"/>
          <w:color w:val="000000"/>
        </w:rPr>
        <w:softHyphen/>
        <w:t>ности как средства развития исследовательской компетентности, послужив</w:t>
      </w:r>
      <w:r>
        <w:rPr>
          <w:rStyle w:val="21"/>
          <w:color w:val="000000"/>
        </w:rPr>
        <w:softHyphen/>
        <w:t>шая основанием для уточнения формулировки понятия «</w:t>
      </w:r>
      <w:proofErr w:type="spellStart"/>
      <w:r>
        <w:rPr>
          <w:rStyle w:val="21"/>
          <w:color w:val="000000"/>
        </w:rPr>
        <w:t>учебно</w:t>
      </w:r>
      <w:r>
        <w:rPr>
          <w:rStyle w:val="21"/>
          <w:color w:val="000000"/>
        </w:rPr>
        <w:softHyphen/>
        <w:t>исследовательская</w:t>
      </w:r>
      <w:proofErr w:type="spellEnd"/>
      <w:r>
        <w:rPr>
          <w:rStyle w:val="21"/>
          <w:color w:val="000000"/>
        </w:rPr>
        <w:t xml:space="preserve"> деятельность школьника», способствующей конкретиза</w:t>
      </w:r>
      <w:r>
        <w:rPr>
          <w:rStyle w:val="21"/>
          <w:color w:val="000000"/>
        </w:rPr>
        <w:softHyphen/>
        <w:t>ции задач для участников образовательного процесса, направленного на раз</w:t>
      </w:r>
      <w:r>
        <w:rPr>
          <w:rStyle w:val="21"/>
          <w:color w:val="000000"/>
        </w:rPr>
        <w:softHyphen/>
        <w:t>витие исследовательской компетентности обучающихся.</w:t>
      </w:r>
    </w:p>
    <w:p w14:paraId="627C5EFA" w14:textId="77777777" w:rsidR="00707B20" w:rsidRDefault="00707B20" w:rsidP="00707B20">
      <w:pPr>
        <w:pStyle w:val="210"/>
        <w:numPr>
          <w:ilvl w:val="0"/>
          <w:numId w:val="22"/>
        </w:numPr>
        <w:shd w:val="clear" w:color="auto" w:fill="auto"/>
        <w:tabs>
          <w:tab w:val="left" w:pos="1134"/>
        </w:tabs>
        <w:spacing w:before="0" w:after="0" w:line="494" w:lineRule="exact"/>
        <w:ind w:firstLine="740"/>
        <w:jc w:val="both"/>
      </w:pPr>
      <w:r>
        <w:rPr>
          <w:rStyle w:val="21"/>
          <w:color w:val="000000"/>
        </w:rPr>
        <w:t>Разработана модель развития исследовательской компетентности обучающихся образовательных учреждений средствами биологического об</w:t>
      </w:r>
      <w:r>
        <w:rPr>
          <w:rStyle w:val="21"/>
          <w:color w:val="000000"/>
        </w:rPr>
        <w:softHyphen/>
        <w:t>разования на основе принципов научности и дополнительности, включающая целевой, содержательный, процессуальный, технологический, результатив</w:t>
      </w:r>
      <w:r>
        <w:rPr>
          <w:rStyle w:val="21"/>
          <w:color w:val="000000"/>
        </w:rPr>
        <w:softHyphen/>
        <w:t>ный блоки, и выявлены условия ее реализации, заключающиеся в расшире</w:t>
      </w:r>
      <w:r>
        <w:rPr>
          <w:rStyle w:val="21"/>
          <w:color w:val="000000"/>
        </w:rPr>
        <w:softHyphen/>
        <w:t>нии образовательного пространства и субъектной сферы за счет сетевого вза</w:t>
      </w:r>
      <w:r>
        <w:rPr>
          <w:rStyle w:val="21"/>
          <w:color w:val="000000"/>
        </w:rPr>
        <w:softHyphen/>
        <w:t>имодействия с организациями дополнительного образования, углублении со</w:t>
      </w:r>
      <w:r>
        <w:rPr>
          <w:rStyle w:val="21"/>
          <w:color w:val="000000"/>
        </w:rPr>
        <w:softHyphen/>
        <w:t>держания образования (исследовательские практики, соответствующие эта</w:t>
      </w:r>
      <w:r>
        <w:rPr>
          <w:rStyle w:val="21"/>
          <w:color w:val="000000"/>
        </w:rPr>
        <w:softHyphen/>
        <w:t>пами учебно-исследовательской деятельности, ассоциированные с предметом «Биология», общеразвивающая образовательная программа «Опыт научного познания»), а также обогащении образовательной среды организационными моментами и инновационными дидактическими средствами, в том числе по</w:t>
      </w:r>
      <w:r>
        <w:rPr>
          <w:rStyle w:val="21"/>
          <w:color w:val="000000"/>
        </w:rPr>
        <w:softHyphen/>
        <w:t>левым исследовательским тренажером.</w:t>
      </w:r>
    </w:p>
    <w:p w14:paraId="585492AE" w14:textId="77777777" w:rsidR="00707B20" w:rsidRDefault="00707B20" w:rsidP="00707B20">
      <w:pPr>
        <w:pStyle w:val="210"/>
        <w:numPr>
          <w:ilvl w:val="0"/>
          <w:numId w:val="22"/>
        </w:numPr>
        <w:shd w:val="clear" w:color="auto" w:fill="auto"/>
        <w:tabs>
          <w:tab w:val="left" w:pos="1134"/>
        </w:tabs>
        <w:spacing w:before="0" w:after="0" w:line="494" w:lineRule="exact"/>
        <w:ind w:firstLine="740"/>
        <w:jc w:val="both"/>
      </w:pPr>
      <w:r>
        <w:rPr>
          <w:rStyle w:val="21"/>
          <w:color w:val="000000"/>
        </w:rPr>
        <w:t>Предложен механизм реализации содержания модели, базирую</w:t>
      </w:r>
      <w:r>
        <w:rPr>
          <w:rStyle w:val="21"/>
          <w:color w:val="000000"/>
        </w:rPr>
        <w:softHyphen/>
        <w:t xml:space="preserve">щийся </w:t>
      </w:r>
      <w:r>
        <w:rPr>
          <w:rStyle w:val="21"/>
          <w:color w:val="000000"/>
        </w:rPr>
        <w:lastRenderedPageBreak/>
        <w:t>на идее активизации учебно-исследовательской деятельности путем расширения представлений обучающихся о ее сути как способе научного по</w:t>
      </w:r>
      <w:r>
        <w:rPr>
          <w:rStyle w:val="21"/>
          <w:color w:val="000000"/>
        </w:rPr>
        <w:softHyphen/>
        <w:t>знания мира и о научном методе как средстве формирования собственного опыта учебно-исследовательской деятельности - основы исследовательской компетентности.</w:t>
      </w:r>
    </w:p>
    <w:p w14:paraId="3F8C12B3" w14:textId="77777777" w:rsidR="00707B20" w:rsidRDefault="00707B20" w:rsidP="00707B20">
      <w:pPr>
        <w:pStyle w:val="210"/>
        <w:numPr>
          <w:ilvl w:val="0"/>
          <w:numId w:val="22"/>
        </w:numPr>
        <w:shd w:val="clear" w:color="auto" w:fill="auto"/>
        <w:tabs>
          <w:tab w:val="left" w:pos="1134"/>
        </w:tabs>
        <w:spacing w:before="0" w:after="0" w:line="494" w:lineRule="exact"/>
        <w:ind w:firstLine="740"/>
        <w:jc w:val="both"/>
      </w:pPr>
      <w:r>
        <w:rPr>
          <w:rStyle w:val="21"/>
          <w:color w:val="000000"/>
        </w:rPr>
        <w:t>Апробация модели развития исследовательской компетентности школьников в процессе обучения биологии на основе реализации принципа дополнительности по итогам опытно-поисковой деятельности показала ее эффективность, доказанную путем применения специально разработанного способа оценки уровней способности, готовности и целостности опыта ис</w:t>
      </w:r>
      <w:r>
        <w:rPr>
          <w:rStyle w:val="21"/>
          <w:color w:val="000000"/>
        </w:rPr>
        <w:softHyphen/>
        <w:t>следовательской деятельности, положительная динамика которых рассмат</w:t>
      </w:r>
      <w:r>
        <w:rPr>
          <w:rStyle w:val="21"/>
          <w:color w:val="000000"/>
        </w:rPr>
        <w:softHyphen/>
        <w:t>ривалась в качестве показателей развития.</w:t>
      </w:r>
    </w:p>
    <w:p w14:paraId="4D40398E" w14:textId="7BB62FAC" w:rsidR="00707B20" w:rsidRPr="00707B20" w:rsidRDefault="00707B20" w:rsidP="00707B20">
      <w:r>
        <w:rPr>
          <w:rStyle w:val="21"/>
          <w:color w:val="000000"/>
        </w:rPr>
        <w:t>Модель развития исследовательской компетентности, механизм ее реа</w:t>
      </w:r>
      <w:r>
        <w:rPr>
          <w:rStyle w:val="21"/>
          <w:color w:val="000000"/>
        </w:rPr>
        <w:softHyphen/>
        <w:t>лизации и способ оценки результатов могут быть рекомендованы для приме</w:t>
      </w:r>
      <w:r>
        <w:rPr>
          <w:rStyle w:val="21"/>
          <w:color w:val="000000"/>
        </w:rPr>
        <w:softHyphen/>
        <w:t>нения при обучении биологии в общеобразовательных организациях и орга</w:t>
      </w:r>
      <w:r>
        <w:rPr>
          <w:rStyle w:val="21"/>
          <w:color w:val="000000"/>
        </w:rPr>
        <w:softHyphen/>
        <w:t>низациях дополнительного образования, особенно в рамках их сетевого вза</w:t>
      </w:r>
      <w:r>
        <w:rPr>
          <w:rStyle w:val="21"/>
          <w:color w:val="000000"/>
        </w:rPr>
        <w:softHyphen/>
        <w:t>имодействия. Перспективами исследования является экстраполяция разрабо</w:t>
      </w:r>
      <w:r>
        <w:rPr>
          <w:rStyle w:val="21"/>
          <w:color w:val="000000"/>
        </w:rPr>
        <w:softHyphen/>
        <w:t>танной в условиях биологического образования модели на образовательный процесс естественно-научного образования в целом</w:t>
      </w:r>
    </w:p>
    <w:sectPr w:rsidR="00707B20" w:rsidRPr="00707B20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067E" w14:textId="77777777" w:rsidR="00FC7ED7" w:rsidRDefault="00FC7ED7">
      <w:pPr>
        <w:spacing w:after="0" w:line="240" w:lineRule="auto"/>
      </w:pPr>
      <w:r>
        <w:separator/>
      </w:r>
    </w:p>
  </w:endnote>
  <w:endnote w:type="continuationSeparator" w:id="0">
    <w:p w14:paraId="53D56DAB" w14:textId="77777777" w:rsidR="00FC7ED7" w:rsidRDefault="00FC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E95B" w14:textId="77777777" w:rsidR="00FC7ED7" w:rsidRDefault="00FC7ED7">
      <w:pPr>
        <w:spacing w:after="0" w:line="240" w:lineRule="auto"/>
      </w:pPr>
      <w:r>
        <w:separator/>
      </w:r>
    </w:p>
  </w:footnote>
  <w:footnote w:type="continuationSeparator" w:id="0">
    <w:p w14:paraId="67F64F89" w14:textId="77777777" w:rsidR="00FC7ED7" w:rsidRDefault="00FC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7E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20"/>
  </w:num>
  <w:num w:numId="16">
    <w:abstractNumId w:val="15"/>
  </w:num>
  <w:num w:numId="17">
    <w:abstractNumId w:val="9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ED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102679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6908</cp:revision>
  <dcterms:created xsi:type="dcterms:W3CDTF">2024-06-20T08:51:00Z</dcterms:created>
  <dcterms:modified xsi:type="dcterms:W3CDTF">2024-10-13T10:59:00Z</dcterms:modified>
  <cp:category/>
</cp:coreProperties>
</file>