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627DE" w14:textId="77777777" w:rsidR="007943C3" w:rsidRDefault="007943C3" w:rsidP="007943C3">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показателей бухгалтерской отчетности компаний с иностранными инвестициями в условиях конвергенции систем учета</w:t>
      </w:r>
    </w:p>
    <w:p w14:paraId="6932311E" w14:textId="77777777" w:rsidR="007943C3" w:rsidRDefault="007943C3" w:rsidP="007943C3">
      <w:pPr>
        <w:rPr>
          <w:rFonts w:ascii="Verdana" w:hAnsi="Verdana"/>
          <w:color w:val="000000"/>
          <w:sz w:val="18"/>
          <w:szCs w:val="18"/>
          <w:shd w:val="clear" w:color="auto" w:fill="FFFFFF"/>
        </w:rPr>
      </w:pPr>
    </w:p>
    <w:p w14:paraId="45934342" w14:textId="77777777" w:rsidR="007943C3" w:rsidRDefault="007943C3" w:rsidP="007943C3">
      <w:pPr>
        <w:rPr>
          <w:rFonts w:ascii="Verdana" w:hAnsi="Verdana"/>
          <w:color w:val="000000"/>
          <w:sz w:val="18"/>
          <w:szCs w:val="18"/>
          <w:shd w:val="clear" w:color="auto" w:fill="FFFFFF"/>
        </w:rPr>
      </w:pPr>
    </w:p>
    <w:p w14:paraId="744BDDAD" w14:textId="77777777" w:rsidR="007943C3" w:rsidRDefault="007943C3" w:rsidP="007943C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Плотникова, Любовь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D841F46" w14:textId="77777777" w:rsidR="007943C3" w:rsidRDefault="007943C3" w:rsidP="007943C3">
      <w:pPr>
        <w:spacing w:line="270" w:lineRule="atLeast"/>
        <w:rPr>
          <w:rFonts w:ascii="Verdana" w:hAnsi="Verdana"/>
          <w:color w:val="000000"/>
          <w:sz w:val="18"/>
          <w:szCs w:val="18"/>
        </w:rPr>
      </w:pPr>
      <w:r>
        <w:rPr>
          <w:rFonts w:ascii="Verdana" w:hAnsi="Verdana"/>
          <w:color w:val="000000"/>
          <w:sz w:val="18"/>
          <w:szCs w:val="18"/>
        </w:rPr>
        <w:t>2005</w:t>
      </w:r>
    </w:p>
    <w:p w14:paraId="70B089C8" w14:textId="77777777" w:rsidR="007943C3" w:rsidRDefault="007943C3" w:rsidP="007943C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A2B731" w14:textId="77777777" w:rsidR="007943C3" w:rsidRDefault="007943C3" w:rsidP="007943C3">
      <w:pPr>
        <w:spacing w:line="270" w:lineRule="atLeast"/>
        <w:rPr>
          <w:rFonts w:ascii="Verdana" w:hAnsi="Verdana"/>
          <w:color w:val="000000"/>
          <w:sz w:val="18"/>
          <w:szCs w:val="18"/>
        </w:rPr>
      </w:pPr>
      <w:r>
        <w:rPr>
          <w:rFonts w:ascii="Verdana" w:hAnsi="Verdana"/>
          <w:color w:val="000000"/>
          <w:sz w:val="18"/>
          <w:szCs w:val="18"/>
        </w:rPr>
        <w:t>Плотникова, Любовь Алексеевна</w:t>
      </w:r>
    </w:p>
    <w:p w14:paraId="605A9E40" w14:textId="77777777" w:rsidR="007943C3" w:rsidRDefault="007943C3" w:rsidP="007943C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75FA15" w14:textId="77777777" w:rsidR="007943C3" w:rsidRDefault="007943C3" w:rsidP="007943C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07C2A2" w14:textId="77777777" w:rsidR="007943C3" w:rsidRDefault="007943C3" w:rsidP="007943C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0C293E0" w14:textId="77777777" w:rsidR="007943C3" w:rsidRDefault="007943C3" w:rsidP="007943C3">
      <w:pPr>
        <w:spacing w:line="270" w:lineRule="atLeast"/>
        <w:rPr>
          <w:rFonts w:ascii="Verdana" w:hAnsi="Verdana"/>
          <w:color w:val="000000"/>
          <w:sz w:val="18"/>
          <w:szCs w:val="18"/>
        </w:rPr>
      </w:pPr>
      <w:r>
        <w:rPr>
          <w:rFonts w:ascii="Verdana" w:hAnsi="Verdana"/>
          <w:color w:val="000000"/>
          <w:sz w:val="18"/>
          <w:szCs w:val="18"/>
        </w:rPr>
        <w:t>Казань</w:t>
      </w:r>
    </w:p>
    <w:p w14:paraId="13AFB5BF" w14:textId="77777777" w:rsidR="007943C3" w:rsidRDefault="007943C3" w:rsidP="007943C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DC0ACC" w14:textId="77777777" w:rsidR="007943C3" w:rsidRDefault="007943C3" w:rsidP="007943C3">
      <w:pPr>
        <w:spacing w:line="270" w:lineRule="atLeast"/>
        <w:rPr>
          <w:rFonts w:ascii="Verdana" w:hAnsi="Verdana"/>
          <w:color w:val="000000"/>
          <w:sz w:val="18"/>
          <w:szCs w:val="18"/>
        </w:rPr>
      </w:pPr>
      <w:r>
        <w:rPr>
          <w:rFonts w:ascii="Verdana" w:hAnsi="Verdana"/>
          <w:color w:val="000000"/>
          <w:sz w:val="18"/>
          <w:szCs w:val="18"/>
        </w:rPr>
        <w:t>08.00.12</w:t>
      </w:r>
    </w:p>
    <w:p w14:paraId="5297069B" w14:textId="77777777" w:rsidR="007943C3" w:rsidRDefault="007943C3" w:rsidP="007943C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6E541A0" w14:textId="77777777" w:rsidR="007943C3" w:rsidRDefault="007943C3" w:rsidP="007943C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4135E62" w14:textId="77777777" w:rsidR="007943C3" w:rsidRDefault="007943C3" w:rsidP="007943C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618A57A" w14:textId="77777777" w:rsidR="007943C3" w:rsidRDefault="007943C3" w:rsidP="007943C3">
      <w:pPr>
        <w:spacing w:line="270" w:lineRule="atLeast"/>
        <w:rPr>
          <w:rFonts w:ascii="Verdana" w:hAnsi="Verdana"/>
          <w:color w:val="000000"/>
          <w:sz w:val="18"/>
          <w:szCs w:val="18"/>
        </w:rPr>
      </w:pPr>
      <w:r>
        <w:rPr>
          <w:rFonts w:ascii="Verdana" w:hAnsi="Verdana"/>
          <w:color w:val="000000"/>
          <w:sz w:val="18"/>
          <w:szCs w:val="18"/>
        </w:rPr>
        <w:t>232</w:t>
      </w:r>
    </w:p>
    <w:p w14:paraId="4A9104EC" w14:textId="77777777" w:rsidR="007943C3" w:rsidRDefault="007943C3" w:rsidP="007943C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Плотникова, Любовь Алексеевна</w:t>
      </w:r>
    </w:p>
    <w:p w14:paraId="3876B62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D3645D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Конвергенция моделей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компаний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p>
    <w:p w14:paraId="66221CE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Сравнительный анализ принципов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американских и российских компаний с</w:t>
      </w:r>
      <w:r>
        <w:rPr>
          <w:rStyle w:val="WW8Num2z0"/>
          <w:rFonts w:ascii="Verdana" w:hAnsi="Verdana"/>
          <w:color w:val="000000"/>
          <w:sz w:val="18"/>
          <w:szCs w:val="18"/>
        </w:rPr>
        <w:t> </w:t>
      </w:r>
      <w:r>
        <w:rPr>
          <w:rStyle w:val="WW8Num3z0"/>
          <w:rFonts w:ascii="Verdana" w:hAnsi="Verdana"/>
          <w:color w:val="4682B4"/>
          <w:sz w:val="18"/>
          <w:szCs w:val="18"/>
        </w:rPr>
        <w:t>иностранными</w:t>
      </w:r>
      <w:r>
        <w:rPr>
          <w:rStyle w:val="WW8Num2z0"/>
          <w:rFonts w:ascii="Verdana" w:hAnsi="Verdana"/>
          <w:color w:val="000000"/>
          <w:sz w:val="18"/>
          <w:szCs w:val="18"/>
        </w:rPr>
        <w:t> </w:t>
      </w:r>
      <w:r>
        <w:rPr>
          <w:rFonts w:ascii="Verdana" w:hAnsi="Verdana"/>
          <w:color w:val="000000"/>
          <w:sz w:val="18"/>
          <w:szCs w:val="18"/>
        </w:rPr>
        <w:t>инвестициями</w:t>
      </w:r>
    </w:p>
    <w:p w14:paraId="45BA9A1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Сравнительная характеристика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в американской и российской системах финансовой отчетности и направления их</w:t>
      </w:r>
      <w:r>
        <w:rPr>
          <w:rStyle w:val="WW8Num2z0"/>
          <w:rFonts w:ascii="Verdana" w:hAnsi="Verdana"/>
          <w:color w:val="000000"/>
          <w:sz w:val="18"/>
          <w:szCs w:val="18"/>
        </w:rPr>
        <w:t> </w:t>
      </w:r>
      <w:r>
        <w:rPr>
          <w:rStyle w:val="WW8Num3z0"/>
          <w:rFonts w:ascii="Verdana" w:hAnsi="Verdana"/>
          <w:color w:val="4682B4"/>
          <w:sz w:val="18"/>
          <w:szCs w:val="18"/>
        </w:rPr>
        <w:t>конвергенции</w:t>
      </w:r>
    </w:p>
    <w:p w14:paraId="22B525B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Новые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бухгалтерской отчетности российских компаний с иностранными инвестициями</w:t>
      </w:r>
    </w:p>
    <w:p w14:paraId="1A7599E8"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Влияние специфики бизнес-модели компании на показатели бухгалтерской отчетности</w:t>
      </w:r>
    </w:p>
    <w:p w14:paraId="2C9E0F6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 основа для формирования эффективной отчетности для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p>
    <w:p w14:paraId="46C0DB9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Раскрытие информации в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компаний</w:t>
      </w:r>
    </w:p>
    <w:p w14:paraId="6FB6455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Особенности составления бухгалтерской отчетности компаний с иностранными инвестициями по</w:t>
      </w:r>
      <w:r>
        <w:rPr>
          <w:rStyle w:val="WW8Num2z0"/>
          <w:rFonts w:ascii="Verdana" w:hAnsi="Verdana"/>
          <w:color w:val="000000"/>
          <w:sz w:val="18"/>
          <w:szCs w:val="18"/>
        </w:rPr>
        <w:t> </w:t>
      </w:r>
      <w:r>
        <w:rPr>
          <w:rStyle w:val="WW8Num3z0"/>
          <w:rFonts w:ascii="Verdana" w:hAnsi="Verdana"/>
          <w:color w:val="4682B4"/>
          <w:sz w:val="18"/>
          <w:szCs w:val="18"/>
        </w:rPr>
        <w:t>МСФО</w:t>
      </w:r>
    </w:p>
    <w:p w14:paraId="3E90027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Требования, предъявляемые к российским компаниям с иностранными инвестициями по формированию бухгалтерской отчетности</w:t>
      </w:r>
    </w:p>
    <w:p w14:paraId="35BC391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Оптимизация бухгалтерской отчетности российских компаний с иностранными инвестициями</w:t>
      </w:r>
    </w:p>
    <w:p w14:paraId="10E6423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аспекты подготовки бухгалтерской отчетности, соответствующей </w:t>
      </w:r>
      <w:r>
        <w:rPr>
          <w:rFonts w:ascii="Verdana" w:hAnsi="Verdana"/>
          <w:color w:val="000000"/>
          <w:sz w:val="18"/>
          <w:szCs w:val="18"/>
        </w:rPr>
        <w:lastRenderedPageBreak/>
        <w:t>требованиям МСФО 154 Заключение 166 Библиографический список использованной литературы 176 Список приложений</w:t>
      </w:r>
    </w:p>
    <w:p w14:paraId="6C86967C" w14:textId="77777777" w:rsidR="007943C3" w:rsidRDefault="007943C3" w:rsidP="007943C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показателей бухгалтерской отчетности компаний с иностранными инвестициями в условиях конвергенции систем учета"</w:t>
      </w:r>
    </w:p>
    <w:p w14:paraId="02480BD6"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экономическое хозяйство представляет совокупность национальных экономик, взаимосвязанных и взаимодействующих в соответствии с объективными законами рынка. Мировой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комплекс второй половины XX века характеризуется интенсивным развитием и углублением международных экономических отношений между группами, либо отдельными странами, а также отдельными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w:t>
      </w:r>
    </w:p>
    <w:p w14:paraId="20FABCBA"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1999 году принят Федеральный закон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направленный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 эффективное использование в российской экономике иностранных материальных и финансовых ресурсов, передовой техники и технологии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опыта. Компания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 это иностранное юридическое лицо, гражданская правоспособность которого определяется в соответствии с законодательством государства, в котором она учреждена, и которая вправе осуществлять</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на территории РФ.</w:t>
      </w:r>
    </w:p>
    <w:p w14:paraId="4E26F6F3"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 стране, установление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торговых связей, создание организаций с иностранными инвестициями требуют устранения трудностей в понимании зарубежными партнерами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российских организаций.</w:t>
      </w:r>
    </w:p>
    <w:p w14:paraId="47DCAEC7"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заключается в том, что они представляют собой живую, развивающуюся систему, которая постоянно адаптируется к требованиям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базируется на современных исследованиях и разработках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829F4B6"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Отчетность</w:t>
      </w:r>
      <w:r>
        <w:rPr>
          <w:rFonts w:ascii="Verdana" w:hAnsi="Verdana"/>
          <w:color w:val="000000"/>
          <w:sz w:val="18"/>
          <w:szCs w:val="18"/>
        </w:rPr>
        <w:t>, составленная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позволяет иностранным пользователям: получать представление о сопоставимом финансовом положении организаций, их стоимости, результатах деятельности,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объективно оценивать эффективность управления; получить прозрачную и достоверную финансовую отчетность; развивать</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связи с компаниями, взаимодействие с которыми упрощается при помощи единого бухгалтерского языка при единых методологических подходах к составлению отчетности.</w:t>
      </w:r>
    </w:p>
    <w:p w14:paraId="7C9DE3F2"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вопросов формирования показателей бухгалтерской отчетности компаний с иностранными инвестициями особенно актуально в связи с требованиями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раскрывать в отчетности информацию бухгалтерского учета, необходимую для управления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03EC89A"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многолетнюю историю исследования бухгалтерского учета, проблемы совершенствования бухгалтерской отчетности как необходимого условия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основы стратегического развития компании с иностранными инвестициями - все еще недостаточно изучены в нашей стране.</w:t>
      </w:r>
    </w:p>
    <w:p w14:paraId="13A2A85F"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Существующая необходимость проведения исследования новых подходов к формированию показателей бухгалтерской отчетности российских компаний с иностранными инвестициями позволяет считать тему диссертационного исследования актуальной и значимой.</w:t>
      </w:r>
    </w:p>
    <w:p w14:paraId="6221F19E"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В процессе исследования использовались работы отечественных ученых, внесших значительный вклад в формирование методологии бухгалтерского учета и отчетности, таких, как: Н.Г.Вейцман, Э.К.Гильде, Я.М.Гальперин, А.Д.Карбышев, А.Ф.Мухин,</w:t>
      </w:r>
    </w:p>
    <w:p w14:paraId="4B3F2193"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A.Ш.Маргулис, А.С.Наринский, А.П.Рудановский, а также труды современных авторов - А.С.Бакаева, П.С.Безруких, В.Г.Гетьмана, К.М.Гарифуллина, О.В.Ефимовой, В.Б.Ивашкевича, Р.Г.Каспиной,</w:t>
      </w:r>
    </w:p>
    <w:p w14:paraId="4FF7E2D0"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B.В.Ковалева, А.Д.Ларионова, М.В.Мельник, Е.А.Мизиковского, М.И.Кутера, Л.И.Куликовой, Е.А.Новодворского, С.А.Николаевой, В.Ф.Палия, В.И.Петровой, О.В.Рожновой, Я.В.Соколова, В.А.</w:t>
      </w:r>
      <w:r>
        <w:rPr>
          <w:rStyle w:val="WW8Num2z0"/>
          <w:rFonts w:ascii="Verdana" w:hAnsi="Verdana"/>
          <w:color w:val="000000"/>
          <w:sz w:val="18"/>
          <w:szCs w:val="18"/>
        </w:rPr>
        <w:t> </w:t>
      </w:r>
      <w:r>
        <w:rPr>
          <w:rStyle w:val="WW8Num3z0"/>
          <w:rFonts w:ascii="Verdana" w:hAnsi="Verdana"/>
          <w:color w:val="4682B4"/>
          <w:sz w:val="18"/>
          <w:szCs w:val="18"/>
        </w:rPr>
        <w:t>Тереховой</w:t>
      </w:r>
      <w:r>
        <w:rPr>
          <w:rFonts w:ascii="Verdana" w:hAnsi="Verdana"/>
          <w:color w:val="000000"/>
          <w:sz w:val="18"/>
          <w:szCs w:val="18"/>
        </w:rPr>
        <w:t>, В.И.Ткача, А.Н.Хорина, А.Д.Шеремета, Л.З.Шнейдмана и др.</w:t>
      </w:r>
    </w:p>
    <w:p w14:paraId="73C51A4E"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Изучению проблем учета и анализа бухгалтерской отчетности посвящены труды таких </w:t>
      </w:r>
      <w:r>
        <w:rPr>
          <w:rFonts w:ascii="Verdana" w:hAnsi="Verdana"/>
          <w:color w:val="000000"/>
          <w:sz w:val="18"/>
          <w:szCs w:val="18"/>
        </w:rPr>
        <w:lastRenderedPageBreak/>
        <w:t>зарубежных ученых как Х.Андерсон, Р.Антони, В.Альбрехт, А.Алфорд, Л.Берстайн, С.Ботосан,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С.Дипиазза, К.Карлин, К.Мюллер, П.Томас, А.Макмин, Б.Нидлз., З.Ризая, Ш.Сандер С.Саудагаран, Р.Херза, Е.Киган, Д.Филлипс, Р.Эклас.</w:t>
      </w:r>
    </w:p>
    <w:p w14:paraId="6B8F0CE2"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основном все вопросы исследований связаны с совершенствованием принципов и методических вопросов формирования традиционной отчетности. Переориентация российской бухгалтерской отчетности к условиям и требованиям рыночной экономики произошла сравнительно недавно. Это обусловило недостаточную</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вопросов формирования и использования показателей бухгалтерской отчетности компаний с иностранными инвестициями как одного из важнейших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стратегии развития компании.</w:t>
      </w:r>
    </w:p>
    <w:p w14:paraId="69EE1F54"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традиционной бухгалтерской отчетности российским компаниям с иностранными инвестициями необходимы новые подходы к формированию показателей отчетности, обеспечивающие инвесторов и других пользователей широким спектром не только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 но и прогнозной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информацией, которые адекватно могли бы отражать эффективность деятельности компаний, облегчать</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принятие решений, увеличивать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компаний.</w:t>
      </w:r>
    </w:p>
    <w:p w14:paraId="6F34C2A3"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новых подходов, основанных на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системе показателей, обусловлены рядом причин, важнейшими из которых являются:</w:t>
      </w:r>
    </w:p>
    <w:p w14:paraId="561BE159"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неразработанность всего комплекса проблем методологии формирования бухгалтерской отчетности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отражения эффективности деятельности и инвестиционной привлекательности компаний;</w:t>
      </w:r>
    </w:p>
    <w:p w14:paraId="06A0F02C"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модели бухгалтерской отчетности, включающей наряду с показателями основных форм отчетности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эффективности деятельности компаний с иностранными инвестициями, перспективную информацию о возможностях и рисках, сравнение прогнозов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результатами;</w:t>
      </w:r>
    </w:p>
    <w:p w14:paraId="672A7D7B"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практическая востребованность в разработке методики формирования бухгалтерской отчетности российских компаний с иностранными инвестициями по международным стандартам финансовой отчетности.</w:t>
      </w:r>
    </w:p>
    <w:p w14:paraId="641CCC0C"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тенденцией развития бухгалтерского учета в большинстве развитых стран мира и в том числе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является ориентация систем бухгалтерского учета на международные стандарты финансовой отчетности.</w:t>
      </w:r>
    </w:p>
    <w:p w14:paraId="3FCCC592"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уделено внимание сравнению</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методологических принципов системы бухгалтерского учета и отчетности США и РФ и обоснованы международные стандарты финансовой отчетности как глобальные стандарты финансовой отчетности, за необходимость применения которых высказывается большинство правительств стран мира.</w:t>
      </w:r>
    </w:p>
    <w:p w14:paraId="2DC44A62"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Актуальным вопросом в настоящее время является внедрение международных стандартов финансовой отчетности в российскую практику. В диссертации раскрыта методика формирования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по МСФО.</w:t>
      </w:r>
    </w:p>
    <w:p w14:paraId="5E664AFF"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экономическая важность вопросов совершенствования бухгалтерской отчетности для внутренних и внешних пользователей и недостаточная их изученность в российской экономической науке определили выбор темы диссертации, ее цель, предмет и объект исследования.</w:t>
      </w:r>
    </w:p>
    <w:p w14:paraId="1557F7B9"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теоретическое исследование новых подходов формирования показателей бухгалтерской отчетности компаний, содержащих иностранные инвестиции и разработки методического аппарата ее применения на практике, отвечающей современным запросам пользователей.</w:t>
      </w:r>
    </w:p>
    <w:p w14:paraId="6AC73AF0"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w:t>
      </w:r>
    </w:p>
    <w:p w14:paraId="782CF502"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 с научных позиций провести анализ принципов,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финансовой отчетности американских и российских компаний с иностранными инвестициями и обосновать направления их конвергенции;</w:t>
      </w:r>
    </w:p>
    <w:p w14:paraId="6FC03640"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V исследовать новые подходы к формированию показателей бухгалтерской отчетности </w:t>
      </w:r>
      <w:r>
        <w:rPr>
          <w:rFonts w:ascii="Verdana" w:hAnsi="Verdana"/>
          <w:color w:val="000000"/>
          <w:sz w:val="18"/>
          <w:szCs w:val="18"/>
        </w:rPr>
        <w:lastRenderedPageBreak/>
        <w:t>российских компаний с иностранными инвестициями;</w:t>
      </w:r>
    </w:p>
    <w:p w14:paraId="3BEE1E13"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определить влияние специфики бизнес-модели компаний на показатели бухгалтерской отчетности;</w:t>
      </w:r>
    </w:p>
    <w:p w14:paraId="39049D3D"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как основу для формирования эффективной отчетности для иностранных инвесторов;</w:t>
      </w:r>
    </w:p>
    <w:p w14:paraId="0110FAF1"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определить требования, предъявляемые к российским компаниям с иностранными инвестициями по ведению бухгалтерского учета и составлению отчетности;</w:t>
      </w:r>
    </w:p>
    <w:p w14:paraId="0377917F"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 разработать показатели раскрываемые в бухгалтерской отчетности компаний с иностранными инвестициями применительно к</w:t>
      </w:r>
      <w:r>
        <w:rPr>
          <w:rStyle w:val="WW8Num2z0"/>
          <w:rFonts w:ascii="Verdana" w:hAnsi="Verdana"/>
          <w:color w:val="000000"/>
          <w:sz w:val="18"/>
          <w:szCs w:val="18"/>
        </w:rPr>
        <w:t> </w:t>
      </w:r>
      <w:r>
        <w:rPr>
          <w:rStyle w:val="WW8Num3z0"/>
          <w:rFonts w:ascii="Verdana" w:hAnsi="Verdana"/>
          <w:color w:val="4682B4"/>
          <w:sz w:val="18"/>
          <w:szCs w:val="18"/>
        </w:rPr>
        <w:t>нефтехимической</w:t>
      </w:r>
      <w:r>
        <w:rPr>
          <w:rStyle w:val="WW8Num2z0"/>
          <w:rFonts w:ascii="Verdana" w:hAnsi="Verdana"/>
          <w:color w:val="000000"/>
          <w:sz w:val="18"/>
          <w:szCs w:val="18"/>
        </w:rPr>
        <w:t> </w:t>
      </w:r>
      <w:r>
        <w:rPr>
          <w:rFonts w:ascii="Verdana" w:hAnsi="Verdana"/>
          <w:color w:val="000000"/>
          <w:sz w:val="18"/>
          <w:szCs w:val="18"/>
        </w:rPr>
        <w:t>отрасли;</w:t>
      </w:r>
    </w:p>
    <w:p w14:paraId="1D15737B"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определить подходы к оптимизации бухгалтерской отчетности российских компаний с иностранными инвестициями;</w:t>
      </w:r>
    </w:p>
    <w:p w14:paraId="5AFBF973"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раскрыть методические подходы к формированию бухгалтерской отчетности по МСФО.</w:t>
      </w:r>
    </w:p>
    <w:p w14:paraId="0F9DA16F"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явились проблемы теории, методологии и практики функционирования российской и зарубежной системы бухгалтерской отчетности.</w:t>
      </w:r>
    </w:p>
    <w:p w14:paraId="2D46E9A8"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избраны международные стандарты финансовой отчетности, американские общепринятые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соответствующие стандарты Европейского экономического сообщества и отдельных зарубежных стран.</w:t>
      </w:r>
    </w:p>
    <w:p w14:paraId="147E8CB4"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 процесс формирования бухгалтерской отчетности в российских компаниях с иностранными инвестициями на примере нефтехимической отрасли.</w:t>
      </w:r>
    </w:p>
    <w:p w14:paraId="55E8917B"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Методология исследования основывалась на использовании совокупности методов, применяемых в анализе социально-экономических процессов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экономическом сообществе. Теоретической и методологической базой исследования являются диалектический, статистический, сравнительный, функциональный, исторический, рационалистический, индуктивный и дедуктивный методы, используемые мировой наукой в познании социально-экономических явлений.</w:t>
      </w:r>
    </w:p>
    <w:p w14:paraId="56220F72"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характеристике данных, обработке и объяснении полученных результатов, установлении и практической реализации полученных результатов, закономерностей, предвидения, тенденций.</w:t>
      </w:r>
    </w:p>
    <w:p w14:paraId="73B77A9A"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проводились на базе использования международных и 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материалов Ассоциации Дипломированных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Бухгалтеров (АССА) в области бухгалтерского учета и отчетности, исследований, проведенных Советом по разработке стандартов бухгалтерского учета (FASB).</w:t>
      </w:r>
    </w:p>
    <w:p w14:paraId="60E75F41"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сохраняется историческая преемственность в разработке теоретических и методологических проблем бухгалтерской отчетности и используется обширное научное наследие отечественной бухгалтерской школы.</w:t>
      </w:r>
    </w:p>
    <w:p w14:paraId="273E1D74"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научных исследований использованы материалы Министерства экономики 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РФ и РТ, Торгово-промышленной палаты РФ и РТ, компаний с иностранными инвестициями, а также материалы научных конференций, общая и специальная литература в, теории бухгалтерского учета, финансового и управленческого учета и бухгалтерской отчетности.</w:t>
      </w:r>
    </w:p>
    <w:p w14:paraId="14FCA0A4"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1.1 «Исходные парадигмы, базовые концепции, основополагающие принципы, постулаты и правила бухгалтерского учета», п. 1.7. «Адаптация различных систем бухгалтерского учета. Их соответствие международным стандартам», п. 1.11 «Трансформация национальной отчетности в соответствии с международными стандартами и стандартами других стран».</w:t>
      </w:r>
    </w:p>
    <w:p w14:paraId="3AAB8194"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В диссертации определены обоснованные автором принципы формирования отчетности компаний с иностранными инвестициями, разработана система сбалансированных показателей, подлежащих раскрытию в бухгалтерской отчетности согласно требованиям </w:t>
      </w:r>
      <w:r>
        <w:rPr>
          <w:rFonts w:ascii="Verdana" w:hAnsi="Verdana"/>
          <w:color w:val="000000"/>
          <w:sz w:val="18"/>
          <w:szCs w:val="18"/>
        </w:rPr>
        <w:lastRenderedPageBreak/>
        <w:t>иностранных инвесторов и МСФО.</w:t>
      </w:r>
    </w:p>
    <w:p w14:paraId="6096E7FA"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новые научные результаты:</w:t>
      </w:r>
    </w:p>
    <w:p w14:paraId="184E3A2A"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конвергенции моделей бухгалтерской отчетности компаний с иностранными инвестициями в условиях социально-ориентированных рыночных отношений на основе сравнительного анализа принципов формирования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американских и российских компаний;</w:t>
      </w:r>
    </w:p>
    <w:p w14:paraId="0C1A16A8"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новые подходы к формированию показателей бухгалтерской отчетности российских компаний с иностранными инвестициями, основанные на сбалансированной системе показателей;</w:t>
      </w:r>
    </w:p>
    <w:p w14:paraId="5FE3E3C0"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матрица сбалансированной системы показателей, отражаемых в бухгалтерской отчетности, и на ее основе рекомендован мониторинг эффективности деятельности российских компаний с иностранными инвестициями в нефтехимической отрасли;</w:t>
      </w:r>
    </w:p>
    <w:p w14:paraId="44A529D8"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оценка эффективности инвестиционного проекта по разработке сбалансированной системы показателей на примере компании Ондео Налко</w:t>
      </w:r>
      <w:r>
        <w:rPr>
          <w:rStyle w:val="WW8Num2z0"/>
          <w:rFonts w:ascii="Verdana" w:hAnsi="Verdana"/>
          <w:color w:val="000000"/>
          <w:sz w:val="18"/>
          <w:szCs w:val="18"/>
        </w:rPr>
        <w:t> </w:t>
      </w:r>
      <w:r>
        <w:rPr>
          <w:rStyle w:val="WW8Num3z0"/>
          <w:rFonts w:ascii="Verdana" w:hAnsi="Verdana"/>
          <w:color w:val="4682B4"/>
          <w:sz w:val="18"/>
          <w:szCs w:val="18"/>
        </w:rPr>
        <w:t>Энержи</w:t>
      </w:r>
      <w:r>
        <w:rPr>
          <w:rStyle w:val="WW8Num2z0"/>
          <w:rFonts w:ascii="Verdana" w:hAnsi="Verdana"/>
          <w:color w:val="000000"/>
          <w:sz w:val="18"/>
          <w:szCs w:val="18"/>
        </w:rPr>
        <w:t> </w:t>
      </w:r>
      <w:r>
        <w:rPr>
          <w:rFonts w:ascii="Verdana" w:hAnsi="Verdana"/>
          <w:color w:val="000000"/>
          <w:sz w:val="18"/>
          <w:szCs w:val="18"/>
        </w:rPr>
        <w:t>Сервис;</w:t>
      </w:r>
    </w:p>
    <w:p w14:paraId="0F432F4B"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раскрытия информации в бухгалтерской отчетности компаний с иностранными инвестициями рекомендована четырехуровневая иерархическая система внутренних нормативных документов;</w:t>
      </w:r>
    </w:p>
    <w:p w14:paraId="1F7A1256"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использования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отчетности в компаниях с иностранными инвестициями, разработана форма</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баланса,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отчета о движении денежных средств;</w:t>
      </w:r>
    </w:p>
    <w:p w14:paraId="291E28A9"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требования по формированию бухгалтерской отчетности, предъявляемые к российским компаниям с иностранными инвестициями;</w:t>
      </w:r>
    </w:p>
    <w:p w14:paraId="050AB6D0"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основы формирования отчетности российских компаний с иностранными инвестициями по МСФО.</w:t>
      </w:r>
    </w:p>
    <w:p w14:paraId="0713EDC2"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Практическая значимость полученных результатов проведенного исследования определяется возможностью их широкого использования для дальнейшего развития бухгалтерской отчетности компаний с иностранными инвестициями.</w:t>
      </w:r>
    </w:p>
    <w:p w14:paraId="2294D4B0"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Результаты диссертационного исследования внедрены и апробированы различными организациями, а именно: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Хантымансийскнефтегазгеология</w:t>
      </w:r>
      <w:r>
        <w:rPr>
          <w:rFonts w:ascii="Verdana" w:hAnsi="Verdana"/>
          <w:color w:val="000000"/>
          <w:sz w:val="18"/>
          <w:szCs w:val="18"/>
        </w:rPr>
        <w:t>»; ОАО «</w:t>
      </w:r>
      <w:r>
        <w:rPr>
          <w:rStyle w:val="WW8Num3z0"/>
          <w:rFonts w:ascii="Verdana" w:hAnsi="Verdana"/>
          <w:color w:val="4682B4"/>
          <w:sz w:val="18"/>
          <w:szCs w:val="18"/>
        </w:rPr>
        <w:t>Удмуртнефть</w:t>
      </w:r>
      <w:r>
        <w:rPr>
          <w:rFonts w:ascii="Verdana" w:hAnsi="Verdana"/>
          <w:color w:val="000000"/>
          <w:sz w:val="18"/>
          <w:szCs w:val="18"/>
        </w:rPr>
        <w:t>»; ОАО «</w:t>
      </w:r>
      <w:r>
        <w:rPr>
          <w:rStyle w:val="WW8Num3z0"/>
          <w:rFonts w:ascii="Verdana" w:hAnsi="Verdana"/>
          <w:color w:val="4682B4"/>
          <w:sz w:val="18"/>
          <w:szCs w:val="18"/>
        </w:rPr>
        <w:t>Оренбургнефть</w:t>
      </w:r>
      <w:r>
        <w:rPr>
          <w:rFonts w:ascii="Verdana" w:hAnsi="Verdana"/>
          <w:color w:val="000000"/>
          <w:sz w:val="18"/>
          <w:szCs w:val="18"/>
        </w:rPr>
        <w:t>» НГДУ «</w:t>
      </w:r>
      <w:r>
        <w:rPr>
          <w:rStyle w:val="WW8Num3z0"/>
          <w:rFonts w:ascii="Verdana" w:hAnsi="Verdana"/>
          <w:color w:val="4682B4"/>
          <w:sz w:val="18"/>
          <w:szCs w:val="18"/>
        </w:rPr>
        <w:t>Бугурусланнефть</w:t>
      </w:r>
      <w:r>
        <w:rPr>
          <w:rFonts w:ascii="Verdana" w:hAnsi="Verdana"/>
          <w:color w:val="000000"/>
          <w:sz w:val="18"/>
          <w:szCs w:val="18"/>
        </w:rPr>
        <w:t>»; ООО «Самаранефтегаз-Сервис»;</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Волгахимэкспорт</w:t>
      </w:r>
      <w:r>
        <w:rPr>
          <w:rFonts w:ascii="Verdana" w:hAnsi="Verdana"/>
          <w:color w:val="000000"/>
          <w:sz w:val="18"/>
          <w:szCs w:val="18"/>
        </w:rPr>
        <w:t>»; ОАО «</w:t>
      </w:r>
      <w:r>
        <w:rPr>
          <w:rStyle w:val="WW8Num3z0"/>
          <w:rFonts w:ascii="Verdana" w:hAnsi="Verdana"/>
          <w:color w:val="4682B4"/>
          <w:sz w:val="18"/>
          <w:szCs w:val="18"/>
        </w:rPr>
        <w:t>Татнефть</w:t>
      </w:r>
      <w:r>
        <w:rPr>
          <w:rFonts w:ascii="Verdana" w:hAnsi="Verdana"/>
          <w:color w:val="000000"/>
          <w:sz w:val="18"/>
          <w:szCs w:val="18"/>
        </w:rPr>
        <w:t>» УТНС «</w:t>
      </w:r>
      <w:r>
        <w:rPr>
          <w:rStyle w:val="WW8Num3z0"/>
          <w:rFonts w:ascii="Verdana" w:hAnsi="Verdana"/>
          <w:color w:val="4682B4"/>
          <w:sz w:val="18"/>
          <w:szCs w:val="18"/>
        </w:rPr>
        <w:t>Нефтехимсервис</w:t>
      </w:r>
      <w:r>
        <w:rPr>
          <w:rFonts w:ascii="Verdana" w:hAnsi="Verdana"/>
          <w:color w:val="000000"/>
          <w:sz w:val="18"/>
          <w:szCs w:val="18"/>
        </w:rPr>
        <w:t>».</w:t>
      </w:r>
    </w:p>
    <w:p w14:paraId="42B03A08"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методологические и практические результаты исследования докладывались и обсуждались на международных конференциях, семинарах, научно-практических конференциях.</w:t>
      </w:r>
    </w:p>
    <w:p w14:paraId="7DAF136D"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исследований. Основные выводы и предложения опубликованы в 11 работах общим объемом 2,4 п.л. (в т.ч. авторских - 2,2 п.л.).</w:t>
      </w:r>
    </w:p>
    <w:p w14:paraId="40894A96"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структура диссертации. Диссертация состоит из введения, трех глав, заключения, списка использованной литературы.</w:t>
      </w:r>
    </w:p>
    <w:p w14:paraId="6DFF3E6C" w14:textId="77777777" w:rsidR="007943C3" w:rsidRDefault="007943C3" w:rsidP="007943C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Плотникова, Любовь Алексеевна</w:t>
      </w:r>
    </w:p>
    <w:p w14:paraId="740A9E95"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672A2F4"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работе сравнительный анализ систем финансового учета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РФ позволяет сделать следующие выводы:</w:t>
      </w:r>
    </w:p>
    <w:p w14:paraId="06E248FB"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Финансовый учет является, наряду с налоговым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важной составляющей бухгалтерского учета, обеспечивающей</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о хозяйственной деятельности предприятий внешним пользователям, направленной, в первую очередь, на защиту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не имеющих доступа к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США существует сложившаяся эффективная система регулирования финансового учета, сочетающая профессиональный подход при разработке стандартов, обеспечение независимости и компетентности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 xml:space="preserve">проверки и государственный контроль выполнения комплекса </w:t>
      </w:r>
      <w:r>
        <w:rPr>
          <w:rFonts w:ascii="Verdana" w:hAnsi="Verdana"/>
          <w:color w:val="000000"/>
          <w:sz w:val="18"/>
          <w:szCs w:val="18"/>
        </w:rPr>
        <w:lastRenderedPageBreak/>
        <w:t>формальных критериев, которым должна удовлетворять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32166C99"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Финансовый учет является продуктом политических и экономических систем, то есть на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оказывают большое влияние макроэкономические факторы, такие как степень развития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общий уровень развития экономики, следовательно,</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популярность системы финансового учета США обусловлена, прежде всего,</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рынка капиталов этого государства. Однако, существуют и объективные причины, позволяющие признать качество американской финансовой отчетности, такие, как полная реализация принципов приоритета содержания над формой, соответствия,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осторожности, а также максимальное соответствие структуры и содержания отчетности потребностям экономического анализа.</w:t>
      </w:r>
    </w:p>
    <w:p w14:paraId="2150F1E4"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Российской Федерации на данный момент не сформировались предпосылки для развития отечественного финансового учета. Возникновение финансового учета связано с развитием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то есть субъектом финансового учета и отчетности является компания, в которой</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полностью отделены от руководства и не обладают доступом к внутренней управленческой отчетности, а, следовательно,</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получении достоверной информации об эффективности распоряжения их средствами. Так как абсолютное большинство компаний РФ не удовлетворяют данному критерию, а большинство компаний, соответствующих этому критерию, уже составляют финансовую отчетность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либо ГААП США, заинтересованность компаний в составлении российской финансовой отчетности, направленной на предоставление информации</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и кредиторам, является крайне низкой.</w:t>
      </w:r>
    </w:p>
    <w:p w14:paraId="395C762B"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попытках конвергенции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 имеющего ярко выраженный налоговый характер, в направлении международных стандартов финансовой отчетности изначально заложен комплекс противоречий, обусловленных противоположными целями регулирования финансового и налогового учета. Регулирование налогового учета изначально направлено на предотвращение</w:t>
      </w:r>
      <w:r>
        <w:rPr>
          <w:rStyle w:val="WW8Num2z0"/>
          <w:rFonts w:ascii="Verdana" w:hAnsi="Verdana"/>
          <w:color w:val="000000"/>
          <w:sz w:val="18"/>
          <w:szCs w:val="18"/>
        </w:rPr>
        <w:t> </w:t>
      </w:r>
      <w:r>
        <w:rPr>
          <w:rStyle w:val="WW8Num3z0"/>
          <w:rFonts w:ascii="Verdana" w:hAnsi="Verdana"/>
          <w:color w:val="4682B4"/>
          <w:sz w:val="18"/>
          <w:szCs w:val="18"/>
        </w:rPr>
        <w:t>занижения</w:t>
      </w:r>
      <w:r>
        <w:rPr>
          <w:rStyle w:val="WW8Num2z0"/>
          <w:rFonts w:ascii="Verdana" w:hAnsi="Verdana"/>
          <w:color w:val="000000"/>
          <w:sz w:val="18"/>
          <w:szCs w:val="18"/>
        </w:rPr>
        <w:t> </w:t>
      </w:r>
      <w:r>
        <w:rPr>
          <w:rFonts w:ascii="Verdana" w:hAnsi="Verdana"/>
          <w:color w:val="000000"/>
          <w:sz w:val="18"/>
          <w:szCs w:val="18"/>
        </w:rPr>
        <w:t>налогооблагаемой прибыли и прочих объектов</w:t>
      </w:r>
      <w:r>
        <w:rPr>
          <w:rStyle w:val="WW8Num3z0"/>
          <w:rFonts w:ascii="Verdana" w:hAnsi="Verdana"/>
          <w:color w:val="4682B4"/>
          <w:sz w:val="18"/>
          <w:szCs w:val="18"/>
        </w:rPr>
        <w:t>налогообложения</w:t>
      </w:r>
      <w:r>
        <w:rPr>
          <w:rFonts w:ascii="Verdana" w:hAnsi="Verdana"/>
          <w:color w:val="000000"/>
          <w:sz w:val="18"/>
          <w:szCs w:val="18"/>
        </w:rPr>
        <w:t>, на что и направлены нормативные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целях налогообложения. В то же время регулирование финансового учета, в том числе и американские стандарты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США, а также МСФО, предполагает построение системы ответственности руководства компании перед ее</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основанной на своевременной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капитала, то есть приоритетной целью регулирования является предотвращение</w:t>
      </w:r>
      <w:r>
        <w:rPr>
          <w:rStyle w:val="WW8Num2z0"/>
          <w:rFonts w:ascii="Verdana" w:hAnsi="Verdana"/>
          <w:color w:val="000000"/>
          <w:sz w:val="18"/>
          <w:szCs w:val="18"/>
        </w:rPr>
        <w:t> </w:t>
      </w:r>
      <w:r>
        <w:rPr>
          <w:rStyle w:val="WW8Num3z0"/>
          <w:rFonts w:ascii="Verdana" w:hAnsi="Verdana"/>
          <w:color w:val="4682B4"/>
          <w:sz w:val="18"/>
          <w:szCs w:val="18"/>
        </w:rPr>
        <w:t>завышения</w:t>
      </w:r>
      <w:r>
        <w:rPr>
          <w:rStyle w:val="WW8Num2z0"/>
          <w:rFonts w:ascii="Verdana" w:hAnsi="Verdana"/>
          <w:color w:val="000000"/>
          <w:sz w:val="18"/>
          <w:szCs w:val="18"/>
        </w:rPr>
        <w:t> </w:t>
      </w:r>
      <w:r>
        <w:rPr>
          <w:rFonts w:ascii="Verdana" w:hAnsi="Verdana"/>
          <w:color w:val="000000"/>
          <w:sz w:val="18"/>
          <w:szCs w:val="18"/>
        </w:rPr>
        <w:t>финансовых результатов. Построение системы бухгалтерского учета, в которой финансовая,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 налоговая отчетность составляются на основе единой методологии учета, реально лишь в условиях высокой степени</w:t>
      </w:r>
      <w:r>
        <w:rPr>
          <w:rStyle w:val="WW8Num2z0"/>
          <w:rFonts w:ascii="Verdana" w:hAnsi="Verdana"/>
          <w:color w:val="000000"/>
          <w:sz w:val="18"/>
          <w:szCs w:val="18"/>
        </w:rPr>
        <w:t>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налоговых органов. Мировая практика показывает, что наличие такой степени лояльности является, скорее, исключением, чем правилом; поэтому, в большинстве развитых стран (США, Великобритания, Канада, Япония, с 1998 года Германия) налоговый и финансовый учет ведутся параллельно с использованием двух различных вариантов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то есть каждая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операция может отражаться по-разному в регистрах финансового и налогового учета.</w:t>
      </w:r>
    </w:p>
    <w:p w14:paraId="2B2E2E42"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Проведенный детальный сравнительный анализ методов финансового учета и отчетности США, определяемых системой стандартов финансовой отчетности ГААП США, и методов бухгалтерского учета РФ показал, что предпринятые действия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направленные на построение системы учета, обеспечивающей пользователей отчетности достоверной информацией о деятельности предприятия, не обеспечивают выполнение основных принципов финансового учета. В работе исследованы существенные различия в порядке учета отдельных доходов и расходов,</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Наиболее сильное негативное влияние на уровень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предоставляемой российской системой бухгалтерского учета пользователям отчетности, оказывают следующие факторы:</w:t>
      </w:r>
    </w:p>
    <w:p w14:paraId="25B15D44"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не проводится переоценка активов при снижении их стоимости. Своевременное выявление фактов</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вложения средств акционеров в</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и внеоборотные активы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 xml:space="preserve">вызванного ими снижения их стоимости, является практическим отражением таких принципов финансового учета, как принцип соответствия и </w:t>
      </w:r>
      <w:r>
        <w:rPr>
          <w:rFonts w:ascii="Verdana" w:hAnsi="Verdana"/>
          <w:color w:val="000000"/>
          <w:sz w:val="18"/>
          <w:szCs w:val="18"/>
        </w:rPr>
        <w:lastRenderedPageBreak/>
        <w:t>принцип осторожности. В США стандарты, регулирующие учет основных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запасов,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дебиторской задолженности, содержат механизмы проведения регулярной</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активов на основании реальной суммы будущих поступлений (для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 денежных эквивалентов), по их рыночной стоимости (для</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оборотных средств), с учетом оценки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(на основании пересмотра прогнозов по</w:t>
      </w:r>
      <w:r>
        <w:rPr>
          <w:rStyle w:val="WW8Num2z0"/>
          <w:rFonts w:ascii="Verdana" w:hAnsi="Verdana"/>
          <w:color w:val="000000"/>
          <w:sz w:val="18"/>
          <w:szCs w:val="18"/>
        </w:rPr>
        <w:t> </w:t>
      </w:r>
      <w:r>
        <w:rPr>
          <w:rStyle w:val="WW8Num3z0"/>
          <w:rFonts w:ascii="Verdana" w:hAnsi="Verdana"/>
          <w:color w:val="4682B4"/>
          <w:sz w:val="18"/>
          <w:szCs w:val="18"/>
        </w:rPr>
        <w:t>продажам</w:t>
      </w:r>
      <w:r>
        <w:rPr>
          <w:rFonts w:ascii="Verdana" w:hAnsi="Verdana"/>
          <w:color w:val="000000"/>
          <w:sz w:val="18"/>
          <w:szCs w:val="18"/>
        </w:rPr>
        <w:t>, выручке, затратам на материалы и</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по каждому проекту</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во внеоборотные активы). Несмотря на попытки, отраженные в положениях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направленные на списание</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внеоборотных и неликвидных оборотных активов, отсутствие механизма реализации этих положений и, прежде всего,</w:t>
      </w:r>
      <w:r>
        <w:rPr>
          <w:rStyle w:val="WW8Num2z0"/>
          <w:rFonts w:ascii="Verdana" w:hAnsi="Verdana"/>
          <w:color w:val="000000"/>
          <w:sz w:val="18"/>
          <w:szCs w:val="18"/>
        </w:rPr>
        <w:t> </w:t>
      </w:r>
      <w:r>
        <w:rPr>
          <w:rStyle w:val="WW8Num3z0"/>
          <w:rFonts w:ascii="Verdana" w:hAnsi="Verdana"/>
          <w:color w:val="4682B4"/>
          <w:sz w:val="18"/>
          <w:szCs w:val="18"/>
        </w:rPr>
        <w:t>невыгодные</w:t>
      </w:r>
      <w:r>
        <w:rPr>
          <w:rStyle w:val="WW8Num2z0"/>
          <w:rFonts w:ascii="Verdana" w:hAnsi="Verdana"/>
          <w:color w:val="000000"/>
          <w:sz w:val="18"/>
          <w:szCs w:val="18"/>
        </w:rPr>
        <w:t> </w:t>
      </w:r>
      <w:r>
        <w:rPr>
          <w:rFonts w:ascii="Verdana" w:hAnsi="Verdana"/>
          <w:color w:val="000000"/>
          <w:sz w:val="18"/>
          <w:szCs w:val="18"/>
        </w:rPr>
        <w:t>налоговые последствия такой уценки, вытекающие из единства налогового и финансового учета в РФ, приводит к игнорированию предприятиями</w:t>
      </w:r>
      <w:r>
        <w:rPr>
          <w:rStyle w:val="WW8Num2z0"/>
          <w:rFonts w:ascii="Verdana" w:hAnsi="Verdana"/>
          <w:color w:val="000000"/>
          <w:sz w:val="18"/>
          <w:szCs w:val="18"/>
        </w:rPr>
        <w:t> </w:t>
      </w:r>
      <w:r>
        <w:rPr>
          <w:rStyle w:val="WW8Num3z0"/>
          <w:rFonts w:ascii="Verdana" w:hAnsi="Verdana"/>
          <w:color w:val="4682B4"/>
          <w:sz w:val="18"/>
          <w:szCs w:val="18"/>
        </w:rPr>
        <w:t>переоценок</w:t>
      </w:r>
      <w:r>
        <w:rPr>
          <w:rFonts w:ascii="Verdana" w:hAnsi="Verdana"/>
          <w:color w:val="000000"/>
          <w:sz w:val="18"/>
          <w:szCs w:val="18"/>
        </w:rPr>
        <w:t>, направленных на списание активов, по которым имело место снижение стоимости, что существенно снижает степень достоверности отчетности для принятия инвестиционных решений и оценки эффективности управления.</w:t>
      </w:r>
    </w:p>
    <w:p w14:paraId="2053B187"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Порядок раскрытия финансового результата не соответствует потребностям экономического анализа. Эффективный финансовый анализ предполагает использование такой структуры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которая позволяет выявлять факторы, повлиявшие на изменение финансового результата. Несмотря на то, что в США не существует единой формы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требование раскрытия всех существенных показателей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а также требования по раскрытию отдельных доходов и расходов, содержащиеся в конкретных стандартах финансовой отчетности, обеспечивают оптимальную для анализа структуру отчета о прибылях и убытках (включая пояснения к нему). Для проведения эффективного финансового анализа российской отчетности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внереализационные доходы и расходы должны быть, как минимум, расшифрованы по видам с учетом критерия существенности, так как в</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доходах и расходах растворены финансовые и инвестиционные доходы и расходы, что существенно затрудняет проведение финансового анализа. В отчетах о прибылях и убытках, составленных в соответствии с ГААП США, и приложениях к ним раскрываются практически все статьи расходов, приведенные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 и 10, но по разделам операционные (в трактовке ГААП США), инвестиционные и финансовые расходы.</w:t>
      </w:r>
    </w:p>
    <w:p w14:paraId="45CE47E2"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Классификация и учет расходов не соответствует их экономической сущности. Понятие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(costs) в США взаимосвязано с принципом соответствия и ограничивается расходами, непосредственно связанными с производством продукции.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не связанные непосредственно с производством отражаются в качестве расходов периода. Сохраняющееся у предприятий право отражать часть</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в составе незавершенного производства и готовой продукции приводит к нарушению принципа соответствия и экономической классификации расходов на постоянные и переменные. Трактовка себестоимости, принятая в РФ, существенно затрудняет прогнозирование финансовых результатов предприятия.</w:t>
      </w:r>
    </w:p>
    <w:p w14:paraId="15A879A7"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Неполное отражение расходов по причине приоритета юридического оформления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над их экономическим содержанием при решении вопросов отражения расходов в регистрах учета, вызванное приоритетом налогового учета в РФ, приводит к</w:t>
      </w:r>
      <w:r>
        <w:rPr>
          <w:rStyle w:val="WW8Num2z0"/>
          <w:rFonts w:ascii="Verdana" w:hAnsi="Verdana"/>
          <w:color w:val="000000"/>
          <w:sz w:val="18"/>
          <w:szCs w:val="18"/>
        </w:rPr>
        <w:t> </w:t>
      </w:r>
      <w:r>
        <w:rPr>
          <w:rStyle w:val="WW8Num3z0"/>
          <w:rFonts w:ascii="Verdana" w:hAnsi="Verdana"/>
          <w:color w:val="4682B4"/>
          <w:sz w:val="18"/>
          <w:szCs w:val="18"/>
        </w:rPr>
        <w:t>завышению</w:t>
      </w:r>
      <w:r>
        <w:rPr>
          <w:rStyle w:val="WW8Num2z0"/>
          <w:rFonts w:ascii="Verdana" w:hAnsi="Verdana"/>
          <w:color w:val="000000"/>
          <w:sz w:val="18"/>
          <w:szCs w:val="18"/>
        </w:rPr>
        <w:t> </w:t>
      </w:r>
      <w:r>
        <w:rPr>
          <w:rFonts w:ascii="Verdana" w:hAnsi="Verdana"/>
          <w:color w:val="000000"/>
          <w:sz w:val="18"/>
          <w:szCs w:val="18"/>
        </w:rPr>
        <w:t>финансового результата и утрате функций бухгалтерского учета по реальному контролю расходов и информационному обеспечению</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w:t>
      </w:r>
    </w:p>
    <w:p w14:paraId="7B4FB941"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Сумма</w:t>
      </w:r>
      <w:r>
        <w:rPr>
          <w:rStyle w:val="WW8Num2z0"/>
          <w:rFonts w:ascii="Verdana" w:hAnsi="Verdana"/>
          <w:color w:val="000000"/>
          <w:sz w:val="18"/>
          <w:szCs w:val="18"/>
        </w:rPr>
        <w:t> </w:t>
      </w:r>
      <w:r>
        <w:rPr>
          <w:rStyle w:val="WW8Num3z0"/>
          <w:rFonts w:ascii="Verdana" w:hAnsi="Verdana"/>
          <w:color w:val="4682B4"/>
          <w:sz w:val="18"/>
          <w:szCs w:val="18"/>
        </w:rPr>
        <w:t>начисленного</w:t>
      </w:r>
      <w:r>
        <w:rPr>
          <w:rFonts w:ascii="Verdana" w:hAnsi="Verdana"/>
          <w:color w:val="000000"/>
          <w:sz w:val="18"/>
          <w:szCs w:val="18"/>
        </w:rPr>
        <w:t>, налога на прибыль не соответствует финансовому результату, отраженному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так как финансовый результат и</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прибыль рассчитываются с использованием различных методик, то есть нарушаются принципы соответствия и осторожности.</w:t>
      </w:r>
    </w:p>
    <w:p w14:paraId="3C82FEA8"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Нестабильность учетной политики, частое изменение нормативной базы, регулирующей бухгалтерский учет, нерегулярные переоценки основных средств делают невозможным эффективный горизонтальный анализ бухгалтерской отчетности в РФ. Стандарты финансовой отчетности США содержат механизмы, максимально ограничивающие права предприятия по изменению учетной политики, регулирующие отражение в учете</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 xml:space="preserve">влияния любых таких изменений, а также детальные регламентации по переходу на новые правила учета при принятии </w:t>
      </w:r>
      <w:r>
        <w:rPr>
          <w:rFonts w:ascii="Verdana" w:hAnsi="Verdana"/>
          <w:color w:val="000000"/>
          <w:sz w:val="18"/>
          <w:szCs w:val="18"/>
        </w:rPr>
        <w:lastRenderedPageBreak/>
        <w:t>новых стандартов.</w:t>
      </w:r>
    </w:p>
    <w:p w14:paraId="0870393E"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Российская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не в полной мере является источником информации о предприятии, сопоставимым с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соответствующей ГААП США. Эти выводы подтверждаются сравнительным анализом финансовых отчетов российских предприятий, подготовленных в соответствии с ГААП США, с российской бухгалтерской отчетностью. В частности, отсутствие отражения снижения стоимости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при их переоценке</w:t>
      </w:r>
      <w:r>
        <w:rPr>
          <w:rStyle w:val="WW8Num3z0"/>
          <w:rFonts w:ascii="Verdana" w:hAnsi="Verdana"/>
          <w:color w:val="4682B4"/>
          <w:sz w:val="18"/>
          <w:szCs w:val="18"/>
        </w:rPr>
        <w:t>индексным</w:t>
      </w:r>
      <w:r>
        <w:rPr>
          <w:rStyle w:val="WW8Num2z0"/>
          <w:rFonts w:ascii="Verdana" w:hAnsi="Verdana"/>
          <w:color w:val="000000"/>
          <w:sz w:val="18"/>
          <w:szCs w:val="18"/>
        </w:rPr>
        <w:t> </w:t>
      </w:r>
      <w:r>
        <w:rPr>
          <w:rFonts w:ascii="Verdana" w:hAnsi="Verdana"/>
          <w:color w:val="000000"/>
          <w:sz w:val="18"/>
          <w:szCs w:val="18"/>
        </w:rPr>
        <w:t>методом, который не отражает изменение реальной стоимости активов, использование</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по вертикали существенно снижают достоверность отчетности, представляемой российскими предприятиями.</w:t>
      </w:r>
    </w:p>
    <w:p w14:paraId="5450BA91"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показало, что показатели, формируемые в среде традиционного бухгалтерского учета, являются недостаточными для менеджмента и внешних инвесторов. В современных условиях при определении и описании ключевых факторов стоимости необходимо учитывать не только традиционные параметры, такие как затраты, доходы,</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и т.д., но и параметры, влияющие на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обеспечивающий большую долю стоимости компании.</w:t>
      </w:r>
    </w:p>
    <w:p w14:paraId="38122B9C"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переводит миссию и общую стратегию компании в систему четко поставленных целей и задач, а также ключевых показателей, определяющих степень достижения данных установок в рамках четырех основных составляющих - финансов,</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внутренних бизнес-процессов и обучения и роста.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позволяет компании определить</w:t>
      </w:r>
      <w:r>
        <w:rPr>
          <w:rStyle w:val="WW8Num2z0"/>
          <w:rFonts w:ascii="Verdana" w:hAnsi="Verdana"/>
          <w:color w:val="000000"/>
          <w:sz w:val="18"/>
          <w:szCs w:val="18"/>
        </w:rPr>
        <w:t> </w:t>
      </w:r>
      <w:r>
        <w:rPr>
          <w:rStyle w:val="WW8Num3z0"/>
          <w:rFonts w:ascii="Verdana" w:hAnsi="Verdana"/>
          <w:color w:val="4682B4"/>
          <w:sz w:val="18"/>
          <w:szCs w:val="18"/>
        </w:rPr>
        <w:t>общекорпоративные</w:t>
      </w:r>
      <w:r>
        <w:rPr>
          <w:rStyle w:val="WW8Num2z0"/>
          <w:rFonts w:ascii="Verdana" w:hAnsi="Verdana"/>
          <w:color w:val="000000"/>
          <w:sz w:val="18"/>
          <w:szCs w:val="18"/>
        </w:rPr>
        <w:t> </w:t>
      </w:r>
      <w:r>
        <w:rPr>
          <w:rFonts w:ascii="Verdana" w:hAnsi="Verdana"/>
          <w:color w:val="000000"/>
          <w:sz w:val="18"/>
          <w:szCs w:val="18"/>
        </w:rPr>
        <w:t>и индивидуальные цели и довести их до работников различного уровня, проследить, как выполнены поставленные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w:t>
      </w:r>
    </w:p>
    <w:p w14:paraId="2C1FDED5"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обобщения системы сбалансированных показателей в компаниях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диссертации разработан мониторинг эффективности деятельности и матрица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которая является специфичной как для отрасли, так и для отдельной компании в зависимости от целей, миссии и стратегии развитии компании. В матрице приводятся первичные показатели сбалансированной системы и система производных показателей, определены ответственные за результат деятельности на основе контроля динамики показателей. Анализ первичных показателей, учитывающий факторы и вторичные показатели позволяет внести коррективы 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развитие компании. Мониторинг эффективности деятельности служит основой для определения показателей, отражаемых в бухгалтерской отчетности. Он во многом зависит от профессионального суждения, поскольку не существует единой методики расчета показателей. Какие показатели отражать в отчетности, решает сама компания.</w:t>
      </w:r>
    </w:p>
    <w:p w14:paraId="5DB45F14"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показало, что внедрение сбалансированной системы показателей в бухгалтерский учет и финансовую отчетность должно включать в себя:</w:t>
      </w:r>
    </w:p>
    <w:p w14:paraId="6BB069F7"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способа коммуникации, с помощью которого сбалансированная система показателей и информация о ней будет распространяться в организации. В компании автором предлагается использование специально организованных семинаров для сотрудников, в том числе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ведущих специалистов в данной области;</w:t>
      </w:r>
    </w:p>
    <w:p w14:paraId="69DE118E"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-постановку задач для разработки показателей более низкого порядка; -выбор информационной системы для установления сбалансированной системы показателей в организации;</w:t>
      </w:r>
    </w:p>
    <w:p w14:paraId="075452ED"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-оценку возможных информационных взаимосвязей, которые могут быть установлены между информационной системой для внедрения сбалансированной системы показателей и другими информационными системами, в том числе</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управленческим учетом.</w:t>
      </w:r>
    </w:p>
    <w:p w14:paraId="48FDF582"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данного этапа должна стать разработка информационной управленческой системы, необходимой для внедрения сбалансированной системы показателей на предприятии, способной выявить показатели контроля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акционеров.</w:t>
      </w:r>
    </w:p>
    <w:p w14:paraId="51C06AE5"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диссертации предложена модель раскрытия информации в бухгалтерской отчетности компаний с иностранными инвестициями. В приведенной модели выделяется информация обязательная для раскрытия и информация, которую компания должна раскрыть по собственному усмотрению.</w:t>
      </w:r>
    </w:p>
    <w:p w14:paraId="5DD1B7E5"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В диссертации разработана четырехуровневая иерархическая система внутренних </w:t>
      </w:r>
      <w:r>
        <w:rPr>
          <w:rFonts w:ascii="Verdana" w:hAnsi="Verdana"/>
          <w:color w:val="000000"/>
          <w:sz w:val="18"/>
          <w:szCs w:val="18"/>
        </w:rPr>
        <w:lastRenderedPageBreak/>
        <w:t>нормативных документов, используемая компанией с иностранными инвестициями для раскрытия информации в бухгалтерской отчетности, которая имеет следующие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w:t>
      </w:r>
    </w:p>
    <w:p w14:paraId="5188AAD3"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 счет использования принципа «</w:t>
      </w:r>
      <w:r>
        <w:rPr>
          <w:rStyle w:val="WW8Num3z0"/>
          <w:rFonts w:ascii="Verdana" w:hAnsi="Verdana"/>
          <w:color w:val="4682B4"/>
          <w:sz w:val="18"/>
          <w:szCs w:val="18"/>
        </w:rPr>
        <w:t>от общего к частному</w:t>
      </w:r>
      <w:r>
        <w:rPr>
          <w:rFonts w:ascii="Verdana" w:hAnsi="Verdana"/>
          <w:color w:val="000000"/>
          <w:sz w:val="18"/>
          <w:szCs w:val="18"/>
        </w:rPr>
        <w:t>» достигается внутренняя целостность и единообразие стандартов, исключается излишнее дублирование и противоречия;</w:t>
      </w:r>
    </w:p>
    <w:p w14:paraId="030E4A4E"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снижается</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разработки стандартов, поскольку каждый новый документ опирается на общие принципы, уже заложенные в ранее созданных нормативных документах;</w:t>
      </w:r>
    </w:p>
    <w:p w14:paraId="56454A28" w14:textId="77777777" w:rsidR="007943C3" w:rsidRDefault="007943C3" w:rsidP="007943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опирается на использование концепции сбалансированной системы показателей, тем самым способствует всемерной реализации намеченной стратегии компании.</w:t>
      </w:r>
    </w:p>
    <w:p w14:paraId="3B3AC6BD"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работе обоснована целесообразность интегрирования сбалансированной системы показателей и экономической добавленной стоимости с целью достижения</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Включение экономической добавленной стоимости в финансовую «</w:t>
      </w:r>
      <w:r>
        <w:rPr>
          <w:rStyle w:val="WW8Num3z0"/>
          <w:rFonts w:ascii="Verdana" w:hAnsi="Verdana"/>
          <w:color w:val="4682B4"/>
          <w:sz w:val="18"/>
          <w:szCs w:val="18"/>
        </w:rPr>
        <w:t>перспективу</w:t>
      </w:r>
      <w:r>
        <w:rPr>
          <w:rFonts w:ascii="Verdana" w:hAnsi="Verdana"/>
          <w:color w:val="000000"/>
          <w:sz w:val="18"/>
          <w:szCs w:val="18"/>
        </w:rPr>
        <w:t>» в качестве базового показателя позволяет превратить</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из набора полезных, но несколько разобщённых показателей, в систему с чётко выраженным</w:t>
      </w:r>
      <w:r>
        <w:rPr>
          <w:rStyle w:val="WW8Num2z0"/>
          <w:rFonts w:ascii="Verdana" w:hAnsi="Verdana"/>
          <w:color w:val="000000"/>
          <w:sz w:val="18"/>
          <w:szCs w:val="18"/>
        </w:rPr>
        <w:t> </w:t>
      </w:r>
      <w:r>
        <w:rPr>
          <w:rStyle w:val="WW8Num3z0"/>
          <w:rFonts w:ascii="Verdana" w:hAnsi="Verdana"/>
          <w:color w:val="4682B4"/>
          <w:sz w:val="18"/>
          <w:szCs w:val="18"/>
        </w:rPr>
        <w:t>целевым</w:t>
      </w:r>
      <w:r>
        <w:rPr>
          <w:rFonts w:ascii="Verdana" w:hAnsi="Verdana"/>
          <w:color w:val="000000"/>
          <w:sz w:val="18"/>
          <w:szCs w:val="18"/>
        </w:rPr>
        <w:t>ориентиром. С другой стороны, включение показателя экономической добавленной стоимости позволит ликвидировать основной недостаток, присущий этому показателю - его</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ориентированность.</w:t>
      </w:r>
    </w:p>
    <w:p w14:paraId="58E701D9"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диссертации проведена оценка эффективности инвестиционного проекта по разработке сбалансированной системы показателей на примере компании «Ондео Налко</w:t>
      </w:r>
      <w:r>
        <w:rPr>
          <w:rStyle w:val="WW8Num2z0"/>
          <w:rFonts w:ascii="Verdana" w:hAnsi="Verdana"/>
          <w:color w:val="000000"/>
          <w:sz w:val="18"/>
          <w:szCs w:val="18"/>
        </w:rPr>
        <w:t> </w:t>
      </w:r>
      <w:r>
        <w:rPr>
          <w:rStyle w:val="WW8Num3z0"/>
          <w:rFonts w:ascii="Verdana" w:hAnsi="Verdana"/>
          <w:color w:val="4682B4"/>
          <w:sz w:val="18"/>
          <w:szCs w:val="18"/>
        </w:rPr>
        <w:t>Энерджи</w:t>
      </w:r>
      <w:r>
        <w:rPr>
          <w:rStyle w:val="WW8Num2z0"/>
          <w:rFonts w:ascii="Verdana" w:hAnsi="Verdana"/>
          <w:color w:val="000000"/>
          <w:sz w:val="18"/>
          <w:szCs w:val="18"/>
        </w:rPr>
        <w:t> </w:t>
      </w:r>
      <w:r>
        <w:rPr>
          <w:rFonts w:ascii="Verdana" w:hAnsi="Verdana"/>
          <w:color w:val="000000"/>
          <w:sz w:val="18"/>
          <w:szCs w:val="18"/>
        </w:rPr>
        <w:t>Сервис».</w:t>
      </w:r>
    </w:p>
    <w:p w14:paraId="313EBCB9"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показало, что наибольший интерес представляет классификационная структура нематериальных активов, основанная на сбалансированной системе показателей, раскрывающая информацию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в ежегодной бухгалтерской отчетности, ориентированная на стратегию развития компании в разрезе четырех составляющих. В диссертации определено, что существует связь между рыночной стоимостью и инвестициями в исследования и развитие.</w:t>
      </w:r>
    </w:p>
    <w:p w14:paraId="4EDAC558"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Одним из важнейших требований иностранных инвесторов является определение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данных. Прогнозные показателей доходности,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основываются на оценке. Оценка компании проводится исходя из предположения, что</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вкладывает в нее средства в настоящий момент, но доходы будет получать в будущем. При прогнозировании всегда существует риск ошибки, причем чем менее стабильна ситуация на предприятии, что может подтверждаться колебанием показателей, отсутствием ярко выраженной динамики, тем выше вероятность ошибочного прогноза. В компаниях с иностранными инвестициями автором рекомендовано формирование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баланса, отчета о прибылях и убытках и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основе фактических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w:t>
      </w:r>
    </w:p>
    <w:p w14:paraId="39D1AD64"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Высокое качество МСФО с точки зрения обеспечения инвесторов необходимой и достаточной информацией для оценки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 потенциальной эффективности вложений предопределяет их использование в качестве базовой методологии для организации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предприятиями многих стран мира. В работе раскрыта практическая методика постановки финансового учета в соответствии с МСФО на базе организации системы параллельного учета, включающая выбор программного обеспечения, подготовку планов счетов для налогового (российского) и финансового учета, перечень модулей, требующих параллельной настройки, основные операции, которые должны быть отражены исключительно в системе финансового учета, а также действия, поднимающие уровень организации бухгалтерского учета до необходимого для своевременного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финансовой отчетности, соответствующей МСФО.</w:t>
      </w:r>
    </w:p>
    <w:p w14:paraId="3BF5A8CC" w14:textId="77777777" w:rsidR="007943C3" w:rsidRDefault="007943C3" w:rsidP="007943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Так как в основе системы финансового учета заложены принципы, максимально соответствующие принципам управленческого учета, то оптимальным с точки зрения соотношения «эффект-затраты» является построение управленческого и финансового учета на единой методологической и информационной базе. В работе рассмотрены возможности применения методологии финансового учета, соответствующей МСФО и информационной базы для оптимальной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Fonts w:ascii="Verdana" w:hAnsi="Verdana"/>
          <w:color w:val="000000"/>
          <w:sz w:val="18"/>
          <w:szCs w:val="18"/>
        </w:rPr>
        <w:t>, себестоимостью товаров, продукции, работ и услуг,</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расходами, . оборотными средствами, организации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сегментного анализа, постановки системы ключевых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 xml:space="preserve">управления, оценки </w:t>
      </w:r>
      <w:r>
        <w:rPr>
          <w:rFonts w:ascii="Verdana" w:hAnsi="Verdana"/>
          <w:color w:val="000000"/>
          <w:sz w:val="18"/>
          <w:szCs w:val="18"/>
        </w:rPr>
        <w:lastRenderedPageBreak/>
        <w:t>эффективности работы менеджмента компании. Использование МСФО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максимально способствует созданию системы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(системы контроллинга).</w:t>
      </w:r>
    </w:p>
    <w:p w14:paraId="5A598149" w14:textId="77777777" w:rsidR="007943C3" w:rsidRDefault="007943C3" w:rsidP="007943C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Плотникова, Любовь Алексеевна, 2005 год</w:t>
      </w:r>
    </w:p>
    <w:p w14:paraId="36C1ABE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Авдокушин</w:t>
      </w:r>
      <w:r>
        <w:rPr>
          <w:rStyle w:val="WW8Num2z0"/>
          <w:rFonts w:ascii="Verdana" w:hAnsi="Verdana"/>
          <w:color w:val="000000"/>
          <w:sz w:val="18"/>
          <w:szCs w:val="18"/>
        </w:rPr>
        <w:t> </w:t>
      </w:r>
      <w:r>
        <w:rPr>
          <w:rFonts w:ascii="Verdana" w:hAnsi="Verdana"/>
          <w:color w:val="000000"/>
          <w:sz w:val="18"/>
          <w:szCs w:val="18"/>
        </w:rPr>
        <w:t>Е.Ф. Международные экономические отношения: Учебное пособие.-5-е изд., перераб. и доп.-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2000.- 320 с.</w:t>
      </w:r>
    </w:p>
    <w:p w14:paraId="3EED9E3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М.:омега-Л,2004.- 408 с.</w:t>
      </w:r>
    </w:p>
    <w:p w14:paraId="3CDB1B7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- 160 с.</w:t>
      </w:r>
    </w:p>
    <w:p w14:paraId="3CB87CC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- 240 с.</w:t>
      </w:r>
    </w:p>
    <w:p w14:paraId="0C97465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Берстайн Л.А. Анализ финансовой отчетности: теория, практика и интерпретация: Перевод с английского / Научн. ред. перевода чл.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 М.: Финансы и статистика 2002. - 624 с.</w:t>
      </w:r>
    </w:p>
    <w:p w14:paraId="2271667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К.: Ника-Центр, Эльга,2003.- 448 с.</w:t>
      </w:r>
    </w:p>
    <w:p w14:paraId="7374E9A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/Перевод с англ.-М.: Информационно-издательский дом «Филинъ»,1997.-400с.</w:t>
      </w:r>
    </w:p>
    <w:p w14:paraId="6734804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 в 2-х т./Пер. с англ. под ред. В.В. Ковалева. Спб.: Экономическая школа, 1999. Т.2- 669 с.</w:t>
      </w:r>
    </w:p>
    <w:p w14:paraId="6429670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 Смирновой/ Под ред. проф. Я.В. Соколова. М.: Финансы и статистика, 1998 .- 338 с.</w:t>
      </w:r>
    </w:p>
    <w:p w14:paraId="23624578"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А.В. Эффективный менеджмент: Учебник. М.: Изд-во «</w:t>
      </w:r>
      <w:r>
        <w:rPr>
          <w:rStyle w:val="WW8Num3z0"/>
          <w:rFonts w:ascii="Verdana" w:hAnsi="Verdana"/>
          <w:color w:val="4682B4"/>
          <w:sz w:val="18"/>
          <w:szCs w:val="18"/>
        </w:rPr>
        <w:t>Финпресс</w:t>
      </w:r>
      <w:r>
        <w:rPr>
          <w:rFonts w:ascii="Verdana" w:hAnsi="Verdana"/>
          <w:color w:val="000000"/>
          <w:sz w:val="18"/>
          <w:szCs w:val="18"/>
        </w:rPr>
        <w:t>», 2000.- 1056 с.</w:t>
      </w:r>
    </w:p>
    <w:p w14:paraId="0C0FE2D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Бутыниец Ф.Ф.,</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Панков Д.А., Горецкая Я.Л. Бухгалтерский учет в зарубежных странах: Учебное пособие для студентов высшихучебных заведений специальности 7.050106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Житомир: ЧП «Рута», 2002. - 660 с.</w:t>
      </w:r>
    </w:p>
    <w:p w14:paraId="587E083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Бухгалтерский учет и анализ в зарубежных странах: Учеб. пособие Мн.: ИП «</w:t>
      </w:r>
      <w:r>
        <w:rPr>
          <w:rStyle w:val="WW8Num3z0"/>
          <w:rFonts w:ascii="Verdana" w:hAnsi="Verdana"/>
          <w:color w:val="4682B4"/>
          <w:sz w:val="18"/>
          <w:szCs w:val="18"/>
        </w:rPr>
        <w:t>Экоперспектива</w:t>
      </w:r>
      <w:r>
        <w:rPr>
          <w:rFonts w:ascii="Verdana" w:hAnsi="Verdana"/>
          <w:color w:val="000000"/>
          <w:sz w:val="18"/>
          <w:szCs w:val="18"/>
        </w:rPr>
        <w:t>», 1998.- 238 с.</w:t>
      </w:r>
    </w:p>
    <w:p w14:paraId="760D924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Бухгалтерский учет: Учебник / А.С.Бакаев,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Н.Д. Врублевский и др. Под ред. П.С. Безруких. 4-е изд., перераб. и доп. - М.: Бухгалтерский учет, 2003. - 719 с.</w:t>
      </w:r>
    </w:p>
    <w:p w14:paraId="01B16A0A"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Бухгалтерский учет: Учебник/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Изд-во Проспект, 2004.- 768 с.</w:t>
      </w:r>
    </w:p>
    <w:p w14:paraId="0E3DB69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Джеймс, К., Вахович,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11-е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- 992 с.</w:t>
      </w:r>
    </w:p>
    <w:p w14:paraId="7093424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и др. Оценка эффективности инвестиционных проектов. -М.: Дело, 2001.</w:t>
      </w:r>
    </w:p>
    <w:p w14:paraId="5C61C8A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1).-М.: ИНФРАМ, 1998.-X1, 149 с.</w:t>
      </w:r>
    </w:p>
    <w:p w14:paraId="2E5C618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Вэйтилингэм Ромеш Руководство по использованию финансовой информации Financial Times.-M.: Финансы и статистика, 1999. 400 с.</w:t>
      </w:r>
    </w:p>
    <w:p w14:paraId="29153E5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Изд-во КФЭИ, 2002-512 с.</w:t>
      </w:r>
    </w:p>
    <w:p w14:paraId="2F06984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учета-Казань, 1997.-152 с.</w:t>
      </w:r>
    </w:p>
    <w:p w14:paraId="2B0DC15A"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Реформирование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оценка активов по справедливой стоимости / Финансовая газета 2001 - № 24 — с. 25-27.</w:t>
      </w:r>
    </w:p>
    <w:p w14:paraId="49BF6B7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М.А. Волович, А.А.</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В.Я. Соколов, JI.3. Шнейдман М.: Изд-во «</w:t>
      </w:r>
      <w:r>
        <w:rPr>
          <w:rStyle w:val="WW8Num3z0"/>
          <w:rFonts w:ascii="Verdana" w:hAnsi="Verdana"/>
          <w:color w:val="4682B4"/>
          <w:sz w:val="18"/>
          <w:szCs w:val="18"/>
        </w:rPr>
        <w:t>Бухгалтерский учет</w:t>
      </w:r>
      <w:r>
        <w:rPr>
          <w:rFonts w:ascii="Verdana" w:hAnsi="Verdana"/>
          <w:color w:val="000000"/>
          <w:sz w:val="18"/>
          <w:szCs w:val="18"/>
        </w:rPr>
        <w:t>», 2002.-160с.</w:t>
      </w:r>
    </w:p>
    <w:p w14:paraId="4F89AE68"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Гражданский Кодекс Российской Федерации. Федеральный закон № 51-ФЗ от 30.11.94 г. (в ред. от 21.07.05 г.).</w:t>
      </w:r>
    </w:p>
    <w:p w14:paraId="6FF4BC3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и управление финансовой устойчивостью предприятия: Учебно-</w:t>
      </w:r>
      <w:r>
        <w:rPr>
          <w:rFonts w:ascii="Verdana" w:hAnsi="Verdana"/>
          <w:color w:val="000000"/>
          <w:sz w:val="18"/>
          <w:szCs w:val="18"/>
        </w:rPr>
        <w:lastRenderedPageBreak/>
        <w:t>практическое пособие. М.: Издательство «</w:t>
      </w:r>
      <w:r>
        <w:rPr>
          <w:rStyle w:val="WW8Num3z0"/>
          <w:rFonts w:ascii="Verdana" w:hAnsi="Verdana"/>
          <w:color w:val="4682B4"/>
          <w:sz w:val="18"/>
          <w:szCs w:val="18"/>
        </w:rPr>
        <w:t>Финпресс</w:t>
      </w:r>
      <w:r>
        <w:rPr>
          <w:rFonts w:ascii="Verdana" w:hAnsi="Verdana"/>
          <w:color w:val="000000"/>
          <w:sz w:val="18"/>
          <w:szCs w:val="18"/>
        </w:rPr>
        <w:t>», 2002.- 208 с.</w:t>
      </w:r>
    </w:p>
    <w:p w14:paraId="1AE6AF6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2000.- 156 с.</w:t>
      </w:r>
    </w:p>
    <w:p w14:paraId="1EE2E4B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2003. -192 с.</w:t>
      </w:r>
    </w:p>
    <w:p w14:paraId="016C4CF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Юристь, 2003 .-618 с.</w:t>
      </w:r>
    </w:p>
    <w:p w14:paraId="32D08FF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 П. Организация, ориентированная на стратегию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2004,- 416 с.</w:t>
      </w:r>
    </w:p>
    <w:p w14:paraId="062EFAF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 П.</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действию/Пер. с англ. М.: ЗАО «Олимп-Бизнес», 2003.- 304 с.</w:t>
      </w:r>
    </w:p>
    <w:p w14:paraId="535E1EE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Д.П. Стратегические карты. 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материальные результаты. / Пер. с англ. М.: ЗАО «Олимп-Бизнес», 2005.</w:t>
      </w:r>
    </w:p>
    <w:p w14:paraId="5CD50F6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Макмин А.Р. Анализ финансовых отчетов (на основе GAAP): Учебник М.: ИНФРА-М, 2001. - 448 с.</w:t>
      </w:r>
    </w:p>
    <w:p w14:paraId="74BBAA8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бухгалтерского учета и отчетности. Казань: Издательство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2002. - 200 с.</w:t>
      </w:r>
    </w:p>
    <w:p w14:paraId="5E8A7A1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Р.Г.Международная система финансовой отчетности.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2003.- 176 с.</w:t>
      </w:r>
    </w:p>
    <w:p w14:paraId="017A142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М.: Изд-во «</w:t>
      </w:r>
      <w:r>
        <w:rPr>
          <w:rStyle w:val="WW8Num3z0"/>
          <w:rFonts w:ascii="Verdana" w:hAnsi="Verdana"/>
          <w:color w:val="4682B4"/>
          <w:sz w:val="18"/>
          <w:szCs w:val="18"/>
        </w:rPr>
        <w:t>Бухгалтерский учет</w:t>
      </w:r>
      <w:r>
        <w:rPr>
          <w:rFonts w:ascii="Verdana" w:hAnsi="Verdana"/>
          <w:color w:val="000000"/>
          <w:sz w:val="18"/>
          <w:szCs w:val="18"/>
        </w:rPr>
        <w:t>», 2004.- 152 с.</w:t>
      </w:r>
    </w:p>
    <w:p w14:paraId="4364E40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Прозрачность бухгалтерской отчетности./ Р.Г. Каспина / Бухгалтерский учет. 2004. - № 8. - с. 52-53 .</w:t>
      </w:r>
    </w:p>
    <w:p w14:paraId="108DC18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Формирование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на основе сбалансированной системы показателей / Р.Г. Каспина / Аудит и финансовый анализ.- 2004.- № 2. с. 24-40.</w:t>
      </w:r>
    </w:p>
    <w:p w14:paraId="2946588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Модель глобальных общепринятых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принципов/Р.Г. Каспина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4.- с. 72-77.</w:t>
      </w:r>
    </w:p>
    <w:p w14:paraId="0ABFBA0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Представление информации бухгалтерской отчетности корпораций, участвующих в листинге международных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 / Р.Г. Каспина // Финансы и кредит. 2004.- № 12- с. 61-68.</w:t>
      </w:r>
    </w:p>
    <w:p w14:paraId="785100E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Раскрытие информации в пояснениях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2003.- 272 с.</w:t>
      </w:r>
    </w:p>
    <w:p w14:paraId="569C6DA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Учебное пособие.- М.: ТК Велби, Изд-во Проспект, 2004.- 432 с.</w:t>
      </w:r>
    </w:p>
    <w:p w14:paraId="4A27109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2001 - 560 с.</w:t>
      </w:r>
    </w:p>
    <w:p w14:paraId="57B4F6F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М.: Финансы и статистика, 2000. - 512 с.</w:t>
      </w:r>
    </w:p>
    <w:p w14:paraId="5472D70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- 720 с.</w:t>
      </w:r>
    </w:p>
    <w:p w14:paraId="54AF8F4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4-е изд., перераб. и доп. -М.: Финансы и статистика,2002.-520 с.</w:t>
      </w:r>
    </w:p>
    <w:p w14:paraId="6E18033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Учебное пособие / Пер. с французского под ред. проф. Я.В.Соколова: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- 576 с.</w:t>
      </w:r>
    </w:p>
    <w:p w14:paraId="2A41055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Комментарий к международным стандартам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 Аскери, 1999.- 352 с.</w:t>
      </w:r>
    </w:p>
    <w:p w14:paraId="1B76ADDA"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Концепция бухгалтерского учета в рыночной экономике России. Одобрена Методологическим советом по бухгалтерскому 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w:t>
      </w:r>
    </w:p>
    <w:p w14:paraId="32F85678"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 180 от 01.07.2004 г.</w:t>
      </w:r>
    </w:p>
    <w:p w14:paraId="7C19FE0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 Крутякова Т. 20</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в последней редакции с профессиональными комментариями.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2004. - 608 с.</w:t>
      </w:r>
    </w:p>
    <w:p w14:paraId="0C323FF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Т.Б. Выбор партнера: анализ отчетности капиталистического предприятия.- М.: Финансы и статистика, 1991.- 160 с.</w:t>
      </w:r>
    </w:p>
    <w:p w14:paraId="7ECD754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2003. - 336 с.</w:t>
      </w:r>
    </w:p>
    <w:p w14:paraId="2B19BAC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 544 с.</w:t>
      </w:r>
    </w:p>
    <w:p w14:paraId="151F39F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2004 год: сдаем в срок и без ошибок с учетом практики налоговых проверок. М.: Изд-во Эксмо, 2005. - 800 с.</w:t>
      </w:r>
    </w:p>
    <w:p w14:paraId="69FE774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-М.: Статистика, 1979.- 254 с.</w:t>
      </w:r>
    </w:p>
    <w:p w14:paraId="623245B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Ю.А., Русинов В.М., Саулин А.Д.,</w:t>
      </w:r>
      <w:r>
        <w:rPr>
          <w:rStyle w:val="WW8Num2z0"/>
          <w:rFonts w:ascii="Verdana" w:hAnsi="Verdana"/>
          <w:color w:val="000000"/>
          <w:sz w:val="18"/>
          <w:szCs w:val="18"/>
        </w:rPr>
        <w:t> </w:t>
      </w:r>
      <w:r>
        <w:rPr>
          <w:rStyle w:val="WW8Num3z0"/>
          <w:rFonts w:ascii="Verdana" w:hAnsi="Verdana"/>
          <w:color w:val="4682B4"/>
          <w:sz w:val="18"/>
          <w:szCs w:val="18"/>
        </w:rPr>
        <w:t>Страхова</w:t>
      </w:r>
      <w:r>
        <w:rPr>
          <w:rStyle w:val="WW8Num2z0"/>
          <w:rFonts w:ascii="Verdana" w:hAnsi="Verdana"/>
          <w:color w:val="000000"/>
          <w:sz w:val="18"/>
          <w:szCs w:val="18"/>
        </w:rPr>
        <w:t> </w:t>
      </w:r>
      <w:r>
        <w:rPr>
          <w:rFonts w:ascii="Verdana" w:hAnsi="Verdana"/>
          <w:color w:val="000000"/>
          <w:sz w:val="18"/>
          <w:szCs w:val="18"/>
        </w:rPr>
        <w:t>О.А. Управление акционерным обществом в России.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«Типография «</w:t>
      </w:r>
      <w:r>
        <w:rPr>
          <w:rStyle w:val="WW8Num3z0"/>
          <w:rFonts w:ascii="Verdana" w:hAnsi="Verdana"/>
          <w:color w:val="4682B4"/>
          <w:sz w:val="18"/>
          <w:szCs w:val="18"/>
        </w:rPr>
        <w:t>Новости</w:t>
      </w:r>
      <w:r>
        <w:rPr>
          <w:rFonts w:ascii="Verdana" w:hAnsi="Verdana"/>
          <w:color w:val="000000"/>
          <w:sz w:val="18"/>
          <w:szCs w:val="18"/>
        </w:rPr>
        <w:t>»,-2000.- 256 с.</w:t>
      </w:r>
    </w:p>
    <w:p w14:paraId="3DA876E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-СПб.: Бизнес-пресса, 2001.- 336 с.</w:t>
      </w:r>
    </w:p>
    <w:p w14:paraId="02E699C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Суйц В.П. Консолидированная отчетность: методика и практика: Учебно-практическое пособие.- М.:ИД ФБК-ПРЕСС,2001.- 176 с.</w:t>
      </w:r>
    </w:p>
    <w:p w14:paraId="63A6CFB8"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Кодекс этики профессиональных бухгалтеров.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2000. - 699 с.</w:t>
      </w:r>
    </w:p>
    <w:p w14:paraId="117BB0E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2005.- 1135 с.</w:t>
      </w:r>
    </w:p>
    <w:p w14:paraId="513F078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ред.С.А.Николаевой.2-е изд., перераб. и доп. М.: Аналитика-пресс., 2001.- 672 с.</w:t>
      </w:r>
    </w:p>
    <w:p w14:paraId="7A0FBB6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М.В. Оценка эффективности бизнеса.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2004.272 с.</w:t>
      </w:r>
    </w:p>
    <w:p w14:paraId="48961D1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Методические рекомендации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29н от 21.05.2000 г.</w:t>
      </w:r>
    </w:p>
    <w:p w14:paraId="41E6C2C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Минфина РФ № 112 от 30.12.96 г.</w:t>
      </w:r>
    </w:p>
    <w:p w14:paraId="4CCA90A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Методические указания по формированию бухгалтерской отчетности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 Приказ Минфина РФ № 44н от 20.05.2003 г.</w:t>
      </w:r>
    </w:p>
    <w:p w14:paraId="121C1A08"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Сопоставление принципов бухгалтерской отчетности в российских и международных стандартах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1999 -№8 - с. 15-18.</w:t>
      </w:r>
    </w:p>
    <w:p w14:paraId="5B1F63B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М.: Изд- во «</w:t>
      </w:r>
      <w:r>
        <w:rPr>
          <w:rStyle w:val="WW8Num3z0"/>
          <w:rFonts w:ascii="Verdana" w:hAnsi="Verdana"/>
          <w:color w:val="4682B4"/>
          <w:sz w:val="18"/>
          <w:szCs w:val="18"/>
        </w:rPr>
        <w:t>Финансы</w:t>
      </w:r>
      <w:r>
        <w:rPr>
          <w:rFonts w:ascii="Verdana" w:hAnsi="Verdana"/>
          <w:color w:val="000000"/>
          <w:sz w:val="18"/>
          <w:szCs w:val="18"/>
        </w:rPr>
        <w:t>», 1965.- 276 с.</w:t>
      </w:r>
    </w:p>
    <w:p w14:paraId="5E4085B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Перевод с английского -М.: ЮНИТИ, 1999. 663 с.</w:t>
      </w:r>
    </w:p>
    <w:p w14:paraId="6C57C14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стереотип. М.: Финансы и статистика, 2003.- 136 с.</w:t>
      </w:r>
    </w:p>
    <w:p w14:paraId="7D9FD42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Перевод с английского. М.: Финансы и статистика, 1996. -496 с.</w:t>
      </w:r>
    </w:p>
    <w:p w14:paraId="7799ED7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2000.368 с.</w:t>
      </w:r>
    </w:p>
    <w:p w14:paraId="6739168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Едиториал УРСС, 2003.- 304 с.</w:t>
      </w:r>
    </w:p>
    <w:p w14:paraId="1422EAFA"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Учебное пособие.З-е изд.-М.: Эдиториал УРСС, 2001.- 240 с.</w:t>
      </w:r>
    </w:p>
    <w:p w14:paraId="1A9D44C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С.В. Корпоративные стандарты: от концепции до инструкции, практика разработки. М: Книжный мир, 2002.- 333 с.</w:t>
      </w:r>
    </w:p>
    <w:p w14:paraId="1E6526F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Нильс-Горан</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Жан Рой, Магнус Ветер Оценка эффективности деятельности компании. М: Издательский дом "Вильяме", 2003.- 304 с.</w:t>
      </w:r>
    </w:p>
    <w:p w14:paraId="2995B2C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 отчетность организации: Учеб. пособие. 2-е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2003.- 304 с.</w:t>
      </w:r>
    </w:p>
    <w:p w14:paraId="6EF8EB6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Нормативная база бухгалтерского учета: Сборник официальных материалов / Предисловие </w:t>
      </w:r>
      <w:r>
        <w:rPr>
          <w:rFonts w:ascii="Verdana" w:hAnsi="Verdana"/>
          <w:color w:val="000000"/>
          <w:sz w:val="18"/>
          <w:szCs w:val="18"/>
        </w:rPr>
        <w:lastRenderedPageBreak/>
        <w:t>и составление А.С.Бакаева.- М.: Изд-во «</w:t>
      </w:r>
      <w:r>
        <w:rPr>
          <w:rStyle w:val="WW8Num3z0"/>
          <w:rFonts w:ascii="Verdana" w:hAnsi="Verdana"/>
          <w:color w:val="4682B4"/>
          <w:sz w:val="18"/>
          <w:szCs w:val="18"/>
        </w:rPr>
        <w:t>Бухгалтерский учет</w:t>
      </w:r>
      <w:r>
        <w:rPr>
          <w:rFonts w:ascii="Verdana" w:hAnsi="Verdana"/>
          <w:color w:val="000000"/>
          <w:sz w:val="18"/>
          <w:szCs w:val="18"/>
        </w:rPr>
        <w:t>», 2003.- 392 с.</w:t>
      </w:r>
    </w:p>
    <w:p w14:paraId="5E6B2668"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 129-ФЗ от 21.11.96 г. (в ред. от 30.06.2003 г.).</w:t>
      </w:r>
    </w:p>
    <w:p w14:paraId="4FAD3DE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 формах бухгалтерской отчетности организаций. Приказ Минфина № 67н от 22.07.2003 г. (в ред. от 31.12.2004 г.).</w:t>
      </w:r>
    </w:p>
    <w:p w14:paraId="442D4DE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Франк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Перевод с немецкого. / Под ред. проф. Я.В. Соколова. М.: Финансы и статистика, 2003. - 416 с.</w:t>
      </w:r>
    </w:p>
    <w:p w14:paraId="1912F94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Н.Г., Рой Ж., Ветер М.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2003.-304 с.</w:t>
      </w:r>
    </w:p>
    <w:p w14:paraId="07F1E88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2003,-216 с.</w:t>
      </w:r>
    </w:p>
    <w:p w14:paraId="6671F3F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к Международным стандартам финансовой отчетности. М.: Аскери - АССА, 1999. - 352 с.</w:t>
      </w:r>
    </w:p>
    <w:p w14:paraId="3CA9D0D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 - 456 с.</w:t>
      </w:r>
    </w:p>
    <w:p w14:paraId="59BD3D6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 224 с.</w:t>
      </w:r>
    </w:p>
    <w:p w14:paraId="4BE9002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Бухгалтерская отчетность организации.-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2004.- 320 с.</w:t>
      </w:r>
    </w:p>
    <w:p w14:paraId="44B7449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J1. Трактат о счетах и записях / Под ред. Я.В. Соколова.- М.:</w:t>
      </w:r>
    </w:p>
    <w:p w14:paraId="45D0053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Финансы и статистика, 2001.- 368 с.</w:t>
      </w:r>
    </w:p>
    <w:p w14:paraId="5864E21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 Пер. с французского -М.: Финансы и статистика, 1999. 360 с.</w:t>
      </w:r>
    </w:p>
    <w:p w14:paraId="3141DD9A"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Пищик В.Я</w:t>
      </w:r>
      <w:r>
        <w:rPr>
          <w:rStyle w:val="WW8Num2z0"/>
          <w:rFonts w:ascii="Verdana" w:hAnsi="Verdana"/>
          <w:color w:val="000000"/>
          <w:sz w:val="18"/>
          <w:szCs w:val="18"/>
        </w:rPr>
        <w:t> </w:t>
      </w:r>
      <w:r>
        <w:rPr>
          <w:rStyle w:val="WW8Num3z0"/>
          <w:rFonts w:ascii="Verdana" w:hAnsi="Verdana"/>
          <w:color w:val="4682B4"/>
          <w:sz w:val="18"/>
          <w:szCs w:val="18"/>
        </w:rPr>
        <w:t>Евро</w:t>
      </w:r>
      <w:r>
        <w:rPr>
          <w:rStyle w:val="WW8Num2z0"/>
          <w:rFonts w:ascii="Verdana" w:hAnsi="Verdana"/>
          <w:color w:val="000000"/>
          <w:sz w:val="18"/>
          <w:szCs w:val="18"/>
        </w:rPr>
        <w:t> </w:t>
      </w:r>
      <w:r>
        <w:rPr>
          <w:rFonts w:ascii="Verdana" w:hAnsi="Verdana"/>
          <w:color w:val="000000"/>
          <w:sz w:val="18"/>
          <w:szCs w:val="18"/>
        </w:rPr>
        <w:t>и доллар США. Конкуренция и</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в условиях глобализации. М.: Издательство «</w:t>
      </w:r>
      <w:r>
        <w:rPr>
          <w:rStyle w:val="WW8Num3z0"/>
          <w:rFonts w:ascii="Verdana" w:hAnsi="Verdana"/>
          <w:color w:val="4682B4"/>
          <w:sz w:val="18"/>
          <w:szCs w:val="18"/>
        </w:rPr>
        <w:t>Консалтбанкир</w:t>
      </w:r>
      <w:r>
        <w:rPr>
          <w:rFonts w:ascii="Verdana" w:hAnsi="Verdana"/>
          <w:color w:val="000000"/>
          <w:sz w:val="18"/>
          <w:szCs w:val="18"/>
        </w:rPr>
        <w:t>», 2002.- 304 с.</w:t>
      </w:r>
    </w:p>
    <w:p w14:paraId="46DF299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План счетов бухгалтерского учета финансово-хозяйственной деятельности предприятий и Инструкция по его применению. Приказ Минфина РФ № 94н от 31.10.2000 г. (в ред. от 07.05.2003 г.).</w:t>
      </w:r>
    </w:p>
    <w:p w14:paraId="7A4BA57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В.И.Бариленко. М.: ИД ФБК-ПРЕСС, 2004.- 336 с.</w:t>
      </w:r>
    </w:p>
    <w:p w14:paraId="431728E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Программа реформирования бухгалтерского учета в соответствии с международными стандартами финансовой отчетности. Постановление Правительства РФ № 283 от 06.03.98 г.</w:t>
      </w:r>
    </w:p>
    <w:p w14:paraId="6A8A31E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-М.: ИД ФБК-ПРЕСС, 2004.- 272 с.</w:t>
      </w:r>
    </w:p>
    <w:p w14:paraId="52A9B6B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 Под ред.</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Н.П. М.: ФБК - ПРЕСС, 1999. - 224 с.</w:t>
      </w:r>
    </w:p>
    <w:p w14:paraId="53D3B37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 Мирюкова. М.: Аудит, ЮНИТИ, 1998.- 616 с.</w:t>
      </w:r>
    </w:p>
    <w:p w14:paraId="7B97E6E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w:t>
      </w:r>
      <w:r>
        <w:rPr>
          <w:rStyle w:val="WW8Num2z0"/>
          <w:rFonts w:ascii="Verdana" w:hAnsi="Verdana"/>
          <w:color w:val="000000"/>
          <w:sz w:val="18"/>
          <w:szCs w:val="18"/>
        </w:rPr>
        <w:t> </w:t>
      </w:r>
      <w:r>
        <w:rPr>
          <w:rStyle w:val="WW8Num3z0"/>
          <w:rFonts w:ascii="Verdana" w:hAnsi="Verdana"/>
          <w:color w:val="4682B4"/>
          <w:sz w:val="18"/>
          <w:szCs w:val="18"/>
        </w:rPr>
        <w:t>ИНФРАМ</w:t>
      </w:r>
      <w:r>
        <w:rPr>
          <w:rFonts w:ascii="Verdana" w:hAnsi="Verdana"/>
          <w:color w:val="000000"/>
          <w:sz w:val="18"/>
          <w:szCs w:val="18"/>
        </w:rPr>
        <w:t>, 1996.- 272 с.</w:t>
      </w:r>
    </w:p>
    <w:p w14:paraId="0D81A7C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Пер. с франц. под ред. Л.П. Белых. М.: Аудит, ЮНИТИ, 1997.- 375 с.</w:t>
      </w:r>
    </w:p>
    <w:p w14:paraId="420F176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Ришар Ж. Бухгалтерский учет: теория и практика / Перевод с французского М.: Финансы и статистика, 2000. - 160 с.</w:t>
      </w:r>
    </w:p>
    <w:p w14:paraId="5801792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Трансформация отчетности в формат</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 ИД Юриспруденция, 2005.- 120 с.</w:t>
      </w:r>
    </w:p>
    <w:p w14:paraId="4B92740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2001.- 320 с.</w:t>
      </w:r>
    </w:p>
    <w:p w14:paraId="4C79679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Росс С. и др.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М.: Лаборотория Базовых Знаний, 2000.- 720 с.</w:t>
      </w:r>
    </w:p>
    <w:p w14:paraId="6886DC4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Скобелева И.П. Консолидированная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Учебное пособие М.: ЮНИТИ - ДАНА 2000. - 110 с.</w:t>
      </w:r>
    </w:p>
    <w:p w14:paraId="18BE396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Скотт М.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 Пер. с англ. М.: ЗАО «Олимп-Бизнес», 2000.- 432 с.</w:t>
      </w:r>
    </w:p>
    <w:p w14:paraId="54AD36E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1996. - 638 с.</w:t>
      </w:r>
    </w:p>
    <w:p w14:paraId="142019E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2E8D9E0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2003.- 272 с.</w:t>
      </w:r>
    </w:p>
    <w:p w14:paraId="09F49C2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и др. Реформа бухгалтерского учета. Российские и международные стандарты. Практика применения. -М.: Книжный мир. 1998 208 с.</w:t>
      </w:r>
    </w:p>
    <w:p w14:paraId="0818738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ИДФБК-ПРЕСС, 2003.- 328 с.</w:t>
      </w:r>
    </w:p>
    <w:p w14:paraId="2D15656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(финансовая) отчетность организации: Учебное пособие. М.: Финансы и статистика, 2004. - 152 с.</w:t>
      </w:r>
    </w:p>
    <w:p w14:paraId="28DEF17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«ИПБР-БИНФА», 2005. - 363 с.</w:t>
      </w:r>
    </w:p>
    <w:p w14:paraId="0BE210B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Л.С. Международная стандартизация и гармонизация учета и отчетности. -М.: Бухгалтерский учет, 1998. 136 с.</w:t>
      </w:r>
    </w:p>
    <w:p w14:paraId="7AA6FB1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Теория бухгалтерского учета: учебник /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Юристь, 2001,- 400 с.</w:t>
      </w:r>
    </w:p>
    <w:p w14:paraId="72FB824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1991.- 160 с.</w:t>
      </w:r>
    </w:p>
    <w:p w14:paraId="35C312B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СПб: Питер, 2002.- 272 с.</w:t>
      </w:r>
    </w:p>
    <w:p w14:paraId="17B13C9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Уолш К. Ключевые показатели менеджмента. Как анализировать, сравнивать и контролировать данные, определяющие стоимость компании: Пер. с англ. М.: Дело, 2000,- 360 с.</w:t>
      </w:r>
    </w:p>
    <w:p w14:paraId="056D2A7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Виля. М.: ИНФРА-М, 1997.-480 с.</w:t>
      </w:r>
    </w:p>
    <w:p w14:paraId="4803F6D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Учет по международным стандартам: Учеб. пособие. 3-е изд. /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JI.B. Горбатовой. -М.: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2003.- 504 с.</w:t>
      </w:r>
    </w:p>
    <w:p w14:paraId="5B228D58"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Финансовый учет: Учебник / Под ред. проф. Гетьмана. 2-е изд. перераб. и доп. - М.: Финансы и статистика, 2004. - 784 с.</w:t>
      </w:r>
    </w:p>
    <w:p w14:paraId="57955BF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Дж. Фостер, Ш.</w:t>
      </w:r>
      <w:r>
        <w:rPr>
          <w:rStyle w:val="WW8Num2z0"/>
          <w:rFonts w:ascii="Verdana" w:hAnsi="Verdana"/>
          <w:color w:val="000000"/>
          <w:sz w:val="18"/>
          <w:szCs w:val="18"/>
        </w:rPr>
        <w:t> </w:t>
      </w:r>
      <w:r>
        <w:rPr>
          <w:rStyle w:val="WW8Num3z0"/>
          <w:rFonts w:ascii="Verdana" w:hAnsi="Verdana"/>
          <w:color w:val="4682B4"/>
          <w:sz w:val="18"/>
          <w:szCs w:val="18"/>
        </w:rPr>
        <w:t>Датар</w:t>
      </w:r>
      <w:r>
        <w:rPr>
          <w:rStyle w:val="WW8Num2z0"/>
          <w:rFonts w:ascii="Verdana" w:hAnsi="Verdana"/>
          <w:color w:val="000000"/>
          <w:sz w:val="18"/>
          <w:szCs w:val="18"/>
        </w:rPr>
        <w:t> </w:t>
      </w:r>
      <w:r>
        <w:rPr>
          <w:rFonts w:ascii="Verdana" w:hAnsi="Verdana"/>
          <w:color w:val="000000"/>
          <w:sz w:val="18"/>
          <w:szCs w:val="18"/>
        </w:rPr>
        <w:t>Управленческий учет. 10-е изд. / изд. «</w:t>
      </w:r>
      <w:r>
        <w:rPr>
          <w:rStyle w:val="WW8Num3z0"/>
          <w:rFonts w:ascii="Verdana" w:hAnsi="Verdana"/>
          <w:color w:val="4682B4"/>
          <w:sz w:val="18"/>
          <w:szCs w:val="18"/>
        </w:rPr>
        <w:t>Питер</w:t>
      </w:r>
      <w:r>
        <w:rPr>
          <w:rFonts w:ascii="Verdana" w:hAnsi="Verdana"/>
          <w:color w:val="000000"/>
          <w:sz w:val="18"/>
          <w:szCs w:val="18"/>
        </w:rPr>
        <w:t>», 2005. - 1008 с.</w:t>
      </w:r>
    </w:p>
    <w:p w14:paraId="17F6A56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2002.- 400 с.</w:t>
      </w:r>
    </w:p>
    <w:p w14:paraId="6C34CFA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Чедвик JI. Основы финансового учета / Пер. с англ. под ред. В.А. Мирюкова.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1997.- 252 с.</w:t>
      </w:r>
    </w:p>
    <w:p w14:paraId="410F85C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Чуб</w:t>
      </w:r>
      <w:r>
        <w:rPr>
          <w:rStyle w:val="WW8Num2z0"/>
          <w:rFonts w:ascii="Verdana" w:hAnsi="Verdana"/>
          <w:color w:val="000000"/>
          <w:sz w:val="18"/>
          <w:szCs w:val="18"/>
        </w:rPr>
        <w:t> </w:t>
      </w:r>
      <w:r>
        <w:rPr>
          <w:rFonts w:ascii="Verdana" w:hAnsi="Verdana"/>
          <w:color w:val="000000"/>
          <w:sz w:val="18"/>
          <w:szCs w:val="18"/>
        </w:rPr>
        <w:t>Б.А., Курчаков Р.С. Корпоративное управление. Казань: изд-во «</w:t>
      </w:r>
      <w:r>
        <w:rPr>
          <w:rStyle w:val="WW8Num3z0"/>
          <w:rFonts w:ascii="Verdana" w:hAnsi="Verdana"/>
          <w:color w:val="4682B4"/>
          <w:sz w:val="18"/>
          <w:szCs w:val="18"/>
        </w:rPr>
        <w:t>ДАС</w:t>
      </w:r>
      <w:r>
        <w:rPr>
          <w:rFonts w:ascii="Verdana" w:hAnsi="Verdana"/>
          <w:color w:val="000000"/>
          <w:sz w:val="18"/>
          <w:szCs w:val="18"/>
        </w:rPr>
        <w:t>», 2000.- 398 с.</w:t>
      </w:r>
    </w:p>
    <w:p w14:paraId="0B8BCEA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Шеин</w:t>
      </w:r>
      <w:r>
        <w:rPr>
          <w:rStyle w:val="WW8Num2z0"/>
          <w:rFonts w:ascii="Verdana" w:hAnsi="Verdana"/>
          <w:color w:val="000000"/>
          <w:sz w:val="18"/>
          <w:szCs w:val="18"/>
        </w:rPr>
        <w:t> </w:t>
      </w:r>
      <w:r>
        <w:rPr>
          <w:rFonts w:ascii="Verdana" w:hAnsi="Verdana"/>
          <w:color w:val="000000"/>
          <w:sz w:val="18"/>
          <w:szCs w:val="18"/>
        </w:rPr>
        <w:t>В.И. и др. Корпоративный менеджмент: опыт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В.И. Шеин, А.В.</w:t>
      </w:r>
      <w:r>
        <w:rPr>
          <w:rStyle w:val="WW8Num2z0"/>
          <w:rFonts w:ascii="Verdana" w:hAnsi="Verdana"/>
          <w:color w:val="000000"/>
          <w:sz w:val="18"/>
          <w:szCs w:val="18"/>
        </w:rPr>
        <w:t> </w:t>
      </w:r>
      <w:r>
        <w:rPr>
          <w:rStyle w:val="WW8Num3z0"/>
          <w:rFonts w:ascii="Verdana" w:hAnsi="Verdana"/>
          <w:color w:val="4682B4"/>
          <w:sz w:val="18"/>
          <w:szCs w:val="18"/>
        </w:rPr>
        <w:t>Жуплев</w:t>
      </w:r>
      <w:r>
        <w:rPr>
          <w:rFonts w:ascii="Verdana" w:hAnsi="Verdana"/>
          <w:color w:val="000000"/>
          <w:sz w:val="18"/>
          <w:szCs w:val="18"/>
        </w:rPr>
        <w:t>, А.А. Володин; рук. авт. кол. В.И. Шеин. М.: ОАО «Типография «</w:t>
      </w:r>
      <w:r>
        <w:rPr>
          <w:rStyle w:val="WW8Num3z0"/>
          <w:rFonts w:ascii="Verdana" w:hAnsi="Verdana"/>
          <w:color w:val="4682B4"/>
          <w:sz w:val="18"/>
          <w:szCs w:val="18"/>
        </w:rPr>
        <w:t>НОВОСТИ</w:t>
      </w:r>
      <w:r>
        <w:rPr>
          <w:rFonts w:ascii="Verdana" w:hAnsi="Verdana"/>
          <w:color w:val="000000"/>
          <w:sz w:val="18"/>
          <w:szCs w:val="18"/>
        </w:rPr>
        <w:t>», 2000.- 280 с.</w:t>
      </w:r>
    </w:p>
    <w:p w14:paraId="0D84A33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МСФО. М.: Изд-во "Бухгалтерский учет".- 2003.- 96 с.</w:t>
      </w:r>
    </w:p>
    <w:p w14:paraId="3475F25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Шнейдман JI.3. На пути к международным стандартам финансовой отчетности / Бухгалтерский учет 1998 - №1 - с. 37-38.</w:t>
      </w:r>
    </w:p>
    <w:p w14:paraId="2BDF7F8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Шнейдман JI.3.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 Бухгалтерский учет 1999- №2-с. 47-51.</w:t>
      </w:r>
    </w:p>
    <w:p w14:paraId="382D0CA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Шнейдман JI.3. Условные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условные активы / Бухгалтерский учет 1999 - №11 - с. 45-48.</w:t>
      </w:r>
    </w:p>
    <w:p w14:paraId="334C3B7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Шнейдман J1.3. Рекомендации по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2000,- 96с.</w:t>
      </w:r>
    </w:p>
    <w:p w14:paraId="0E9300C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Шнейдман ji.3. Принципы корпоративного управления, или как успешно работать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Бухгалтерский учет .- 2000 №2- с. 55-60.</w:t>
      </w:r>
    </w:p>
    <w:p w14:paraId="3892A2D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Шнейдман J1.3. Соответствие отчетности международным стандартам / Бухгалтерский учет 2001 - №12 - с. 44-46.</w:t>
      </w:r>
    </w:p>
    <w:p w14:paraId="6C7F1C2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131. Шнейдман J1.3. Как пользоваться международными стандартами финансовой отчетности </w:t>
      </w:r>
      <w:r>
        <w:rPr>
          <w:rFonts w:ascii="Verdana" w:hAnsi="Verdana"/>
          <w:color w:val="000000"/>
          <w:sz w:val="18"/>
          <w:szCs w:val="18"/>
        </w:rPr>
        <w:lastRenderedPageBreak/>
        <w:t>/ Бухгалтерский учет № 11 - с. 46-49.</w:t>
      </w:r>
    </w:p>
    <w:p w14:paraId="6367E78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Шнейдман J1.3.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при переходе к рыночной экономике: Докторская диссертация. М.: ФА , 1995.</w:t>
      </w:r>
    </w:p>
    <w:p w14:paraId="2429D42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Экономический анализ финансово-хозяйственной деятельности: Учеб. для ср. проф. Образования / Под общ. ред. М.В.Мельник :Финансовая акад. при Правительстве Рос. Федерации.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2004.- 320 с.</w:t>
      </w:r>
    </w:p>
    <w:p w14:paraId="73BB9E4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Aboody D., Lev B. The Value-Relevance of Intangibles: The case of Software Capitalization. New Orleans, 1998.</w:t>
      </w:r>
    </w:p>
    <w:p w14:paraId="7FB4BF2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Afterman A.B. SEC Regulation of Public Companies. Englewood Cliffs. NJ: Prentice Hall, 1995</w:t>
      </w:r>
    </w:p>
    <w:p w14:paraId="5416D4A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Ajinkya B.B., Gift M.J. Corporate manager's forecasts and symmetrical adjustments of market expectations // Journal of Accounting Research. 1984-№22.</w:t>
      </w:r>
    </w:p>
    <w:p w14:paraId="0AE9B4A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Albrecht W.S., Wernez G.A., Williams T.L. Fraud: Bringing Light to the dark Side of Business.- Burr Ridge, II: Irwin Publishing Co., 1995.</w:t>
      </w:r>
    </w:p>
    <w:p w14:paraId="42C479A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Alford A., Jones J., Leftwich R., Zmijewski M. The Relative Informativeness of</w:t>
      </w:r>
    </w:p>
    <w:p w14:paraId="067B053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Accounting Disclosures in Different Countries // Journal of Accounting. 1993.-№31.</w:t>
      </w:r>
    </w:p>
    <w:p w14:paraId="3883956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Barth M.E., Clinch G. International Accounting Differences and Their Relastion to Share Prices: Evidence from U.K., Australian, and Canadian Firms //Contemporary Accounting Research. 1996. - № 13.</w:t>
      </w:r>
    </w:p>
    <w:p w14:paraId="2B0841E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Barth M.E., Shibano C. G., T. International Accounting Harmonization and Global Equity Narkets //Journal of Accounting and Economics. 1999. - № 26.</w:t>
      </w:r>
    </w:p>
    <w:p w14:paraId="76D5037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Bazerman M., Loewenstein G., Moor D. Why Good Accountants Do Bad Audits // Harvard Business Review. 2002. - November.</w:t>
      </w:r>
    </w:p>
    <w:p w14:paraId="64F2260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Business Reporting Research Project: Improving Business Reporting: Insights into Enhancing Voluntary Disclosures, Steering Committee Report Series. Federal Accounting Standards Board. 2001.</w:t>
      </w:r>
    </w:p>
    <w:p w14:paraId="38A9868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Byrnes N., Henry D., McNamee M. Confused about earnings? You' not alone. Here's what companies shoud do- and what investors need to know// Business Week. 2001. - November 26.</w:t>
      </w:r>
    </w:p>
    <w:p w14:paraId="5A9AB46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Cisco Systems, Inc. Annual report. 2000. - July.</w:t>
      </w:r>
    </w:p>
    <w:p w14:paraId="7C0862B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Chan K.C., Seow G.S. The Association between stock returns and foreign GAAP earnings versus earnings adjusted to U.S. GAAP // Journal of Accounting and Economics. 1996. - № 21.</w:t>
      </w:r>
    </w:p>
    <w:p w14:paraId="68C0956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Choi F.D., Levich R.M. The Capital Market Effects of International Accounting Diversity Homewood (Illinois). - 1990.</w:t>
      </w:r>
    </w:p>
    <w:p w14:paraId="3F3122E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Dipiazzza S.A., Eccles R.G. Building Public Trust. The Future of Corporate Reporting. John Willey &amp; Sons, Inc. 2002.</w:t>
      </w:r>
    </w:p>
    <w:p w14:paraId="5B13F8F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Eccles R.G., Herz R.H, Keegan, E.V., Phillips D.M. Value reporting revolution. Moving Beyond Earning Games, John Wiley &amp; Sons, INC., 2001.</w:t>
      </w:r>
    </w:p>
    <w:p w14:paraId="2843E74A"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Emenyonu E., Gray S.J. EC accounting harmonization: an empirical study of measurement practices in France, Germany and the UK / Accounting and Business Research, Vol. 23, n.89, p. 49-58.</w:t>
      </w:r>
    </w:p>
    <w:p w14:paraId="500CD28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Farrel R.B., Healy P. White Collar Crime: A Profile of the Perpetrator and an Evolution of the Responsibilities for its Prevention and Detection // Journal of</w:t>
      </w:r>
    </w:p>
    <w:p w14:paraId="16F489CA"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Forensic Accounting. 2000. - January/June. - No.l.</w:t>
      </w:r>
    </w:p>
    <w:p w14:paraId="3E56C59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Financial Accounting Standards Board (FASB). Statement of Financial Accounting Standards (SFAS) No 142. Goodwill and Other Intangible Assets. FASB, Norwalk, Connecticut, 2001.</w:t>
      </w:r>
    </w:p>
    <w:p w14:paraId="21E6854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General Motors Corporation. Annual Report, 1999.</w:t>
      </w:r>
    </w:p>
    <w:p w14:paraId="2393A55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Greenstein M., Sami H. The Impact of the SEC's Segment Disclosure Requirement on Bid Ask Spreads // Accounting Review. - 1994. - No 1.</w:t>
      </w:r>
    </w:p>
    <w:p w14:paraId="723B15C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Harris M.S., Muller K.A. The Market Valuation of IAS versus U.S. GAAP Accounting Measures using Form 20-F Reconcilations, Working Paper, February 1998, Pennsylvania State University // Journal of Accounting and Economics. 1999. - № 26.</w:t>
      </w:r>
    </w:p>
    <w:p w14:paraId="5FBF7A5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HendriksenE.S., M.F van Breda Accounting Thery, 4th ed Burr Ridge: Irwin. -1992.</w:t>
      </w:r>
    </w:p>
    <w:p w14:paraId="4FC4353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Hunt I.C. Current SEC Developments. San Francisco, Certified Accountant. -2000. - June 30.</w:t>
      </w:r>
    </w:p>
    <w:p w14:paraId="3539626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International Accounting Standards in Europe, 2005 or now: The Views of Over Chief Financial Officers. PricewaterhouseCoopers, 2000</w:t>
      </w:r>
    </w:p>
    <w:p w14:paraId="75800B5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Issues and Trends: Value Reporting. Pricewaterhouse Coopers, 2000.</w:t>
      </w:r>
    </w:p>
    <w:p w14:paraId="4C3EE15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161. Lev B, and Zarovin P. The Boundaries Of Financial Reporting and How to Extend Them. Paris, France: Organization for Economic Co-operation and Development, 1998.</w:t>
      </w:r>
    </w:p>
    <w:p w14:paraId="23589CC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Lev B.P. Zarowin The boundaries of financial reporting and how to extend them / Journal of Accounting Research, 1999, Vol. 37, n.3, p. 353-386.</w:t>
      </w:r>
    </w:p>
    <w:p w14:paraId="1984538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MCI WorldCom, Inc., Form 8-K report to the Securities and Exchange Commission, 1998. September 14.</w:t>
      </w:r>
    </w:p>
    <w:p w14:paraId="0484D02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Mulford C.W., Comiskey E.E. The Financial Number Game. Detecting Creative Accounting Practices. John Wiley&amp; Sons, 2002.</w:t>
      </w:r>
    </w:p>
    <w:p w14:paraId="763198BE"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National Commission on Fraudulent Financial Reporting (NCFER). Report on the National Commission on Fraudulent Financial Reporting. New York: AICPA; Public Oversight Board (</w:t>
      </w:r>
      <w:r>
        <w:rPr>
          <w:rStyle w:val="WW8Num3z0"/>
          <w:rFonts w:ascii="Verdana" w:hAnsi="Verdana"/>
          <w:color w:val="4682B4"/>
          <w:sz w:val="18"/>
          <w:szCs w:val="18"/>
        </w:rPr>
        <w:t>РОВ</w:t>
      </w:r>
      <w:r>
        <w:rPr>
          <w:rFonts w:ascii="Verdana" w:hAnsi="Verdana"/>
          <w:color w:val="000000"/>
          <w:sz w:val="18"/>
          <w:szCs w:val="18"/>
        </w:rPr>
        <w:t>) of the Practice Section. AICPA, 1993.</w:t>
      </w:r>
    </w:p>
    <w:p w14:paraId="67BD9C8B"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Needles B.E., Jr., Ramamoorti S., Shelton S.W. The role of international auditing in the improvement of international financial reporting // Advances in International Accounting. 2002. - № 15.</w:t>
      </w:r>
    </w:p>
    <w:p w14:paraId="702B7382"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Petroleum Reserves Definitions. Society of Petroleum Engineers. 2002. - April 27.</w:t>
      </w:r>
    </w:p>
    <w:p w14:paraId="4DFB3B76"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Pope P.F., Rees W.P. International Differences in GAAP and the Pricing of Earnings // Journal of International Financial Management and Accounting. -1992.- №3.</w:t>
      </w:r>
    </w:p>
    <w:p w14:paraId="3A24F3D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Radig W.J., Loudermilk B. Leading the Way to Uniform Accounting Principles \\ Review of Business. 1998. - № 19.</w:t>
      </w:r>
    </w:p>
    <w:p w14:paraId="36AA332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Smith G.S. New Age Technology Threats and Vulnerabilities // Journal of Forensic Accounting. 2001. -№11.</w:t>
      </w:r>
    </w:p>
    <w:p w14:paraId="3A7928A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Special report. Enron: a year on // The Economist, November 30th, 2002.</w:t>
      </w:r>
    </w:p>
    <w:p w14:paraId="551A2F9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Sterling R.R. Relevant financial reporting in an age of price change // Journal of Accountancy, February, 1975.</w:t>
      </w:r>
    </w:p>
    <w:p w14:paraId="68A09D47"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Stewart G. B. The Quest for value: A Guide for Senior Managers. New York: Harper Business, 1999.th</w:t>
      </w:r>
    </w:p>
    <w:p w14:paraId="74BE9C6F"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Schumpeter J.A. capitalism, socialism and democracy. 5 ed. London: George Allen &amp; Unwin.1942.</w:t>
      </w:r>
    </w:p>
    <w:p w14:paraId="4F8440E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Sunbeam Corp., annual report. 1996. - December.</w:t>
      </w:r>
    </w:p>
    <w:p w14:paraId="1FBA3A5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Sunder S. Theory of Accounting and Control. Cincinnati: Southwest College Publishing, 1977.</w:t>
      </w:r>
    </w:p>
    <w:p w14:paraId="465C77A4"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Sustainability Reporting Guidelines on Economic, Environmental, and Social performance. Global Reporting Initiative, 2000.</w:t>
      </w:r>
    </w:p>
    <w:p w14:paraId="6466A139"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Sweeney H.W. Stabilized Accounting, Harper, New -York. Reprinter in 1964.</w:t>
      </w:r>
    </w:p>
    <w:p w14:paraId="5043EEF5"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Sybase, Inc., annual report, December 1998. Information obtained from Disclosure^ Inc. Compact D/SEC: Corporate information on Public Companies Filing with the SEC (Bethesda, MD: Disclosure, Inc. 2000. - March.</w:t>
      </w:r>
    </w:p>
    <w:p w14:paraId="5933126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Tanzer A. How Apple Stormed Japan // Forbes. 1991. - May 27.</w:t>
      </w:r>
    </w:p>
    <w:p w14:paraId="17550A3A"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The Institute of Management and Administration (IOMA) and the institute of1.ternal Auditors (НА). Business Fraud Survey, 1999.</w:t>
      </w:r>
    </w:p>
    <w:p w14:paraId="347617A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The Value Line Investment Survey, Ratings and Reports. New York: Value Line publishing, Inc., 2000.</w:t>
      </w:r>
    </w:p>
    <w:p w14:paraId="31755D0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Venkatachalam M. Are 20-F reconciliation between IAS and US-GAAP value-relevant? // Journal of Accounting and Economics. 1999. - № 26.</w:t>
      </w:r>
    </w:p>
    <w:p w14:paraId="7E7F5BDD"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Wahrisch M. The evolution of International Accounting Systems: Accounting Systems Adoptions by Firms from a Network Perspective, Peter Lang, 2001.</w:t>
      </w:r>
    </w:p>
    <w:p w14:paraId="76F42A9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Waterhouse J., Svendsen A. Strategic Performance Monitoring and Measurement: Using Non-Financial Measures To Improve Corporate Governance. Toronto, Ontario: The Canadian Institute of Chartered Accountants, 1998.</w:t>
      </w:r>
    </w:p>
    <w:p w14:paraId="1011CB2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When capital turns cautious // Newsweek Special Issue, 2003.</w:t>
      </w:r>
    </w:p>
    <w:p w14:paraId="15AA6B5C"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White J.B., Sondhi A.C., Fried D. The Analysis and Uses of Financial Statements. New York. John Wiley and Sons. 1994.</w:t>
      </w:r>
    </w:p>
    <w:p w14:paraId="45E56F01"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Wilson A. Book reviewer of C. Bloomer (Ed.). FASB IASB-U.S. Comparison Project // The International Journal of Accounting. 1998. - № 33 (4).</w:t>
      </w:r>
    </w:p>
    <w:p w14:paraId="0DE05740"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189. Wines G. Ferguson An empirical investigation of accounting methods for goodwill and identifiable intangible assets: 1985-1989. Abacus. Vol. 29. n. 1., p. 90-105.</w:t>
      </w:r>
    </w:p>
    <w:p w14:paraId="727FFC93" w14:textId="77777777" w:rsidR="007943C3" w:rsidRDefault="007943C3" w:rsidP="007943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Zeff S. A. The IASC's Core Standards. What Will the SEC Do? // The Journal of Financial Statement Analysis. October 1998.</w:t>
      </w:r>
    </w:p>
    <w:p w14:paraId="36D50C34" w14:textId="128466A5" w:rsidR="006620F7" w:rsidRPr="007943C3" w:rsidRDefault="007943C3" w:rsidP="007943C3">
      <w:r>
        <w:rPr>
          <w:rFonts w:ascii="Verdana" w:hAnsi="Verdana"/>
          <w:color w:val="000000"/>
          <w:sz w:val="18"/>
          <w:szCs w:val="18"/>
        </w:rPr>
        <w:br/>
      </w:r>
      <w:bookmarkStart w:id="0" w:name="_GoBack"/>
      <w:bookmarkEnd w:id="0"/>
    </w:p>
    <w:sectPr w:rsidR="006620F7" w:rsidRPr="007943C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21C11" w14:textId="77777777" w:rsidR="00AC4307" w:rsidRDefault="00AC4307">
      <w:pPr>
        <w:spacing w:after="0" w:line="240" w:lineRule="auto"/>
      </w:pPr>
      <w:r>
        <w:separator/>
      </w:r>
    </w:p>
  </w:endnote>
  <w:endnote w:type="continuationSeparator" w:id="0">
    <w:p w14:paraId="0E03C1CD" w14:textId="77777777" w:rsidR="00AC4307" w:rsidRDefault="00AC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51D4A" w14:textId="77777777" w:rsidR="00AC4307" w:rsidRDefault="00AC4307">
      <w:pPr>
        <w:spacing w:after="0" w:line="240" w:lineRule="auto"/>
      </w:pPr>
      <w:r>
        <w:separator/>
      </w:r>
    </w:p>
  </w:footnote>
  <w:footnote w:type="continuationSeparator" w:id="0">
    <w:p w14:paraId="41AE597C" w14:textId="77777777" w:rsidR="00AC4307" w:rsidRDefault="00AC4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307"/>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BF83-56B6-41F0-83F2-28CFC1CA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12788</TotalTime>
  <Pages>17</Pages>
  <Words>8712</Words>
  <Characters>49661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1369</cp:revision>
  <cp:lastPrinted>2009-02-06T05:36:00Z</cp:lastPrinted>
  <dcterms:created xsi:type="dcterms:W3CDTF">2016-05-04T14:28:00Z</dcterms:created>
  <dcterms:modified xsi:type="dcterms:W3CDTF">2016-08-18T18:02:00Z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