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65232" w:rsidRDefault="00C65232" w:rsidP="00C65232">
      <w:pPr>
        <w:spacing w:line="270" w:lineRule="atLeast"/>
        <w:rPr>
          <w:rFonts w:ascii="Verdana" w:hAnsi="Verdana"/>
          <w:b/>
          <w:bCs/>
          <w:color w:val="000000"/>
          <w:sz w:val="18"/>
          <w:szCs w:val="18"/>
        </w:rPr>
      </w:pPr>
      <w:r>
        <w:rPr>
          <w:rFonts w:ascii="Verdana" w:hAnsi="Verdana"/>
          <w:color w:val="000000"/>
          <w:sz w:val="18"/>
          <w:szCs w:val="18"/>
          <w:shd w:val="clear" w:color="auto" w:fill="FFFFFF"/>
        </w:rPr>
        <w:t>Служебный подлог и его специальные разновидности в системе преступлений против государственной власти, интересов государственной службы и службы в органах местного самоуправления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C65232" w:rsidRDefault="00C65232" w:rsidP="00C65232">
      <w:pPr>
        <w:spacing w:line="270" w:lineRule="atLeast"/>
        <w:rPr>
          <w:rFonts w:ascii="Verdana" w:hAnsi="Verdana"/>
          <w:color w:val="000000"/>
          <w:sz w:val="18"/>
          <w:szCs w:val="18"/>
        </w:rPr>
      </w:pPr>
      <w:r>
        <w:rPr>
          <w:rFonts w:ascii="Verdana" w:hAnsi="Verdana"/>
          <w:color w:val="000000"/>
          <w:sz w:val="18"/>
          <w:szCs w:val="18"/>
        </w:rPr>
        <w:t>2012</w:t>
      </w:r>
    </w:p>
    <w:p w:rsidR="00C65232" w:rsidRDefault="00C65232" w:rsidP="00C6523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65232" w:rsidRDefault="00C65232" w:rsidP="00C65232">
      <w:pPr>
        <w:spacing w:line="270" w:lineRule="atLeast"/>
        <w:rPr>
          <w:rFonts w:ascii="Verdana" w:hAnsi="Verdana"/>
          <w:color w:val="000000"/>
          <w:sz w:val="18"/>
          <w:szCs w:val="18"/>
        </w:rPr>
      </w:pPr>
      <w:r>
        <w:rPr>
          <w:rFonts w:ascii="Verdana" w:hAnsi="Verdana"/>
          <w:color w:val="000000"/>
          <w:sz w:val="18"/>
          <w:szCs w:val="18"/>
        </w:rPr>
        <w:t>Харченко, Алексей Николаевич</w:t>
      </w:r>
    </w:p>
    <w:p w:rsidR="00C65232" w:rsidRDefault="00C65232" w:rsidP="00C6523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65232" w:rsidRDefault="00C65232" w:rsidP="00C6523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65232" w:rsidRDefault="00C65232" w:rsidP="00C6523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65232" w:rsidRDefault="00C65232" w:rsidP="00C65232">
      <w:pPr>
        <w:spacing w:line="270" w:lineRule="atLeast"/>
        <w:rPr>
          <w:rFonts w:ascii="Verdana" w:hAnsi="Verdana"/>
          <w:color w:val="000000"/>
          <w:sz w:val="18"/>
          <w:szCs w:val="18"/>
        </w:rPr>
      </w:pPr>
      <w:r>
        <w:rPr>
          <w:rFonts w:ascii="Verdana" w:hAnsi="Verdana"/>
          <w:color w:val="000000"/>
          <w:sz w:val="18"/>
          <w:szCs w:val="18"/>
        </w:rPr>
        <w:t>Владивосток</w:t>
      </w:r>
    </w:p>
    <w:p w:rsidR="00C65232" w:rsidRDefault="00C65232" w:rsidP="00C6523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65232" w:rsidRDefault="00C65232" w:rsidP="00C65232">
      <w:pPr>
        <w:spacing w:line="270" w:lineRule="atLeast"/>
        <w:rPr>
          <w:rFonts w:ascii="Verdana" w:hAnsi="Verdana"/>
          <w:color w:val="000000"/>
          <w:sz w:val="18"/>
          <w:szCs w:val="18"/>
        </w:rPr>
      </w:pPr>
      <w:r>
        <w:rPr>
          <w:rFonts w:ascii="Verdana" w:hAnsi="Verdana"/>
          <w:color w:val="000000"/>
          <w:sz w:val="18"/>
          <w:szCs w:val="18"/>
        </w:rPr>
        <w:t>12.00.08</w:t>
      </w:r>
    </w:p>
    <w:p w:rsidR="00C65232" w:rsidRDefault="00C65232" w:rsidP="00C6523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65232" w:rsidRDefault="00C65232" w:rsidP="00C6523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C65232" w:rsidRDefault="00C65232" w:rsidP="00C6523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65232" w:rsidRDefault="00C65232" w:rsidP="00C65232">
      <w:pPr>
        <w:spacing w:line="270" w:lineRule="atLeast"/>
        <w:rPr>
          <w:rFonts w:ascii="Verdana" w:hAnsi="Verdana"/>
          <w:color w:val="000000"/>
          <w:sz w:val="18"/>
          <w:szCs w:val="18"/>
        </w:rPr>
      </w:pPr>
      <w:r>
        <w:rPr>
          <w:rFonts w:ascii="Verdana" w:hAnsi="Verdana"/>
          <w:color w:val="000000"/>
          <w:sz w:val="18"/>
          <w:szCs w:val="18"/>
        </w:rPr>
        <w:t>216</w:t>
      </w:r>
    </w:p>
    <w:p w:rsidR="00C65232" w:rsidRDefault="00C65232" w:rsidP="00C6523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Харченко, Алексей Николаевич</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Социальные основания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подлог в российском и зарубежном законодательстве.</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Основания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служебного подлога.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Развитие зарубежного законодательства об уголовной ответственности за служебный</w:t>
      </w:r>
      <w:r>
        <w:rPr>
          <w:rStyle w:val="WW8Num3z0"/>
          <w:rFonts w:ascii="Verdana" w:hAnsi="Verdana"/>
          <w:color w:val="000000"/>
          <w:sz w:val="18"/>
          <w:szCs w:val="18"/>
        </w:rPr>
        <w:t> </w:t>
      </w:r>
      <w:r>
        <w:rPr>
          <w:rStyle w:val="WW8Num4z0"/>
          <w:rFonts w:ascii="Verdana" w:hAnsi="Verdana"/>
          <w:color w:val="4682B4"/>
          <w:sz w:val="18"/>
          <w:szCs w:val="18"/>
        </w:rPr>
        <w:t>подлог</w:t>
      </w:r>
      <w:r>
        <w:rPr>
          <w:rStyle w:val="WW8Num3z0"/>
          <w:rFonts w:ascii="Verdana" w:hAnsi="Verdana"/>
          <w:color w:val="000000"/>
          <w:sz w:val="18"/>
          <w:szCs w:val="18"/>
        </w:rPr>
        <w:t> </w:t>
      </w:r>
      <w:r>
        <w:rPr>
          <w:rFonts w:ascii="Verdana" w:hAnsi="Verdana"/>
          <w:color w:val="000000"/>
          <w:sz w:val="18"/>
          <w:szCs w:val="18"/>
        </w:rPr>
        <w:t>(компаративный аспект)</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подлога.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Объект служебного</w:t>
      </w:r>
      <w:r>
        <w:rPr>
          <w:rStyle w:val="WW8Num3z0"/>
          <w:rFonts w:ascii="Verdana" w:hAnsi="Verdana"/>
          <w:color w:val="000000"/>
          <w:sz w:val="18"/>
          <w:szCs w:val="18"/>
        </w:rPr>
        <w:t> </w:t>
      </w:r>
      <w:r>
        <w:rPr>
          <w:rStyle w:val="WW8Num4z0"/>
          <w:rFonts w:ascii="Verdana" w:hAnsi="Verdana"/>
          <w:color w:val="4682B4"/>
          <w:sz w:val="18"/>
          <w:szCs w:val="18"/>
        </w:rPr>
        <w:t>подлога</w:t>
      </w:r>
      <w:r>
        <w:rPr>
          <w:rFonts w:ascii="Verdana" w:hAnsi="Verdana"/>
          <w:color w:val="000000"/>
          <w:sz w:val="18"/>
          <w:szCs w:val="18"/>
        </w:rPr>
        <w:t>.</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Предмет служебного подлога.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Объективная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292 УК РФ.</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Субъект преступления, предусмотренного ст. 292 УК РФ.</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2.5 Субъективная сторона преступления, предусмотренного ст. 292 УК РФ.</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Уголовно-правовая оценка новых разновидностей служебного подлога в</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преступлений главы 30 УК РФ.</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Вопросы эффективности уголовного закона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предусмотренное ч.1 ст.2921 УК РФ.</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Уголовно-правовая характеристика преступления, предусмотренного ст. 2853 УК РФ.</w:t>
      </w:r>
    </w:p>
    <w:p w:rsidR="00C65232" w:rsidRDefault="00C65232" w:rsidP="00C6523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"Служебный подлог и его специальные разновидности в системе преступлений против государственной власти, интересов государственной службы и службы в органах местного самоуправления"</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Масштабные преобразования российской государственности, проявляющиеся в различных областях общественной жизни, вызвали необходимость планомерного осуществления коренных реформ государственного управления, а по сути - всей</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нашей страны. Президент Российской Федерации неоднократно указывал на необходимость эффективной организации государства, повышения его авторитета, установления справедливых законов и ответственности всех без исключения уровней власти. Однако на пути этого процесса лежит серьезное препятствие. Обращаясь с ежегодными Посланиями к Федеральному Собранию РФ (2009 г., 2010 г.), Глава государства акцентировал внимание на том, что главным барьером для развития демократического и справедливого общества выступает</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образно назвав её «</w:t>
      </w:r>
      <w:r>
        <w:rPr>
          <w:rStyle w:val="WW8Num4z0"/>
          <w:rFonts w:ascii="Verdana" w:hAnsi="Verdana"/>
          <w:color w:val="4682B4"/>
          <w:sz w:val="18"/>
          <w:szCs w:val="18"/>
        </w:rPr>
        <w:t>врагом номер один</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 сожалением следует констатировать, что коррупция словно пандемия проникает во все сферы жизни общества и подрывает доверие населения к власти, ее авторитету, а в конечном счете </w:t>
      </w:r>
      <w:r>
        <w:rPr>
          <w:rFonts w:ascii="Verdana" w:hAnsi="Verdana"/>
          <w:color w:val="000000"/>
          <w:sz w:val="18"/>
          <w:szCs w:val="18"/>
        </w:rPr>
        <w:lastRenderedPageBreak/>
        <w:t>препятствует реализации общественных интересов,</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личности, причиняет ущерб социальной, экономической, правовой политике и т.д.</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Первостепенная роль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отводится законодательству, потому что</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определенной совокупности общественных отношений,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неопределенность правовых норм могут быть стимулом для развития этого негативного явления. Уголовное законодательство призвано сыграть в этом процессе главенствующую роль, а</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подлог, ответственность за который установлена в ст.292 УК РФ, традиционно относится к числу</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коррупционного характера.</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и широкой распространенностью и заметным ростом преступлений, предусмотренных ст.292 УК РФ, что подтверждается общероссийскими и региональными данными уголовной статистики. Так, в период действия уголовного закона России с 1997 по 2011гг. число зарегистрированных фактов</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подлога возросло почти в 3,5 раза, достигнув численности более 20 тыс. преступлений. Удельный вес фактов служебного</w:t>
      </w:r>
      <w:r>
        <w:rPr>
          <w:rStyle w:val="WW8Num3z0"/>
          <w:rFonts w:ascii="Verdana" w:hAnsi="Verdana"/>
          <w:color w:val="000000"/>
          <w:sz w:val="18"/>
          <w:szCs w:val="18"/>
        </w:rPr>
        <w:t> </w:t>
      </w:r>
      <w:r>
        <w:rPr>
          <w:rStyle w:val="WW8Num4z0"/>
          <w:rFonts w:ascii="Verdana" w:hAnsi="Verdana"/>
          <w:color w:val="4682B4"/>
          <w:sz w:val="18"/>
          <w:szCs w:val="18"/>
        </w:rPr>
        <w:t>подлога</w:t>
      </w:r>
      <w:r>
        <w:rPr>
          <w:rStyle w:val="WW8Num3z0"/>
          <w:rFonts w:ascii="Verdana" w:hAnsi="Verdana"/>
          <w:color w:val="000000"/>
          <w:sz w:val="18"/>
          <w:szCs w:val="18"/>
        </w:rPr>
        <w:t> </w:t>
      </w:r>
      <w:r>
        <w:rPr>
          <w:rFonts w:ascii="Verdana" w:hAnsi="Verdana"/>
          <w:color w:val="000000"/>
          <w:sz w:val="18"/>
          <w:szCs w:val="18"/>
        </w:rPr>
        <w:t>в общем числе должностных преступлений достиг к 2011 г. почти 40 %'.</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Дальневосточном федеральном округе наблюдается тенденция неравномерного числа зарегистрированных преступлений, предусмотренных ст. 292 УК РФ. Если в 2000 г. в</w:t>
      </w:r>
      <w:r>
        <w:rPr>
          <w:rStyle w:val="WW8Num3z0"/>
          <w:rFonts w:ascii="Verdana" w:hAnsi="Verdana"/>
          <w:color w:val="000000"/>
          <w:sz w:val="18"/>
          <w:szCs w:val="18"/>
        </w:rPr>
        <w:t> </w:t>
      </w:r>
      <w:r>
        <w:rPr>
          <w:rStyle w:val="WW8Num4z0"/>
          <w:rFonts w:ascii="Verdana" w:hAnsi="Verdana"/>
          <w:color w:val="4682B4"/>
          <w:sz w:val="18"/>
          <w:szCs w:val="18"/>
        </w:rPr>
        <w:t>ДВФО</w:t>
      </w:r>
      <w:r>
        <w:rPr>
          <w:rStyle w:val="WW8Num3z0"/>
          <w:rFonts w:ascii="Verdana" w:hAnsi="Verdana"/>
          <w:color w:val="000000"/>
          <w:sz w:val="18"/>
          <w:szCs w:val="18"/>
        </w:rPr>
        <w:t> </w:t>
      </w:r>
      <w:r>
        <w:rPr>
          <w:rFonts w:ascii="Verdana" w:hAnsi="Verdana"/>
          <w:color w:val="000000"/>
          <w:sz w:val="18"/>
          <w:szCs w:val="18"/>
        </w:rPr>
        <w:t>был выявлен 261 случай служебного подлога, что составляет 18,37 % в общем числе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то в 2008 г. - зафиксировано уже 1102 факта, что образует 40,91 % в общем числе преступлений, предусмотренных главой 30 УК РФ; а по итогам 2011 г. зарегистрировано всего 309 фактов данного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или 28,09 % в общем числе должностных преступлений . Подобная неравномерность распространенности служебного подлога вполне может объясняться нововведениями в ст. ст.292 УК РФ Федеральным законом от 8 апреля 2008 г. № 43-Ф3.</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этих новелл многие вопросы применения на практике ст.292 УК РФ теперь не решены однозначно, что также повышает актуальность темы диссертационного исследования. К примеру, отсутствуют четкие критерий отнесения документов к категории официальных; нет каких-либо официальных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относительно проблем установления квалифицирующих признаков, представленных в ч.2 ст.292 УК РФ,</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которой имеет бланкетный характер; вызывает сомнение позиция высшего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в вопросе квалификации ситуаций, когда</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наряду с совершением действий,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уголовную ответственность по ст. 285 УК РФ,</w:t>
      </w:r>
      <w:r>
        <w:rPr>
          <w:rStyle w:val="WW8Num3z0"/>
          <w:rFonts w:ascii="Verdana" w:hAnsi="Verdana"/>
          <w:color w:val="000000"/>
          <w:sz w:val="18"/>
          <w:szCs w:val="18"/>
        </w:rPr>
        <w:t> </w:t>
      </w:r>
      <w:r>
        <w:rPr>
          <w:rStyle w:val="WW8Num4z0"/>
          <w:rFonts w:ascii="Verdana" w:hAnsi="Verdana"/>
          <w:color w:val="4682B4"/>
          <w:sz w:val="18"/>
          <w:szCs w:val="18"/>
        </w:rPr>
        <w:t>совершил</w:t>
      </w:r>
      <w:r>
        <w:rPr>
          <w:rStyle w:val="WW8Num3z0"/>
          <w:rFonts w:ascii="Verdana" w:hAnsi="Verdana"/>
          <w:color w:val="000000"/>
          <w:sz w:val="18"/>
          <w:szCs w:val="18"/>
        </w:rPr>
        <w:t> </w:t>
      </w:r>
      <w:r>
        <w:rPr>
          <w:rFonts w:ascii="Verdana" w:hAnsi="Verdana"/>
          <w:color w:val="000000"/>
          <w:sz w:val="18"/>
          <w:szCs w:val="18"/>
        </w:rPr>
        <w:t>служебный подлог, повлекший последствия, предусмотренные законом.</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уголовно-правовой оценки служебного подлога и его разновидностей в системе преступлений главы 30 УК РФ обусловлена также и новизной правовой базы, регламентирующей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подлог</w:t>
      </w:r>
      <w:r>
        <w:rPr>
          <w:rStyle w:val="WW8Num3z0"/>
          <w:rFonts w:ascii="Verdana" w:hAnsi="Verdana"/>
          <w:color w:val="000000"/>
          <w:sz w:val="18"/>
          <w:szCs w:val="18"/>
        </w:rPr>
        <w:t> </w:t>
      </w:r>
      <w:r>
        <w:rPr>
          <w:rFonts w:ascii="Verdana" w:hAnsi="Verdana"/>
          <w:color w:val="000000"/>
          <w:sz w:val="18"/>
          <w:szCs w:val="18"/>
        </w:rPr>
        <w:t>документов. Так, глава 30 УК РФ была дополнена новыми</w:t>
      </w:r>
      <w:r>
        <w:rPr>
          <w:rStyle w:val="WW8Num3z0"/>
          <w:rFonts w:ascii="Verdana" w:hAnsi="Verdana"/>
          <w:color w:val="000000"/>
          <w:sz w:val="18"/>
          <w:szCs w:val="18"/>
        </w:rPr>
        <w:t> </w:t>
      </w:r>
      <w:r>
        <w:rPr>
          <w:rStyle w:val="WW8Num4z0"/>
          <w:rFonts w:ascii="Verdana" w:hAnsi="Verdana"/>
          <w:color w:val="4682B4"/>
          <w:sz w:val="18"/>
          <w:szCs w:val="18"/>
        </w:rPr>
        <w:t>статьями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данным</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РФ.</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данным ИЦ</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ПК.</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2853 и 2921, в которых сконструированы специальные виды служебного подлога. Редакция этих статей такова, что позволяет</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давать им широкое толкование, что также влияет на возможность допущения таких ошибок в квалификации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 Этот вопрос требует научного системного анализа с целью выявления основных проблем правового регулирования и практики реализации норм, выработки предложений по дальнейшему совершенствованию уголовного законодательства.</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Думается, что становление</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следственной и судебной практики применения уголовного закона должно идти с учетом использования положительного зарубежного опыта конструирования соответствующих норм, на основе системного подхода к решению вопросов совершенствования действующего законодательства, с привлечением результатов эмпирического исследования уголовных дел о</w:t>
      </w:r>
      <w:r>
        <w:rPr>
          <w:rStyle w:val="WW8Num3z0"/>
          <w:rFonts w:ascii="Verdana" w:hAnsi="Verdana"/>
          <w:color w:val="000000"/>
          <w:sz w:val="18"/>
          <w:szCs w:val="18"/>
        </w:rPr>
        <w:t> </w:t>
      </w:r>
      <w:r>
        <w:rPr>
          <w:rStyle w:val="WW8Num4z0"/>
          <w:rFonts w:ascii="Verdana" w:hAnsi="Verdana"/>
          <w:color w:val="4682B4"/>
          <w:sz w:val="18"/>
          <w:szCs w:val="18"/>
        </w:rPr>
        <w:t>служебном</w:t>
      </w:r>
      <w:r>
        <w:rPr>
          <w:rStyle w:val="WW8Num3z0"/>
          <w:rFonts w:ascii="Verdana" w:hAnsi="Verdana"/>
          <w:color w:val="000000"/>
          <w:sz w:val="18"/>
          <w:szCs w:val="18"/>
        </w:rPr>
        <w:t> </w:t>
      </w:r>
      <w:r>
        <w:rPr>
          <w:rFonts w:ascii="Verdana" w:hAnsi="Verdana"/>
          <w:color w:val="000000"/>
          <w:sz w:val="18"/>
          <w:szCs w:val="18"/>
        </w:rPr>
        <w:t>подлоге.</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бесспорно свидетельствует о несовершенстве действующего уголовного законодательства в части установления ответственности за служебный подлог и его специальные разновидности, предусмотренные ст. 2853 и ч.1 ст. 2921 УК РФ. Следовательно, 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уголовной ответственности за служебный подлог не только не утратили своей актуальности, а представляют живой научный и практический интерес и требуют развития общего учения о должностных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разработанности темы исследования. Концептуальные основы уголовно-правовой доктрины о должностных преступлениях разработаны и нашли отражение в трудах P.M.</w:t>
      </w:r>
      <w:r>
        <w:rPr>
          <w:rStyle w:val="WW8Num3z0"/>
          <w:rFonts w:ascii="Verdana" w:hAnsi="Verdana"/>
          <w:color w:val="000000"/>
          <w:sz w:val="18"/>
          <w:szCs w:val="18"/>
        </w:rPr>
        <w:t> </w:t>
      </w:r>
      <w:r>
        <w:rPr>
          <w:rStyle w:val="WW8Num4z0"/>
          <w:rFonts w:ascii="Verdana" w:hAnsi="Verdana"/>
          <w:color w:val="4682B4"/>
          <w:sz w:val="18"/>
          <w:szCs w:val="18"/>
        </w:rPr>
        <w:t>Асланова</w:t>
      </w:r>
      <w:r>
        <w:rPr>
          <w:rFonts w:ascii="Verdana" w:hAnsi="Verdana"/>
          <w:color w:val="000000"/>
          <w:sz w:val="18"/>
          <w:szCs w:val="18"/>
        </w:rPr>
        <w:t>, А .Я. Асниса, Т.Б.</w:t>
      </w:r>
      <w:r>
        <w:rPr>
          <w:rStyle w:val="WW8Num3z0"/>
          <w:rFonts w:ascii="Verdana" w:hAnsi="Verdana"/>
          <w:color w:val="000000"/>
          <w:sz w:val="18"/>
          <w:szCs w:val="18"/>
        </w:rPr>
        <w:t> </w:t>
      </w:r>
      <w:r>
        <w:rPr>
          <w:rStyle w:val="WW8Num4z0"/>
          <w:rFonts w:ascii="Verdana" w:hAnsi="Verdana"/>
          <w:color w:val="4682B4"/>
          <w:sz w:val="18"/>
          <w:szCs w:val="18"/>
        </w:rPr>
        <w:t>Басовой</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A.Г.</w:t>
      </w:r>
      <w:r>
        <w:rPr>
          <w:rStyle w:val="WW8Num3z0"/>
          <w:rFonts w:ascii="Verdana" w:hAnsi="Verdana"/>
          <w:color w:val="000000"/>
          <w:sz w:val="18"/>
          <w:szCs w:val="18"/>
        </w:rPr>
        <w:t> </w:t>
      </w:r>
      <w:r>
        <w:rPr>
          <w:rStyle w:val="WW8Num4z0"/>
          <w:rFonts w:ascii="Verdana" w:hAnsi="Verdana"/>
          <w:color w:val="4682B4"/>
          <w:sz w:val="18"/>
          <w:szCs w:val="18"/>
        </w:rPr>
        <w:t>Безверхова</w:t>
      </w:r>
      <w:r>
        <w:rPr>
          <w:rFonts w:ascii="Verdana" w:hAnsi="Verdana"/>
          <w:color w:val="000000"/>
          <w:sz w:val="18"/>
          <w:szCs w:val="18"/>
        </w:rPr>
        <w:t>, В.Н. Боркова, A.B. Бриллиантова, С.М. Будатарова, В.А.</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Fonts w:ascii="Verdana" w:hAnsi="Verdana"/>
          <w:color w:val="000000"/>
          <w:sz w:val="18"/>
          <w:szCs w:val="18"/>
        </w:rPr>
        <w:t>, Н.И. Ветрова, Б.В. Волженкина, В.И.</w:t>
      </w:r>
      <w:r>
        <w:rPr>
          <w:rStyle w:val="WW8Num3z0"/>
          <w:rFonts w:ascii="Verdana" w:hAnsi="Verdana"/>
          <w:color w:val="000000"/>
          <w:sz w:val="18"/>
          <w:szCs w:val="18"/>
        </w:rPr>
        <w:t> </w:t>
      </w:r>
      <w:r>
        <w:rPr>
          <w:rStyle w:val="WW8Num4z0"/>
          <w:rFonts w:ascii="Verdana" w:hAnsi="Verdana"/>
          <w:color w:val="4682B4"/>
          <w:sz w:val="18"/>
          <w:szCs w:val="18"/>
        </w:rPr>
        <w:t>Динеки</w:t>
      </w:r>
      <w:r>
        <w:rPr>
          <w:rFonts w:ascii="Verdana" w:hAnsi="Verdana"/>
          <w:color w:val="000000"/>
          <w:sz w:val="18"/>
          <w:szCs w:val="18"/>
        </w:rPr>
        <w:t>, A.A. Жижи-ленко,Б.В. Здравомыслова, В.Ф.</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 М.А. Кожевникова, Н.П. Jlaro-виер,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М.Д. Лысова, Ю.И. Ляпунова, И.Б.</w:t>
      </w:r>
      <w:r>
        <w:rPr>
          <w:rStyle w:val="WW8Num3z0"/>
          <w:rFonts w:ascii="Verdana" w:hAnsi="Verdana"/>
          <w:color w:val="000000"/>
          <w:sz w:val="18"/>
          <w:szCs w:val="18"/>
        </w:rPr>
        <w:t> </w:t>
      </w:r>
      <w:r>
        <w:rPr>
          <w:rStyle w:val="WW8Num4z0"/>
          <w:rFonts w:ascii="Verdana" w:hAnsi="Verdana"/>
          <w:color w:val="4682B4"/>
          <w:sz w:val="18"/>
          <w:szCs w:val="18"/>
        </w:rPr>
        <w:t>Малиновского</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B.Е.</w:t>
      </w:r>
      <w:r>
        <w:rPr>
          <w:rStyle w:val="WW8Num3z0"/>
          <w:rFonts w:ascii="Verdana" w:hAnsi="Verdana"/>
          <w:color w:val="000000"/>
          <w:sz w:val="18"/>
          <w:szCs w:val="18"/>
        </w:rPr>
        <w:t> </w:t>
      </w:r>
      <w:r>
        <w:rPr>
          <w:rStyle w:val="WW8Num4z0"/>
          <w:rFonts w:ascii="Verdana" w:hAnsi="Verdana"/>
          <w:color w:val="4682B4"/>
          <w:sz w:val="18"/>
          <w:szCs w:val="18"/>
        </w:rPr>
        <w:t>Мельниковой</w:t>
      </w:r>
      <w:r>
        <w:rPr>
          <w:rFonts w:ascii="Verdana" w:hAnsi="Verdana"/>
          <w:color w:val="000000"/>
          <w:sz w:val="18"/>
          <w:szCs w:val="18"/>
        </w:rPr>
        <w:t>, А.Б. Сахарова, А .Я. Светлова, В.И.</w:t>
      </w:r>
      <w:r>
        <w:rPr>
          <w:rStyle w:val="WW8Num3z0"/>
          <w:rFonts w:ascii="Verdana" w:hAnsi="Verdana"/>
          <w:color w:val="000000"/>
          <w:sz w:val="18"/>
          <w:szCs w:val="18"/>
        </w:rPr>
        <w:t> </w:t>
      </w:r>
      <w:r>
        <w:rPr>
          <w:rStyle w:val="WW8Num4z0"/>
          <w:rFonts w:ascii="Verdana" w:hAnsi="Verdana"/>
          <w:color w:val="4682B4"/>
          <w:sz w:val="18"/>
          <w:szCs w:val="18"/>
        </w:rPr>
        <w:t>Соловьева</w:t>
      </w:r>
      <w:r>
        <w:rPr>
          <w:rFonts w:ascii="Verdana" w:hAnsi="Verdana"/>
          <w:color w:val="000000"/>
          <w:sz w:val="18"/>
          <w:szCs w:val="18"/>
        </w:rPr>
        <w:t>, А.Н. Трай-нина, Б.В. Утевского, Ю.И.</w:t>
      </w:r>
      <w:r>
        <w:rPr>
          <w:rStyle w:val="WW8Num3z0"/>
          <w:rFonts w:ascii="Verdana" w:hAnsi="Verdana"/>
          <w:color w:val="000000"/>
          <w:sz w:val="18"/>
          <w:szCs w:val="18"/>
        </w:rPr>
        <w:t> </w:t>
      </w:r>
      <w:r>
        <w:rPr>
          <w:rStyle w:val="WW8Num4z0"/>
          <w:rFonts w:ascii="Verdana" w:hAnsi="Verdana"/>
          <w:color w:val="4682B4"/>
          <w:sz w:val="18"/>
          <w:szCs w:val="18"/>
        </w:rPr>
        <w:t>Щиголева</w:t>
      </w:r>
      <w:r>
        <w:rPr>
          <w:rFonts w:ascii="Verdana" w:hAnsi="Verdana"/>
          <w:color w:val="000000"/>
          <w:sz w:val="18"/>
          <w:szCs w:val="18"/>
        </w:rPr>
        <w:t>, А.И. Чучаева, П.С. Яни и др.</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Ряд авторов посвящали свои исследования</w:t>
      </w:r>
      <w:r>
        <w:rPr>
          <w:rStyle w:val="WW8Num3z0"/>
          <w:rFonts w:ascii="Verdana" w:hAnsi="Verdana"/>
          <w:color w:val="000000"/>
          <w:sz w:val="18"/>
          <w:szCs w:val="18"/>
        </w:rPr>
        <w:t> </w:t>
      </w:r>
      <w:r>
        <w:rPr>
          <w:rStyle w:val="WW8Num4z0"/>
          <w:rFonts w:ascii="Verdana" w:hAnsi="Verdana"/>
          <w:color w:val="4682B4"/>
          <w:sz w:val="18"/>
          <w:szCs w:val="18"/>
        </w:rPr>
        <w:t>подлогу</w:t>
      </w:r>
      <w:r>
        <w:rPr>
          <w:rStyle w:val="WW8Num3z0"/>
          <w:rFonts w:ascii="Verdana" w:hAnsi="Verdana"/>
          <w:color w:val="000000"/>
          <w:sz w:val="18"/>
          <w:szCs w:val="18"/>
        </w:rPr>
        <w:t> </w:t>
      </w:r>
      <w:r>
        <w:rPr>
          <w:rFonts w:ascii="Verdana" w:hAnsi="Verdana"/>
          <w:color w:val="000000"/>
          <w:sz w:val="18"/>
          <w:szCs w:val="18"/>
        </w:rPr>
        <w:t>как уголовно-правовой категории: Ю.В.</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(1998 г.), Л.Г. Чащина (1999 г.), Р.Б.</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(2005 г.).</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монографическом уровне состав служебного подлога подвергался самостоятельному исследованию в кандидатских диссертациях таких авторов, как В.А. Канунников (1998 г.), Г.В.</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(2006 г.), О.В. Чесноков (2009 г.). Исследованию признаков преступления, предусмотренного ч.1 ст. 2921 УК РФ, уделено внимание в кандидатской диссертации М.А. Беловой (2011 г.).</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Бесспорно, указанные научные исследования образуют солидную базу знаний относительно вопросов установления и реализации уголовной ответственности за служебный подлог и учтены диссертантом. Вместе с тем, последние годы ознаменовались коренным изменением отношения Российского государства и общества к проблемам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нелегальной миграцией, рейдерством. Разрабатываются соответствующие программы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данным криминальным явлениям, реформируется и уголовное законодательство. Внесенные в главу 30 УК РФ изменения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служебного подлога и его новых специальных разновидностей требуют теоретического осмысления. Крайне важно также осуществить глубокое изучение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о преступлениях указанной категории для формулирования достоверных научных выводов.</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Объектом исследования являются уголовно-правовые отношения, возникающие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служебного подлога и его разновидностей в системе преступлений против государственной власти, интересов государственной службы и службы в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в себя данные, характеризующие состояние, структуру и динамику</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подлогов, и отраженные в уголовном законе России признаки составов преступлений, предусмотренных ст. 292, ч. 1 ст. 2921 и ст. 2853 УК РФ.</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комплексном изучении института служебного подлога и его разновидностей в системе главы 30 УК РФ и разработке на этой основе научных предложений по совершенствованию действующего уголовного законодательства, а также в формулировании рекомендаций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диссертационного исследования выступили: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раскрытие социальной природы и общественной опасности служебного подлога и обоснование причин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данных деяний;</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опыта зарубежных стран в части установления уголовной ответственности за служебный подлог в целях его использования при совершенствовании УК РФ;</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объективных признаков служебного подлога; определение специфики предмета и объективной стороны состава преступления;</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субъективных признаков состава преступления, предусмотренного ст. 292 УК РФ; выявление специфики мотива преступления и его субъекта;</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особенностей квалифицированного вида служебного подлога, анализ спорных вопросов его квалификации и внесение предложений по их разрешению;</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рекомендаций по совершенствованию норм об ответственности за служебный подлог и его разновидности, предусмотренной ч.1 ст. 292^К РФ, с учетом анализа судебной практики;</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уголовно-правовая оценка законодательной новеллы - преступления, предусмотренного ст. 2853 УК РФ, в форме специального вида служебного подлога и разработка предложений по его преобразованию.</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современные положения о взглядах на общество и общественные процессы. Проводя диссертационное исследование, автор руководствовался диалектическим методом познания. В процессе исследования использовались такие общенаучные методы, как системный подход к изучению объекта и предмета анализа, анализ, синтез и т.п., а также частно-научные (специальные) методы, к категории которых относятся: сравнительно-правовой; логико-юридический, конкретно-социологические методы (опросы, исследование документов и т.д.).</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научные труды отечественных ученых-правоведов межотраслевого и отраслевого характера, которые позволили выработать основные теоретические положения относительно исследуемых вопросов и предложить их собственное видение. Представляет несомненный научный интерес рассмотрение проблем уголовной ответственности за служебный подлог такими авторами, как Т.Б.</w:t>
      </w:r>
      <w:r>
        <w:rPr>
          <w:rStyle w:val="WW8Num3z0"/>
          <w:rFonts w:ascii="Verdana" w:hAnsi="Verdana"/>
          <w:color w:val="000000"/>
          <w:sz w:val="18"/>
          <w:szCs w:val="18"/>
        </w:rPr>
        <w:t> </w:t>
      </w:r>
      <w:r>
        <w:rPr>
          <w:rStyle w:val="WW8Num4z0"/>
          <w:rFonts w:ascii="Verdana" w:hAnsi="Verdana"/>
          <w:color w:val="4682B4"/>
          <w:sz w:val="18"/>
          <w:szCs w:val="18"/>
        </w:rPr>
        <w:t>Басова</w:t>
      </w:r>
      <w:r>
        <w:rPr>
          <w:rFonts w:ascii="Verdana" w:hAnsi="Verdana"/>
          <w:color w:val="000000"/>
          <w:sz w:val="18"/>
          <w:szCs w:val="18"/>
        </w:rPr>
        <w:t>, Г.Н. Бор-зенков, A.B. Бриллиантов, В.А.</w:t>
      </w:r>
      <w:r>
        <w:rPr>
          <w:rStyle w:val="WW8Num3z0"/>
          <w:rFonts w:ascii="Verdana" w:hAnsi="Verdana"/>
          <w:color w:val="000000"/>
          <w:sz w:val="18"/>
          <w:szCs w:val="18"/>
        </w:rPr>
        <w:t> </w:t>
      </w:r>
      <w:r>
        <w:rPr>
          <w:rStyle w:val="WW8Num4z0"/>
          <w:rFonts w:ascii="Verdana" w:hAnsi="Verdana"/>
          <w:color w:val="4682B4"/>
          <w:sz w:val="18"/>
          <w:szCs w:val="18"/>
        </w:rPr>
        <w:t>Владимиров</w:t>
      </w:r>
      <w:r>
        <w:rPr>
          <w:rFonts w:ascii="Verdana" w:hAnsi="Verdana"/>
          <w:color w:val="000000"/>
          <w:sz w:val="18"/>
          <w:szCs w:val="18"/>
        </w:rPr>
        <w:t>, Н.И. Ветров, Б.В. Волженкин, В.А.</w:t>
      </w:r>
      <w:r>
        <w:rPr>
          <w:rStyle w:val="WW8Num3z0"/>
          <w:rFonts w:ascii="Verdana" w:hAnsi="Verdana"/>
          <w:color w:val="000000"/>
          <w:sz w:val="18"/>
          <w:szCs w:val="18"/>
        </w:rPr>
        <w:t> </w:t>
      </w:r>
      <w:r>
        <w:rPr>
          <w:rStyle w:val="WW8Num4z0"/>
          <w:rFonts w:ascii="Verdana" w:hAnsi="Verdana"/>
          <w:color w:val="4682B4"/>
          <w:sz w:val="18"/>
          <w:szCs w:val="18"/>
        </w:rPr>
        <w:t>Воронин</w:t>
      </w:r>
      <w:r>
        <w:rPr>
          <w:rFonts w:ascii="Verdana" w:hAnsi="Verdana"/>
          <w:color w:val="000000"/>
          <w:sz w:val="18"/>
          <w:szCs w:val="18"/>
        </w:rPr>
        <w:t>, A.M. Гуцалюк, И.А. Дворянсков, В.И.</w:t>
      </w:r>
      <w:r>
        <w:rPr>
          <w:rStyle w:val="WW8Num3z0"/>
          <w:rFonts w:ascii="Verdana" w:hAnsi="Verdana"/>
          <w:color w:val="000000"/>
          <w:sz w:val="18"/>
          <w:szCs w:val="18"/>
        </w:rPr>
        <w:t> </w:t>
      </w:r>
      <w:r>
        <w:rPr>
          <w:rStyle w:val="WW8Num4z0"/>
          <w:rFonts w:ascii="Verdana" w:hAnsi="Verdana"/>
          <w:color w:val="4682B4"/>
          <w:sz w:val="18"/>
          <w:szCs w:val="18"/>
        </w:rPr>
        <w:t>Динека</w:t>
      </w:r>
      <w:r>
        <w:rPr>
          <w:rFonts w:ascii="Verdana" w:hAnsi="Verdana"/>
          <w:color w:val="000000"/>
          <w:sz w:val="18"/>
          <w:szCs w:val="18"/>
        </w:rPr>
        <w:t>, A.A. Жижилен-ко, Б.В. Здравомыслов, Н.Г.</w:t>
      </w:r>
      <w:r>
        <w:rPr>
          <w:rStyle w:val="WW8Num3z0"/>
          <w:rFonts w:ascii="Verdana" w:hAnsi="Verdana"/>
          <w:color w:val="000000"/>
          <w:sz w:val="18"/>
          <w:szCs w:val="18"/>
        </w:rPr>
        <w:t> </w:t>
      </w:r>
      <w:r>
        <w:rPr>
          <w:rStyle w:val="WW8Num4z0"/>
          <w:rFonts w:ascii="Verdana" w:hAnsi="Verdana"/>
          <w:color w:val="4682B4"/>
          <w:sz w:val="18"/>
          <w:szCs w:val="18"/>
        </w:rPr>
        <w:t>Кадников</w:t>
      </w:r>
      <w:r>
        <w:rPr>
          <w:rFonts w:ascii="Verdana" w:hAnsi="Verdana"/>
          <w:color w:val="000000"/>
          <w:sz w:val="18"/>
          <w:szCs w:val="18"/>
        </w:rPr>
        <w:t>, В.А. Канунников, В.Ф. Кириченко, И.А.</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И.Я. Козаченко, М.А. Кожевников, Н.Ф.</w:t>
      </w:r>
      <w:r>
        <w:rPr>
          <w:rStyle w:val="WW8Num4z0"/>
          <w:rFonts w:ascii="Verdana" w:hAnsi="Verdana"/>
          <w:color w:val="4682B4"/>
          <w:sz w:val="18"/>
          <w:szCs w:val="18"/>
        </w:rPr>
        <w:t>Кузнецова</w:t>
      </w:r>
      <w:r>
        <w:rPr>
          <w:rFonts w:ascii="Verdana" w:hAnsi="Verdana"/>
          <w:color w:val="000000"/>
          <w:sz w:val="18"/>
          <w:szCs w:val="18"/>
        </w:rPr>
        <w:t>, Н.П. Лаговиер, Н.А.Лопашенко, М.Д.</w:t>
      </w:r>
      <w:r>
        <w:rPr>
          <w:rStyle w:val="WW8Num3z0"/>
          <w:rFonts w:ascii="Verdana" w:hAnsi="Verdana"/>
          <w:color w:val="000000"/>
          <w:sz w:val="18"/>
          <w:szCs w:val="18"/>
        </w:rPr>
        <w:t> </w:t>
      </w:r>
      <w:r>
        <w:rPr>
          <w:rStyle w:val="WW8Num4z0"/>
          <w:rFonts w:ascii="Verdana" w:hAnsi="Verdana"/>
          <w:color w:val="4682B4"/>
          <w:sz w:val="18"/>
          <w:szCs w:val="18"/>
        </w:rPr>
        <w:t>Лысов</w:t>
      </w:r>
      <w:r>
        <w:rPr>
          <w:rFonts w:ascii="Verdana" w:hAnsi="Verdana"/>
          <w:color w:val="000000"/>
          <w:sz w:val="18"/>
          <w:szCs w:val="18"/>
        </w:rPr>
        <w:t>, Ю.И. Ляпунов, И.Б. Малиновский, В.Е.</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A.B. Наумов, А.Б. Сахаров, А.Я.</w:t>
      </w:r>
      <w:r>
        <w:rPr>
          <w:rStyle w:val="WW8Num3z0"/>
          <w:rFonts w:ascii="Verdana" w:hAnsi="Verdana"/>
          <w:color w:val="000000"/>
          <w:sz w:val="18"/>
          <w:szCs w:val="18"/>
        </w:rPr>
        <w:t> </w:t>
      </w:r>
      <w:r>
        <w:rPr>
          <w:rStyle w:val="WW8Num4z0"/>
          <w:rFonts w:ascii="Verdana" w:hAnsi="Verdana"/>
          <w:color w:val="4682B4"/>
          <w:sz w:val="18"/>
          <w:szCs w:val="18"/>
        </w:rPr>
        <w:t>Светлов</w:t>
      </w:r>
      <w:r>
        <w:rPr>
          <w:rFonts w:ascii="Verdana" w:hAnsi="Verdana"/>
          <w:color w:val="000000"/>
          <w:sz w:val="18"/>
          <w:szCs w:val="18"/>
        </w:rPr>
        <w:t>, В.И. Соловьев, А.Н. Трайнин, И.М.</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Б.В. Утевский, Ю.И. Щиголев,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П.С. Яни и др.</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действующее российское уголовное законодательство, другие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нормативные источники, регулирующие отношения в сфере противодействия</w:t>
      </w:r>
      <w:r>
        <w:rPr>
          <w:rStyle w:val="WW8Num3z0"/>
          <w:rFonts w:ascii="Verdana" w:hAnsi="Verdana"/>
          <w:color w:val="000000"/>
          <w:sz w:val="18"/>
          <w:szCs w:val="18"/>
        </w:rPr>
        <w:t> </w:t>
      </w:r>
      <w:r>
        <w:rPr>
          <w:rStyle w:val="WW8Num4z0"/>
          <w:rFonts w:ascii="Verdana" w:hAnsi="Verdana"/>
          <w:color w:val="4682B4"/>
          <w:sz w:val="18"/>
          <w:szCs w:val="18"/>
        </w:rPr>
        <w:t>служебному</w:t>
      </w:r>
      <w:r>
        <w:rPr>
          <w:rStyle w:val="WW8Num3z0"/>
          <w:rFonts w:ascii="Verdana" w:hAnsi="Verdana"/>
          <w:color w:val="000000"/>
          <w:sz w:val="18"/>
          <w:szCs w:val="18"/>
        </w:rPr>
        <w:t> </w:t>
      </w:r>
      <w:r>
        <w:rPr>
          <w:rFonts w:ascii="Verdana" w:hAnsi="Verdana"/>
          <w:color w:val="000000"/>
          <w:sz w:val="18"/>
          <w:szCs w:val="18"/>
        </w:rPr>
        <w:t>подлогу, а также коррупции в целом,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Верховных Судов СССР,</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Российской Федерации, различные законопроектные разработки. В целях решения исследовательских задач изучалось уголовное законодательство стран постсоциалистической, романо-германской, англосаксонской правовых семей и стран общего права.</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эмпирической базы использованы как результаты собственных конкретных социо-криминологических исследований, так и сведения, собранные другими специалистами. В целом, эмпирическую базу исследования составили: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данные уголовной статистики о служебном</w:t>
      </w:r>
      <w:r>
        <w:rPr>
          <w:rStyle w:val="WW8Num3z0"/>
          <w:rFonts w:ascii="Verdana" w:hAnsi="Verdana"/>
          <w:color w:val="000000"/>
          <w:sz w:val="18"/>
          <w:szCs w:val="18"/>
        </w:rPr>
        <w:t> </w:t>
      </w:r>
      <w:r>
        <w:rPr>
          <w:rStyle w:val="WW8Num4z0"/>
          <w:rFonts w:ascii="Verdana" w:hAnsi="Verdana"/>
          <w:color w:val="4682B4"/>
          <w:sz w:val="18"/>
          <w:szCs w:val="18"/>
        </w:rPr>
        <w:t>подлоге</w:t>
      </w:r>
      <w:r>
        <w:rPr>
          <w:rFonts w:ascii="Verdana" w:hAnsi="Verdana"/>
          <w:color w:val="000000"/>
          <w:sz w:val="18"/>
          <w:szCs w:val="18"/>
        </w:rPr>
        <w:t>, его разновидностях и других должностных преступлениях за период с 1997 по 2011 гг.;</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должностных преступлениях;</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197 уголовных дел о служебном подлоге, рассмотренных судами субъектов Российской Федерации, входящих в состав Дальневосточного федерального округа, за период с 2000 по 2011 гг.;</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отдельные материалы опубликованной судебной практики о служебном подлоге и его разновидностях;</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экспертных оценок, полученные от 146 специалистов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федеральных судов; прокуроров, следователей, сотрудников</w:t>
      </w:r>
      <w:r>
        <w:rPr>
          <w:rStyle w:val="WW8Num3z0"/>
          <w:rFonts w:ascii="Verdana" w:hAnsi="Verdana"/>
          <w:color w:val="000000"/>
          <w:sz w:val="18"/>
          <w:szCs w:val="18"/>
        </w:rPr>
        <w:t> </w:t>
      </w:r>
      <w:r>
        <w:rPr>
          <w:rStyle w:val="WW8Num4z0"/>
          <w:rFonts w:ascii="Verdana" w:hAnsi="Verdana"/>
          <w:color w:val="4682B4"/>
          <w:sz w:val="18"/>
          <w:szCs w:val="18"/>
        </w:rPr>
        <w:t>ОБЭП</w:t>
      </w:r>
      <w:r>
        <w:rPr>
          <w:rStyle w:val="WW8Num3z0"/>
          <w:rFonts w:ascii="Verdana" w:hAnsi="Verdana"/>
          <w:color w:val="000000"/>
          <w:sz w:val="18"/>
          <w:szCs w:val="18"/>
        </w:rPr>
        <w:t> </w:t>
      </w:r>
      <w:r>
        <w:rPr>
          <w:rFonts w:ascii="Verdana" w:hAnsi="Verdana"/>
          <w:color w:val="000000"/>
          <w:sz w:val="18"/>
          <w:szCs w:val="18"/>
        </w:rPr>
        <w:t>Приморского, Хабаровского краев и других субъектов федерации, входящих в состав Дальневосточного федерального округа).</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автор использовал собственный опыт применения норм об уголовной ответственности за служебный подлог в процессе работы в</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и суде.</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и достоверность содержащихся в диссертационном исследовании выводов, предложений и рекомендаций обеспечены использованием современных достижений уголовно-правовой науки,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xml:space="preserve">и других отраслей знаний, результатами изучения и анализа нормативных актов. В процессе исследования тщательно отбирался эмпирический </w:t>
      </w:r>
      <w:r>
        <w:rPr>
          <w:rFonts w:ascii="Verdana" w:hAnsi="Verdana"/>
          <w:color w:val="000000"/>
          <w:sz w:val="18"/>
          <w:szCs w:val="18"/>
        </w:rPr>
        <w:lastRenderedPageBreak/>
        <w:t>материал, применялись апробированные методы и методики. Это в совокупности обеспечило теоретическую обоснованность, репрезентативность и достоверность полученных результатов.</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заключается в комплексном исследовании теоретических и практических проблем, возникающих в процессе квалификации служебного подлога и его специальных разновидностей, являющихся правовым нововведением в главу 30 УК РФ. В диссертации также сформулирован ряд теоретических положений и практических рекомендаций, направленных на совершенствование норм, предусмотренных ст. 292 и ч.1 ст. 292'УК РФ; осуществлен научный прогноз по практическим проблемам квалификации специальной разновидности служебного подлога, предусмотренного ст. 2853 УК РФ.</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Доказана на основе комплексного анализа тенденций распространенности и современного опыта Российской Федерации и зарубежных стран в противодействии служебному подлогу социально-правовая обусловленность его</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Целесообразность уголовно-правового запрета служебного подлога объясняется исторически сложившейся (и не только в России) устойчивой законодательной традицией, повышенной общественной опасностью и широкой распространенностью таких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прогнозируемой тенденцией к дальнейшему распространению официально регистрируемых фактов служебного подлога.</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Уточнен непосредственный объект преступления, предусмотренного ст. 292 УК РФ. В качестве основного непосредственного объекта служебного подлога выступают общественные отношения, возникающие в процессе нормальной (</w:t>
      </w:r>
      <w:r>
        <w:rPr>
          <w:rStyle w:val="WW8Num4z0"/>
          <w:rFonts w:ascii="Verdana" w:hAnsi="Verdana"/>
          <w:color w:val="4682B4"/>
          <w:sz w:val="18"/>
          <w:szCs w:val="18"/>
        </w:rPr>
        <w:t>законной</w:t>
      </w:r>
      <w:r>
        <w:rPr>
          <w:rFonts w:ascii="Verdana" w:hAnsi="Verdana"/>
          <w:color w:val="000000"/>
          <w:sz w:val="18"/>
          <w:szCs w:val="18"/>
        </w:rPr>
        <w:t>) деятельности государственных органов или органов местного самоуправления по обеспечению</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порядка создания и обращения официальных документов.</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в действующей редакции ст.292 УК РФ исследуемое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нарушает и другие общественные отношения, целесообразно выделение дополнительного непосредственного объекта. В качестве такового выступают общественные отношения, обеспечивающие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граждан, их здоровье, отношения собственности, другие</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личности, организаций, общества или государства.</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Сформулирован на основе достижений уголовно-правовой доктрины и обобщении практики применения норм о служебном подлоге современный подход к определению предмета данного преступления: а) в целях разграничения официального документа - конститутивного признака предмета служебного подлога, и документа - обязательного признака предмета иных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форме подлога документов, представляется целесообразным ст. 292 УК РФ дополнить примечанием, изложив его в следующей редакции: Примечание. Под официальным документом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настоящего Кодекса понимается представленная на материальном носителе в установленном нормами права или ином виде информация, подготовленная</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на то законом или иными нормативными актами юридическими или физическими лицами, в которой содержатся сведения о фиксации событий или фактов, имеющих юридическое значение, либо о предоставлении прав,</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обязанностей или освобождении от них»; б) дана авторская редакция понятия электронного документа, согласно которой «электронный документ - это информация, обладающая правовым статусом официального документа, зафиксированная в виде письменных и (или) иных знаков,</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заверенная электронной цифровой подписью и представленная в электронно-цифровой форме с помощью средств компьютерной техники».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Предлагается в Примечании 1 к ст.285 УК РФ сферу осуществления выполняемых</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функций в качестве критерия отнесения лиц к числу должностных (а именно: государственные органы, органы местного самоуправления, государственные или муниципальные учреждения, государственные корпорации, а также Вооруженные Силы Российской Федерации, другие войска или воинские формирования Российской Федерации) сформулировать с использованием разделительного союза «или». Иными словами, при формулировании в указанном примечании легального определения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законодатель должен использовать тот же прием юридической техники, что и при конструировании Примечания 1 к ст.201 УК РФ.</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Сделан вывод, что «</w:t>
      </w:r>
      <w:r>
        <w:rPr>
          <w:rStyle w:val="WW8Num4z0"/>
          <w:rFonts w:ascii="Verdana" w:hAnsi="Verdana"/>
          <w:color w:val="4682B4"/>
          <w:sz w:val="18"/>
          <w:szCs w:val="18"/>
        </w:rPr>
        <w:t>ложно понятые интересы службы</w:t>
      </w:r>
      <w:r>
        <w:rPr>
          <w:rFonts w:ascii="Verdana" w:hAnsi="Verdana"/>
          <w:color w:val="000000"/>
          <w:sz w:val="18"/>
          <w:szCs w:val="18"/>
        </w:rPr>
        <w:t>» как мотив поведения лица может относиться и к иным личным побуждениям. Когда субъект, действуя из ложно понятых интересов службы, осуществляет служебный подлог, у него отсутствует антисоциальный интерес, а соответственно и мотив иной личной заинтересованности. Следовательно, уголовная ответственность за служебный подлог должна исключаться.</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- 6. Обосновано, что проведенная Федеральным законом от 8 апреля 2008 г. № 43-ФЗ модификация ст. 292 УК РФ «</w:t>
      </w:r>
      <w:r>
        <w:rPr>
          <w:rStyle w:val="WW8Num4z0"/>
          <w:rFonts w:ascii="Verdana" w:hAnsi="Verdana"/>
          <w:color w:val="4682B4"/>
          <w:sz w:val="18"/>
          <w:szCs w:val="18"/>
        </w:rPr>
        <w:t>Служебный подлог</w:t>
      </w:r>
      <w:r>
        <w:rPr>
          <w:rFonts w:ascii="Verdana" w:hAnsi="Verdana"/>
          <w:color w:val="000000"/>
          <w:sz w:val="18"/>
          <w:szCs w:val="18"/>
        </w:rPr>
        <w:t>» не отвечает в полной мере необходимым требованиям законодательной техники. В целях совершенствования действующего уголовного закона России предложено ст.292 УК РФ реконструировать, изложив в следующей редакции: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Служебный подлог, то есть внесение должностным лицом, а также государственным служащим или служащим органа местного самоуправления, не являющимися должностным лицом, в официальные документы</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сведений, а равно внесение в указанные документы исправлений, искажающих их действительное содержание, если эти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совершены из корыстной или иной личной заинтересованности,</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Составление и выдача заведомо ложного официального документа должностным лицом, а также государственным служащим или служащим органа местного самоуправления, не являющимися должностным лицом, если это</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совершено из корыстной или иной личной заинтересованности и повлекло существенное нарушение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или организаций либо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общества или государства,</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мотивировано, что предлагаемые изменения ст. 292 УК РФ позволят исключить из закона ч. 1 ст. 2921 УК РФ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выдача паспорта гражданина Российской Федерации, а равно внесение заведомо ложных сведений в документы, повлекшее</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приобретение гражданства Российской Федерации» как избыточную и к тому же</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введенную в закон.</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Аргументирована необходимость в целях обеспечения задачи системности уголовно-правовых норм в действующем уголовном законе России преступление, предусмотренное ст. 2853 УК РФ «</w:t>
      </w:r>
      <w:r>
        <w:rPr>
          <w:rStyle w:val="WW8Num4z0"/>
          <w:rFonts w:ascii="Verdana" w:hAnsi="Verdana"/>
          <w:color w:val="4682B4"/>
          <w:sz w:val="18"/>
          <w:szCs w:val="18"/>
        </w:rPr>
        <w:t>Внесение в единые государственные реестры заведомо недостоверных сведений</w:t>
      </w:r>
      <w:r>
        <w:rPr>
          <w:rFonts w:ascii="Verdana" w:hAnsi="Verdana"/>
          <w:color w:val="000000"/>
          <w:sz w:val="18"/>
          <w:szCs w:val="18"/>
        </w:rPr>
        <w:t>», с учетом характера отношений, которые</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данными нормами и составляют объект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переместить в главу 22 УК РФ «</w:t>
      </w:r>
      <w:r>
        <w:rPr>
          <w:rStyle w:val="WW8Num4z0"/>
          <w:rFonts w:ascii="Verdana" w:hAnsi="Verdana"/>
          <w:color w:val="4682B4"/>
          <w:sz w:val="18"/>
          <w:szCs w:val="18"/>
        </w:rPr>
        <w:t>Преступления в сфере экономической деятельности</w:t>
      </w:r>
      <w:r>
        <w:rPr>
          <w:rFonts w:ascii="Verdana" w:hAnsi="Verdana"/>
          <w:color w:val="000000"/>
          <w:sz w:val="18"/>
          <w:szCs w:val="18"/>
        </w:rPr>
        <w:t>» и переконструировать статью, изложив в следующей редакции: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Внесение в единые государственные реестры заведомо недостоверных сведений</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Внесение должностным лицом заведомо недостоверных сведений в один из единых государственных реестров, а равно подлог документов, на основании которых в реестр была внесена запись или было внесено изменение,</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из корыстной или иной личной заинтересованности, наказываются .</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уничтожение должностным лицом документов, на основании которых в реестр была внесена запись или было внесено изменение, если обязательное хранение этих документов предусмотрено законодательством Российской Федерации, наказывается .</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3.Деяния, предусмотренные частями первой или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совершенные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наказываются .</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Деяния, предусмотренные частями первой, второй или третьей настоящей статьи, повлекшие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наказываются .</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предложения, изложенные в диссертации, могут быть использованы:</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преподавании курса уголовного права в юридических учебных заведениях, а также в системе повышения квалификации работников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правоохранительных органов;</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работе при дальнейшем изучении проблем противодействия служебному подлогу;</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суда при решении вопросов, связанных с квалификацией преступлений, предусмотренных ст. 292, а также ст. 2853 и ч.1 ст. 292'УК РФ;</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уголовного законодательства в части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официальных документов в системе органов государственной власти и органов местного самоуправления.</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выполнена на кафедре уголовного права и криминологии Юридической школы Дальневосточного федерального университета.</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изложены в семи опубликованных работах. Две из них - в журналах, включенных в перечень ведущих рецензируемых научных журналов и изданий,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для опубликования основных положений диссертационных исследований. Результаты исследования были доведены до сведения научной общественности и работников правоохранительных органов на международных, всероссийских и региональных форумах: на международной научно-практической конференции «</w:t>
      </w:r>
      <w:r>
        <w:rPr>
          <w:rStyle w:val="WW8Num4z0"/>
          <w:rFonts w:ascii="Verdana" w:hAnsi="Verdana"/>
          <w:color w:val="4682B4"/>
          <w:sz w:val="18"/>
          <w:szCs w:val="18"/>
        </w:rPr>
        <w:t>Правовая реальность в фокусе юридической науки и университетского просвещения</w:t>
      </w:r>
      <w:r>
        <w:rPr>
          <w:rFonts w:ascii="Verdana" w:hAnsi="Verdana"/>
          <w:color w:val="000000"/>
          <w:sz w:val="18"/>
          <w:szCs w:val="18"/>
        </w:rPr>
        <w:t>» (г. Владивосток, 2008 г.); на ежегодной научно-практической конференции преподавателей, аспирантов, соискателей и студентов Юридического института Дальневосточного государственного университета (г.Владивосток, 2008-2010 гг.,); на VI, VII и VIII Общероссийской научно-практической интернет-конференции «</w:t>
      </w:r>
      <w:r>
        <w:rPr>
          <w:rStyle w:val="WW8Num4z0"/>
          <w:rFonts w:ascii="Verdana" w:hAnsi="Verdana"/>
          <w:color w:val="4682B4"/>
          <w:sz w:val="18"/>
          <w:szCs w:val="18"/>
        </w:rPr>
        <w:t>Современные вопросы государства, права, юридического образования</w:t>
      </w:r>
      <w:r>
        <w:rPr>
          <w:rFonts w:ascii="Verdana" w:hAnsi="Verdana"/>
          <w:color w:val="000000"/>
          <w:sz w:val="18"/>
          <w:szCs w:val="18"/>
        </w:rPr>
        <w:t>» (г.Тамбов, 2009-2011 гг.,); на международной научно-практической конференции «Развитие национального законодательства в условиях глобализации: опыт России и стран Азиатско-Тихоокеанского региона» (г.Владивосток, 2011 г.).</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практической деятельности Приморской транспортной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Приморского следственного отдела на транспорте Дальневосточного</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управления на транспорте Следственного комитета Российской Федерации.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ключевые положения работы нашли свое отражение в процессе преподавания дисциплины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в Юридической школе Дальневосточного федерального университета.</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поставленными автором целью и задачами исследования, логикой последовательного изложения изучаемой проблемы. Работа состоит из введения, трех глав, включающих девять параграфов, заключения, библиографического списка и приложения.</w:t>
      </w:r>
    </w:p>
    <w:p w:rsidR="00C65232" w:rsidRDefault="00C65232" w:rsidP="00C6523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Харченко, Алексей Николаевич</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уголовно-правовых аспектов</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служебному подлогу и его новым специальным разновидностям в системе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обусловливает необходимость формулирования следующих основных выводов:</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подлог обоснованно криминализован в действующем российском уголовном законодательстве. Об обусловленности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служебным подлогам свидетельствует целый ряд обстоятельств. Среди них наиболее существенным значением, наряду с исторической традицией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уголовной ответственности за служебный</w:t>
      </w:r>
      <w:r>
        <w:rPr>
          <w:rStyle w:val="WW8Num3z0"/>
          <w:rFonts w:ascii="Verdana" w:hAnsi="Verdana"/>
          <w:color w:val="000000"/>
          <w:sz w:val="18"/>
          <w:szCs w:val="18"/>
        </w:rPr>
        <w:t> </w:t>
      </w:r>
      <w:r>
        <w:rPr>
          <w:rStyle w:val="WW8Num4z0"/>
          <w:rFonts w:ascii="Verdana" w:hAnsi="Verdana"/>
          <w:color w:val="4682B4"/>
          <w:sz w:val="18"/>
          <w:szCs w:val="18"/>
        </w:rPr>
        <w:t>подлог</w:t>
      </w:r>
      <w:r>
        <w:rPr>
          <w:rFonts w:ascii="Verdana" w:hAnsi="Verdana"/>
          <w:color w:val="000000"/>
          <w:sz w:val="18"/>
          <w:szCs w:val="18"/>
        </w:rPr>
        <w:t>, обладают:</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весомый - уровень общественной опасности рассматриваемого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широкая распространенность</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подлогов, имеющая устойчивую тенденцию к дальнейшему количественному росту числа официально регистрируемых фактов служебных</w:t>
      </w:r>
      <w:r>
        <w:rPr>
          <w:rStyle w:val="WW8Num3z0"/>
          <w:rFonts w:ascii="Verdana" w:hAnsi="Verdana"/>
          <w:color w:val="000000"/>
          <w:sz w:val="18"/>
          <w:szCs w:val="18"/>
        </w:rPr>
        <w:t> </w:t>
      </w:r>
      <w:r>
        <w:rPr>
          <w:rStyle w:val="WW8Num4z0"/>
          <w:rFonts w:ascii="Verdana" w:hAnsi="Verdana"/>
          <w:color w:val="4682B4"/>
          <w:sz w:val="18"/>
          <w:szCs w:val="18"/>
        </w:rPr>
        <w:t>подлогов</w:t>
      </w:r>
      <w:r>
        <w:rPr>
          <w:rFonts w:ascii="Verdana" w:hAnsi="Verdana"/>
          <w:color w:val="000000"/>
          <w:sz w:val="18"/>
          <w:szCs w:val="18"/>
        </w:rPr>
        <w:t>.</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ходе уголовно-правовой характеристики состава</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под лога доказано, что непосредственным объектом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292 УК РФ, являются общественные отношения, складывающие ся в связи с обеспечением</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порядка деятельности государственной и муниципальной служб по подготовке и обращению</w:t>
      </w:r>
      <w:r>
        <w:rPr>
          <w:rStyle w:val="WW8Num3z0"/>
          <w:rFonts w:ascii="Verdana" w:hAnsi="Verdana"/>
          <w:color w:val="000000"/>
          <w:sz w:val="18"/>
          <w:szCs w:val="18"/>
        </w:rPr>
        <w:t> </w:t>
      </w:r>
      <w:r>
        <w:rPr>
          <w:rStyle w:val="WW8Num4z0"/>
          <w:rFonts w:ascii="Verdana" w:hAnsi="Verdana"/>
          <w:color w:val="4682B4"/>
          <w:sz w:val="18"/>
          <w:szCs w:val="18"/>
        </w:rPr>
        <w:t>юридически</w:t>
      </w:r>
      <w:r>
        <w:rPr>
          <w:rFonts w:ascii="Verdana" w:hAnsi="Verdana"/>
          <w:color w:val="000000"/>
          <w:sz w:val="18"/>
          <w:szCs w:val="18"/>
        </w:rPr>
        <w:t>значимой документации.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квалифицированный вид служебного</w:t>
      </w:r>
      <w:r>
        <w:rPr>
          <w:rStyle w:val="WW8Num3z0"/>
          <w:rFonts w:ascii="Verdana" w:hAnsi="Verdana"/>
          <w:color w:val="000000"/>
          <w:sz w:val="18"/>
          <w:szCs w:val="18"/>
        </w:rPr>
        <w:t> </w:t>
      </w:r>
      <w:r>
        <w:rPr>
          <w:rStyle w:val="WW8Num4z0"/>
          <w:rFonts w:ascii="Verdana" w:hAnsi="Verdana"/>
          <w:color w:val="4682B4"/>
          <w:sz w:val="18"/>
          <w:szCs w:val="18"/>
        </w:rPr>
        <w:t>подлога</w:t>
      </w:r>
      <w:r>
        <w:rPr>
          <w:rStyle w:val="WW8Num3z0"/>
          <w:rFonts w:ascii="Verdana" w:hAnsi="Verdana"/>
          <w:color w:val="000000"/>
          <w:sz w:val="18"/>
          <w:szCs w:val="18"/>
        </w:rPr>
        <w:t> </w:t>
      </w:r>
      <w:r>
        <w:rPr>
          <w:rFonts w:ascii="Verdana" w:hAnsi="Verdana"/>
          <w:color w:val="000000"/>
          <w:sz w:val="18"/>
          <w:szCs w:val="18"/>
        </w:rPr>
        <w:t>(ч. 2 ст. 292 УК РФ) помимо указанного объекта, выступающего основным, нарушает дополнительный непосредственный объект - общественные отношения, возникающие в связи с обеспечением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или организаций либо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общества или государства.</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Сформулирован современный подход к предмету преступления, предусматривающего ответственность за служебный подлог и его разновидностям. Даны авторские определения официального документа и электронного документа.</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Под</w:t>
      </w:r>
      <w:r>
        <w:rPr>
          <w:rStyle w:val="WW8Num3z0"/>
          <w:rFonts w:ascii="Verdana" w:hAnsi="Verdana"/>
          <w:color w:val="000000"/>
          <w:sz w:val="18"/>
          <w:szCs w:val="18"/>
        </w:rPr>
        <w:t> </w:t>
      </w:r>
      <w:r>
        <w:rPr>
          <w:rStyle w:val="WW8Num4z0"/>
          <w:rFonts w:ascii="Verdana" w:hAnsi="Verdana"/>
          <w:color w:val="4682B4"/>
          <w:sz w:val="18"/>
          <w:szCs w:val="18"/>
        </w:rPr>
        <w:t>подлогом</w:t>
      </w:r>
      <w:r>
        <w:rPr>
          <w:rStyle w:val="WW8Num3z0"/>
          <w:rFonts w:ascii="Verdana" w:hAnsi="Verdana"/>
          <w:color w:val="000000"/>
          <w:sz w:val="18"/>
          <w:szCs w:val="18"/>
        </w:rPr>
        <w:t> </w:t>
      </w:r>
      <w:r>
        <w:rPr>
          <w:rFonts w:ascii="Verdana" w:hAnsi="Verdana"/>
          <w:color w:val="000000"/>
          <w:sz w:val="18"/>
          <w:szCs w:val="18"/>
        </w:rPr>
        <w:t>документа предлагается понимать любое искажение истины в документе, вне зависимости от формы такого искажения. Единственно возможной формой выражения деяния при</w:t>
      </w:r>
      <w:r>
        <w:rPr>
          <w:rStyle w:val="WW8Num3z0"/>
          <w:rFonts w:ascii="Verdana" w:hAnsi="Verdana"/>
          <w:color w:val="000000"/>
          <w:sz w:val="18"/>
          <w:szCs w:val="18"/>
        </w:rPr>
        <w:t> </w:t>
      </w:r>
      <w:r>
        <w:rPr>
          <w:rStyle w:val="WW8Num4z0"/>
          <w:rFonts w:ascii="Verdana" w:hAnsi="Verdana"/>
          <w:color w:val="4682B4"/>
          <w:sz w:val="18"/>
          <w:szCs w:val="18"/>
        </w:rPr>
        <w:t>служебном</w:t>
      </w:r>
      <w:r>
        <w:rPr>
          <w:rStyle w:val="WW8Num3z0"/>
          <w:rFonts w:ascii="Verdana" w:hAnsi="Verdana"/>
          <w:color w:val="000000"/>
          <w:sz w:val="18"/>
          <w:szCs w:val="18"/>
        </w:rPr>
        <w:t> </w:t>
      </w:r>
      <w:r>
        <w:rPr>
          <w:rFonts w:ascii="Verdana" w:hAnsi="Verdana"/>
          <w:color w:val="000000"/>
          <w:sz w:val="18"/>
          <w:szCs w:val="18"/>
        </w:rPr>
        <w:t>подлоге являются активные общественно опасные действия.</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Объективную сторону состава служебного подлога образуют лишь действия по внесению какой-либо ложной информации в официальный документ, а утверждение и согласование документа</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лицом собственноручной подписью не являются таковыми.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Действующее уголовное законодательство РФ о служебном</w:t>
      </w:r>
      <w:r>
        <w:rPr>
          <w:rStyle w:val="WW8Num3z0"/>
          <w:rFonts w:ascii="Verdana" w:hAnsi="Verdana"/>
          <w:color w:val="000000"/>
          <w:sz w:val="18"/>
          <w:szCs w:val="18"/>
        </w:rPr>
        <w:t> </w:t>
      </w:r>
      <w:r>
        <w:rPr>
          <w:rStyle w:val="WW8Num4z0"/>
          <w:rFonts w:ascii="Verdana" w:hAnsi="Verdana"/>
          <w:color w:val="4682B4"/>
          <w:sz w:val="18"/>
          <w:szCs w:val="18"/>
        </w:rPr>
        <w:t>подлоге</w:t>
      </w:r>
      <w:r>
        <w:rPr>
          <w:rStyle w:val="WW8Num3z0"/>
          <w:rFonts w:ascii="Verdana" w:hAnsi="Verdana"/>
          <w:color w:val="000000"/>
          <w:sz w:val="18"/>
          <w:szCs w:val="18"/>
        </w:rPr>
        <w:t> </w:t>
      </w:r>
      <w:r>
        <w:rPr>
          <w:rFonts w:ascii="Verdana" w:hAnsi="Verdana"/>
          <w:color w:val="000000"/>
          <w:sz w:val="18"/>
          <w:szCs w:val="18"/>
        </w:rPr>
        <w:t>вполне обоснованно указывает на возможность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исследуемого преступления тремя субъектами: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государственным служащим, служащим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не являющимся должностным лицом. Буквальное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ч. 1 ст.292 УК РФ позволяет согласиться с другими авторами, утверждающими, что действующий УК РФ неточно указывает на возможность совершения служебного подлога тремя субъектами: должностным лицом, государственным служащим и служащим органа местного самоуправления, которые не являются должностным лицом. Надлежит фразу «. не являющимся должностным лицом .» изменить на другую «. не являющимися</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w:t>
      </w:r>
    </w:p>
    <w:p w:rsidR="00C65232" w:rsidRDefault="00C65232" w:rsidP="00C652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Примечании 1 к ст.285 УК РФ сферу осуществления выполняемых должностным лицом функций в качестве критерия отнесения лиц к числу должностных надлежит сформулировать с использованием разделительного союза «или».</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Субъективная сторона состава служебного подлога, характеризующаяся прямым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 включает в себя в качестве обязательных признаков специальные мотивы -</w:t>
      </w:r>
      <w:r>
        <w:rPr>
          <w:rStyle w:val="WW8Num3z0"/>
          <w:rFonts w:ascii="Verdana" w:hAnsi="Verdana"/>
          <w:color w:val="000000"/>
          <w:sz w:val="18"/>
          <w:szCs w:val="18"/>
        </w:rPr>
        <w:t> </w:t>
      </w:r>
      <w:r>
        <w:rPr>
          <w:rStyle w:val="WW8Num4z0"/>
          <w:rFonts w:ascii="Verdana" w:hAnsi="Verdana"/>
          <w:color w:val="4682B4"/>
          <w:sz w:val="18"/>
          <w:szCs w:val="18"/>
        </w:rPr>
        <w:t>корыстную</w:t>
      </w:r>
      <w:r>
        <w:rPr>
          <w:rStyle w:val="WW8Num3z0"/>
          <w:rFonts w:ascii="Verdana" w:hAnsi="Verdana"/>
          <w:color w:val="000000"/>
          <w:sz w:val="18"/>
          <w:szCs w:val="18"/>
        </w:rPr>
        <w:t> </w:t>
      </w:r>
      <w:r>
        <w:rPr>
          <w:rFonts w:ascii="Verdana" w:hAnsi="Verdana"/>
          <w:color w:val="000000"/>
          <w:sz w:val="18"/>
          <w:szCs w:val="18"/>
        </w:rPr>
        <w:t>или иную личную заинтересованность. Доказано, что мотив ложно понятых интересов службы может относиться и к личным побуждениям, так как у лица, допускающего подлог документов исходя из ложно понятых интересов службы, отсутствует антисоциальный интерес, а следовательно, и мотив личной заинтересованности, и потому уголовная ответственность должна исключаться.</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Уголовно-правовая оценка разновидностей служебного подлога в системе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государственной власти, интересов государственной службы и службы в органах местного самоуправления показывает, что недостаточно обосновано осуществлена</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соответствующих деяний. В целях устранения выявленных недостатков предлагаем исключить из закона ч. 1 ст. 2921 УК РФ.</w:t>
      </w:r>
    </w:p>
    <w:p w:rsidR="00C65232" w:rsidRDefault="00C65232" w:rsidP="00C652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соблюдения системного подхода к</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уголовной ответственности должностных лиц</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предусмотренное ст. 2853 УК РФ «Внесение в единые государственные реестры</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недостоверных сведений», надлежит переместить в соответствии с объектом</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в главу 22 УК РФ «</w:t>
      </w:r>
      <w:r>
        <w:rPr>
          <w:rStyle w:val="WW8Num4z0"/>
          <w:rFonts w:ascii="Verdana" w:hAnsi="Verdana"/>
          <w:color w:val="4682B4"/>
          <w:sz w:val="18"/>
          <w:szCs w:val="18"/>
        </w:rPr>
        <w:t>Преступления в сфере экономической деятельности</w:t>
      </w:r>
      <w:r>
        <w:rPr>
          <w:rFonts w:ascii="Verdana" w:hAnsi="Verdana"/>
          <w:color w:val="000000"/>
          <w:sz w:val="18"/>
          <w:szCs w:val="18"/>
        </w:rPr>
        <w:t>» и представить в новой редакции.</w:t>
      </w:r>
    </w:p>
    <w:p w:rsidR="00C65232" w:rsidRDefault="00C65232" w:rsidP="00C6523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Харченко, Алексей Николаевич, 2012 год</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документы</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 1993 г. // Российская газета. 1993. 25 декабря. № 237.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Китайской Народной Республики / Под ред. и с пре-дисл. проф.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Style w:val="WW8Num3z0"/>
          <w:rFonts w:ascii="Verdana" w:hAnsi="Verdana"/>
          <w:color w:val="000000"/>
          <w:sz w:val="18"/>
          <w:szCs w:val="18"/>
        </w:rPr>
        <w:t> </w:t>
      </w:r>
      <w:r>
        <w:rPr>
          <w:rFonts w:ascii="Verdana" w:hAnsi="Verdana"/>
          <w:color w:val="000000"/>
          <w:sz w:val="18"/>
          <w:szCs w:val="18"/>
        </w:rPr>
        <w:t>(пер. с кит. Д.В.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Владивосток: Изд-во Дальневост. ун-та, 1999.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Таиланда / Науч. редактирование и предисловие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А.И. Коробеева, докт. юрид. наук, проф. Ю.В. Голика. М.: «</w:t>
      </w:r>
      <w:r>
        <w:rPr>
          <w:rStyle w:val="WW8Num4z0"/>
          <w:rFonts w:ascii="Verdana" w:hAnsi="Verdana"/>
          <w:color w:val="4682B4"/>
          <w:sz w:val="18"/>
          <w:szCs w:val="18"/>
        </w:rPr>
        <w:t>Юридический центр Пресс</w:t>
      </w:r>
      <w:r>
        <w:rPr>
          <w:rFonts w:ascii="Verdana" w:hAnsi="Verdana"/>
          <w:color w:val="000000"/>
          <w:sz w:val="18"/>
          <w:szCs w:val="18"/>
        </w:rPr>
        <w:t>», 2005.</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Уголовно-процессуальный кодекс Российской Федерации (с изменениями и дополнениями на 1 октября 2011 г.). М.: «</w:t>
      </w:r>
      <w:r>
        <w:rPr>
          <w:rStyle w:val="WW8Num4z0"/>
          <w:rFonts w:ascii="Verdana" w:hAnsi="Verdana"/>
          <w:color w:val="4682B4"/>
          <w:sz w:val="18"/>
          <w:szCs w:val="18"/>
        </w:rPr>
        <w:t>Проспект</w:t>
      </w:r>
      <w:r>
        <w:rPr>
          <w:rFonts w:ascii="Verdana" w:hAnsi="Verdana"/>
          <w:color w:val="000000"/>
          <w:sz w:val="18"/>
          <w:szCs w:val="18"/>
        </w:rPr>
        <w:t>», 2011.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государственной гражданской службе Российской Федерации: Федеральный закон от 27 июля 2004 г. № 79-ФЗ (в поел. ред. на 01.01.11).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муниципальной службе в Российской Федерации: Федеральный закон от 2 марта 2007 г. № 25-ФЗ (в поел. ред. на 01.01.11).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порядке выезда из Российской Федерации и въезда в Российскую Федерацию : Федеральный закон от 15.08.1996 N 114-ФЗ (ред. от 28.06.2009)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Федеральный закон от 25 декабря 2008 г. № 273-Ф3 // Собрание законодательства РФ. 2008. № 52 (ч. 1). Ст. 6228.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системе государственной службы Российской Федерации: Федеральный закон от 27 мая 2003 г. № 58-ФЗ (в поел. ред. на 01.01.11).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информации, информационных технологиях и о защите информации: Федеральный закон от 27 июля 2006 г. № 149-ФЗ // СЗ РФ. 2006 № 31 (1 ч.). Ст. 3448.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информации, информатизации и защите информации : Федеральный закон от 20 февраля 1995 г. № 24-ФЗ (ред. от 10.01.2003), утратил силу 08.08.2006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6 октября 2003 г. № 131-ФЗ // Собрание законодательства РФ. 2003. № 40. Ст. 3822. (в поел. ред. Федерального закона от 25 декабря 2008 г. № 281 -ФЗ).</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обязательном экземпляре документов : Федеральный закон от 29 декабря 1994 г. № 77-ФЗ (ред. от 23.07.2008)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электронной цифровой подписи : Федеральный закон от 10 января 2002 г. № 1-ФЗ (ред. от 08.11.2007)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участии в международном информационном обмене : Федеральный закон от 4 июля 1996 года № 85-ФЗ // Собрание законодательства Российской Федерации. 1996. № 28. ст. 3347)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Национальный план</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утвержденный Президентом РФ 31 июля 2008 г. Пр-1568 // Российская газета. № 164. 5 августа 2008 г.</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Указ Президента РФ от 19 мая 2008 г. № 815 // Собрание законодательства РФ. 2008. №21. Ст. 2429.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реестре должностей федеральной государственной гражданской службы:</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31 декабря 2005 г. № 1574 // Собрание законодательства РФ. 2006. № 1. Ст. 118. (в поел.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18 апреля 2009 г. № 425).</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федеральной программе «Реформирование и развитие системы государственной службы Российской Федерации (2009-2013 годы):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10 марта 2009 г. № 261 // Собрание законодательства РФ. 2009. №11. Ст. 1277.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утверждении Положения о паспорте</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 образца бланка и описания паспорта гражданина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08 июля 1997 г. № 828 (ред. от2803.2008)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федеральной целевой программе «Электронная Россия (2002-2010 годы)» : постановление Правительства РФ от 28 января 2002 г. № 65 (ред. от1003.2009)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Придание юридической силы документам на машинном носителе и машинограмме, создаваемым средствами вычислительной техники. Основные положения.</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6.10.4-84 (утв. постановлением Госстандарта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09.10.1984 N 3549)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ГОСТ Р 51141-98 Делопроизводство и архивное дело. Термины и определения Электрон, ресурс. URL: // http://www.directum.ru/340614.shtml (Загл. с экрана).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ГОСТ 16487-70. Делопроизводство и архивное дело. Термины и определения. URL: // http://www.directum.ru/340601 .shtml (Загл. с экрана).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ГОСТ 16487-83. Делопроизводство и архивное дело. Термины и определения. URL: // http://www.directum.ru/340604.shtml (Загл. с экрана).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Criminal Code of Mongolia. Ulan Bator, 2010. URL: http: // www. wipo. int /wipolex/en/text.jsp?fileid=l 83247. Режим доступа: 12.01.2011.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Criminal Code of Viet Nam. Hanoi, 2009. -216 c.</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Law of Mongolia on anti-corruption URL: http://www.oecd.org/dataoecd/ 37/31/46816705.pdf Режим доступа: 12.01.2011.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Penal Code of Singapore. http://www.singapore.warmia.pl/p-PenalCode(Singapore). Режим доступа: 12.01.2011.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Vietnam National Strategy for the Fight Against Corruption Towards 2020 and implementation plan. It is installed in September 2008. URL: http: //www.unafei.or.jp/ english/pdf/RSNo83/No9544PA Phuong.pdf Режим доступа: 12.01.2011.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Монографии, учебники, учебные пособия, справочные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Алексеев, С.С. Общая теория права: в 2 т. Т. 2 / С.С.Алексеев. М.: Юридическая литература, 1982 - 360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Афанасьев, В.Г. Социальная информация / В.Г. Афанасьев. М.: Наука, 1994.-201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М.В. Конституционное право РФ / М.В.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Б.Н. Габричид-зе.-М., 2006.-598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Балашов, JI.E. Философия: учебник / JI.E. Балашов. М.: Издательство «</w:t>
      </w:r>
      <w:r>
        <w:rPr>
          <w:rStyle w:val="WW8Num4z0"/>
          <w:rFonts w:ascii="Verdana" w:hAnsi="Verdana"/>
          <w:color w:val="4682B4"/>
          <w:sz w:val="18"/>
          <w:szCs w:val="18"/>
        </w:rPr>
        <w:t>Москва</w:t>
      </w:r>
      <w:r>
        <w:rPr>
          <w:rFonts w:ascii="Verdana" w:hAnsi="Verdana"/>
          <w:color w:val="000000"/>
          <w:sz w:val="18"/>
          <w:szCs w:val="18"/>
        </w:rPr>
        <w:t>», 2009. - 686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Басова, Т.Б.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подлог по уголовному праву России : учебное пособие / Т.Б.Басова. Владивосток, Издательство Дальневосточного университета. 2002. - 68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Белогриц-Котляревский, JI.C. Учебник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 JT.C. Белогриц-Котляревский. Киев-Петербург-Харьков, типо-лит. И.И. Чоколова, 1903. - 1132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Бойцов, А.И.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 А.И.Бойцов. Спб.: Норма, 2002. - 362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Большой энциклопедический словарь / А.М.Прохоров и др.. -2-е изд., перераб. и доп. -М., СПб.: Норинт,1998. 1456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Большой энциклопедический словарь. М.: ACT, Астрель, 2005. - 1248с.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Г.Н. Ответственность за мошенничество / Г.Н.Борзенков. -М.: Юридическая литература, 1971. 168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Брокгауз, Ф.А., Эфрон, И.А. Энциклопедический словарь. Т. 47. Репринтное воспроизведение издания 1890 г. Ярославль, «TEPPA»-«TERRA», 1992.-1032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Букалерова</w:t>
      </w:r>
      <w:r>
        <w:rPr>
          <w:rStyle w:val="WW8Num3z0"/>
          <w:rFonts w:ascii="Verdana" w:hAnsi="Verdana"/>
          <w:color w:val="000000"/>
          <w:sz w:val="18"/>
          <w:szCs w:val="18"/>
        </w:rPr>
        <w:t> </w:t>
      </w:r>
      <w:r>
        <w:rPr>
          <w:rFonts w:ascii="Verdana" w:hAnsi="Verdana"/>
          <w:color w:val="000000"/>
          <w:sz w:val="18"/>
          <w:szCs w:val="18"/>
        </w:rPr>
        <w:t>JI.A. Уголовно-правовая охрана официального информационного оборота / Под ред. д.ю.н., проф.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д.ю.н. Н.И. Пикуро-ва. М.: Издательство «</w:t>
      </w:r>
      <w:r>
        <w:rPr>
          <w:rStyle w:val="WW8Num4z0"/>
          <w:rFonts w:ascii="Verdana" w:hAnsi="Verdana"/>
          <w:color w:val="4682B4"/>
          <w:sz w:val="18"/>
          <w:szCs w:val="18"/>
        </w:rPr>
        <w:t>Юрлитинформ</w:t>
      </w:r>
      <w:r>
        <w:rPr>
          <w:rFonts w:ascii="Verdana" w:hAnsi="Verdana"/>
          <w:color w:val="000000"/>
          <w:sz w:val="18"/>
          <w:szCs w:val="18"/>
        </w:rPr>
        <w:t>», 2006.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Б.В. Служебные преступления: комментарий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Б.В.Волженкин. СПб.: Юридический центр «</w:t>
      </w:r>
      <w:r>
        <w:rPr>
          <w:rStyle w:val="WW8Num4z0"/>
          <w:rFonts w:ascii="Verdana" w:hAnsi="Verdana"/>
          <w:color w:val="4682B4"/>
          <w:sz w:val="18"/>
          <w:szCs w:val="18"/>
        </w:rPr>
        <w:t>Пресс</w:t>
      </w:r>
      <w:r>
        <w:rPr>
          <w:rFonts w:ascii="Verdana" w:hAnsi="Verdana"/>
          <w:color w:val="000000"/>
          <w:sz w:val="18"/>
          <w:szCs w:val="18"/>
        </w:rPr>
        <w:t>», 2005. - 560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Волженкин, Б.В.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преступления / Б.В .Волженкин.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 - 367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Квашис В.Е., Цагикян С.Ш.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Ереван. 1988.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Волков, Б.С. Мотивы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(Уголовно-правовое и социально-психологическое исследование) / Б.С.Волков. Казань:</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1982. - 146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Волков, Б.С. Проблема воли и уголовная ответственность / Б.С.Волков. -Казань: КГУ, 1965.-163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Брокгауз, Ф.А., Эфрон, И.А. Энциклопедический словарь. Т. 47. Репринтное воспроизведение издание 1890 г. Ярославль, «</w:t>
      </w:r>
      <w:r>
        <w:rPr>
          <w:rStyle w:val="WW8Num4z0"/>
          <w:rFonts w:ascii="Verdana" w:hAnsi="Verdana"/>
          <w:color w:val="4682B4"/>
          <w:sz w:val="18"/>
          <w:szCs w:val="18"/>
        </w:rPr>
        <w:t>ТЕРРА</w:t>
      </w:r>
      <w:r>
        <w:rPr>
          <w:rFonts w:ascii="Verdana" w:hAnsi="Verdana"/>
          <w:color w:val="000000"/>
          <w:sz w:val="18"/>
          <w:szCs w:val="18"/>
        </w:rPr>
        <w:t>» -«TERRA», 1992.-474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Галахова, A.B.</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А.В.Галахова; под. ред. В.М.Лебедева. М., 2005.</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Л.Д. Квалификация преступлений: закон, теория, практика. 2-е изд., перераб. и дополн. / Л.Д. Гаухман.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A.A. Уголовное право. Общая часть / A.A. Герцензон. М., 1948.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Греков, Б.Д.</w:t>
      </w:r>
      <w:r>
        <w:rPr>
          <w:rStyle w:val="WW8Num3z0"/>
          <w:rFonts w:ascii="Verdana" w:hAnsi="Verdana"/>
          <w:color w:val="000000"/>
          <w:sz w:val="18"/>
          <w:szCs w:val="18"/>
        </w:rPr>
        <w:t> </w:t>
      </w:r>
      <w:r>
        <w:rPr>
          <w:rStyle w:val="WW8Num4z0"/>
          <w:rFonts w:ascii="Verdana" w:hAnsi="Verdana"/>
          <w:color w:val="4682B4"/>
          <w:sz w:val="18"/>
          <w:szCs w:val="18"/>
        </w:rPr>
        <w:t>Правда</w:t>
      </w:r>
      <w:r>
        <w:rPr>
          <w:rStyle w:val="WW8Num3z0"/>
          <w:rFonts w:ascii="Verdana" w:hAnsi="Verdana"/>
          <w:color w:val="000000"/>
          <w:sz w:val="18"/>
          <w:szCs w:val="18"/>
        </w:rPr>
        <w:t> </w:t>
      </w:r>
      <w:r>
        <w:rPr>
          <w:rFonts w:ascii="Verdana" w:hAnsi="Verdana"/>
          <w:color w:val="000000"/>
          <w:sz w:val="18"/>
          <w:szCs w:val="18"/>
        </w:rPr>
        <w:t>Русская. Тексты / Б.Д.Греков. M.-JL: Изд-во АН СССР, 1940.-Т.1.-505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Гришаев</w:t>
      </w:r>
      <w:r>
        <w:rPr>
          <w:rFonts w:ascii="Verdana" w:hAnsi="Verdana"/>
          <w:color w:val="000000"/>
          <w:sz w:val="18"/>
          <w:szCs w:val="18"/>
        </w:rPr>
        <w:t>, П.И., Здравотделов, Б.В. Взяточничество: понятие, причины, квалификация. М., 1988. - 128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П.С. Классификация мотивов и ее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значение. Иркутск. 1967. - 46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Даль, В.И. Толковый словарь живого великорусского языка: В 4 т. -М.: Рус. яз., 2010. Т. 3.-555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Динека</w:t>
      </w:r>
      <w:r>
        <w:rPr>
          <w:rFonts w:ascii="Verdana" w:hAnsi="Verdana"/>
          <w:color w:val="000000"/>
          <w:sz w:val="18"/>
          <w:szCs w:val="18"/>
        </w:rPr>
        <w:t>, В.И. Преступления против государственной власти, интересов государственной службы и службы органов местного самоуправления. Монография / Под ред. профессора Н.И. Ветрова. М.: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Динека, В.И.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по уголовному праву России. М.: ЮИ МВД РФ, 1998. 96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Дубровский</w:t>
      </w:r>
      <w:r>
        <w:rPr>
          <w:rStyle w:val="WW8Num3z0"/>
          <w:rFonts w:ascii="Verdana" w:hAnsi="Verdana"/>
          <w:color w:val="000000"/>
          <w:sz w:val="18"/>
          <w:szCs w:val="18"/>
        </w:rPr>
        <w:t> </w:t>
      </w:r>
      <w:r>
        <w:rPr>
          <w:rFonts w:ascii="Verdana" w:hAnsi="Verdana"/>
          <w:color w:val="000000"/>
          <w:sz w:val="18"/>
          <w:szCs w:val="18"/>
        </w:rPr>
        <w:t>Д.И. Информация, сознание, мозг / Д.И. Дубровский. М.: Высшая школа, 1980. - 286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Ефремова, Т.Ф. Новый словарь русского языка. Толково-словообразовательный. Т. 2 / Т.Ф.Ефремова. -М.: Дрофа, 2006. 1088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A.A. Должностные (служебные) преступления. Практический комментарий / A.A. Жижиленко. Изд-е 2. М., 1924.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Жижиленко, А. А.</w:t>
      </w:r>
      <w:r>
        <w:rPr>
          <w:rStyle w:val="WW8Num3z0"/>
          <w:rFonts w:ascii="Verdana" w:hAnsi="Verdana"/>
          <w:color w:val="000000"/>
          <w:sz w:val="18"/>
          <w:szCs w:val="18"/>
        </w:rPr>
        <w:t> </w:t>
      </w:r>
      <w:r>
        <w:rPr>
          <w:rStyle w:val="WW8Num4z0"/>
          <w:rFonts w:ascii="Verdana" w:hAnsi="Verdana"/>
          <w:color w:val="4682B4"/>
          <w:sz w:val="18"/>
          <w:szCs w:val="18"/>
        </w:rPr>
        <w:t>Подлог</w:t>
      </w:r>
      <w:r>
        <w:rPr>
          <w:rStyle w:val="WW8Num3z0"/>
          <w:rFonts w:ascii="Verdana" w:hAnsi="Verdana"/>
          <w:color w:val="000000"/>
          <w:sz w:val="18"/>
          <w:szCs w:val="18"/>
        </w:rPr>
        <w:t> </w:t>
      </w:r>
      <w:r>
        <w:rPr>
          <w:rFonts w:ascii="Verdana" w:hAnsi="Verdana"/>
          <w:color w:val="000000"/>
          <w:sz w:val="18"/>
          <w:szCs w:val="18"/>
        </w:rPr>
        <w:t>документов. Историко-догматическое исследование / A.A. Жижиленко. СПб., 1890. 746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Fonts w:ascii="Verdana" w:hAnsi="Verdana"/>
          <w:color w:val="000000"/>
          <w:sz w:val="18"/>
          <w:szCs w:val="18"/>
        </w:rPr>
        <w:t>, Н.И. Советское уголовное право / Н.И. Загородников. М, 1984.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Здравомыслов, Б.В. Должностные преступления: понятие и квалификация / Б.В.Здравомыслов. М.: Юридическая литература, 1975.</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Губаева</w:t>
      </w:r>
      <w:r>
        <w:rPr>
          <w:rFonts w:ascii="Verdana" w:hAnsi="Verdana"/>
          <w:color w:val="000000"/>
          <w:sz w:val="18"/>
          <w:szCs w:val="18"/>
        </w:rPr>
        <w:t>, Т.В. Язык и право / Т.В. Губаева. М.: Норма, 2003. - 160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Иванова, С.Н. Новый орфоэпический словарь русского языка. /С.Н. Иванова. -М.: Наука, 2009. С. 161.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Исаев М. Советское уголовное право. Особенная часть. М., 1929.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и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М., 2003.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Каиржанов</w:t>
      </w:r>
      <w:r>
        <w:rPr>
          <w:rStyle w:val="WW8Num3z0"/>
          <w:rFonts w:ascii="Verdana" w:hAnsi="Verdana"/>
          <w:color w:val="000000"/>
          <w:sz w:val="18"/>
          <w:szCs w:val="18"/>
        </w:rPr>
        <w:t> </w:t>
      </w:r>
      <w:r>
        <w:rPr>
          <w:rFonts w:ascii="Verdana" w:hAnsi="Verdana"/>
          <w:color w:val="000000"/>
          <w:sz w:val="18"/>
          <w:szCs w:val="18"/>
        </w:rPr>
        <w:t>Е.О. Основные теоретические проблемы объекта уголовно-правовой охраны в СССР. Киев, 1978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Канке</w:t>
      </w:r>
      <w:r>
        <w:rPr>
          <w:rStyle w:val="WW8Num3z0"/>
          <w:rFonts w:ascii="Verdana" w:hAnsi="Verdana"/>
          <w:color w:val="000000"/>
          <w:sz w:val="18"/>
          <w:szCs w:val="18"/>
        </w:rPr>
        <w:t> </w:t>
      </w:r>
      <w:r>
        <w:rPr>
          <w:rFonts w:ascii="Verdana" w:hAnsi="Verdana"/>
          <w:color w:val="000000"/>
          <w:sz w:val="18"/>
          <w:szCs w:val="18"/>
        </w:rPr>
        <w:t>В.А. Философия: учебник. М.: Логос, 2007. 376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Проблемы общей теории права. М., 2000. 82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В.Ф. Виды должностных преступлений по советскому уголовному праву. М., 1956.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Ковалев, М.И. Советское уголовное право : курс лекций. Вып. 1. Введение в уголовное право / М.И.Ковалев. Свердловск: Издательство Свердловского юридического института, 1971. - 147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В.З. Человек в потоке информации. Новосибирск, 1981.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В.М.Лебедева, Ю.И.Скуратова. -М.: Норма-Инфра, 1999. 832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Уголовному кодексу Российской Федерации / под ред. В.М.Лебедева. М.: Юрайт-Издат, 2005. - 736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Уголовному кодексу Российской Федерации / под ред. А.А.Чекалина, В.Т.Томина, В.В.Сверчкова. -М.: Юрайт-Издат, 2006. 1227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Уголовному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Под ред. Ю.Д. Северина. М.: Юрид. лит., 1980. - 422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Комментарий к уголовному кодексу РСФСР. Ярославль, 1984. 502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Уголовному кодексу Российской Федерации под ред. A.B. Бриллиантова. М.: «</w:t>
      </w:r>
      <w:r>
        <w:rPr>
          <w:rStyle w:val="WW8Num4z0"/>
          <w:rFonts w:ascii="Verdana" w:hAnsi="Verdana"/>
          <w:color w:val="4682B4"/>
          <w:sz w:val="18"/>
          <w:szCs w:val="18"/>
        </w:rPr>
        <w:t>Проспект</w:t>
      </w:r>
      <w:r>
        <w:rPr>
          <w:rFonts w:ascii="Verdana" w:hAnsi="Verdana"/>
          <w:color w:val="000000"/>
          <w:sz w:val="18"/>
          <w:szCs w:val="18"/>
        </w:rPr>
        <w:t>», 2010. -612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Конституция РФ. Комментарий / Под общей редакцией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2004.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Н.И. Объект посягательства и квалификация преступлений / Н.И.Коржанский. Волгоград: ВСШ МВД СССР, 1976. - 120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1980.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Советская уголовно-правовая политика: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Владивосток, 1987.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Кропачев</w:t>
      </w:r>
      <w:r>
        <w:rPr>
          <w:rStyle w:val="WW8Num3z0"/>
          <w:rFonts w:ascii="Verdana" w:hAnsi="Verdana"/>
          <w:color w:val="000000"/>
          <w:sz w:val="18"/>
          <w:szCs w:val="18"/>
        </w:rPr>
        <w:t> </w:t>
      </w:r>
      <w:r>
        <w:rPr>
          <w:rFonts w:ascii="Verdana" w:hAnsi="Verdana"/>
          <w:color w:val="000000"/>
          <w:sz w:val="18"/>
          <w:szCs w:val="18"/>
        </w:rPr>
        <w:t>Н.М., Прохоров B.C., Тарбагаев А.Н. Механизм правового регулирования. Норма,</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ответственность / Науч.ред. Беляев H.A. Красноярск, 1989.-208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Общая теория квалификации преступлений / В.Н.Кудрявцев. М.: Юрид. лит., 1972. - 352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Кузнецов, A.B. Ответственность за подлог документов по уголовному праву / А. В. Кузнецов.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- 111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квалификации преступлений: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Науч. ред. и предисл. академика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А.Б. Научные основы квалификации преступлений. М. 1984.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советского уголовного права: в 6 т. Часть Общая. Т. 2:</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редколл.: А.А.Пионтковский, П.С.Ромашкин, В.М.Чхиквадзе. М.: Наука, 1970.-516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Курс уголовного права. Общая часть. Т.1: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Н.Ф.Кузнецовой, И.М.Тяжковой. -М.: Издательство Зерцало, 1999. 592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Кучерявый</w:t>
      </w:r>
      <w:r>
        <w:rPr>
          <w:rStyle w:val="WW8Num3z0"/>
          <w:rFonts w:ascii="Verdana" w:hAnsi="Verdana"/>
          <w:color w:val="000000"/>
          <w:sz w:val="18"/>
          <w:szCs w:val="18"/>
        </w:rPr>
        <w:t> </w:t>
      </w:r>
      <w:r>
        <w:rPr>
          <w:rFonts w:ascii="Verdana" w:hAnsi="Verdana"/>
          <w:color w:val="000000"/>
          <w:sz w:val="18"/>
          <w:szCs w:val="18"/>
        </w:rPr>
        <w:t>Н.П. Ответственность за взяточничество. М., 1957.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М.В. Управление документацией в организациях. М.: Научная книга, 2002.</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Ларьков</w:t>
      </w:r>
      <w:r>
        <w:rPr>
          <w:rStyle w:val="WW8Num3z0"/>
          <w:rFonts w:ascii="Verdana" w:hAnsi="Verdana"/>
          <w:color w:val="000000"/>
          <w:sz w:val="18"/>
          <w:szCs w:val="18"/>
        </w:rPr>
        <w:t> </w:t>
      </w:r>
      <w:r>
        <w:rPr>
          <w:rFonts w:ascii="Verdana" w:hAnsi="Verdana"/>
          <w:color w:val="000000"/>
          <w:sz w:val="18"/>
          <w:szCs w:val="18"/>
        </w:rPr>
        <w:t>Н.С. Документоведение. Учебное пособие. М., 2007.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Лешкевич</w:t>
      </w:r>
      <w:r>
        <w:rPr>
          <w:rStyle w:val="WW8Num3z0"/>
          <w:rFonts w:ascii="Verdana" w:hAnsi="Verdana"/>
          <w:color w:val="000000"/>
          <w:sz w:val="18"/>
          <w:szCs w:val="18"/>
        </w:rPr>
        <w:t> </w:t>
      </w:r>
      <w:r>
        <w:rPr>
          <w:rFonts w:ascii="Verdana" w:hAnsi="Verdana"/>
          <w:color w:val="000000"/>
          <w:sz w:val="18"/>
          <w:szCs w:val="18"/>
        </w:rPr>
        <w:t>Т.Г. Философия: курс лекций. М.: ИНФРА-М, 2000. 456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H.A. Уголовная политика / H.A. Лопашенко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- 608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Лысов</w:t>
      </w:r>
      <w:r>
        <w:rPr>
          <w:rStyle w:val="WW8Num3z0"/>
          <w:rFonts w:ascii="Verdana" w:hAnsi="Verdana"/>
          <w:color w:val="000000"/>
          <w:sz w:val="18"/>
          <w:szCs w:val="18"/>
        </w:rPr>
        <w:t> </w:t>
      </w:r>
      <w:r>
        <w:rPr>
          <w:rFonts w:ascii="Verdana" w:hAnsi="Verdana"/>
          <w:color w:val="000000"/>
          <w:sz w:val="18"/>
          <w:szCs w:val="18"/>
        </w:rPr>
        <w:t>М.Д. Ответственность должностных лиц по советскому уголовному праву / М.Д.Лысов. Казань, 1972. 166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Общественная опасность деяния как универсальная категория советского уголовного права / Ю.И.Ляпунов. Учебное пособие. М.: ВЮЗШ МВД СССР, 1989. 86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Права личности: юридическая норма и социальная действительность. М., 1979.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Style w:val="WW8Num3z0"/>
          <w:rFonts w:ascii="Verdana" w:hAnsi="Verdana"/>
          <w:color w:val="000000"/>
          <w:sz w:val="18"/>
          <w:szCs w:val="18"/>
        </w:rPr>
        <w:t> </w:t>
      </w:r>
      <w:r>
        <w:rPr>
          <w:rFonts w:ascii="Verdana" w:hAnsi="Verdana"/>
          <w:color w:val="000000"/>
          <w:sz w:val="18"/>
          <w:szCs w:val="18"/>
        </w:rPr>
        <w:t>П. С. Уголовно-правовая охрана социалистической собственности в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П.С.Матышевский. Киев, 1972. 244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уголовным делам / под ред. Г.А.Есакова, А.И.Рарога, А.И.Чучаева.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Издательство "Проспект", 2007. - 254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Наумов, A.B. Российское уголовное право : курс лекций. Общая часть / А.В.Наумов. М.: Юрид. лит., 2004. - 496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/Б.С. Никифоров. М.: Госюриздат, 1960.-282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Новоселов, Г.П. Учение об объекте преступления: методологические аспекты / Г.П.Новоселов. М.: Норма. - 2001. - 198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Огурцов, H.A.</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ответственность в советском уголовном праве / Н.А.Огурцов. Рязань, 1976. - 206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Ок. 53 000 слов / Под общ. ред. проф. Л.И. Скворцова. 24-е изд., испр.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Издательство Оникс</w:t>
      </w:r>
      <w:r>
        <w:rPr>
          <w:rFonts w:ascii="Verdana" w:hAnsi="Verdana"/>
          <w:color w:val="000000"/>
          <w:sz w:val="18"/>
          <w:szCs w:val="18"/>
        </w:rPr>
        <w:t>»: ООО «Издательство «</w:t>
      </w:r>
      <w:r>
        <w:rPr>
          <w:rStyle w:val="WW8Num4z0"/>
          <w:rFonts w:ascii="Verdana" w:hAnsi="Verdana"/>
          <w:color w:val="4682B4"/>
          <w:sz w:val="18"/>
          <w:szCs w:val="18"/>
        </w:rPr>
        <w:t>Мир и Образование</w:t>
      </w:r>
      <w:r>
        <w:rPr>
          <w:rFonts w:ascii="Verdana" w:hAnsi="Verdana"/>
          <w:color w:val="000000"/>
          <w:sz w:val="18"/>
          <w:szCs w:val="18"/>
        </w:rPr>
        <w:t>», 2009. - 640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Орымбаев</w:t>
      </w:r>
      <w:r>
        <w:rPr>
          <w:rStyle w:val="WW8Num3z0"/>
          <w:rFonts w:ascii="Verdana" w:hAnsi="Verdana"/>
          <w:color w:val="000000"/>
          <w:sz w:val="18"/>
          <w:szCs w:val="18"/>
        </w:rPr>
        <w:t> </w:t>
      </w:r>
      <w:r>
        <w:rPr>
          <w:rFonts w:ascii="Verdana" w:hAnsi="Verdana"/>
          <w:color w:val="000000"/>
          <w:sz w:val="18"/>
          <w:szCs w:val="18"/>
        </w:rPr>
        <w:t>Р. Специальный субъект преступления. Алма-Ата, 1977.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Основания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Fonts w:ascii="Verdana" w:hAnsi="Verdana"/>
          <w:color w:val="000000"/>
          <w:sz w:val="18"/>
          <w:szCs w:val="18"/>
        </w:rPr>
        <w:t>: криминализация и декриминализация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A.M. Яковлева. М.: Наука, 1982. - 305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и уголовная ответственность. Монография. Серия «Учебники для вузов. Специальная литература». СПб.: Издательство «Лань», Санкт-Петербургский университет МВД России, 2000.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Пинхасов</w:t>
      </w:r>
      <w:r>
        <w:rPr>
          <w:rFonts w:ascii="Verdana" w:hAnsi="Verdana"/>
          <w:color w:val="000000"/>
          <w:sz w:val="18"/>
          <w:szCs w:val="18"/>
        </w:rPr>
        <w:t>, Б.И. Защита документов по советскому праву / Б.И.Пинхасов. Ташкент: Узбекистан, 1974. - 198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A.A. Курс советского уголовного права: в 6 т. / А.А.Пиотковский. M.: Наука, 1970. - Т. 2. - 516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Пионтковский, A.A. Учение о преступлении по советскому уголовному праву / А.А.Пиотковский. М.: Госюриздат, 1961. - 667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Особенная часть русского уголовного права. Сравнительный очерк важнейших отделов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старого и нового</w:t>
      </w:r>
      <w:r>
        <w:rPr>
          <w:rStyle w:val="WW8Num3z0"/>
          <w:rFonts w:ascii="Verdana" w:hAnsi="Verdana"/>
          <w:color w:val="000000"/>
          <w:sz w:val="18"/>
          <w:szCs w:val="18"/>
        </w:rPr>
        <w:t> </w:t>
      </w:r>
      <w:r>
        <w:rPr>
          <w:rStyle w:val="WW8Num4z0"/>
          <w:rFonts w:ascii="Verdana" w:hAnsi="Verdana"/>
          <w:color w:val="4682B4"/>
          <w:sz w:val="18"/>
          <w:szCs w:val="18"/>
        </w:rPr>
        <w:t>Уложений</w:t>
      </w:r>
      <w:r>
        <w:rPr>
          <w:rFonts w:ascii="Verdana" w:hAnsi="Verdana"/>
          <w:color w:val="000000"/>
          <w:sz w:val="18"/>
          <w:szCs w:val="18"/>
        </w:rPr>
        <w:t>. Изд-е 2-е, испр. и дополн. / C.B.</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М., 1909. - 911с.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Очерк основных начал науки уголовного права. Особенная часть. М., 1923.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Поленов, Г.Ф.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похищение</w:t>
      </w:r>
      <w:r>
        <w:rPr>
          <w:rFonts w:ascii="Verdana" w:hAnsi="Verdana"/>
          <w:color w:val="000000"/>
          <w:sz w:val="18"/>
          <w:szCs w:val="18"/>
        </w:rPr>
        <w:t>, подделка документов и их использование / Г.Ф.Поленов. М.: Юридическая литература, 1980.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России и реагирование на нее. М.:</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2004. 124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Преступность, статистика, закон. М.: Криминологическая ассоциация, 1997.- 131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Субъективная сторона и квалификация преступлений. М., 2001.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Российское уголовное право: курс лекций. Курс лекций. В 8 т. Т.1. Преступление / Под ред. проф. А.И. Коробеева. Владивосток: Изд-во Дальневост. ун-та, 1999.-604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Российское уголовное право : курс лекций: в 2 т. / под ред. А.В.Наумова. М.: Наука, 2004. - Т. 1. - 496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Российское уголовное право. В 2 т. Т. 2. Особенная часть: учебник / под ред. Заслуженного деятеля науки Российской Федерации, д.ю.н., проф.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М.: Илекса, 2008.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Российское уголовное право. Особенная часть: Учебник / Под ред. проф. М.П. Журавлева и доц.С.И.Никулина. М.: Изд-во «Щит-М», 2006.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Уголовное право. Общая и Особенная части: Учебник / Под общ. ред. д.ю.н. М.П. Журавлева и к.ю.н. С.И. Никулина. 2-е изд., перераб. и доп. М.: Норма, 2007.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Российское уголовное право. Особенная часть: учебник / Под ред. В.Н. Кудрявцева и A.B. Наумова. М., 1997.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Ответственность за должностные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по советскому уголовному праву. М., 1956.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Семенов, Р.Б. Подлог документов (уголовно-правовые проблемы) : монография/Р.Б.Семенов. -Владимир: Юридический центр «</w:t>
      </w:r>
      <w:r>
        <w:rPr>
          <w:rStyle w:val="WW8Num4z0"/>
          <w:rFonts w:ascii="Verdana" w:hAnsi="Verdana"/>
          <w:color w:val="4682B4"/>
          <w:sz w:val="18"/>
          <w:szCs w:val="18"/>
        </w:rPr>
        <w:t>Пресс</w:t>
      </w:r>
      <w:r>
        <w:rPr>
          <w:rFonts w:ascii="Verdana" w:hAnsi="Verdana"/>
          <w:color w:val="000000"/>
          <w:sz w:val="18"/>
          <w:szCs w:val="18"/>
        </w:rPr>
        <w:t>», 2005. 168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Сергеева, Т.Д. Борьба с</w:t>
      </w:r>
      <w:r>
        <w:rPr>
          <w:rStyle w:val="WW8Num3z0"/>
          <w:rFonts w:ascii="Verdana" w:hAnsi="Verdana"/>
          <w:color w:val="000000"/>
          <w:sz w:val="18"/>
          <w:szCs w:val="18"/>
        </w:rPr>
        <w:t> </w:t>
      </w:r>
      <w:r>
        <w:rPr>
          <w:rStyle w:val="WW8Num4z0"/>
          <w:rFonts w:ascii="Verdana" w:hAnsi="Verdana"/>
          <w:color w:val="4682B4"/>
          <w:sz w:val="18"/>
          <w:szCs w:val="18"/>
        </w:rPr>
        <w:t>подлогами</w:t>
      </w:r>
      <w:r>
        <w:rPr>
          <w:rStyle w:val="WW8Num3z0"/>
          <w:rFonts w:ascii="Verdana" w:hAnsi="Verdana"/>
          <w:color w:val="000000"/>
          <w:sz w:val="18"/>
          <w:szCs w:val="18"/>
        </w:rPr>
        <w:t> </w:t>
      </w:r>
      <w:r>
        <w:rPr>
          <w:rFonts w:ascii="Verdana" w:hAnsi="Verdana"/>
          <w:color w:val="000000"/>
          <w:sz w:val="18"/>
          <w:szCs w:val="18"/>
        </w:rPr>
        <w:t>документов по советскому уголовному праву / Т.Л. Сергеева ; отв. ред. Б.С.Никифоров ; Академия наук СССР. Институт права. М. ;Л.: Изд-во АН СССР, 1949. - 148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Сергеевский, Н.Д. Русское уголовное право : пособие к лекциям. Часть Общая / Н.Д. Сергеевский. Спб., 1908. - 385с.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C.B. Вина и мотивы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Смолицкий</w:t>
      </w:r>
      <w:r>
        <w:rPr>
          <w:rStyle w:val="WW8Num3z0"/>
          <w:rFonts w:ascii="Verdana" w:hAnsi="Verdana"/>
          <w:color w:val="000000"/>
          <w:sz w:val="18"/>
          <w:szCs w:val="18"/>
        </w:rPr>
        <w:t> </w:t>
      </w:r>
      <w:r>
        <w:rPr>
          <w:rFonts w:ascii="Verdana" w:hAnsi="Verdana"/>
          <w:color w:val="000000"/>
          <w:sz w:val="18"/>
          <w:szCs w:val="18"/>
        </w:rPr>
        <w:t>Г.В. Должностные преступления. М., 1947;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В.И. Борьба с должностным</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Fonts w:ascii="Verdana" w:hAnsi="Verdana"/>
          <w:color w:val="000000"/>
          <w:sz w:val="18"/>
          <w:szCs w:val="18"/>
        </w:rPr>
        <w:t>, обманом государства и приписками по советскому уголовному праву. М., 1962;</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Старикова</w:t>
      </w:r>
      <w:r>
        <w:rPr>
          <w:rStyle w:val="WW8Num3z0"/>
          <w:rFonts w:ascii="Verdana" w:hAnsi="Verdana"/>
          <w:color w:val="000000"/>
          <w:sz w:val="18"/>
          <w:szCs w:val="18"/>
        </w:rPr>
        <w:t> </w:t>
      </w:r>
      <w:r>
        <w:rPr>
          <w:rFonts w:ascii="Verdana" w:hAnsi="Verdana"/>
          <w:color w:val="000000"/>
          <w:sz w:val="18"/>
          <w:szCs w:val="18"/>
        </w:rPr>
        <w:t>Л.Н. Информационное обеспечение социологического образования: ресурсы, технологии. Кемерово: Кузбассвузиздат, 1998.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Государственная служба в Российской Федерации: теоретико-правовое исследование. Воронеж, 1996.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Таций, В.Я. Объект и предмет преступлений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В.Я.Таций. Харьков: Выща шк., 1988. - 108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Тер-Акопов A.A.</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как форма преступного поведения. / A.A. Тер-Акопов. М.: Юрид. лит., 1980.-264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Тихенко</w:t>
      </w:r>
      <w:r>
        <w:rPr>
          <w:rStyle w:val="WW8Num3z0"/>
          <w:rFonts w:ascii="Verdana" w:hAnsi="Verdana"/>
          <w:color w:val="000000"/>
          <w:sz w:val="18"/>
          <w:szCs w:val="18"/>
        </w:rPr>
        <w:t> </w:t>
      </w:r>
      <w:r>
        <w:rPr>
          <w:rFonts w:ascii="Verdana" w:hAnsi="Verdana"/>
          <w:color w:val="000000"/>
          <w:sz w:val="18"/>
          <w:szCs w:val="18"/>
        </w:rPr>
        <w:t>С.И., Борьба с хищениями социалистической собственности, связанные с</w:t>
      </w:r>
      <w:r>
        <w:rPr>
          <w:rStyle w:val="WW8Num3z0"/>
          <w:rFonts w:ascii="Verdana" w:hAnsi="Verdana"/>
          <w:color w:val="000000"/>
          <w:sz w:val="18"/>
          <w:szCs w:val="18"/>
        </w:rPr>
        <w:t> </w:t>
      </w:r>
      <w:r>
        <w:rPr>
          <w:rStyle w:val="WW8Num4z0"/>
          <w:rFonts w:ascii="Verdana" w:hAnsi="Verdana"/>
          <w:color w:val="4682B4"/>
          <w:sz w:val="18"/>
          <w:szCs w:val="18"/>
        </w:rPr>
        <w:t>подлогом</w:t>
      </w:r>
      <w:r>
        <w:rPr>
          <w:rStyle w:val="WW8Num3z0"/>
          <w:rFonts w:ascii="Verdana" w:hAnsi="Verdana"/>
          <w:color w:val="000000"/>
          <w:sz w:val="18"/>
          <w:szCs w:val="18"/>
        </w:rPr>
        <w:t> </w:t>
      </w:r>
      <w:r>
        <w:rPr>
          <w:rFonts w:ascii="Verdana" w:hAnsi="Verdana"/>
          <w:color w:val="000000"/>
          <w:sz w:val="18"/>
          <w:szCs w:val="18"/>
        </w:rPr>
        <w:t>документов. Киев, 1959. 386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М.Н. Соборное уложение 1649 года /М.Н.Тихомиров, П.П.Епифанов. М.: Издательство Московского университета, 1961. - 431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М., 1957.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Должностные и хозяйственные преступления. М., 1938.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Уголовное право России : учебник для вузов: в 2 т. Общая часть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М.: Издательство Норма, 2000. - Т. 1. -639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Уголовное право России. Общая часть : учебник / под ред. В.Н.Кудрявцева. -М.: Юристь, 2005. 543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Уголовное право России. Особенная часть : учебник / под ред. Л.Л.Кругликова.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- 880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Уголовное право России. Части Общая и Особенная : курс лекций / под ред. А.И.Чучаева. М.: Проспект, 2007. - 704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Уголовное право России. Части Общая и Особенная: учеб. / под ред. A.B. Бриллиантова. М.: Проспект, 2008. 654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Уголовное право Российской Федерации. Общая часть / под ред. А.И.Рарога.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- 511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Уголовное право Российской Федерации. Общая часть : учебник / под ред. P.P.</w:t>
      </w:r>
      <w:r>
        <w:rPr>
          <w:rStyle w:val="WW8Num3z0"/>
          <w:rFonts w:ascii="Verdana" w:hAnsi="Verdana"/>
          <w:color w:val="000000"/>
          <w:sz w:val="18"/>
          <w:szCs w:val="18"/>
        </w:rPr>
        <w:t> </w:t>
      </w:r>
      <w:r>
        <w:rPr>
          <w:rStyle w:val="WW8Num4z0"/>
          <w:rFonts w:ascii="Verdana" w:hAnsi="Verdana"/>
          <w:color w:val="4682B4"/>
          <w:sz w:val="18"/>
          <w:szCs w:val="18"/>
        </w:rPr>
        <w:t>Галиакбарова</w:t>
      </w:r>
      <w:r>
        <w:rPr>
          <w:rFonts w:ascii="Verdana" w:hAnsi="Verdana"/>
          <w:color w:val="000000"/>
          <w:sz w:val="18"/>
          <w:szCs w:val="18"/>
        </w:rPr>
        <w:t>. Краснодар, 2007. - 553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Уголовное право Российской Федерации. Общая часть : учебник / под ред. Б.В.Здравомыслова. М.: Юристь, 2000. - 552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Уголовное право Российской Федерации. Особенная часть : учебник / под ред. Л.В.Иногамовой-Хегай, А.И.Рарога, А.И.Чучаева. М.: Инфра-М, 2008.-553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Уголовное право. Общая часть : учебник / под ред. Н.И. Ветрова. М.: Юнити, 1999.-415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Уголовное право. Особенная часть: Учебник / Под ред. Н.И. Ветрова и Ю.И. Ляпунова. М.: Юрист, 1998. 587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Уголовное право. Особенная часть : учебник / отв. ред. И.Я.Козаченко, Г.П.Новоселов. М.: Норма, 2008. - 1008 с. - 516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право России. Особенная часть: учебник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М., 1998. Т. 2. 443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 Уголовное право. Особенная часть / под ред. В.Н.</w:t>
      </w:r>
      <w:r>
        <w:rPr>
          <w:rStyle w:val="WW8Num3z0"/>
          <w:rFonts w:ascii="Verdana" w:hAnsi="Verdana"/>
          <w:color w:val="000000"/>
          <w:sz w:val="18"/>
          <w:szCs w:val="18"/>
        </w:rPr>
        <w:t> </w:t>
      </w:r>
      <w:r>
        <w:rPr>
          <w:rStyle w:val="WW8Num4z0"/>
          <w:rFonts w:ascii="Verdana" w:hAnsi="Verdana"/>
          <w:color w:val="4682B4"/>
          <w:sz w:val="18"/>
          <w:szCs w:val="18"/>
        </w:rPr>
        <w:t>Петрашева</w:t>
      </w:r>
      <w:r>
        <w:rPr>
          <w:rFonts w:ascii="Verdana" w:hAnsi="Verdana"/>
          <w:color w:val="000000"/>
          <w:sz w:val="18"/>
          <w:szCs w:val="18"/>
        </w:rPr>
        <w:t>. М., 2008. -398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России. Общая и Особенная части: Учебник / Под ред. д.ю.н., профессора В.К.</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М.: РИОР, 2008. 578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Объяснения к проекту редакционной комиссии. Т. 5 гл. 19. Подлог С.-Пб., 1895. - 664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Устименко</w:t>
      </w:r>
      <w:r>
        <w:rPr>
          <w:rStyle w:val="WW8Num3z0"/>
          <w:rFonts w:ascii="Verdana" w:hAnsi="Verdana"/>
          <w:color w:val="000000"/>
          <w:sz w:val="18"/>
          <w:szCs w:val="18"/>
        </w:rPr>
        <w:t> </w:t>
      </w:r>
      <w:r>
        <w:rPr>
          <w:rFonts w:ascii="Verdana" w:hAnsi="Verdana"/>
          <w:color w:val="000000"/>
          <w:sz w:val="18"/>
          <w:szCs w:val="18"/>
        </w:rPr>
        <w:t>В.В. Специальный субъект преступления. Харьков, 1989.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Филимонов, В.Д. Общественная опасность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предпосылка, содержание, критерии / В.Д.Филимонов.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1970.-277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Филимонов</w:t>
      </w:r>
      <w:r>
        <w:rPr>
          <w:rFonts w:ascii="Verdana" w:hAnsi="Verdana"/>
          <w:color w:val="000000"/>
          <w:sz w:val="18"/>
          <w:szCs w:val="18"/>
        </w:rPr>
        <w:t>, В.Д. Правоотношения. Уголовные правоотношения. Уголовно-исполнительные правоотношения / В.Д.Филимонов, О.В. Филимонов -М.: «ЮрИнфоР-Пресс», 2007. 335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Фридланд</w:t>
      </w:r>
      <w:r>
        <w:rPr>
          <w:rStyle w:val="WW8Num3z0"/>
          <w:rFonts w:ascii="Verdana" w:hAnsi="Verdana"/>
          <w:color w:val="000000"/>
          <w:sz w:val="18"/>
          <w:szCs w:val="18"/>
        </w:rPr>
        <w:t> </w:t>
      </w:r>
      <w:r>
        <w:rPr>
          <w:rFonts w:ascii="Verdana" w:hAnsi="Verdana"/>
          <w:color w:val="000000"/>
          <w:sz w:val="18"/>
          <w:szCs w:val="18"/>
        </w:rPr>
        <w:t>А.Я., Ханамирова Л.С., Фридланд И.А. Информатика. Толковый словарь основных терминов. М., 1998. 166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Р.О.Халфина. М.: Юридическая литература, 1974. - 348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Шаталов, А.</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Fonts w:ascii="Verdana" w:hAnsi="Verdana"/>
          <w:color w:val="000000"/>
          <w:sz w:val="18"/>
          <w:szCs w:val="18"/>
        </w:rPr>
        <w:t>, подделка, подлог / А.Шаталов, А.Ваксян. -М.: Лига Разум, 1999.-160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М.Д. Избранные работы по уголовному праву /М.Д. Шаргородский.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256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Юридический энциклопедический словарь / под ред. АЛ.Сухарева. М., 2006. 872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Л.С Общая теория права / Л.С.Явич. Л.: Изд-во Ленинградского университета, 1976. - 286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Госюриздат, 1961. 172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научных трудов, юридической прессе</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Алиева, М.М. К вопросу о</w:t>
      </w:r>
      <w:r>
        <w:rPr>
          <w:rStyle w:val="WW8Num3z0"/>
          <w:rFonts w:ascii="Verdana" w:hAnsi="Verdana"/>
          <w:color w:val="000000"/>
          <w:sz w:val="18"/>
          <w:szCs w:val="18"/>
        </w:rPr>
        <w:t> </w:t>
      </w:r>
      <w:r>
        <w:rPr>
          <w:rStyle w:val="WW8Num4z0"/>
          <w:rFonts w:ascii="Verdana" w:hAnsi="Verdana"/>
          <w:color w:val="4682B4"/>
          <w:sz w:val="18"/>
          <w:szCs w:val="18"/>
        </w:rPr>
        <w:t>подлоге</w:t>
      </w:r>
      <w:r>
        <w:rPr>
          <w:rStyle w:val="WW8Num3z0"/>
          <w:rFonts w:ascii="Verdana" w:hAnsi="Verdana"/>
          <w:color w:val="000000"/>
          <w:sz w:val="18"/>
          <w:szCs w:val="18"/>
        </w:rPr>
        <w:t> </w:t>
      </w:r>
      <w:r>
        <w:rPr>
          <w:rFonts w:ascii="Verdana" w:hAnsi="Verdana"/>
          <w:color w:val="000000"/>
          <w:sz w:val="18"/>
          <w:szCs w:val="18"/>
        </w:rPr>
        <w:t>и подделке документов / М.М. Алиева // Вестник Академии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-2010.- № 1 (15).- С. 65-69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Амелин, А. А. Проблемы квалификации по совокупности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285 и 292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A.A. Амелин // Вестник Российской правовой академии. 2010. - № 1. -С. 33-37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Басова, Т. Мотив как обязательный признак субъективной стороны</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 Т. Басова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2004. - № 11. - С. 30-33.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Борков В. Актуальные вопросы применения нормы о</w:t>
      </w:r>
      <w:r>
        <w:rPr>
          <w:rStyle w:val="WW8Num3z0"/>
          <w:rFonts w:ascii="Verdana" w:hAnsi="Verdana"/>
          <w:color w:val="000000"/>
          <w:sz w:val="18"/>
          <w:szCs w:val="18"/>
        </w:rPr>
        <w:t> </w:t>
      </w:r>
      <w:r>
        <w:rPr>
          <w:rStyle w:val="WW8Num4z0"/>
          <w:rFonts w:ascii="Verdana" w:hAnsi="Verdana"/>
          <w:color w:val="4682B4"/>
          <w:sz w:val="18"/>
          <w:szCs w:val="18"/>
        </w:rPr>
        <w:t>служебном</w:t>
      </w:r>
      <w:r>
        <w:rPr>
          <w:rStyle w:val="WW8Num3z0"/>
          <w:rFonts w:ascii="Verdana" w:hAnsi="Verdana"/>
          <w:color w:val="000000"/>
          <w:sz w:val="18"/>
          <w:szCs w:val="18"/>
        </w:rPr>
        <w:t> </w:t>
      </w:r>
      <w:r>
        <w:rPr>
          <w:rFonts w:ascii="Verdana" w:hAnsi="Verdana"/>
          <w:color w:val="000000"/>
          <w:sz w:val="18"/>
          <w:szCs w:val="18"/>
        </w:rPr>
        <w:t>подлоге / В.Борков // Уголовное право. 2008. - № 5. - С. 8-13.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Бриллиантов, A.B. О содержании понятия «</w:t>
      </w:r>
      <w:r>
        <w:rPr>
          <w:rStyle w:val="WW8Num4z0"/>
          <w:rFonts w:ascii="Verdana" w:hAnsi="Verdana"/>
          <w:color w:val="4682B4"/>
          <w:sz w:val="18"/>
          <w:szCs w:val="18"/>
        </w:rPr>
        <w:t>официальный документ</w:t>
      </w:r>
      <w:r>
        <w:rPr>
          <w:rFonts w:ascii="Verdana" w:hAnsi="Verdana"/>
          <w:color w:val="000000"/>
          <w:sz w:val="18"/>
          <w:szCs w:val="18"/>
        </w:rPr>
        <w:t>» / А.В.Бриллиантов // Журнал российского права. 2003. - № 2. - С. 65-69.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Бриллиантов, A.B.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подделку</w:t>
      </w:r>
      <w:r>
        <w:rPr>
          <w:rFonts w:ascii="Verdana" w:hAnsi="Verdana"/>
          <w:color w:val="000000"/>
          <w:sz w:val="18"/>
          <w:szCs w:val="18"/>
        </w:rPr>
        <w:t>, изготовление или сбыт поддельных документов, штампов, печатей, бланков / А.В.Бриллиантов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1982. - № 8. - С. 23-24.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Бриллиантов А.,</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Должностное лицо: организационно-распорядительные функции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2010. № 6. С. 14.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Букалерова, JI. Документы как предмет преступлений против порядка управления/Л.Букалерова//Законность.-2006.-№ 6. С. 12-15.</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Букалерова, Л.А. Уголовно-правовая охрана официальной документированной информации в сфере порядка управления / Л.А.Букалерова // Уголовное право. -2005. -№ 4. С. 14-18.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Бузгалин</w:t>
      </w:r>
      <w:r>
        <w:rPr>
          <w:rFonts w:ascii="Verdana" w:hAnsi="Verdana"/>
          <w:color w:val="000000"/>
          <w:sz w:val="18"/>
          <w:szCs w:val="18"/>
        </w:rPr>
        <w:t>, A.B. Социальная философия постсоветского марксизма в России: ответы на вызовы XXI века / A.B. Бузгалин, А.И.</w:t>
      </w:r>
      <w:r>
        <w:rPr>
          <w:rStyle w:val="WW8Num3z0"/>
          <w:rFonts w:ascii="Verdana" w:hAnsi="Verdana"/>
          <w:color w:val="000000"/>
          <w:sz w:val="18"/>
          <w:szCs w:val="18"/>
        </w:rPr>
        <w:t> </w:t>
      </w:r>
      <w:r>
        <w:rPr>
          <w:rStyle w:val="WW8Num4z0"/>
          <w:rFonts w:ascii="Verdana" w:hAnsi="Verdana"/>
          <w:color w:val="4682B4"/>
          <w:sz w:val="18"/>
          <w:szCs w:val="18"/>
        </w:rPr>
        <w:t>Колганов</w:t>
      </w:r>
      <w:r>
        <w:rPr>
          <w:rStyle w:val="WW8Num3z0"/>
          <w:rFonts w:ascii="Verdana" w:hAnsi="Verdana"/>
          <w:color w:val="000000"/>
          <w:sz w:val="18"/>
          <w:szCs w:val="18"/>
        </w:rPr>
        <w:t> </w:t>
      </w:r>
      <w:r>
        <w:rPr>
          <w:rFonts w:ascii="Verdana" w:hAnsi="Verdana"/>
          <w:color w:val="000000"/>
          <w:sz w:val="18"/>
          <w:szCs w:val="18"/>
        </w:rPr>
        <w:t>// Вопросы философии. 2005. № 9. С. 3-26.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Генрих</w:t>
      </w:r>
      <w:r>
        <w:rPr>
          <w:rStyle w:val="WW8Num3z0"/>
          <w:rFonts w:ascii="Verdana" w:hAnsi="Verdana"/>
          <w:color w:val="000000"/>
          <w:sz w:val="18"/>
          <w:szCs w:val="18"/>
        </w:rPr>
        <w:t> </w:t>
      </w:r>
      <w:r>
        <w:rPr>
          <w:rFonts w:ascii="Verdana" w:hAnsi="Verdana"/>
          <w:color w:val="000000"/>
          <w:sz w:val="18"/>
          <w:szCs w:val="18"/>
        </w:rPr>
        <w:t>Н.В. Предмет уголовно-правового регулирования в системе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Российская юстиция. 2010. № 10.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Гончаров, Д. Официальные документы, проблемы квалификации по Уголовному кодексу РФ / Д.Гончаров // Право и экономика. 2000. - № 12. - С. 43-44.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Гричанин</w:t>
      </w:r>
      <w:r>
        <w:rPr>
          <w:rFonts w:ascii="Verdana" w:hAnsi="Verdana"/>
          <w:color w:val="000000"/>
          <w:sz w:val="18"/>
          <w:szCs w:val="18"/>
        </w:rPr>
        <w:t>, И. Квалификация подделки и использования</w:t>
      </w:r>
      <w:r>
        <w:rPr>
          <w:rStyle w:val="WW8Num3z0"/>
          <w:rFonts w:ascii="Verdana" w:hAnsi="Verdana"/>
          <w:color w:val="000000"/>
          <w:sz w:val="18"/>
          <w:szCs w:val="18"/>
        </w:rPr>
        <w:t> </w:t>
      </w:r>
      <w:r>
        <w:rPr>
          <w:rStyle w:val="WW8Num4z0"/>
          <w:rFonts w:ascii="Verdana" w:hAnsi="Verdana"/>
          <w:color w:val="4682B4"/>
          <w:sz w:val="18"/>
          <w:szCs w:val="18"/>
        </w:rPr>
        <w:t>подложных</w:t>
      </w:r>
      <w:r>
        <w:rPr>
          <w:rStyle w:val="WW8Num3z0"/>
          <w:rFonts w:ascii="Verdana" w:hAnsi="Verdana"/>
          <w:color w:val="000000"/>
          <w:sz w:val="18"/>
          <w:szCs w:val="18"/>
        </w:rPr>
        <w:t> </w:t>
      </w:r>
      <w:r>
        <w:rPr>
          <w:rFonts w:ascii="Verdana" w:hAnsi="Verdana"/>
          <w:color w:val="000000"/>
          <w:sz w:val="18"/>
          <w:szCs w:val="18"/>
        </w:rPr>
        <w:t>документов / И.Гричанин, Ю.Щиголев // Российская юстиция. 1997. - № 11. - С. 37-38.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Гричанин, И. Квалификация преступлений, предусматривающих подлог документа в качестве признака состава /И.Гричанин, Ю.Щиголев // Журнал российского права. 1999. - № 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Гричанин, И. Уголовно-правовой анализ</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официальных документов и использования подложных документов / И.Гричанин, Ю.Щиголев // Юридический мир. 1999. -№ 5-6. - С. 35-41.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Денисова, A.B. О приемах</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используемых в Особенной части уголовного кодекса Российской Федерации / A.B. Денисова // Общество и право. 2010. - № 2 - С. 32-34.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Дорохов, В.Я. Понятие документа в советском праве /В.Я.Дорохов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1982. - № 2.- С. 53-60.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Изосимов</w:t>
      </w:r>
      <w:r>
        <w:rPr>
          <w:rFonts w:ascii="Verdana" w:hAnsi="Verdana"/>
          <w:color w:val="000000"/>
          <w:sz w:val="18"/>
          <w:szCs w:val="18"/>
        </w:rPr>
        <w:t>, C.B. Служебный подлог как вид</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должностного преступления /C.B. Изосимов // Уголовная политика России в XXI столетии: Сборник научных статей. С.-Пб.: Изд-во СПбГУЭФ, 2010. - С. 64-73.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Калешина</w:t>
      </w:r>
      <w:r>
        <w:rPr>
          <w:rStyle w:val="WW8Num3z0"/>
          <w:rFonts w:ascii="Verdana" w:hAnsi="Verdana"/>
          <w:color w:val="000000"/>
          <w:sz w:val="18"/>
          <w:szCs w:val="18"/>
        </w:rPr>
        <w:t> </w:t>
      </w:r>
      <w:r>
        <w:rPr>
          <w:rFonts w:ascii="Verdana" w:hAnsi="Verdana"/>
          <w:color w:val="000000"/>
          <w:sz w:val="18"/>
          <w:szCs w:val="18"/>
        </w:rPr>
        <w:t>О.И. Квалификация преступлений, предусматривающих подлог документа в качестве признака состава // Журнал российского права. -1999. — № 1.-С. 115-121.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И.А. Документ как предмет</w:t>
      </w:r>
      <w:r>
        <w:rPr>
          <w:rStyle w:val="WW8Num3z0"/>
          <w:rFonts w:ascii="Verdana" w:hAnsi="Verdana"/>
          <w:color w:val="000000"/>
          <w:sz w:val="18"/>
          <w:szCs w:val="18"/>
        </w:rPr>
        <w:t> </w:t>
      </w:r>
      <w:r>
        <w:rPr>
          <w:rStyle w:val="WW8Num4z0"/>
          <w:rFonts w:ascii="Verdana" w:hAnsi="Verdana"/>
          <w:color w:val="4682B4"/>
          <w:sz w:val="18"/>
          <w:szCs w:val="18"/>
        </w:rPr>
        <w:t>подлога</w:t>
      </w:r>
      <w:r>
        <w:rPr>
          <w:rStyle w:val="WW8Num3z0"/>
          <w:rFonts w:ascii="Verdana" w:hAnsi="Verdana"/>
          <w:color w:val="000000"/>
          <w:sz w:val="18"/>
          <w:szCs w:val="18"/>
        </w:rPr>
        <w:t> </w:t>
      </w:r>
      <w:r>
        <w:rPr>
          <w:rFonts w:ascii="Verdana" w:hAnsi="Verdana"/>
          <w:color w:val="000000"/>
          <w:sz w:val="18"/>
          <w:szCs w:val="18"/>
        </w:rPr>
        <w:t>в уголовном праве / И.А.Клепицкий // Государство и право. 1998. - № 5. - С. 68-75.</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Котенкова, Е.И. Электронная цифровая подпись / Е.И.Котенкова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2007. -№ 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Кузнецова, Н.Ф. Мотивация преступлений и тенденции ее изменения / Н.Ф.Кузнецова // Вопросы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Ч. 2. М., 1976.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Кузнецова, Н.Ф. Совершенствование норм о преступлении /Н.Ф.Кузнецова // Проблемы совершенствования уголовного закона. -М.: ИГ-ПАН, 1984. -С.27-40.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Кукарина</w:t>
      </w:r>
      <w:r>
        <w:rPr>
          <w:rStyle w:val="WW8Num3z0"/>
          <w:rFonts w:ascii="Verdana" w:hAnsi="Verdana"/>
          <w:color w:val="000000"/>
          <w:sz w:val="18"/>
          <w:szCs w:val="18"/>
        </w:rPr>
        <w:t> </w:t>
      </w:r>
      <w:r>
        <w:rPr>
          <w:rFonts w:ascii="Verdana" w:hAnsi="Verdana"/>
          <w:color w:val="000000"/>
          <w:sz w:val="18"/>
          <w:szCs w:val="18"/>
        </w:rPr>
        <w:t>Ю.М. Формирование понятий «</w:t>
      </w:r>
      <w:r>
        <w:rPr>
          <w:rStyle w:val="WW8Num4z0"/>
          <w:rFonts w:ascii="Verdana" w:hAnsi="Verdana"/>
          <w:color w:val="4682B4"/>
          <w:sz w:val="18"/>
          <w:szCs w:val="18"/>
        </w:rPr>
        <w:t>электронный документ</w:t>
      </w:r>
      <w:r>
        <w:rPr>
          <w:rFonts w:ascii="Verdana" w:hAnsi="Verdana"/>
          <w:color w:val="000000"/>
          <w:sz w:val="18"/>
          <w:szCs w:val="18"/>
        </w:rPr>
        <w:t>» и «</w:t>
      </w:r>
      <w:r>
        <w:rPr>
          <w:rStyle w:val="WW8Num4z0"/>
          <w:rFonts w:ascii="Verdana" w:hAnsi="Verdana"/>
          <w:color w:val="4682B4"/>
          <w:sz w:val="18"/>
          <w:szCs w:val="18"/>
        </w:rPr>
        <w:t>электронная цифровая подпись</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нормативно-методических материалах // Делопроизводство. 2003. № 1. С.50-52.</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Кульберг</w:t>
      </w:r>
      <w:r>
        <w:rPr>
          <w:rStyle w:val="WW8Num3z0"/>
          <w:rFonts w:ascii="Verdana" w:hAnsi="Verdana"/>
          <w:color w:val="000000"/>
          <w:sz w:val="18"/>
          <w:szCs w:val="18"/>
        </w:rPr>
        <w:t> </w:t>
      </w:r>
      <w:r>
        <w:rPr>
          <w:rFonts w:ascii="Verdana" w:hAnsi="Verdana"/>
          <w:color w:val="000000"/>
          <w:sz w:val="18"/>
          <w:szCs w:val="18"/>
        </w:rPr>
        <w:t>Я. М. Мотив преступления при</w:t>
      </w:r>
      <w:r>
        <w:rPr>
          <w:rStyle w:val="WW8Num3z0"/>
          <w:rFonts w:ascii="Verdana" w:hAnsi="Verdana"/>
          <w:color w:val="000000"/>
          <w:sz w:val="18"/>
          <w:szCs w:val="18"/>
        </w:rPr>
        <w:t> </w:t>
      </w:r>
      <w:r>
        <w:rPr>
          <w:rStyle w:val="WW8Num4z0"/>
          <w:rFonts w:ascii="Verdana" w:hAnsi="Verdana"/>
          <w:color w:val="4682B4"/>
          <w:sz w:val="18"/>
          <w:szCs w:val="18"/>
        </w:rPr>
        <w:t>посягательстве</w:t>
      </w:r>
      <w:r>
        <w:rPr>
          <w:rStyle w:val="WW8Num3z0"/>
          <w:rFonts w:ascii="Verdana" w:hAnsi="Verdana"/>
          <w:color w:val="000000"/>
          <w:sz w:val="18"/>
          <w:szCs w:val="18"/>
        </w:rPr>
        <w:t> </w:t>
      </w:r>
      <w:r>
        <w:rPr>
          <w:rFonts w:ascii="Verdana" w:hAnsi="Verdana"/>
          <w:color w:val="000000"/>
          <w:sz w:val="18"/>
          <w:szCs w:val="18"/>
        </w:rPr>
        <w:t>на жизнь и здоровье человека // Советское государство и право. 1962. № U.C. 134-138.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М.В. Развитие понятия «</w:t>
      </w:r>
      <w:r>
        <w:rPr>
          <w:rStyle w:val="WW8Num4z0"/>
          <w:rFonts w:ascii="Verdana" w:hAnsi="Verdana"/>
          <w:color w:val="4682B4"/>
          <w:sz w:val="18"/>
          <w:szCs w:val="18"/>
        </w:rPr>
        <w:t>документ</w:t>
      </w:r>
      <w:r>
        <w:rPr>
          <w:rFonts w:ascii="Verdana" w:hAnsi="Verdana"/>
          <w:color w:val="000000"/>
          <w:sz w:val="18"/>
          <w:szCs w:val="18"/>
        </w:rPr>
        <w:t>» // Делопроизводство. 2000. N 1.С.9.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Львова, Е. Официальный документ как предмет преступления / Е.Львова, А.Макаров // Российская юстиция. 2000. - № 10. - С. 18-19.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Мальцев, В.В. Категория "общественно опасное поведение" и ее уголовно-правовое значение / В.В.Мальцев // Государство и право. 1995. — № 9. — С. 52-60.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А.Ф. О понятии общественно опасности преступления</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А.Ф.Мицкевич //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на современном этапе. -Томск: Изд-во ТГУ, 1986.-С. 191-193.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Минязева</w:t>
      </w:r>
      <w:r>
        <w:rPr>
          <w:rStyle w:val="WW8Num3z0"/>
          <w:rFonts w:ascii="Verdana" w:hAnsi="Verdana"/>
          <w:color w:val="000000"/>
          <w:sz w:val="18"/>
          <w:szCs w:val="18"/>
        </w:rPr>
        <w:t> </w:t>
      </w:r>
      <w:r>
        <w:rPr>
          <w:rFonts w:ascii="Verdana" w:hAnsi="Verdana"/>
          <w:color w:val="000000"/>
          <w:sz w:val="18"/>
          <w:szCs w:val="18"/>
        </w:rPr>
        <w:t>Т.Ф., Букалерова Л.А. К вопросу о противодействии рейдер-ству // Евразийский юридический журнал. 2001. № 4(35). С. 105.</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Ной И.С. Уголовное правоотношение одна из важнейших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прав и свобод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Личность преступника и уголовная ответственность. Выпуск 1. Саратов, 1979. С. 12-27.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Fonts w:ascii="Verdana" w:hAnsi="Verdana"/>
          <w:color w:val="000000"/>
          <w:sz w:val="18"/>
          <w:szCs w:val="18"/>
        </w:rPr>
        <w:t>, Л.М. Общественная опасность как основание криминализации (</w:t>
      </w:r>
      <w:r>
        <w:rPr>
          <w:rStyle w:val="WW8Num4z0"/>
          <w:rFonts w:ascii="Verdana" w:hAnsi="Verdana"/>
          <w:color w:val="4682B4"/>
          <w:sz w:val="18"/>
          <w:szCs w:val="18"/>
        </w:rPr>
        <w:t>декриминализации</w:t>
      </w:r>
      <w:r>
        <w:rPr>
          <w:rFonts w:ascii="Verdana" w:hAnsi="Verdana"/>
          <w:color w:val="000000"/>
          <w:sz w:val="18"/>
          <w:szCs w:val="18"/>
        </w:rPr>
        <w:t>) деяния / Л.М. Прозументов // Вестник Воронежского института МВД России. Воронеж: Изд-во Воронеж, ин-га МВД России. 2009. №4. С. 18-24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Рарог, А. Совершенствование уголовно-правовой охраны недокументированной информации от</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деяний лиц, использующих должностное или</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положение / А. Рарог, Л. Букалерова // Уголовное право. 2004. -№4.-С. 44-48.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Пинхасов Б.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подлог / Б.Пинхасов // Социалистическая законность. 1973. - № 12. - С. 36.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Права личности в социалистическом обществе / авт. колл.: М.С.Строгович и др. ; отв. ред. В.Н.Кудрявцев, М.С.Строгович ; Академия наук СССР. Институт государства и права. -М.: Наука, 1981. 272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Семенов, С.А. Понятие специального субъекта преступления / С.А. Семенов//Журнал российского права. 1998. №7.</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w:t>
      </w:r>
      <w:r>
        <w:rPr>
          <w:rStyle w:val="WW8Num3z0"/>
          <w:rFonts w:ascii="Verdana" w:hAnsi="Verdana"/>
          <w:color w:val="000000"/>
          <w:sz w:val="18"/>
          <w:szCs w:val="18"/>
        </w:rPr>
        <w:t> </w:t>
      </w:r>
      <w:r>
        <w:rPr>
          <w:rStyle w:val="WW8Num4z0"/>
          <w:rFonts w:ascii="Verdana" w:hAnsi="Verdana"/>
          <w:color w:val="4682B4"/>
          <w:sz w:val="18"/>
          <w:szCs w:val="18"/>
        </w:rPr>
        <w:t>Семилетов</w:t>
      </w:r>
      <w:r>
        <w:rPr>
          <w:rStyle w:val="WW8Num3z0"/>
          <w:rFonts w:ascii="Verdana" w:hAnsi="Verdana"/>
          <w:color w:val="000000"/>
          <w:sz w:val="18"/>
          <w:szCs w:val="18"/>
        </w:rPr>
        <w:t> </w:t>
      </w:r>
      <w:r>
        <w:rPr>
          <w:rFonts w:ascii="Verdana" w:hAnsi="Verdana"/>
          <w:color w:val="000000"/>
          <w:sz w:val="18"/>
          <w:szCs w:val="18"/>
        </w:rPr>
        <w:t>С.И. Документы в социальной сфере: подходы к классификации // Электронный документ и документооборот. Правовые аспекты. Сб. науч. Тр.</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ИНИОН / Отв.ред. Алферова Е.В.,</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М, 2003.- С. 30-34.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Соктоев 3. Учет принципов и оснований криминализации при конструировании уголовно-правовых норм / 3. Соктоев // Законность. 2008. № 3. С. 10-13.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Тоболкин</w:t>
      </w:r>
      <w:r>
        <w:rPr>
          <w:rFonts w:ascii="Verdana" w:hAnsi="Verdana"/>
          <w:color w:val="000000"/>
          <w:sz w:val="18"/>
          <w:szCs w:val="18"/>
        </w:rPr>
        <w:t>, П.С. О предмете советского уголовного права: в порядке обсуждения / П.С.Тоболкин // Проблемы советского уголовного права и криминологии. Свердловск: Издательство Свердловского юридического института, 1973.-С. 5-16.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Феркалюк, Ю.И. Государственный и муниципальный служащие, не являющиеся</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как субъекты служебного подлога / Ю.И. Феркалюк // Муниципальная служба: правовые вопросы. М.: Юрист, 2009. № 3. - С. 27-29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Феркалюк, Ю.И. Представитель власти как субъект должностных преступлений / Ю.И. Феркалюк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М.: Юрист, 2009, № 12.-С. 13-14</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Фефелов</w:t>
      </w:r>
      <w:r>
        <w:rPr>
          <w:rFonts w:ascii="Verdana" w:hAnsi="Verdana"/>
          <w:color w:val="000000"/>
          <w:sz w:val="18"/>
          <w:szCs w:val="18"/>
        </w:rPr>
        <w:t>, П.А. Критерии установления уголовной</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Style w:val="WW8Num3z0"/>
          <w:rFonts w:ascii="Verdana" w:hAnsi="Verdana"/>
          <w:color w:val="000000"/>
          <w:sz w:val="18"/>
          <w:szCs w:val="18"/>
        </w:rPr>
        <w:t> </w:t>
      </w:r>
      <w:r>
        <w:rPr>
          <w:rFonts w:ascii="Verdana" w:hAnsi="Verdana"/>
          <w:color w:val="000000"/>
          <w:sz w:val="18"/>
          <w:szCs w:val="18"/>
        </w:rPr>
        <w:t>деяний /П.А.Фефелов // Советское государство и право. 1970. - № 11. -С. 99-106.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Халиков, А.</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выдача паспорта и незаконное приобретение</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 А.Халиков // Законность. 2008. № 9. С.36-38.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Чемеринский</w:t>
      </w:r>
      <w:r>
        <w:rPr>
          <w:rFonts w:ascii="Verdana" w:hAnsi="Verdana"/>
          <w:color w:val="000000"/>
          <w:sz w:val="18"/>
          <w:szCs w:val="18"/>
        </w:rPr>
        <w:t>, K.B. Принципы криминализации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/К.В. Чемеринский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2009. № 1.С. 404-406.</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Шаяхметова, Э.Ф. Понятие «</w:t>
      </w:r>
      <w:r>
        <w:rPr>
          <w:rStyle w:val="WW8Num4z0"/>
          <w:rFonts w:ascii="Verdana" w:hAnsi="Verdana"/>
          <w:color w:val="4682B4"/>
          <w:sz w:val="18"/>
          <w:szCs w:val="18"/>
        </w:rPr>
        <w:t>подлог документов</w:t>
      </w:r>
      <w:r>
        <w:rPr>
          <w:rFonts w:ascii="Verdana" w:hAnsi="Verdana"/>
          <w:color w:val="000000"/>
          <w:sz w:val="18"/>
          <w:szCs w:val="18"/>
        </w:rPr>
        <w:t>» / Э.Ф. Шаяхметова // Вестник ТИСБИ. 2004. № 3. С. 17-18.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Щиголев</w:t>
      </w:r>
      <w:r>
        <w:rPr>
          <w:rFonts w:ascii="Verdana" w:hAnsi="Verdana"/>
          <w:color w:val="000000"/>
          <w:sz w:val="18"/>
          <w:szCs w:val="18"/>
        </w:rPr>
        <w:t>, Ю.В. Виды подлога документов (уголовно-правовой аспект) / Ю.В.Щиголев // Правоведение. 2000. - № 2. - С. 198-199.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Щиголев, Ю.В. Уголовно-правовой анализ подделки официальных документов и использования подложных документов / Ю.В .Щиголев // Юридический мир. 1999. - № 5-6. - С. 35-41.</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Ю.В. Понятие и основные элементы подлога документов // Правоведение. 1998. № 1.С. 118.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Яни, П.С. Квалификация должностных преступлений: преодоление теоретических неточностей // Законность. 2011. № 10. С. 12-13.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Квалифицированный состав служебного подлога: проблемы</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 Законность. 2010. № 9. С.22-23.1. Электронные ресурсы</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в ожидании перемен. Теоретико-инструментальный анализ. М., 2006.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Завидов</w:t>
      </w:r>
      <w:r>
        <w:rPr>
          <w:rFonts w:ascii="Verdana" w:hAnsi="Verdana"/>
          <w:color w:val="000000"/>
          <w:sz w:val="18"/>
          <w:szCs w:val="18"/>
        </w:rPr>
        <w:t>, Б.Д. Комментарий уголовного законодательства // СПС Консультант 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Завидов, Б.Д. Служебный подлог и</w:t>
      </w:r>
      <w:r>
        <w:rPr>
          <w:rStyle w:val="WW8Num3z0"/>
          <w:rFonts w:ascii="Verdana" w:hAnsi="Verdana"/>
          <w:color w:val="000000"/>
          <w:sz w:val="18"/>
          <w:szCs w:val="18"/>
        </w:rPr>
        <w:t> </w:t>
      </w:r>
      <w:r>
        <w:rPr>
          <w:rStyle w:val="WW8Num4z0"/>
          <w:rFonts w:ascii="Verdana" w:hAnsi="Verdana"/>
          <w:color w:val="4682B4"/>
          <w:sz w:val="18"/>
          <w:szCs w:val="18"/>
        </w:rPr>
        <w:t>халатность</w:t>
      </w:r>
      <w:r>
        <w:rPr>
          <w:rStyle w:val="WW8Num3z0"/>
          <w:rFonts w:ascii="Verdana" w:hAnsi="Verdana"/>
          <w:color w:val="000000"/>
          <w:sz w:val="18"/>
          <w:szCs w:val="18"/>
        </w:rPr>
        <w:t> </w:t>
      </w:r>
      <w:r>
        <w:rPr>
          <w:rFonts w:ascii="Verdana" w:hAnsi="Verdana"/>
          <w:color w:val="000000"/>
          <w:sz w:val="18"/>
          <w:szCs w:val="18"/>
        </w:rPr>
        <w:t>как преступления против государственной власти и интересов государственной службы / Б.Д.Завидов // СПС Консультант 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Ильиных</w:t>
      </w:r>
      <w:r>
        <w:rPr>
          <w:rFonts w:ascii="Verdana" w:hAnsi="Verdana"/>
          <w:color w:val="000000"/>
          <w:sz w:val="18"/>
          <w:szCs w:val="18"/>
        </w:rPr>
        <w:t>, Е.В. Комментарий к Федеральному закону от 10 января 2002 года № 1-ФЗ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/Е.В.Ильиных, М.Н.Козлова // СПС Консультант 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Лаптев Г. Законодательство для электронных архивов Электрон, ресурс. URL: http://www.osp.ni/os/2003/l 1/183618 (Загл. с экрана).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Авторефераты и диссертации</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Алиева, М.А.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подделкой</w:t>
      </w:r>
      <w:r>
        <w:rPr>
          <w:rStyle w:val="WW8Num3z0"/>
          <w:rFonts w:ascii="Verdana" w:hAnsi="Verdana"/>
          <w:color w:val="000000"/>
          <w:sz w:val="18"/>
          <w:szCs w:val="18"/>
        </w:rPr>
        <w:t> </w:t>
      </w:r>
      <w:r>
        <w:rPr>
          <w:rFonts w:ascii="Verdana" w:hAnsi="Verdana"/>
          <w:color w:val="000000"/>
          <w:sz w:val="18"/>
          <w:szCs w:val="18"/>
        </w:rPr>
        <w:t>документов.: Ав-тореф. дис. канд. юр. наук. / М.А. Алиева. Баку, 1973.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А.Г. Должностные (служебные)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Автореф. дис. канд. юрид. наук / А.Г. Безверхов. Казань, 1995. - 21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Динека, В.И. Ответственность за должностные преступления по уголовному праву России (уголовно-правовой и криминологический аспект): Дис. . докт. юрид. наук / В.И. Динека. М., 2000. - 345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Журавлева, Г.В. Уголовная ответственность за служебный подлог: Дис. . канд. юрид. наук. М., 2006. - 189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Калешина, О.И.</w:t>
      </w:r>
      <w:r>
        <w:rPr>
          <w:rStyle w:val="WW8Num3z0"/>
          <w:rFonts w:ascii="Verdana" w:hAnsi="Verdana"/>
          <w:color w:val="000000"/>
          <w:sz w:val="18"/>
          <w:szCs w:val="18"/>
        </w:rPr>
        <w:t> </w:t>
      </w:r>
      <w:r>
        <w:rPr>
          <w:rStyle w:val="WW8Num4z0"/>
          <w:rFonts w:ascii="Verdana" w:hAnsi="Verdana"/>
          <w:color w:val="4682B4"/>
          <w:sz w:val="18"/>
          <w:szCs w:val="18"/>
        </w:rPr>
        <w:t>Поддельный</w:t>
      </w:r>
      <w:r>
        <w:rPr>
          <w:rStyle w:val="WW8Num3z0"/>
          <w:rFonts w:ascii="Verdana" w:hAnsi="Verdana"/>
          <w:color w:val="000000"/>
          <w:sz w:val="18"/>
          <w:szCs w:val="18"/>
        </w:rPr>
        <w:t> </w:t>
      </w:r>
      <w:r>
        <w:rPr>
          <w:rFonts w:ascii="Verdana" w:hAnsi="Verdana"/>
          <w:color w:val="000000"/>
          <w:sz w:val="18"/>
          <w:szCs w:val="18"/>
        </w:rPr>
        <w:t>документ как предмет и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дис. . канд. юрид. наук / О.И.Калешина. Краснодар: Кубанский государственный университет, 2006. - 213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232. Канунников, В.А. Уголовная ответственность за служебный подлог. Дис. . канд. юрид. наук: 12.00.08 / В.А. Канунников. -Ростов-на-Дону, 1998. -219с.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Качмазов</w:t>
      </w:r>
      <w:r>
        <w:rPr>
          <w:rStyle w:val="WW8Num3z0"/>
          <w:rFonts w:ascii="Verdana" w:hAnsi="Verdana"/>
          <w:color w:val="000000"/>
          <w:sz w:val="18"/>
          <w:szCs w:val="18"/>
        </w:rPr>
        <w:t> </w:t>
      </w:r>
      <w:r>
        <w:rPr>
          <w:rFonts w:ascii="Verdana" w:hAnsi="Verdana"/>
          <w:color w:val="000000"/>
          <w:sz w:val="18"/>
          <w:szCs w:val="18"/>
        </w:rPr>
        <w:t>О.Х. Ответственность за взяточничество по российскому уголовному праву: Дис. .канд. юрид. наук. М., 1999.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Малиновский, И.Б.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должностными преступлениями в современных условиях: Дис. . канд. юрид. наук / И.Б. Малиновский. -М., 1993. 222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Мельникова, В.Е. Ответственность за должностной подлог по социалистическому праву: Дис. . канд. юрид. наук / В.Е. Мельникова. М., 1975. -224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Огурцов</w:t>
      </w:r>
      <w:r>
        <w:rPr>
          <w:rStyle w:val="WW8Num3z0"/>
          <w:rFonts w:ascii="Verdana" w:hAnsi="Verdana"/>
          <w:color w:val="000000"/>
          <w:sz w:val="18"/>
          <w:szCs w:val="18"/>
        </w:rPr>
        <w:t> </w:t>
      </w:r>
      <w:r>
        <w:rPr>
          <w:rFonts w:ascii="Verdana" w:hAnsi="Verdana"/>
          <w:color w:val="000000"/>
          <w:sz w:val="18"/>
          <w:szCs w:val="18"/>
        </w:rPr>
        <w:t>H.A. Теоретические и методологические проблемы уголовно-правовых отношений: автореф. дисс. . докт. юрид.наук. М., 1979. 40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Поленов</w:t>
      </w:r>
      <w:r>
        <w:rPr>
          <w:rStyle w:val="WW8Num3z0"/>
          <w:rFonts w:ascii="Verdana" w:hAnsi="Verdana"/>
          <w:color w:val="000000"/>
          <w:sz w:val="18"/>
          <w:szCs w:val="18"/>
        </w:rPr>
        <w:t> </w:t>
      </w:r>
      <w:r>
        <w:rPr>
          <w:rFonts w:ascii="Verdana" w:hAnsi="Verdana"/>
          <w:color w:val="000000"/>
          <w:sz w:val="18"/>
          <w:szCs w:val="18"/>
        </w:rPr>
        <w:t>Г.Ф. Преступления против порядка управления.: Автореф. дис. докт. юр. наук. Алма- Ата, 970.С.23;</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Летников, П.Ю. Уголовная ответственность за подделку, изготовление или сбыт</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документов, государственных наград, штампов, печатей, бланков: Дис. канд. юрид. наук / П.Ю. Летников. Красноярск, 2009. - 198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Пинхасов</w:t>
      </w:r>
      <w:r>
        <w:rPr>
          <w:rStyle w:val="WW8Num3z0"/>
          <w:rFonts w:ascii="Verdana" w:hAnsi="Verdana"/>
          <w:color w:val="000000"/>
          <w:sz w:val="18"/>
          <w:szCs w:val="18"/>
        </w:rPr>
        <w:t> </w:t>
      </w:r>
      <w:r>
        <w:rPr>
          <w:rFonts w:ascii="Verdana" w:hAnsi="Verdana"/>
          <w:color w:val="000000"/>
          <w:sz w:val="18"/>
          <w:szCs w:val="18"/>
        </w:rPr>
        <w:t>Б.И. Проблемы борьбы с подлогом документов: Дис. д-ра, юрид. наук / Б.И. Пинхасов. М., 1970. - 283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Постников, B.C. Уголовная ответственность за подделку, изготовление, сбыт и использование подложных документов, штампов, печатей, бланков : дис. . канд. юрид. наук / В.С.Постников. М., 1990. - 227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Т.Б. Уголовно-правовой анализ и квалификация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подлога как способа совершения</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Дис. . канд. юрид. наук / Т.Б.Румянцева. М., 1994. -185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Сабитова, Е.Ю. Документы как признак преступлений в сфере экономики: автореф. дис. . канд. юрид. наук / Е.Ю.Сабитова. Челябинск: Челябинский государственный университет, 2003. - 30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Семенов, Р.Б. Уголовно-правовая оценка подлога документов. Дис. . канд. юрид. наук: 12.00.08/Р.Б. Семенов-М., 2005. 186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Устьев</w:t>
      </w:r>
      <w:r>
        <w:rPr>
          <w:rStyle w:val="WW8Num3z0"/>
          <w:rFonts w:ascii="Verdana" w:hAnsi="Verdana"/>
          <w:color w:val="000000"/>
          <w:sz w:val="18"/>
          <w:szCs w:val="18"/>
        </w:rPr>
        <w:t> </w:t>
      </w:r>
      <w:r>
        <w:rPr>
          <w:rFonts w:ascii="Verdana" w:hAnsi="Verdana"/>
          <w:color w:val="000000"/>
          <w:sz w:val="18"/>
          <w:szCs w:val="18"/>
        </w:rPr>
        <w:t>Л.Г.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информационные преступления: автореферат дис. . кандидата юридических наук: 12.00.08 / Л.Г. Устьев. Тамбов, 2010.-32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Чащина, Л.Г. Подлог как призрак объективной стороны состава преступления. Дис. . канд. юрид. наук: 12.00.08 / Л.Г. Чащина. М., 1999. - 165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Чесноков, О.В. Уголовно-правовые аспекты борьбы со</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подлогом. Дис. . канд. юрид. наук / О.В. Чесноков. Ростов-на-Дону, 2009. - 175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Щиголев, Ю.В. Квалификация</w:t>
      </w:r>
      <w:r>
        <w:rPr>
          <w:rStyle w:val="WW8Num3z0"/>
          <w:rFonts w:ascii="Verdana" w:hAnsi="Verdana"/>
          <w:color w:val="000000"/>
          <w:sz w:val="18"/>
          <w:szCs w:val="18"/>
        </w:rPr>
        <w:t> </w:t>
      </w:r>
      <w:r>
        <w:rPr>
          <w:rStyle w:val="WW8Num4z0"/>
          <w:rFonts w:ascii="Verdana" w:hAnsi="Verdana"/>
          <w:color w:val="4682B4"/>
          <w:sz w:val="18"/>
          <w:szCs w:val="18"/>
        </w:rPr>
        <w:t>подлогов</w:t>
      </w:r>
      <w:r>
        <w:rPr>
          <w:rStyle w:val="WW8Num3z0"/>
          <w:rFonts w:ascii="Verdana" w:hAnsi="Verdana"/>
          <w:color w:val="000000"/>
          <w:sz w:val="18"/>
          <w:szCs w:val="18"/>
        </w:rPr>
        <w:t> </w:t>
      </w:r>
      <w:r>
        <w:rPr>
          <w:rFonts w:ascii="Verdana" w:hAnsi="Verdana"/>
          <w:color w:val="000000"/>
          <w:sz w:val="18"/>
          <w:szCs w:val="18"/>
        </w:rPr>
        <w:t>документов по российскому уголовному праву. Дис. . канд. юрид. наук: 12.00.08 / Ю.В. Щиголев. М., 1998.-219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Яшков</w:t>
      </w:r>
      <w:r>
        <w:rPr>
          <w:rStyle w:val="WW8Num3z0"/>
          <w:rFonts w:ascii="Verdana" w:hAnsi="Verdana"/>
          <w:color w:val="000000"/>
          <w:sz w:val="18"/>
          <w:szCs w:val="18"/>
        </w:rPr>
        <w:t> </w:t>
      </w:r>
      <w:r>
        <w:rPr>
          <w:rFonts w:ascii="Verdana" w:hAnsi="Verdana"/>
          <w:color w:val="000000"/>
          <w:sz w:val="18"/>
          <w:szCs w:val="18"/>
        </w:rPr>
        <w:t>С.А. Информация как предмет преступления: дис. . канд. юрид. наук: 12.00.08 / С.А. Яшков. Екатеринбург, 2005. - 151 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Материалы судебной практики</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взяточничестве и коммерческом</w:t>
      </w:r>
      <w:r>
        <w:rPr>
          <w:rStyle w:val="WW8Num3z0"/>
          <w:rFonts w:ascii="Verdana" w:hAnsi="Verdana"/>
          <w:color w:val="000000"/>
          <w:sz w:val="18"/>
          <w:szCs w:val="18"/>
        </w:rPr>
        <w:t> </w:t>
      </w:r>
      <w:r>
        <w:rPr>
          <w:rStyle w:val="WW8Num4z0"/>
          <w:rFonts w:ascii="Verdana" w:hAnsi="Verdana"/>
          <w:color w:val="4682B4"/>
          <w:sz w:val="18"/>
          <w:szCs w:val="18"/>
        </w:rPr>
        <w:t>подкупе</w:t>
      </w:r>
      <w:r>
        <w:rPr>
          <w:rFonts w:ascii="Verdana" w:hAnsi="Verdana"/>
          <w:color w:val="000000"/>
          <w:sz w:val="18"/>
          <w:szCs w:val="18"/>
        </w:rPr>
        <w:t>: постановление Пленума Верховного Суда РФ от 10 февраля 2000 г. № 6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должностными полномочиями и превышении должностных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постановление Пленума Верховного Суда РФ от 16 октября 2009 г. № 19 // Российская газета. 30 октября 2009 г. № 207. С.9.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О судебной практике по делам об изготовлении или сбыте поддельных денег или ценных бумаг: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28 апреля 1994 г. № 2 (ред. от 06.02.2007) // СПС КонсультантПлюс.</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Справка «Обобщение судебной практики по рассмотрению судами Сахалинской области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коррупционной направленности за 9 месяцев 2010 г.» // сайт Сахалинского областного суда</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Архив Фрунзенского районного суда г. Владивостока за 2010 г. Дело № 1-**/10 в отношении Ц.</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Архив Магаданского областного суда за 2010 г.</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уголовным делам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22-302/2010.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Архив Камчатского краевого суда за 2010 г. Кассационное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по делу № 22-484/2010;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257. Архив Находкинского городского суда Приморского края за 2010 г. Дело № 1-07-2010;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Архив Хабаровского краевого суда за 2010 г.Дело № 2-611/10.</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Архив Находкинского городского суда Приморского края за 2008 г. Дело № 1-214-2008.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Архив Биробиджанского гарнизонного военного суда Еврейской автономной области за 2009 г. Дело № 1-***/2009.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Архив Облученского районного суда Еврейской автономной области за 2010 г. Дело №22-838.</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Архив Фрунзенского районного суда г. Владивостока за 2009 г. Дело № 1-**/09.</w:t>
      </w:r>
    </w:p>
    <w:p w:rsidR="00C65232" w:rsidRDefault="00C65232" w:rsidP="00C652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Архив Первореченского районного суда г. Владивостока за 2010 г. Де-ло№ 1-225/2010.</w:t>
      </w:r>
    </w:p>
    <w:p w:rsidR="00C2711A" w:rsidRDefault="00C65232" w:rsidP="00C6523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D63AF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6C" w:rsidRDefault="00BB566C">
      <w:r>
        <w:separator/>
      </w:r>
    </w:p>
  </w:endnote>
  <w:endnote w:type="continuationSeparator" w:id="0">
    <w:p w:rsidR="00BB566C" w:rsidRDefault="00BB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6C" w:rsidRDefault="00BB566C">
      <w:r>
        <w:separator/>
      </w:r>
    </w:p>
  </w:footnote>
  <w:footnote w:type="continuationSeparator" w:id="0">
    <w:p w:rsidR="00BB566C" w:rsidRDefault="00BB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566C"/>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9D04-8CD9-402E-81FA-61F66AC9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9019</TotalTime>
  <Pages>18</Pages>
  <Words>9662</Words>
  <Characters>55075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2305</cp:revision>
  <cp:lastPrinted>2009-02-06T08:36:00Z</cp:lastPrinted>
  <dcterms:created xsi:type="dcterms:W3CDTF">2015-03-22T11:10:00Z</dcterms:created>
  <dcterms:modified xsi:type="dcterms:W3CDTF">2015-09-23T08:13:00Z</dcterms:modified>
</cp:coreProperties>
</file>