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48073E" w:rsidRDefault="0048073E" w:rsidP="0048073E">
      <w:pPr>
        <w:spacing w:line="360" w:lineRule="auto"/>
        <w:jc w:val="center"/>
        <w:rPr>
          <w:b/>
          <w:sz w:val="20"/>
          <w:szCs w:val="20"/>
          <w:lang w:val="uk-UA"/>
        </w:rPr>
      </w:pPr>
    </w:p>
    <w:p w:rsidR="00842345" w:rsidRPr="00F93846" w:rsidRDefault="00842345" w:rsidP="00842345">
      <w:pPr>
        <w:pStyle w:val="7"/>
        <w:ind w:right="637" w:firstLine="708"/>
        <w:jc w:val="center"/>
        <w:rPr>
          <w:szCs w:val="28"/>
        </w:rPr>
      </w:pPr>
      <w:r w:rsidRPr="00F93846">
        <w:rPr>
          <w:szCs w:val="28"/>
        </w:rPr>
        <w:t>МІНІСТЕРСТВО ОХОРОНИ ЗДОРОВ’Я</w:t>
      </w:r>
    </w:p>
    <w:p w:rsidR="00842345" w:rsidRPr="00F93846" w:rsidRDefault="00842345" w:rsidP="00842345">
      <w:pPr>
        <w:spacing w:line="360" w:lineRule="auto"/>
        <w:ind w:left="1985" w:right="637" w:hanging="1985"/>
        <w:jc w:val="center"/>
        <w:rPr>
          <w:b/>
          <w:bCs/>
          <w:sz w:val="28"/>
          <w:szCs w:val="28"/>
          <w:lang w:val="uk-UA"/>
        </w:rPr>
      </w:pPr>
      <w:r w:rsidRPr="00F93846">
        <w:rPr>
          <w:b/>
          <w:bCs/>
          <w:sz w:val="28"/>
          <w:szCs w:val="28"/>
          <w:lang w:val="uk-UA"/>
        </w:rPr>
        <w:t>ЛЬВІВСЬКИЙ НАЦІОНАЛЬНИЙ МЕДИЧНИЙ УНІВЕРСИТЕТ</w:t>
      </w:r>
    </w:p>
    <w:p w:rsidR="00842345" w:rsidRPr="00F93846" w:rsidRDefault="00842345" w:rsidP="00842345">
      <w:pPr>
        <w:spacing w:line="360" w:lineRule="auto"/>
        <w:ind w:right="637"/>
        <w:jc w:val="center"/>
        <w:rPr>
          <w:b/>
          <w:bCs/>
          <w:sz w:val="28"/>
          <w:szCs w:val="28"/>
          <w:lang w:val="uk-UA"/>
        </w:rPr>
      </w:pPr>
      <w:r w:rsidRPr="00F93846">
        <w:rPr>
          <w:b/>
          <w:bCs/>
          <w:sz w:val="28"/>
          <w:szCs w:val="28"/>
          <w:lang w:val="uk-UA"/>
        </w:rPr>
        <w:t>ІМЕНІ ДАНИЛА ГАЛИЦЬКОГО</w:t>
      </w:r>
    </w:p>
    <w:p w:rsidR="00842345" w:rsidRPr="00F93846" w:rsidRDefault="00842345" w:rsidP="00842345">
      <w:pPr>
        <w:spacing w:line="360" w:lineRule="auto"/>
        <w:ind w:right="637"/>
        <w:rPr>
          <w:sz w:val="28"/>
          <w:szCs w:val="28"/>
          <w:lang w:val="uk-UA"/>
        </w:rPr>
      </w:pPr>
    </w:p>
    <w:p w:rsidR="00842345" w:rsidRPr="00F93846" w:rsidRDefault="00842345" w:rsidP="00842345">
      <w:pPr>
        <w:tabs>
          <w:tab w:val="left" w:pos="9180"/>
          <w:tab w:val="left" w:pos="9355"/>
        </w:tabs>
        <w:spacing w:line="360" w:lineRule="auto"/>
        <w:ind w:right="-5"/>
        <w:jc w:val="right"/>
        <w:rPr>
          <w:sz w:val="28"/>
          <w:szCs w:val="28"/>
          <w:lang w:val="uk-UA"/>
        </w:rPr>
      </w:pPr>
      <w:r w:rsidRPr="00F93846">
        <w:rPr>
          <w:sz w:val="28"/>
          <w:szCs w:val="28"/>
          <w:lang w:val="uk-UA"/>
        </w:rPr>
        <w:t>На правах рукопису</w:t>
      </w:r>
    </w:p>
    <w:p w:rsidR="00842345" w:rsidRPr="00F93846" w:rsidRDefault="00842345" w:rsidP="00842345">
      <w:pPr>
        <w:tabs>
          <w:tab w:val="left" w:pos="9180"/>
          <w:tab w:val="left" w:pos="9355"/>
        </w:tabs>
        <w:spacing w:line="360" w:lineRule="auto"/>
        <w:ind w:right="-5"/>
        <w:jc w:val="center"/>
        <w:rPr>
          <w:sz w:val="28"/>
          <w:szCs w:val="28"/>
          <w:lang w:val="uk-UA"/>
        </w:rPr>
      </w:pPr>
    </w:p>
    <w:p w:rsidR="00842345" w:rsidRPr="00F93846" w:rsidRDefault="00842345" w:rsidP="00842345">
      <w:pPr>
        <w:tabs>
          <w:tab w:val="left" w:pos="9180"/>
          <w:tab w:val="left" w:pos="9355"/>
        </w:tabs>
        <w:spacing w:line="360" w:lineRule="auto"/>
        <w:ind w:right="-5"/>
        <w:jc w:val="center"/>
        <w:rPr>
          <w:b/>
          <w:bCs/>
          <w:sz w:val="28"/>
          <w:szCs w:val="28"/>
          <w:lang w:val="uk-UA"/>
        </w:rPr>
      </w:pPr>
      <w:r w:rsidRPr="00F93846">
        <w:rPr>
          <w:b/>
          <w:bCs/>
          <w:sz w:val="28"/>
          <w:szCs w:val="28"/>
          <w:lang w:val="uk-UA"/>
        </w:rPr>
        <w:t>ЗАРЕМБА  ОЛЬГА  ВІТАЛІЇВНА</w:t>
      </w:r>
    </w:p>
    <w:p w:rsidR="00842345" w:rsidRPr="00F93846" w:rsidRDefault="00842345" w:rsidP="00842345">
      <w:pPr>
        <w:spacing w:line="360" w:lineRule="auto"/>
        <w:ind w:right="-5"/>
        <w:jc w:val="center"/>
        <w:rPr>
          <w:sz w:val="28"/>
          <w:szCs w:val="28"/>
          <w:lang w:val="uk-UA"/>
        </w:rPr>
      </w:pPr>
    </w:p>
    <w:p w:rsidR="00842345" w:rsidRPr="00F93846" w:rsidRDefault="00842345" w:rsidP="00842345">
      <w:pPr>
        <w:spacing w:line="360" w:lineRule="auto"/>
        <w:ind w:right="-5"/>
        <w:jc w:val="center"/>
        <w:rPr>
          <w:sz w:val="28"/>
          <w:szCs w:val="28"/>
          <w:lang w:val="uk-UA"/>
        </w:rPr>
      </w:pPr>
      <w:r w:rsidRPr="00F93846">
        <w:rPr>
          <w:sz w:val="28"/>
          <w:szCs w:val="28"/>
          <w:lang w:val="uk-UA"/>
        </w:rPr>
        <w:t>УДК  616.12-009.72-008.63-36+616-092.19+616.15/.153-07+616.12-008.318):613.36</w:t>
      </w:r>
    </w:p>
    <w:p w:rsidR="00842345" w:rsidRPr="00F93846" w:rsidRDefault="00842345" w:rsidP="00842345">
      <w:pPr>
        <w:spacing w:line="360" w:lineRule="auto"/>
        <w:ind w:right="-5"/>
        <w:jc w:val="center"/>
        <w:rPr>
          <w:b/>
          <w:bCs/>
          <w:sz w:val="28"/>
          <w:szCs w:val="28"/>
          <w:lang w:val="uk-UA"/>
        </w:rPr>
      </w:pPr>
    </w:p>
    <w:p w:rsidR="00842345" w:rsidRPr="00F93846" w:rsidRDefault="00842345" w:rsidP="00842345">
      <w:pPr>
        <w:pStyle w:val="10"/>
        <w:ind w:right="637"/>
        <w:jc w:val="center"/>
      </w:pPr>
    </w:p>
    <w:p w:rsidR="00842345" w:rsidRPr="00F93846" w:rsidRDefault="00842345" w:rsidP="00842345">
      <w:pPr>
        <w:spacing w:line="360" w:lineRule="auto"/>
        <w:ind w:right="634"/>
        <w:jc w:val="center"/>
        <w:rPr>
          <w:sz w:val="28"/>
          <w:szCs w:val="28"/>
          <w:lang w:val="uk-UA"/>
        </w:rPr>
      </w:pPr>
      <w:bookmarkStart w:id="0" w:name="_GoBack"/>
      <w:r w:rsidRPr="00F93846">
        <w:rPr>
          <w:b/>
          <w:bCs/>
          <w:sz w:val="28"/>
          <w:szCs w:val="28"/>
          <w:lang w:val="uk-UA"/>
        </w:rPr>
        <w:t>ОСОБЛИВОСТІ ПЕРЕБІГУ НЕСТАБІЛЬНОЇ СТЕНОКАРДІЇ, ЗМІНИ В ІМУННІЙ СИСТЕМІ, БІОХІМІЧНИХ ПОКАЗНИКАХ КРОВІ ТА ВАРІАБЕЛЬНОСТІ СЕРЦЕВОГО РИТМУ У ХВОРИХ, РОБОТА ЯКИХ ПОВ’ЯЗАНА З ПРОФЕСІЙНИМИ ШКІДЛИВОСТЯМИ</w:t>
      </w:r>
    </w:p>
    <w:bookmarkEnd w:id="0"/>
    <w:p w:rsidR="00842345" w:rsidRPr="00F93846" w:rsidRDefault="00842345" w:rsidP="00842345">
      <w:pPr>
        <w:spacing w:line="360" w:lineRule="auto"/>
        <w:ind w:right="637"/>
        <w:rPr>
          <w:sz w:val="28"/>
          <w:szCs w:val="28"/>
          <w:lang w:val="uk-UA"/>
        </w:rPr>
      </w:pPr>
    </w:p>
    <w:p w:rsidR="00842345" w:rsidRPr="00F93846" w:rsidRDefault="00842345" w:rsidP="00842345">
      <w:pPr>
        <w:spacing w:line="360" w:lineRule="auto"/>
        <w:ind w:right="637"/>
        <w:jc w:val="center"/>
        <w:rPr>
          <w:sz w:val="28"/>
          <w:szCs w:val="28"/>
          <w:lang w:val="uk-UA"/>
        </w:rPr>
      </w:pPr>
      <w:r w:rsidRPr="00F93846">
        <w:rPr>
          <w:sz w:val="28"/>
          <w:szCs w:val="28"/>
          <w:lang w:val="uk-UA"/>
        </w:rPr>
        <w:t>14.01.11. – кардіологія</w:t>
      </w:r>
    </w:p>
    <w:p w:rsidR="00842345" w:rsidRPr="00F93846" w:rsidRDefault="00842345" w:rsidP="00842345">
      <w:pPr>
        <w:spacing w:line="360" w:lineRule="auto"/>
        <w:ind w:right="637"/>
        <w:jc w:val="center"/>
        <w:rPr>
          <w:sz w:val="28"/>
          <w:szCs w:val="28"/>
          <w:lang w:val="uk-UA"/>
        </w:rPr>
      </w:pPr>
    </w:p>
    <w:p w:rsidR="00842345" w:rsidRPr="00F93846" w:rsidRDefault="00842345" w:rsidP="00842345">
      <w:pPr>
        <w:spacing w:line="360" w:lineRule="auto"/>
        <w:ind w:left="2832" w:right="637" w:firstLine="708"/>
        <w:rPr>
          <w:b/>
          <w:bCs/>
          <w:sz w:val="28"/>
          <w:szCs w:val="28"/>
          <w:lang w:val="uk-UA"/>
        </w:rPr>
      </w:pPr>
      <w:r w:rsidRPr="00F93846">
        <w:rPr>
          <w:b/>
          <w:bCs/>
          <w:sz w:val="28"/>
          <w:szCs w:val="28"/>
          <w:lang w:val="uk-UA"/>
        </w:rPr>
        <w:t xml:space="preserve">    Дисертація</w:t>
      </w:r>
    </w:p>
    <w:p w:rsidR="00842345" w:rsidRPr="00F93846" w:rsidRDefault="00842345" w:rsidP="00842345">
      <w:pPr>
        <w:spacing w:line="360" w:lineRule="auto"/>
        <w:ind w:right="634"/>
        <w:rPr>
          <w:sz w:val="28"/>
          <w:szCs w:val="28"/>
          <w:lang w:val="uk-UA"/>
        </w:rPr>
      </w:pPr>
      <w:r w:rsidRPr="00F93846">
        <w:rPr>
          <w:sz w:val="28"/>
          <w:szCs w:val="28"/>
          <w:lang w:val="uk-UA"/>
        </w:rPr>
        <w:t xml:space="preserve">                                       на здобуття наукового ступеня</w:t>
      </w:r>
    </w:p>
    <w:p w:rsidR="00842345" w:rsidRPr="00F93846" w:rsidRDefault="00842345" w:rsidP="00842345">
      <w:pPr>
        <w:spacing w:line="360" w:lineRule="auto"/>
        <w:ind w:right="634"/>
        <w:jc w:val="center"/>
        <w:rPr>
          <w:sz w:val="28"/>
          <w:szCs w:val="28"/>
          <w:lang w:val="uk-UA"/>
        </w:rPr>
      </w:pPr>
      <w:r w:rsidRPr="00F93846">
        <w:rPr>
          <w:sz w:val="28"/>
          <w:szCs w:val="28"/>
          <w:lang w:val="uk-UA"/>
        </w:rPr>
        <w:lastRenderedPageBreak/>
        <w:t xml:space="preserve"> кандидата медичних наук</w:t>
      </w:r>
    </w:p>
    <w:p w:rsidR="00842345" w:rsidRPr="00F93846" w:rsidRDefault="00842345" w:rsidP="00842345">
      <w:pPr>
        <w:tabs>
          <w:tab w:val="left" w:pos="8820"/>
        </w:tabs>
        <w:spacing w:line="360" w:lineRule="auto"/>
        <w:ind w:right="-5"/>
        <w:jc w:val="center"/>
        <w:rPr>
          <w:b/>
          <w:bCs/>
          <w:sz w:val="28"/>
          <w:szCs w:val="28"/>
          <w:lang w:val="uk-UA"/>
        </w:rPr>
      </w:pPr>
    </w:p>
    <w:p w:rsidR="00842345" w:rsidRPr="00F93846" w:rsidRDefault="00842345" w:rsidP="00842345">
      <w:pPr>
        <w:tabs>
          <w:tab w:val="left" w:pos="8820"/>
        </w:tabs>
        <w:spacing w:line="360" w:lineRule="auto"/>
        <w:ind w:right="-5"/>
        <w:jc w:val="right"/>
        <w:rPr>
          <w:sz w:val="28"/>
          <w:szCs w:val="28"/>
          <w:lang w:val="uk-UA"/>
        </w:rPr>
      </w:pPr>
      <w:r w:rsidRPr="00F93846">
        <w:rPr>
          <w:b/>
          <w:bCs/>
          <w:sz w:val="28"/>
          <w:szCs w:val="28"/>
          <w:lang w:val="uk-UA"/>
        </w:rPr>
        <w:t>Науковий керівник</w:t>
      </w:r>
      <w:r w:rsidRPr="00F93846">
        <w:rPr>
          <w:sz w:val="28"/>
          <w:szCs w:val="28"/>
          <w:lang w:val="uk-UA"/>
        </w:rPr>
        <w:t>:</w:t>
      </w:r>
    </w:p>
    <w:p w:rsidR="00842345" w:rsidRDefault="00842345" w:rsidP="00842345">
      <w:pPr>
        <w:tabs>
          <w:tab w:val="left" w:pos="8820"/>
        </w:tabs>
        <w:spacing w:line="360" w:lineRule="auto"/>
        <w:ind w:right="-5"/>
        <w:jc w:val="right"/>
        <w:rPr>
          <w:b/>
          <w:bCs/>
          <w:sz w:val="28"/>
          <w:szCs w:val="28"/>
          <w:lang w:val="uk-UA"/>
        </w:rPr>
      </w:pPr>
      <w:r w:rsidRPr="00F93846">
        <w:rPr>
          <w:b/>
          <w:bCs/>
          <w:sz w:val="28"/>
          <w:szCs w:val="28"/>
          <w:lang w:val="uk-UA"/>
        </w:rPr>
        <w:t>Кияк Ю</w:t>
      </w:r>
      <w:r>
        <w:rPr>
          <w:b/>
          <w:bCs/>
          <w:sz w:val="28"/>
          <w:szCs w:val="28"/>
          <w:lang w:val="uk-UA"/>
        </w:rPr>
        <w:t xml:space="preserve">ліан </w:t>
      </w:r>
      <w:r w:rsidRPr="00F93846">
        <w:rPr>
          <w:b/>
          <w:bCs/>
          <w:sz w:val="28"/>
          <w:szCs w:val="28"/>
          <w:lang w:val="uk-UA"/>
        </w:rPr>
        <w:t>Г</w:t>
      </w:r>
      <w:r>
        <w:rPr>
          <w:b/>
          <w:bCs/>
          <w:sz w:val="28"/>
          <w:szCs w:val="28"/>
          <w:lang w:val="uk-UA"/>
        </w:rPr>
        <w:t>ригорович</w:t>
      </w:r>
    </w:p>
    <w:p w:rsidR="00842345" w:rsidRDefault="00842345" w:rsidP="00842345">
      <w:pPr>
        <w:tabs>
          <w:tab w:val="left" w:pos="8820"/>
        </w:tabs>
        <w:spacing w:line="360" w:lineRule="auto"/>
        <w:ind w:right="-5"/>
        <w:jc w:val="right"/>
        <w:rPr>
          <w:sz w:val="28"/>
          <w:szCs w:val="28"/>
          <w:lang w:val="uk-UA"/>
        </w:rPr>
      </w:pPr>
      <w:r w:rsidRPr="00F93846">
        <w:rPr>
          <w:sz w:val="28"/>
          <w:szCs w:val="28"/>
          <w:lang w:val="uk-UA"/>
        </w:rPr>
        <w:t>доктор медичних наук,</w:t>
      </w:r>
      <w:r>
        <w:rPr>
          <w:b/>
          <w:bCs/>
          <w:sz w:val="28"/>
          <w:szCs w:val="28"/>
          <w:lang w:val="uk-UA"/>
        </w:rPr>
        <w:t xml:space="preserve"> </w:t>
      </w:r>
      <w:r w:rsidRPr="00F93846">
        <w:rPr>
          <w:sz w:val="28"/>
          <w:szCs w:val="28"/>
          <w:lang w:val="uk-UA"/>
        </w:rPr>
        <w:t>професор</w:t>
      </w:r>
    </w:p>
    <w:p w:rsidR="00842345" w:rsidRDefault="00842345" w:rsidP="00842345">
      <w:pPr>
        <w:tabs>
          <w:tab w:val="left" w:pos="8820"/>
        </w:tabs>
        <w:spacing w:line="360" w:lineRule="auto"/>
        <w:ind w:right="-5"/>
        <w:jc w:val="right"/>
        <w:rPr>
          <w:sz w:val="28"/>
          <w:szCs w:val="28"/>
          <w:lang w:val="uk-UA"/>
        </w:rPr>
      </w:pPr>
    </w:p>
    <w:p w:rsidR="00842345" w:rsidRPr="00F93846" w:rsidRDefault="00842345" w:rsidP="00842345">
      <w:pPr>
        <w:tabs>
          <w:tab w:val="left" w:pos="8820"/>
        </w:tabs>
        <w:spacing w:line="360" w:lineRule="auto"/>
        <w:ind w:right="-5"/>
        <w:jc w:val="right"/>
        <w:rPr>
          <w:b/>
          <w:bCs/>
          <w:sz w:val="28"/>
          <w:szCs w:val="28"/>
          <w:lang w:val="uk-UA"/>
        </w:rPr>
      </w:pPr>
      <w:r w:rsidRPr="00F93846">
        <w:rPr>
          <w:b/>
          <w:bCs/>
          <w:sz w:val="28"/>
          <w:szCs w:val="28"/>
          <w:lang w:val="uk-UA"/>
        </w:rPr>
        <w:t xml:space="preserve"> </w:t>
      </w:r>
    </w:p>
    <w:p w:rsidR="00842345" w:rsidRDefault="00842345" w:rsidP="00842345">
      <w:pPr>
        <w:spacing w:line="360" w:lineRule="auto"/>
        <w:ind w:left="2832" w:right="-5" w:firstLine="708"/>
        <w:rPr>
          <w:sz w:val="28"/>
          <w:szCs w:val="28"/>
          <w:lang w:val="uk-UA"/>
        </w:rPr>
      </w:pPr>
      <w:r w:rsidRPr="00F93846">
        <w:rPr>
          <w:sz w:val="28"/>
          <w:szCs w:val="28"/>
          <w:lang w:val="uk-UA"/>
        </w:rPr>
        <w:t xml:space="preserve">Львів </w:t>
      </w:r>
      <w:r>
        <w:rPr>
          <w:sz w:val="28"/>
          <w:szCs w:val="28"/>
          <w:lang w:val="uk-UA"/>
        </w:rPr>
        <w:t>–</w:t>
      </w:r>
      <w:r w:rsidRPr="00F93846">
        <w:rPr>
          <w:sz w:val="28"/>
          <w:szCs w:val="28"/>
          <w:lang w:val="uk-UA"/>
        </w:rPr>
        <w:t xml:space="preserve"> 2009</w:t>
      </w:r>
    </w:p>
    <w:p w:rsidR="00842345" w:rsidRPr="00AB10AC" w:rsidRDefault="00842345" w:rsidP="00842345">
      <w:pPr>
        <w:spacing w:line="360" w:lineRule="auto"/>
        <w:ind w:right="-5" w:firstLine="720"/>
        <w:jc w:val="center"/>
        <w:rPr>
          <w:b/>
          <w:bCs/>
          <w:sz w:val="28"/>
          <w:szCs w:val="28"/>
          <w:lang w:val="uk-UA"/>
        </w:rPr>
      </w:pPr>
      <w:r w:rsidRPr="00AB10AC">
        <w:rPr>
          <w:b/>
          <w:bCs/>
          <w:sz w:val="28"/>
          <w:szCs w:val="28"/>
          <w:lang w:val="uk-UA"/>
        </w:rPr>
        <w:t>ЗМІСТ</w:t>
      </w:r>
    </w:p>
    <w:p w:rsidR="00842345" w:rsidRPr="00222EF4" w:rsidRDefault="00842345" w:rsidP="00842345">
      <w:pPr>
        <w:pStyle w:val="7"/>
        <w:ind w:right="98" w:firstLine="0"/>
        <w:rPr>
          <w:b w:val="0"/>
          <w:bCs w:val="0"/>
          <w:szCs w:val="28"/>
        </w:rPr>
      </w:pPr>
      <w:r w:rsidRPr="00222EF4">
        <w:rPr>
          <w:b w:val="0"/>
          <w:bCs w:val="0"/>
          <w:szCs w:val="28"/>
        </w:rPr>
        <w:t>ЗМІСТ</w:t>
      </w:r>
      <w:r>
        <w:rPr>
          <w:b w:val="0"/>
          <w:bCs w:val="0"/>
          <w:szCs w:val="28"/>
        </w:rPr>
        <w:t>........................................................................................................................2</w:t>
      </w:r>
    </w:p>
    <w:p w:rsidR="00842345" w:rsidRPr="00E92A93" w:rsidRDefault="00842345" w:rsidP="00842345">
      <w:pPr>
        <w:spacing w:line="360" w:lineRule="auto"/>
        <w:rPr>
          <w:sz w:val="28"/>
          <w:szCs w:val="28"/>
          <w:lang w:val="uk-UA"/>
        </w:rPr>
      </w:pPr>
      <w:r w:rsidRPr="00E92A93">
        <w:rPr>
          <w:sz w:val="28"/>
          <w:szCs w:val="28"/>
          <w:lang w:val="uk-UA"/>
        </w:rPr>
        <w:t>ПЕРЕЛІК  УМОВНИХ СКОРОЧЕНЬ …………………………………….</w:t>
      </w:r>
      <w:r>
        <w:rPr>
          <w:sz w:val="28"/>
          <w:szCs w:val="28"/>
          <w:lang w:val="uk-UA"/>
        </w:rPr>
        <w:t>..........</w:t>
      </w:r>
      <w:r w:rsidRPr="00E92A93">
        <w:rPr>
          <w:sz w:val="28"/>
          <w:szCs w:val="28"/>
          <w:lang w:val="uk-UA"/>
        </w:rPr>
        <w:t>5</w:t>
      </w:r>
    </w:p>
    <w:p w:rsidR="00842345" w:rsidRPr="00E92A93" w:rsidRDefault="00842345" w:rsidP="00842345">
      <w:pPr>
        <w:spacing w:line="360" w:lineRule="auto"/>
        <w:jc w:val="both"/>
        <w:rPr>
          <w:sz w:val="28"/>
          <w:szCs w:val="28"/>
          <w:lang w:val="uk-UA"/>
        </w:rPr>
      </w:pPr>
      <w:r w:rsidRPr="00E92A93">
        <w:rPr>
          <w:sz w:val="28"/>
          <w:szCs w:val="28"/>
          <w:lang w:val="uk-UA"/>
        </w:rPr>
        <w:t>ВСТУП……………...…………………………………………………………..</w:t>
      </w:r>
      <w:r>
        <w:rPr>
          <w:sz w:val="28"/>
          <w:szCs w:val="28"/>
          <w:lang w:val="uk-UA"/>
        </w:rPr>
        <w:t>......7</w:t>
      </w:r>
    </w:p>
    <w:p w:rsidR="00842345" w:rsidRPr="00E92A93" w:rsidRDefault="00842345" w:rsidP="00842345">
      <w:pPr>
        <w:spacing w:line="360" w:lineRule="auto"/>
        <w:ind w:left="1440" w:hanging="1440"/>
        <w:rPr>
          <w:sz w:val="28"/>
          <w:szCs w:val="28"/>
          <w:lang w:val="uk-UA"/>
        </w:rPr>
      </w:pPr>
      <w:r>
        <w:rPr>
          <w:sz w:val="28"/>
          <w:szCs w:val="28"/>
          <w:lang w:val="uk-UA"/>
        </w:rPr>
        <w:t>РОЗДІЛ</w:t>
      </w:r>
      <w:r w:rsidRPr="00E92A93">
        <w:rPr>
          <w:sz w:val="28"/>
          <w:szCs w:val="28"/>
          <w:lang w:val="uk-UA"/>
        </w:rPr>
        <w:t xml:space="preserve"> 1.  СУЧАСНІ ПОГЛЯДИ НА ЕТІОЛОГІЮ, ПАТОГЕНЕЗ</w:t>
      </w:r>
      <w:r>
        <w:rPr>
          <w:sz w:val="28"/>
          <w:szCs w:val="28"/>
          <w:lang w:val="uk-UA"/>
        </w:rPr>
        <w:t xml:space="preserve"> </w:t>
      </w:r>
      <w:r w:rsidRPr="00E92A93">
        <w:rPr>
          <w:sz w:val="28"/>
          <w:szCs w:val="28"/>
          <w:lang w:val="uk-UA"/>
        </w:rPr>
        <w:t>І</w:t>
      </w:r>
      <w:r>
        <w:rPr>
          <w:sz w:val="28"/>
          <w:szCs w:val="28"/>
          <w:lang w:val="uk-UA"/>
        </w:rPr>
        <w:t xml:space="preserve"> </w:t>
      </w:r>
      <w:r w:rsidRPr="00E92A93">
        <w:rPr>
          <w:sz w:val="28"/>
          <w:szCs w:val="28"/>
          <w:lang w:val="uk-UA"/>
        </w:rPr>
        <w:t>ПРИНЦИПИ ЛІКУВАННЯ ХВОРИХ НА НЕСТАБІЛЬНУ СТЕНОКАРДІЮ</w:t>
      </w:r>
      <w:r>
        <w:rPr>
          <w:sz w:val="28"/>
          <w:szCs w:val="28"/>
          <w:lang w:val="uk-UA"/>
        </w:rPr>
        <w:t xml:space="preserve"> </w:t>
      </w:r>
      <w:r w:rsidRPr="00E92A93">
        <w:rPr>
          <w:sz w:val="28"/>
          <w:szCs w:val="28"/>
          <w:lang w:val="uk-UA"/>
        </w:rPr>
        <w:t>(ОГЛЯД  ЛІТЕРАТУРИ)</w:t>
      </w:r>
    </w:p>
    <w:p w:rsidR="00842345" w:rsidRPr="00E92A93" w:rsidRDefault="00842345" w:rsidP="00842345">
      <w:pPr>
        <w:spacing w:line="360" w:lineRule="auto"/>
        <w:ind w:right="101" w:firstLine="720"/>
        <w:jc w:val="both"/>
        <w:rPr>
          <w:sz w:val="28"/>
          <w:szCs w:val="28"/>
          <w:lang w:val="uk-UA"/>
        </w:rPr>
      </w:pPr>
      <w:r w:rsidRPr="00E92A93">
        <w:rPr>
          <w:sz w:val="28"/>
          <w:szCs w:val="28"/>
          <w:lang w:val="uk-UA"/>
        </w:rPr>
        <w:t>1.1. Ф</w:t>
      </w:r>
      <w:r>
        <w:rPr>
          <w:sz w:val="28"/>
          <w:szCs w:val="28"/>
          <w:lang w:val="uk-UA"/>
        </w:rPr>
        <w:t>актори ризику розвитку ішемічної хвороби серця..</w:t>
      </w:r>
      <w:r w:rsidRPr="00E92A93">
        <w:rPr>
          <w:sz w:val="28"/>
          <w:szCs w:val="28"/>
          <w:lang w:val="uk-UA"/>
        </w:rPr>
        <w:t>…...…..…….</w:t>
      </w:r>
      <w:r>
        <w:rPr>
          <w:sz w:val="28"/>
          <w:szCs w:val="28"/>
          <w:lang w:val="uk-UA"/>
        </w:rPr>
        <w:t>..</w:t>
      </w:r>
      <w:r w:rsidRPr="00E92A93">
        <w:rPr>
          <w:sz w:val="28"/>
          <w:szCs w:val="28"/>
          <w:lang w:val="uk-UA"/>
        </w:rPr>
        <w:t>14</w:t>
      </w:r>
    </w:p>
    <w:p w:rsidR="00842345" w:rsidRPr="00E92A93" w:rsidRDefault="00842345" w:rsidP="00842345">
      <w:pPr>
        <w:spacing w:line="360" w:lineRule="auto"/>
        <w:ind w:firstLine="708"/>
        <w:jc w:val="both"/>
        <w:rPr>
          <w:sz w:val="28"/>
          <w:szCs w:val="28"/>
          <w:lang w:val="uk-UA"/>
        </w:rPr>
      </w:pPr>
      <w:r w:rsidRPr="00E92A93">
        <w:rPr>
          <w:sz w:val="28"/>
          <w:szCs w:val="28"/>
          <w:lang w:val="uk-UA"/>
        </w:rPr>
        <w:t>1.2. Механізми виник</w:t>
      </w:r>
      <w:r>
        <w:rPr>
          <w:sz w:val="28"/>
          <w:szCs w:val="28"/>
          <w:lang w:val="uk-UA"/>
        </w:rPr>
        <w:t xml:space="preserve">нення нестабільної стенокардії – </w:t>
      </w:r>
      <w:r w:rsidRPr="00E92A93">
        <w:rPr>
          <w:sz w:val="28"/>
          <w:szCs w:val="28"/>
          <w:lang w:val="uk-UA"/>
        </w:rPr>
        <w:t>проблема</w:t>
      </w:r>
    </w:p>
    <w:p w:rsidR="00842345" w:rsidRDefault="00842345" w:rsidP="00842345">
      <w:pPr>
        <w:spacing w:line="360" w:lineRule="auto"/>
        <w:ind w:firstLine="1260"/>
        <w:jc w:val="both"/>
        <w:rPr>
          <w:sz w:val="28"/>
          <w:szCs w:val="28"/>
          <w:lang w:val="uk-UA"/>
        </w:rPr>
      </w:pPr>
      <w:r>
        <w:rPr>
          <w:sz w:val="28"/>
          <w:szCs w:val="28"/>
          <w:lang w:val="uk-UA"/>
        </w:rPr>
        <w:t>кардіології.</w:t>
      </w:r>
      <w:r w:rsidRPr="00E92A93">
        <w:rPr>
          <w:sz w:val="28"/>
          <w:szCs w:val="28"/>
          <w:lang w:val="uk-UA"/>
        </w:rPr>
        <w:t>........................................................................</w:t>
      </w:r>
      <w:r>
        <w:rPr>
          <w:sz w:val="28"/>
          <w:szCs w:val="28"/>
          <w:lang w:val="uk-UA"/>
        </w:rPr>
        <w:t>.........</w:t>
      </w:r>
      <w:r w:rsidRPr="00E92A93">
        <w:rPr>
          <w:sz w:val="28"/>
          <w:szCs w:val="28"/>
          <w:lang w:val="uk-UA"/>
        </w:rPr>
        <w:t>....</w:t>
      </w:r>
      <w:r>
        <w:rPr>
          <w:sz w:val="28"/>
          <w:szCs w:val="28"/>
          <w:lang w:val="uk-UA"/>
        </w:rPr>
        <w:t>........1</w:t>
      </w:r>
      <w:r w:rsidRPr="00E92A93">
        <w:rPr>
          <w:sz w:val="28"/>
          <w:szCs w:val="28"/>
          <w:lang w:val="uk-UA"/>
        </w:rPr>
        <w:t>5</w:t>
      </w:r>
    </w:p>
    <w:p w:rsidR="00842345" w:rsidRDefault="00842345" w:rsidP="00842345">
      <w:pPr>
        <w:spacing w:line="360" w:lineRule="auto"/>
        <w:ind w:firstLine="708"/>
        <w:jc w:val="both"/>
        <w:rPr>
          <w:sz w:val="28"/>
          <w:szCs w:val="28"/>
          <w:lang w:val="uk-UA"/>
        </w:rPr>
      </w:pPr>
      <w:r w:rsidRPr="00E92A93">
        <w:rPr>
          <w:sz w:val="28"/>
          <w:szCs w:val="28"/>
          <w:lang w:val="uk-UA"/>
        </w:rPr>
        <w:t>1.3. Вплив професійних шкідливостей на розвиток нестабільної</w:t>
      </w:r>
      <w:r>
        <w:rPr>
          <w:sz w:val="28"/>
          <w:szCs w:val="28"/>
          <w:lang w:val="uk-UA"/>
        </w:rPr>
        <w:t xml:space="preserve"> </w:t>
      </w:r>
    </w:p>
    <w:p w:rsidR="00842345" w:rsidRPr="00E92A93" w:rsidRDefault="00842345" w:rsidP="00842345">
      <w:pPr>
        <w:spacing w:line="360" w:lineRule="auto"/>
        <w:ind w:firstLine="708"/>
        <w:jc w:val="both"/>
        <w:rPr>
          <w:sz w:val="28"/>
          <w:szCs w:val="28"/>
          <w:lang w:val="uk-UA"/>
        </w:rPr>
      </w:pPr>
      <w:r w:rsidRPr="00E92A93">
        <w:rPr>
          <w:sz w:val="28"/>
          <w:szCs w:val="28"/>
          <w:lang w:val="uk-UA"/>
        </w:rPr>
        <w:t xml:space="preserve">      </w:t>
      </w:r>
      <w:r>
        <w:rPr>
          <w:sz w:val="28"/>
          <w:szCs w:val="28"/>
          <w:lang w:val="uk-UA"/>
        </w:rPr>
        <w:t xml:space="preserve"> </w:t>
      </w:r>
      <w:r w:rsidRPr="00E92A93">
        <w:rPr>
          <w:sz w:val="28"/>
          <w:szCs w:val="28"/>
          <w:lang w:val="uk-UA"/>
        </w:rPr>
        <w:t>стенокардії....................</w:t>
      </w:r>
      <w:r>
        <w:rPr>
          <w:sz w:val="28"/>
          <w:szCs w:val="28"/>
          <w:lang w:val="uk-UA"/>
        </w:rPr>
        <w:t>...</w:t>
      </w:r>
      <w:r w:rsidRPr="00E92A93">
        <w:rPr>
          <w:sz w:val="28"/>
          <w:szCs w:val="28"/>
          <w:lang w:val="uk-UA"/>
        </w:rPr>
        <w:t>.……………………………………</w:t>
      </w:r>
      <w:r>
        <w:rPr>
          <w:sz w:val="28"/>
          <w:szCs w:val="28"/>
          <w:lang w:val="uk-UA"/>
        </w:rPr>
        <w:t>…...</w:t>
      </w:r>
      <w:r w:rsidRPr="00E92A93">
        <w:rPr>
          <w:sz w:val="28"/>
          <w:szCs w:val="28"/>
          <w:lang w:val="uk-UA"/>
        </w:rPr>
        <w:t>.</w:t>
      </w:r>
      <w:r>
        <w:rPr>
          <w:sz w:val="28"/>
          <w:szCs w:val="28"/>
          <w:lang w:val="uk-UA"/>
        </w:rPr>
        <w:t>.......</w:t>
      </w:r>
      <w:r w:rsidRPr="00E92A93">
        <w:rPr>
          <w:sz w:val="28"/>
          <w:szCs w:val="28"/>
          <w:lang w:val="uk-UA"/>
        </w:rPr>
        <w:t>23</w:t>
      </w:r>
    </w:p>
    <w:p w:rsidR="00842345" w:rsidRPr="00E92A93" w:rsidRDefault="00842345" w:rsidP="00842345">
      <w:pPr>
        <w:spacing w:line="360" w:lineRule="auto"/>
        <w:ind w:firstLine="708"/>
        <w:jc w:val="both"/>
        <w:rPr>
          <w:sz w:val="28"/>
          <w:szCs w:val="28"/>
          <w:lang w:val="uk-UA"/>
        </w:rPr>
      </w:pPr>
      <w:r w:rsidRPr="00E92A93">
        <w:rPr>
          <w:sz w:val="28"/>
          <w:szCs w:val="28"/>
          <w:lang w:val="uk-UA"/>
        </w:rPr>
        <w:t xml:space="preserve">1.4. Варіабельність серцевого ритму при нестабільній </w:t>
      </w:r>
    </w:p>
    <w:p w:rsidR="00842345" w:rsidRPr="00E92A93" w:rsidRDefault="00842345" w:rsidP="00842345">
      <w:pPr>
        <w:spacing w:line="360" w:lineRule="auto"/>
        <w:ind w:firstLine="1260"/>
        <w:jc w:val="both"/>
        <w:rPr>
          <w:sz w:val="28"/>
          <w:szCs w:val="28"/>
          <w:lang w:val="uk-UA"/>
        </w:rPr>
      </w:pPr>
      <w:r w:rsidRPr="00E92A93">
        <w:rPr>
          <w:sz w:val="28"/>
          <w:szCs w:val="28"/>
          <w:lang w:val="uk-UA"/>
        </w:rPr>
        <w:lastRenderedPageBreak/>
        <w:t>ст</w:t>
      </w:r>
      <w:r>
        <w:rPr>
          <w:sz w:val="28"/>
          <w:szCs w:val="28"/>
          <w:lang w:val="uk-UA"/>
        </w:rPr>
        <w:t>енокардії  ...............................................................</w:t>
      </w:r>
      <w:r w:rsidRPr="00E92A93">
        <w:rPr>
          <w:sz w:val="28"/>
          <w:szCs w:val="28"/>
          <w:lang w:val="uk-UA"/>
        </w:rPr>
        <w:t>..........................</w:t>
      </w:r>
      <w:r>
        <w:rPr>
          <w:sz w:val="28"/>
          <w:szCs w:val="28"/>
          <w:lang w:val="uk-UA"/>
        </w:rPr>
        <w:t>..</w:t>
      </w:r>
      <w:r w:rsidRPr="00E92A93">
        <w:rPr>
          <w:sz w:val="28"/>
          <w:szCs w:val="28"/>
          <w:lang w:val="uk-UA"/>
        </w:rPr>
        <w:t>.25</w:t>
      </w:r>
    </w:p>
    <w:p w:rsidR="00842345" w:rsidRDefault="00842345" w:rsidP="00842345">
      <w:pPr>
        <w:spacing w:line="360" w:lineRule="auto"/>
        <w:ind w:firstLine="708"/>
        <w:jc w:val="both"/>
        <w:rPr>
          <w:sz w:val="28"/>
          <w:szCs w:val="28"/>
          <w:lang w:val="uk-UA"/>
        </w:rPr>
      </w:pPr>
      <w:r w:rsidRPr="00E92A93">
        <w:rPr>
          <w:sz w:val="28"/>
          <w:szCs w:val="28"/>
          <w:lang w:val="uk-UA"/>
        </w:rPr>
        <w:t>1.5. Принципи лікування хворих на нестабільну стенокардію…….........28</w:t>
      </w:r>
    </w:p>
    <w:p w:rsidR="00842345" w:rsidRPr="00E92A93" w:rsidRDefault="00842345" w:rsidP="00842345">
      <w:pPr>
        <w:spacing w:line="360" w:lineRule="auto"/>
        <w:ind w:firstLine="708"/>
        <w:jc w:val="both"/>
        <w:rPr>
          <w:sz w:val="28"/>
          <w:szCs w:val="28"/>
          <w:lang w:val="uk-UA"/>
        </w:rPr>
      </w:pPr>
      <w:r w:rsidRPr="00E92A93">
        <w:rPr>
          <w:sz w:val="28"/>
          <w:szCs w:val="28"/>
          <w:lang w:val="uk-UA"/>
        </w:rPr>
        <w:t>1.6. Роль метаболічних засобів у комплексному лікуванні</w:t>
      </w:r>
    </w:p>
    <w:p w:rsidR="00842345" w:rsidRPr="00E92A93" w:rsidRDefault="00842345" w:rsidP="00842345">
      <w:pPr>
        <w:spacing w:line="360" w:lineRule="auto"/>
        <w:jc w:val="both"/>
        <w:rPr>
          <w:sz w:val="28"/>
          <w:szCs w:val="28"/>
          <w:lang w:val="uk-UA"/>
        </w:rPr>
      </w:pPr>
      <w:r w:rsidRPr="00E92A93">
        <w:rPr>
          <w:sz w:val="28"/>
          <w:szCs w:val="28"/>
          <w:lang w:val="uk-UA"/>
        </w:rPr>
        <w:t xml:space="preserve">          </w:t>
      </w:r>
      <w:r>
        <w:rPr>
          <w:sz w:val="28"/>
          <w:szCs w:val="28"/>
          <w:lang w:val="uk-UA"/>
        </w:rPr>
        <w:t xml:space="preserve">       </w:t>
      </w:r>
      <w:r w:rsidRPr="00E92A93">
        <w:rPr>
          <w:sz w:val="28"/>
          <w:szCs w:val="28"/>
          <w:lang w:val="uk-UA"/>
        </w:rPr>
        <w:t>пацієнтів з нес</w:t>
      </w:r>
      <w:r>
        <w:rPr>
          <w:sz w:val="28"/>
          <w:szCs w:val="28"/>
          <w:lang w:val="uk-UA"/>
        </w:rPr>
        <w:t>табільною стенокардією………….…</w:t>
      </w:r>
      <w:r w:rsidRPr="00E92A93">
        <w:rPr>
          <w:sz w:val="28"/>
          <w:szCs w:val="28"/>
          <w:lang w:val="uk-UA"/>
        </w:rPr>
        <w:t>…..…</w:t>
      </w:r>
      <w:r>
        <w:rPr>
          <w:sz w:val="28"/>
          <w:szCs w:val="28"/>
          <w:lang w:val="uk-UA"/>
        </w:rPr>
        <w:t>.........</w:t>
      </w:r>
      <w:r w:rsidRPr="00E92A93">
        <w:rPr>
          <w:sz w:val="28"/>
          <w:szCs w:val="28"/>
          <w:lang w:val="uk-UA"/>
        </w:rPr>
        <w:t>……</w:t>
      </w:r>
      <w:r>
        <w:rPr>
          <w:sz w:val="28"/>
          <w:szCs w:val="28"/>
          <w:lang w:val="uk-UA"/>
        </w:rPr>
        <w:t>41</w:t>
      </w:r>
    </w:p>
    <w:p w:rsidR="00842345" w:rsidRPr="00E92A93" w:rsidRDefault="00842345" w:rsidP="00842345">
      <w:pPr>
        <w:spacing w:line="360" w:lineRule="auto"/>
        <w:jc w:val="both"/>
        <w:rPr>
          <w:sz w:val="28"/>
          <w:szCs w:val="28"/>
          <w:lang w:val="uk-UA"/>
        </w:rPr>
      </w:pPr>
      <w:r w:rsidRPr="00E92A93">
        <w:rPr>
          <w:sz w:val="28"/>
          <w:szCs w:val="28"/>
          <w:lang w:val="uk-UA"/>
        </w:rPr>
        <w:t>Р</w:t>
      </w:r>
      <w:r>
        <w:rPr>
          <w:sz w:val="28"/>
          <w:szCs w:val="28"/>
          <w:lang w:val="uk-UA"/>
        </w:rPr>
        <w:t>ОЗДІЛ</w:t>
      </w:r>
      <w:r w:rsidRPr="00E92A93">
        <w:rPr>
          <w:sz w:val="28"/>
          <w:szCs w:val="28"/>
          <w:lang w:val="uk-UA"/>
        </w:rPr>
        <w:t xml:space="preserve"> 2. МАТЕРІАЛ І МЕТОДИ ДОСЛІДЖЕННЯ</w:t>
      </w:r>
    </w:p>
    <w:p w:rsidR="00842345" w:rsidRPr="00E92A93" w:rsidRDefault="00842345" w:rsidP="00842345">
      <w:pPr>
        <w:spacing w:line="360" w:lineRule="auto"/>
        <w:jc w:val="both"/>
        <w:rPr>
          <w:sz w:val="28"/>
          <w:szCs w:val="28"/>
          <w:lang w:val="uk-UA"/>
        </w:rPr>
      </w:pPr>
      <w:r>
        <w:rPr>
          <w:sz w:val="28"/>
          <w:szCs w:val="28"/>
          <w:lang w:val="uk-UA"/>
        </w:rPr>
        <w:t xml:space="preserve"> </w:t>
      </w:r>
      <w:r>
        <w:rPr>
          <w:sz w:val="28"/>
          <w:szCs w:val="28"/>
          <w:lang w:val="uk-UA"/>
        </w:rPr>
        <w:tab/>
      </w:r>
      <w:r w:rsidRPr="00E92A93">
        <w:rPr>
          <w:sz w:val="28"/>
          <w:szCs w:val="28"/>
          <w:lang w:val="uk-UA"/>
        </w:rPr>
        <w:t>2.1. Загальна характеристика хворих..........................................……........</w:t>
      </w:r>
      <w:r>
        <w:rPr>
          <w:sz w:val="28"/>
          <w:szCs w:val="28"/>
          <w:lang w:val="uk-UA"/>
        </w:rPr>
        <w:t>.50</w:t>
      </w:r>
    </w:p>
    <w:p w:rsidR="00842345" w:rsidRDefault="00842345" w:rsidP="00842345">
      <w:pPr>
        <w:spacing w:line="360" w:lineRule="auto"/>
        <w:ind w:firstLine="708"/>
        <w:jc w:val="both"/>
        <w:rPr>
          <w:sz w:val="28"/>
          <w:szCs w:val="28"/>
          <w:lang w:val="uk-UA"/>
        </w:rPr>
      </w:pPr>
      <w:r w:rsidRPr="00E92A93">
        <w:rPr>
          <w:sz w:val="28"/>
          <w:szCs w:val="28"/>
          <w:lang w:val="uk-UA"/>
        </w:rPr>
        <w:t>2.2. Лабораторні методи дослідження</w:t>
      </w:r>
    </w:p>
    <w:p w:rsidR="00842345" w:rsidRDefault="00842345" w:rsidP="00842345">
      <w:pPr>
        <w:spacing w:line="360" w:lineRule="auto"/>
        <w:ind w:left="1416"/>
        <w:jc w:val="both"/>
        <w:rPr>
          <w:sz w:val="28"/>
          <w:szCs w:val="28"/>
          <w:lang w:val="uk-UA"/>
        </w:rPr>
      </w:pPr>
      <w:r w:rsidRPr="00E92A93">
        <w:rPr>
          <w:sz w:val="28"/>
          <w:szCs w:val="28"/>
          <w:lang w:val="uk-UA"/>
        </w:rPr>
        <w:t>2.2.1. Дослідження</w:t>
      </w:r>
      <w:r>
        <w:rPr>
          <w:sz w:val="28"/>
          <w:szCs w:val="28"/>
          <w:lang w:val="uk-UA"/>
        </w:rPr>
        <w:t xml:space="preserve"> імунної системи….………… …………</w:t>
      </w:r>
      <w:r w:rsidRPr="00E92A93">
        <w:rPr>
          <w:sz w:val="28"/>
          <w:szCs w:val="28"/>
          <w:lang w:val="uk-UA"/>
        </w:rPr>
        <w:t>..</w:t>
      </w:r>
      <w:r>
        <w:rPr>
          <w:sz w:val="28"/>
          <w:szCs w:val="28"/>
          <w:lang w:val="uk-UA"/>
        </w:rPr>
        <w:t>........</w:t>
      </w:r>
      <w:r w:rsidRPr="00E92A93">
        <w:rPr>
          <w:sz w:val="28"/>
          <w:szCs w:val="28"/>
          <w:lang w:val="uk-UA"/>
        </w:rPr>
        <w:t>..5</w:t>
      </w:r>
      <w:r>
        <w:rPr>
          <w:sz w:val="28"/>
          <w:szCs w:val="28"/>
          <w:lang w:val="uk-UA"/>
        </w:rPr>
        <w:t>6</w:t>
      </w:r>
      <w:r w:rsidRPr="00E92A93">
        <w:rPr>
          <w:sz w:val="28"/>
          <w:szCs w:val="28"/>
          <w:lang w:val="uk-UA"/>
        </w:rPr>
        <w:t xml:space="preserve"> </w:t>
      </w:r>
    </w:p>
    <w:p w:rsidR="00842345" w:rsidRPr="00E92A93" w:rsidRDefault="00842345" w:rsidP="00842345">
      <w:pPr>
        <w:spacing w:line="360" w:lineRule="auto"/>
        <w:ind w:left="1416"/>
        <w:jc w:val="both"/>
        <w:rPr>
          <w:sz w:val="28"/>
          <w:szCs w:val="28"/>
          <w:lang w:val="uk-UA"/>
        </w:rPr>
      </w:pPr>
      <w:r w:rsidRPr="00E92A93">
        <w:rPr>
          <w:sz w:val="28"/>
          <w:szCs w:val="28"/>
          <w:lang w:val="uk-UA"/>
        </w:rPr>
        <w:t>2.2.2. До</w:t>
      </w:r>
      <w:r>
        <w:rPr>
          <w:sz w:val="28"/>
          <w:szCs w:val="28"/>
          <w:lang w:val="uk-UA"/>
        </w:rPr>
        <w:t>слідження системи гемостазу …..</w:t>
      </w:r>
      <w:r w:rsidRPr="00E92A93">
        <w:rPr>
          <w:sz w:val="28"/>
          <w:szCs w:val="28"/>
          <w:lang w:val="uk-UA"/>
        </w:rPr>
        <w:t>....</w:t>
      </w:r>
      <w:r>
        <w:rPr>
          <w:sz w:val="28"/>
          <w:szCs w:val="28"/>
          <w:lang w:val="uk-UA"/>
        </w:rPr>
        <w:t>....</w:t>
      </w:r>
      <w:r w:rsidRPr="00E92A93">
        <w:rPr>
          <w:sz w:val="28"/>
          <w:szCs w:val="28"/>
          <w:lang w:val="uk-UA"/>
        </w:rPr>
        <w:t>....................…</w:t>
      </w:r>
      <w:r>
        <w:rPr>
          <w:sz w:val="28"/>
          <w:szCs w:val="28"/>
          <w:lang w:val="uk-UA"/>
        </w:rPr>
        <w:t>...</w:t>
      </w:r>
      <w:r w:rsidRPr="00E92A93">
        <w:rPr>
          <w:sz w:val="28"/>
          <w:szCs w:val="28"/>
          <w:lang w:val="uk-UA"/>
        </w:rPr>
        <w:t>…</w:t>
      </w:r>
      <w:r>
        <w:rPr>
          <w:sz w:val="28"/>
          <w:szCs w:val="28"/>
          <w:lang w:val="uk-UA"/>
        </w:rPr>
        <w:t>56</w:t>
      </w:r>
    </w:p>
    <w:p w:rsidR="00842345" w:rsidRPr="00E92A93" w:rsidRDefault="00842345" w:rsidP="00842345">
      <w:pPr>
        <w:spacing w:line="360" w:lineRule="auto"/>
        <w:ind w:left="1440" w:hanging="1440"/>
        <w:jc w:val="both"/>
        <w:rPr>
          <w:sz w:val="28"/>
          <w:szCs w:val="28"/>
          <w:lang w:val="uk-UA"/>
        </w:rPr>
      </w:pPr>
      <w:r w:rsidRPr="00E92A93">
        <w:rPr>
          <w:sz w:val="28"/>
          <w:szCs w:val="28"/>
          <w:lang w:val="uk-UA"/>
        </w:rPr>
        <w:t xml:space="preserve">                </w:t>
      </w:r>
      <w:r>
        <w:rPr>
          <w:sz w:val="28"/>
          <w:szCs w:val="28"/>
          <w:lang w:val="uk-UA"/>
        </w:rPr>
        <w:tab/>
      </w:r>
      <w:r w:rsidRPr="00E92A93">
        <w:rPr>
          <w:sz w:val="28"/>
          <w:szCs w:val="28"/>
          <w:lang w:val="uk-UA"/>
        </w:rPr>
        <w:t>2.2.3. Дослідження ліпідного спектру крові...…….…………...</w:t>
      </w:r>
      <w:r>
        <w:rPr>
          <w:sz w:val="28"/>
          <w:szCs w:val="28"/>
          <w:lang w:val="uk-UA"/>
        </w:rPr>
        <w:t>..</w:t>
      </w:r>
      <w:r w:rsidRPr="00E92A93">
        <w:rPr>
          <w:sz w:val="28"/>
          <w:szCs w:val="28"/>
          <w:lang w:val="uk-UA"/>
        </w:rPr>
        <w:t>....5</w:t>
      </w:r>
      <w:r>
        <w:rPr>
          <w:sz w:val="28"/>
          <w:szCs w:val="28"/>
          <w:lang w:val="uk-UA"/>
        </w:rPr>
        <w:t>7</w:t>
      </w:r>
      <w:r w:rsidRPr="00E92A93">
        <w:rPr>
          <w:sz w:val="28"/>
          <w:szCs w:val="28"/>
          <w:lang w:val="uk-UA"/>
        </w:rPr>
        <w:t xml:space="preserve"> </w:t>
      </w:r>
    </w:p>
    <w:p w:rsidR="00842345" w:rsidRPr="00E92A93" w:rsidRDefault="00842345" w:rsidP="00842345">
      <w:pPr>
        <w:spacing w:line="360" w:lineRule="auto"/>
        <w:ind w:left="1440" w:hanging="732"/>
        <w:jc w:val="both"/>
        <w:rPr>
          <w:sz w:val="28"/>
          <w:szCs w:val="28"/>
          <w:lang w:val="uk-UA"/>
        </w:rPr>
      </w:pPr>
      <w:r w:rsidRPr="00E92A93">
        <w:rPr>
          <w:sz w:val="28"/>
          <w:szCs w:val="28"/>
          <w:lang w:val="uk-UA"/>
        </w:rPr>
        <w:t xml:space="preserve">    </w:t>
      </w:r>
      <w:r>
        <w:rPr>
          <w:sz w:val="28"/>
          <w:szCs w:val="28"/>
          <w:lang w:val="uk-UA"/>
        </w:rPr>
        <w:tab/>
      </w:r>
      <w:r w:rsidRPr="00E92A93">
        <w:rPr>
          <w:sz w:val="28"/>
          <w:szCs w:val="28"/>
          <w:lang w:val="uk-UA"/>
        </w:rPr>
        <w:t xml:space="preserve">2.2.4. Дослідження перекисного окислення ліпідів та </w:t>
      </w:r>
    </w:p>
    <w:p w:rsidR="00842345" w:rsidRPr="00E92A93" w:rsidRDefault="00842345" w:rsidP="00842345">
      <w:pPr>
        <w:pStyle w:val="24"/>
        <w:ind w:left="1440" w:hanging="732"/>
        <w:jc w:val="both"/>
        <w:rPr>
          <w:b/>
          <w:bCs/>
          <w:sz w:val="28"/>
          <w:szCs w:val="28"/>
        </w:rPr>
      </w:pPr>
      <w:r w:rsidRPr="00E92A93">
        <w:rPr>
          <w:b/>
          <w:bCs/>
          <w:sz w:val="28"/>
          <w:szCs w:val="28"/>
        </w:rPr>
        <w:t xml:space="preserve">       </w:t>
      </w:r>
      <w:r>
        <w:rPr>
          <w:b/>
          <w:bCs/>
          <w:sz w:val="28"/>
          <w:szCs w:val="28"/>
        </w:rPr>
        <w:tab/>
      </w:r>
      <w:r>
        <w:rPr>
          <w:b/>
          <w:bCs/>
          <w:sz w:val="28"/>
          <w:szCs w:val="28"/>
        </w:rPr>
        <w:tab/>
      </w:r>
      <w:r w:rsidRPr="00E92A93">
        <w:rPr>
          <w:b/>
          <w:bCs/>
          <w:sz w:val="28"/>
          <w:szCs w:val="28"/>
        </w:rPr>
        <w:t>антиоксидантної активності………………………..</w:t>
      </w:r>
      <w:r>
        <w:rPr>
          <w:b/>
          <w:bCs/>
          <w:sz w:val="28"/>
          <w:szCs w:val="28"/>
        </w:rPr>
        <w:t>...............</w:t>
      </w:r>
      <w:r w:rsidRPr="00E92A93">
        <w:rPr>
          <w:b/>
          <w:bCs/>
          <w:sz w:val="28"/>
          <w:szCs w:val="28"/>
        </w:rPr>
        <w:t>5</w:t>
      </w:r>
      <w:r>
        <w:rPr>
          <w:b/>
          <w:bCs/>
          <w:sz w:val="28"/>
          <w:szCs w:val="28"/>
        </w:rPr>
        <w:t>8</w:t>
      </w:r>
    </w:p>
    <w:p w:rsidR="00842345" w:rsidRDefault="00842345" w:rsidP="00842345">
      <w:pPr>
        <w:spacing w:line="360" w:lineRule="auto"/>
        <w:ind w:firstLine="708"/>
        <w:jc w:val="both"/>
        <w:rPr>
          <w:sz w:val="28"/>
          <w:szCs w:val="28"/>
          <w:lang w:val="uk-UA"/>
        </w:rPr>
      </w:pPr>
      <w:r w:rsidRPr="00E92A93">
        <w:rPr>
          <w:sz w:val="28"/>
          <w:szCs w:val="28"/>
          <w:lang w:val="uk-UA"/>
        </w:rPr>
        <w:t>2.3. Дослідження варіабельності серцевого ритму</w:t>
      </w:r>
      <w:r>
        <w:rPr>
          <w:sz w:val="28"/>
          <w:szCs w:val="28"/>
          <w:lang w:val="uk-UA"/>
        </w:rPr>
        <w:t>………………...........</w:t>
      </w:r>
      <w:r w:rsidRPr="00E92A93">
        <w:rPr>
          <w:sz w:val="28"/>
          <w:szCs w:val="28"/>
          <w:lang w:val="uk-UA"/>
        </w:rPr>
        <w:t>..5</w:t>
      </w:r>
      <w:r>
        <w:rPr>
          <w:sz w:val="28"/>
          <w:szCs w:val="28"/>
          <w:lang w:val="uk-UA"/>
        </w:rPr>
        <w:t>8</w:t>
      </w:r>
    </w:p>
    <w:p w:rsidR="00842345" w:rsidRPr="00E92A93" w:rsidRDefault="00842345" w:rsidP="00842345">
      <w:pPr>
        <w:spacing w:line="360" w:lineRule="auto"/>
        <w:ind w:firstLine="708"/>
        <w:jc w:val="both"/>
        <w:rPr>
          <w:sz w:val="28"/>
          <w:szCs w:val="28"/>
          <w:lang w:val="uk-UA"/>
        </w:rPr>
      </w:pPr>
      <w:r w:rsidRPr="00E92A93">
        <w:rPr>
          <w:sz w:val="28"/>
          <w:szCs w:val="28"/>
          <w:lang w:val="uk-UA"/>
        </w:rPr>
        <w:t>2.4. Статист</w:t>
      </w:r>
      <w:r>
        <w:rPr>
          <w:sz w:val="28"/>
          <w:szCs w:val="28"/>
          <w:lang w:val="uk-UA"/>
        </w:rPr>
        <w:t>ичні методи дослідження……..…………</w:t>
      </w:r>
      <w:r w:rsidRPr="00E92A93">
        <w:rPr>
          <w:sz w:val="28"/>
          <w:szCs w:val="28"/>
          <w:lang w:val="uk-UA"/>
        </w:rPr>
        <w:t>……………....</w:t>
      </w:r>
      <w:r>
        <w:rPr>
          <w:sz w:val="28"/>
          <w:szCs w:val="28"/>
          <w:lang w:val="uk-UA"/>
        </w:rPr>
        <w:t>........</w:t>
      </w:r>
      <w:r w:rsidRPr="00E92A93">
        <w:rPr>
          <w:sz w:val="28"/>
          <w:szCs w:val="28"/>
          <w:lang w:val="uk-UA"/>
        </w:rPr>
        <w:t>5</w:t>
      </w:r>
      <w:r>
        <w:rPr>
          <w:sz w:val="28"/>
          <w:szCs w:val="28"/>
          <w:lang w:val="uk-UA"/>
        </w:rPr>
        <w:t>9</w:t>
      </w:r>
    </w:p>
    <w:p w:rsidR="00842345" w:rsidRDefault="00842345" w:rsidP="00842345">
      <w:pPr>
        <w:spacing w:line="360" w:lineRule="auto"/>
        <w:jc w:val="both"/>
        <w:rPr>
          <w:sz w:val="28"/>
          <w:szCs w:val="28"/>
          <w:lang w:val="uk-UA"/>
        </w:rPr>
      </w:pPr>
      <w:r>
        <w:rPr>
          <w:sz w:val="28"/>
          <w:szCs w:val="28"/>
          <w:lang w:val="uk-UA"/>
        </w:rPr>
        <w:t>РОЗДІЛ</w:t>
      </w:r>
      <w:r w:rsidRPr="00E92A93">
        <w:rPr>
          <w:sz w:val="28"/>
          <w:szCs w:val="28"/>
          <w:lang w:val="uk-UA"/>
        </w:rPr>
        <w:t xml:space="preserve"> 3. ЗМІНИ ІМУНОЛОГІЧНОЇ РЕАКТИВНОСТІ </w:t>
      </w:r>
      <w:r>
        <w:rPr>
          <w:sz w:val="28"/>
          <w:szCs w:val="28"/>
          <w:lang w:val="uk-UA"/>
        </w:rPr>
        <w:t xml:space="preserve">ОРГАНІЗМУ </w:t>
      </w:r>
    </w:p>
    <w:p w:rsidR="00842345" w:rsidRDefault="00842345" w:rsidP="00842345">
      <w:pPr>
        <w:spacing w:line="360" w:lineRule="auto"/>
        <w:ind w:left="1260" w:firstLine="15"/>
        <w:jc w:val="both"/>
        <w:rPr>
          <w:sz w:val="28"/>
          <w:szCs w:val="28"/>
          <w:lang w:val="uk-UA"/>
        </w:rPr>
      </w:pPr>
      <w:r w:rsidRPr="00E92A93">
        <w:rPr>
          <w:sz w:val="28"/>
          <w:szCs w:val="28"/>
          <w:lang w:val="uk-UA"/>
        </w:rPr>
        <w:t>У</w:t>
      </w:r>
      <w:r>
        <w:rPr>
          <w:sz w:val="28"/>
          <w:szCs w:val="28"/>
          <w:lang w:val="uk-UA"/>
        </w:rPr>
        <w:t xml:space="preserve"> </w:t>
      </w:r>
      <w:r w:rsidRPr="00E92A93">
        <w:rPr>
          <w:sz w:val="28"/>
          <w:szCs w:val="28"/>
          <w:lang w:val="uk-UA"/>
        </w:rPr>
        <w:t xml:space="preserve">ХВОРИХ НА НЕСТАБІЛЬНУ СТЕНОКАРДІЮ ПІД ВПЛИВОМ </w:t>
      </w:r>
      <w:r>
        <w:rPr>
          <w:sz w:val="28"/>
          <w:szCs w:val="28"/>
          <w:lang w:val="uk-UA"/>
        </w:rPr>
        <w:t xml:space="preserve">     </w:t>
      </w:r>
      <w:r w:rsidRPr="00E92A93">
        <w:rPr>
          <w:sz w:val="28"/>
          <w:szCs w:val="28"/>
          <w:lang w:val="uk-UA"/>
        </w:rPr>
        <w:t>ЛІКУВАННЯ</w:t>
      </w:r>
    </w:p>
    <w:p w:rsidR="00842345" w:rsidRDefault="00842345" w:rsidP="00842345">
      <w:pPr>
        <w:spacing w:line="360" w:lineRule="auto"/>
        <w:ind w:left="1260" w:hanging="540"/>
        <w:jc w:val="both"/>
        <w:rPr>
          <w:sz w:val="28"/>
          <w:szCs w:val="28"/>
          <w:lang w:val="uk-UA"/>
        </w:rPr>
      </w:pPr>
      <w:r w:rsidRPr="00E92A93">
        <w:rPr>
          <w:sz w:val="28"/>
          <w:szCs w:val="28"/>
          <w:lang w:val="uk-UA"/>
        </w:rPr>
        <w:t>3.1. Показники імун</w:t>
      </w:r>
      <w:r>
        <w:rPr>
          <w:sz w:val="28"/>
          <w:szCs w:val="28"/>
          <w:lang w:val="uk-UA"/>
        </w:rPr>
        <w:t xml:space="preserve">ної реактивності у хворих на НС, робота </w:t>
      </w:r>
      <w:r w:rsidRPr="00E92A93">
        <w:rPr>
          <w:sz w:val="28"/>
          <w:szCs w:val="28"/>
          <w:lang w:val="uk-UA"/>
        </w:rPr>
        <w:t>яких</w:t>
      </w:r>
    </w:p>
    <w:p w:rsidR="00842345" w:rsidRDefault="00842345" w:rsidP="00842345">
      <w:pPr>
        <w:spacing w:line="360" w:lineRule="auto"/>
        <w:ind w:left="1260" w:hanging="540"/>
        <w:jc w:val="both"/>
        <w:rPr>
          <w:sz w:val="28"/>
          <w:szCs w:val="28"/>
          <w:lang w:val="uk-UA"/>
        </w:rPr>
      </w:pPr>
      <w:r>
        <w:rPr>
          <w:sz w:val="28"/>
          <w:szCs w:val="28"/>
          <w:lang w:val="uk-UA"/>
        </w:rPr>
        <w:t xml:space="preserve">      </w:t>
      </w:r>
      <w:r w:rsidRPr="00E92A93">
        <w:rPr>
          <w:sz w:val="28"/>
          <w:szCs w:val="28"/>
          <w:lang w:val="uk-UA"/>
        </w:rPr>
        <w:t xml:space="preserve"> пов’язана з </w:t>
      </w:r>
      <w:r>
        <w:rPr>
          <w:sz w:val="28"/>
          <w:szCs w:val="28"/>
          <w:lang w:val="uk-UA"/>
        </w:rPr>
        <w:t>професійними шкідливостями ……</w:t>
      </w:r>
      <w:r w:rsidRPr="00E92A93">
        <w:rPr>
          <w:sz w:val="28"/>
          <w:szCs w:val="28"/>
          <w:lang w:val="uk-UA"/>
        </w:rPr>
        <w:t>………</w:t>
      </w:r>
      <w:r>
        <w:rPr>
          <w:sz w:val="28"/>
          <w:szCs w:val="28"/>
          <w:lang w:val="uk-UA"/>
        </w:rPr>
        <w:t>.......................60</w:t>
      </w:r>
    </w:p>
    <w:p w:rsidR="00842345" w:rsidRDefault="00842345" w:rsidP="00842345">
      <w:pPr>
        <w:spacing w:line="360" w:lineRule="auto"/>
        <w:ind w:left="1260" w:hanging="540"/>
        <w:jc w:val="both"/>
        <w:rPr>
          <w:sz w:val="28"/>
          <w:szCs w:val="28"/>
          <w:lang w:val="uk-UA"/>
        </w:rPr>
      </w:pPr>
      <w:r w:rsidRPr="00E92A93">
        <w:rPr>
          <w:sz w:val="28"/>
          <w:szCs w:val="28"/>
          <w:lang w:val="uk-UA"/>
        </w:rPr>
        <w:t xml:space="preserve">3.2. Вплив лікування на показники імунної реактивності у хворих на </w:t>
      </w:r>
      <w:r>
        <w:rPr>
          <w:sz w:val="28"/>
          <w:szCs w:val="28"/>
          <w:lang w:val="uk-UA"/>
        </w:rPr>
        <w:t>НС,</w:t>
      </w:r>
    </w:p>
    <w:p w:rsidR="00842345" w:rsidRPr="00E92A93" w:rsidRDefault="00842345" w:rsidP="00842345">
      <w:pPr>
        <w:spacing w:line="360" w:lineRule="auto"/>
        <w:ind w:left="1260" w:hanging="540"/>
        <w:jc w:val="both"/>
        <w:rPr>
          <w:sz w:val="28"/>
          <w:szCs w:val="28"/>
          <w:lang w:val="uk-UA"/>
        </w:rPr>
      </w:pPr>
      <w:r>
        <w:rPr>
          <w:sz w:val="28"/>
          <w:szCs w:val="28"/>
          <w:lang w:val="uk-UA"/>
        </w:rPr>
        <w:lastRenderedPageBreak/>
        <w:t xml:space="preserve">       робота яких не пов’язана з </w:t>
      </w:r>
      <w:r w:rsidRPr="00E92A93">
        <w:rPr>
          <w:sz w:val="28"/>
          <w:szCs w:val="28"/>
          <w:lang w:val="uk-UA"/>
        </w:rPr>
        <w:t>професійними шкідл</w:t>
      </w:r>
      <w:r>
        <w:rPr>
          <w:sz w:val="28"/>
          <w:szCs w:val="28"/>
          <w:lang w:val="uk-UA"/>
        </w:rPr>
        <w:t xml:space="preserve">ивостями </w:t>
      </w:r>
      <w:r w:rsidRPr="00E92A93">
        <w:rPr>
          <w:sz w:val="28"/>
          <w:szCs w:val="28"/>
          <w:lang w:val="uk-UA"/>
        </w:rPr>
        <w:t>.</w:t>
      </w:r>
      <w:r>
        <w:rPr>
          <w:sz w:val="28"/>
          <w:szCs w:val="28"/>
          <w:lang w:val="uk-UA"/>
        </w:rPr>
        <w:t>........</w:t>
      </w:r>
      <w:r w:rsidRPr="00E92A93">
        <w:rPr>
          <w:sz w:val="28"/>
          <w:szCs w:val="28"/>
          <w:lang w:val="uk-UA"/>
        </w:rPr>
        <w:t>.</w:t>
      </w:r>
      <w:r>
        <w:rPr>
          <w:sz w:val="28"/>
          <w:szCs w:val="28"/>
          <w:lang w:val="uk-UA"/>
        </w:rPr>
        <w:t>.......66</w:t>
      </w:r>
    </w:p>
    <w:p w:rsidR="00842345" w:rsidRPr="00E92A93" w:rsidRDefault="00842345" w:rsidP="00842345">
      <w:pPr>
        <w:spacing w:line="360" w:lineRule="auto"/>
        <w:jc w:val="both"/>
        <w:rPr>
          <w:sz w:val="28"/>
          <w:szCs w:val="28"/>
          <w:lang w:val="uk-UA"/>
        </w:rPr>
      </w:pPr>
      <w:r w:rsidRPr="00E92A93">
        <w:rPr>
          <w:sz w:val="28"/>
          <w:szCs w:val="28"/>
          <w:lang w:val="uk-UA"/>
        </w:rPr>
        <w:t>Р</w:t>
      </w:r>
      <w:r>
        <w:rPr>
          <w:sz w:val="28"/>
          <w:szCs w:val="28"/>
          <w:lang w:val="uk-UA"/>
        </w:rPr>
        <w:t>ОЗДІЛ</w:t>
      </w:r>
      <w:r w:rsidRPr="00E92A93">
        <w:rPr>
          <w:sz w:val="28"/>
          <w:szCs w:val="28"/>
          <w:lang w:val="uk-UA"/>
        </w:rPr>
        <w:t xml:space="preserve"> 4. ВПЛИВ ЛІКУВАННЯ НА ПОКАЗНИКИ СИСТЕМИ </w:t>
      </w:r>
    </w:p>
    <w:p w:rsidR="00842345" w:rsidRDefault="00842345" w:rsidP="00842345">
      <w:pPr>
        <w:spacing w:line="360" w:lineRule="auto"/>
        <w:ind w:firstLine="708"/>
        <w:jc w:val="both"/>
        <w:rPr>
          <w:sz w:val="28"/>
          <w:szCs w:val="28"/>
          <w:lang w:val="uk-UA"/>
        </w:rPr>
      </w:pPr>
      <w:r w:rsidRPr="00E92A93">
        <w:rPr>
          <w:sz w:val="28"/>
          <w:szCs w:val="28"/>
          <w:lang w:val="uk-UA"/>
        </w:rPr>
        <w:t xml:space="preserve">      </w:t>
      </w:r>
      <w:r>
        <w:rPr>
          <w:sz w:val="28"/>
          <w:szCs w:val="28"/>
          <w:lang w:val="uk-UA"/>
        </w:rPr>
        <w:t xml:space="preserve">   </w:t>
      </w:r>
      <w:r w:rsidRPr="00E92A93">
        <w:rPr>
          <w:sz w:val="28"/>
          <w:szCs w:val="28"/>
          <w:lang w:val="uk-UA"/>
        </w:rPr>
        <w:t xml:space="preserve">ГЕМОСТАЗУ У ХВОРИХ НА НЕСТАБІЛЬНУ  СТЕНОКАРДІЮ  </w:t>
      </w:r>
    </w:p>
    <w:p w:rsidR="00842345" w:rsidRPr="00E92A93" w:rsidRDefault="00842345" w:rsidP="00842345">
      <w:pPr>
        <w:spacing w:line="360" w:lineRule="auto"/>
        <w:ind w:firstLine="708"/>
        <w:jc w:val="both"/>
        <w:rPr>
          <w:sz w:val="28"/>
          <w:szCs w:val="28"/>
          <w:lang w:val="uk-UA"/>
        </w:rPr>
      </w:pPr>
      <w:r w:rsidRPr="00E92A93">
        <w:rPr>
          <w:sz w:val="28"/>
          <w:szCs w:val="28"/>
          <w:lang w:val="uk-UA"/>
        </w:rPr>
        <w:t xml:space="preserve">4.1. Показники системи гемостазу у хворих на НС, робота яких </w:t>
      </w:r>
    </w:p>
    <w:p w:rsidR="00842345" w:rsidRDefault="00842345" w:rsidP="00842345">
      <w:pPr>
        <w:spacing w:line="360" w:lineRule="auto"/>
        <w:ind w:left="720"/>
        <w:jc w:val="both"/>
        <w:rPr>
          <w:sz w:val="28"/>
          <w:szCs w:val="28"/>
          <w:lang w:val="uk-UA"/>
        </w:rPr>
      </w:pPr>
      <w:r w:rsidRPr="00E92A93">
        <w:rPr>
          <w:sz w:val="28"/>
          <w:szCs w:val="28"/>
          <w:lang w:val="uk-UA"/>
        </w:rPr>
        <w:t xml:space="preserve">       пов’язана з професійними</w:t>
      </w:r>
      <w:r>
        <w:rPr>
          <w:sz w:val="28"/>
          <w:szCs w:val="28"/>
          <w:lang w:val="uk-UA"/>
        </w:rPr>
        <w:t xml:space="preserve">  шкідливостями…............</w:t>
      </w:r>
      <w:r w:rsidRPr="00E92A93">
        <w:rPr>
          <w:sz w:val="28"/>
          <w:szCs w:val="28"/>
          <w:lang w:val="uk-UA"/>
        </w:rPr>
        <w:t>……………...</w:t>
      </w:r>
      <w:r>
        <w:rPr>
          <w:sz w:val="28"/>
          <w:szCs w:val="28"/>
          <w:lang w:val="uk-UA"/>
        </w:rPr>
        <w:t>....74</w:t>
      </w:r>
    </w:p>
    <w:p w:rsidR="00842345" w:rsidRPr="00E92A93" w:rsidRDefault="00842345" w:rsidP="00842345">
      <w:pPr>
        <w:spacing w:line="360" w:lineRule="auto"/>
        <w:ind w:left="720" w:hanging="12"/>
        <w:jc w:val="both"/>
        <w:rPr>
          <w:sz w:val="28"/>
          <w:szCs w:val="28"/>
          <w:lang w:val="uk-UA"/>
        </w:rPr>
      </w:pPr>
      <w:r w:rsidRPr="00E92A93">
        <w:rPr>
          <w:sz w:val="28"/>
          <w:szCs w:val="28"/>
          <w:lang w:val="uk-UA"/>
        </w:rPr>
        <w:t xml:space="preserve">4.2. Показники системи гемостазу у хворих на НС, робота яких </w:t>
      </w:r>
    </w:p>
    <w:p w:rsidR="00842345" w:rsidRPr="00E92A93" w:rsidRDefault="00842345" w:rsidP="00842345">
      <w:pPr>
        <w:spacing w:line="360" w:lineRule="auto"/>
        <w:ind w:left="720"/>
        <w:jc w:val="both"/>
        <w:rPr>
          <w:sz w:val="28"/>
          <w:szCs w:val="28"/>
          <w:lang w:val="uk-UA"/>
        </w:rPr>
      </w:pPr>
      <w:r w:rsidRPr="00E92A93">
        <w:rPr>
          <w:sz w:val="28"/>
          <w:szCs w:val="28"/>
          <w:lang w:val="uk-UA"/>
        </w:rPr>
        <w:t xml:space="preserve">       не пов’язана з про</w:t>
      </w:r>
      <w:r>
        <w:rPr>
          <w:sz w:val="28"/>
          <w:szCs w:val="28"/>
          <w:lang w:val="uk-UA"/>
        </w:rPr>
        <w:t>фесійними  шкідливостями...................................</w:t>
      </w:r>
      <w:r w:rsidRPr="00E92A93">
        <w:rPr>
          <w:sz w:val="28"/>
          <w:szCs w:val="28"/>
          <w:lang w:val="uk-UA"/>
        </w:rPr>
        <w:t>.</w:t>
      </w:r>
      <w:r>
        <w:rPr>
          <w:sz w:val="28"/>
          <w:szCs w:val="28"/>
          <w:lang w:val="uk-UA"/>
        </w:rPr>
        <w:t>..81</w:t>
      </w:r>
    </w:p>
    <w:p w:rsidR="00842345" w:rsidRDefault="00842345" w:rsidP="00842345">
      <w:pPr>
        <w:spacing w:line="360" w:lineRule="auto"/>
        <w:jc w:val="both"/>
        <w:rPr>
          <w:sz w:val="28"/>
          <w:szCs w:val="28"/>
          <w:lang w:val="uk-UA"/>
        </w:rPr>
      </w:pPr>
      <w:r>
        <w:rPr>
          <w:sz w:val="28"/>
          <w:szCs w:val="28"/>
          <w:lang w:val="uk-UA"/>
        </w:rPr>
        <w:t>РОЗДІЛ</w:t>
      </w:r>
      <w:r w:rsidRPr="00E92A93">
        <w:rPr>
          <w:sz w:val="28"/>
          <w:szCs w:val="28"/>
          <w:lang w:val="uk-UA"/>
        </w:rPr>
        <w:t xml:space="preserve"> 5.  ЗМІНИ ПОКАЗНИКІВ ЛІПІДНОГО СПЕКТРУ</w:t>
      </w:r>
      <w:r>
        <w:rPr>
          <w:sz w:val="28"/>
          <w:szCs w:val="28"/>
          <w:lang w:val="uk-UA"/>
        </w:rPr>
        <w:t xml:space="preserve"> </w:t>
      </w:r>
      <w:r w:rsidRPr="00E92A93">
        <w:rPr>
          <w:sz w:val="28"/>
          <w:szCs w:val="28"/>
          <w:lang w:val="uk-UA"/>
        </w:rPr>
        <w:t>КРОВІ,</w:t>
      </w:r>
    </w:p>
    <w:p w:rsidR="00842345" w:rsidRDefault="00842345" w:rsidP="00842345">
      <w:pPr>
        <w:spacing w:line="360" w:lineRule="auto"/>
        <w:jc w:val="both"/>
        <w:rPr>
          <w:sz w:val="28"/>
          <w:szCs w:val="28"/>
          <w:lang w:val="uk-UA"/>
        </w:rPr>
      </w:pPr>
      <w:r>
        <w:rPr>
          <w:sz w:val="28"/>
          <w:szCs w:val="28"/>
          <w:lang w:val="uk-UA"/>
        </w:rPr>
        <w:t xml:space="preserve">                   </w:t>
      </w:r>
      <w:r w:rsidRPr="00E92A93">
        <w:rPr>
          <w:sz w:val="28"/>
          <w:szCs w:val="28"/>
          <w:lang w:val="uk-UA"/>
        </w:rPr>
        <w:t xml:space="preserve"> ПЕРЕКИСНОГО ОКИСЛЕННЯ ЛІПІДІВ ТА</w:t>
      </w:r>
    </w:p>
    <w:p w:rsidR="00842345" w:rsidRPr="00E92A93" w:rsidRDefault="00842345" w:rsidP="00842345">
      <w:pPr>
        <w:spacing w:line="360" w:lineRule="auto"/>
        <w:jc w:val="both"/>
        <w:rPr>
          <w:sz w:val="28"/>
          <w:szCs w:val="28"/>
          <w:lang w:val="uk-UA"/>
        </w:rPr>
      </w:pPr>
      <w:r>
        <w:rPr>
          <w:sz w:val="28"/>
          <w:szCs w:val="28"/>
          <w:lang w:val="uk-UA"/>
        </w:rPr>
        <w:t xml:space="preserve">                    </w:t>
      </w:r>
      <w:r w:rsidRPr="00E92A93">
        <w:rPr>
          <w:sz w:val="28"/>
          <w:szCs w:val="28"/>
          <w:lang w:val="uk-UA"/>
        </w:rPr>
        <w:t xml:space="preserve">АНТИОКСИДАНТНОГО ЗАХИСТУ У ХВОРИХ НА </w:t>
      </w:r>
    </w:p>
    <w:p w:rsidR="00842345" w:rsidRPr="00E92A93" w:rsidRDefault="00842345" w:rsidP="00842345">
      <w:pPr>
        <w:spacing w:line="360" w:lineRule="auto"/>
        <w:ind w:firstLine="708"/>
        <w:jc w:val="both"/>
        <w:rPr>
          <w:sz w:val="28"/>
          <w:szCs w:val="28"/>
          <w:lang w:val="uk-UA"/>
        </w:rPr>
      </w:pPr>
      <w:r w:rsidRPr="00E92A93">
        <w:rPr>
          <w:sz w:val="28"/>
          <w:szCs w:val="28"/>
          <w:lang w:val="uk-UA"/>
        </w:rPr>
        <w:t xml:space="preserve">       </w:t>
      </w:r>
      <w:r>
        <w:rPr>
          <w:sz w:val="28"/>
          <w:szCs w:val="28"/>
          <w:lang w:val="uk-UA"/>
        </w:rPr>
        <w:t xml:space="preserve">   </w:t>
      </w:r>
      <w:r w:rsidRPr="00E92A93">
        <w:rPr>
          <w:sz w:val="28"/>
          <w:szCs w:val="28"/>
          <w:lang w:val="uk-UA"/>
        </w:rPr>
        <w:t>НЕСТАБІЛЬНУ СТЕНОК</w:t>
      </w:r>
      <w:r>
        <w:rPr>
          <w:sz w:val="28"/>
          <w:szCs w:val="28"/>
          <w:lang w:val="uk-UA"/>
        </w:rPr>
        <w:t xml:space="preserve">АРДІЮ ПІД ВПЛИВОМ </w:t>
      </w:r>
      <w:r w:rsidRPr="00E92A93">
        <w:rPr>
          <w:sz w:val="28"/>
          <w:szCs w:val="28"/>
          <w:lang w:val="uk-UA"/>
        </w:rPr>
        <w:t>ЛІКУВАННЯ</w:t>
      </w:r>
    </w:p>
    <w:p w:rsidR="00842345" w:rsidRDefault="00842345" w:rsidP="00842345">
      <w:pPr>
        <w:spacing w:line="360" w:lineRule="auto"/>
        <w:ind w:firstLine="708"/>
        <w:jc w:val="both"/>
        <w:rPr>
          <w:sz w:val="28"/>
          <w:szCs w:val="28"/>
          <w:lang w:val="uk-UA"/>
        </w:rPr>
      </w:pPr>
      <w:r w:rsidRPr="00E92A93">
        <w:rPr>
          <w:sz w:val="28"/>
          <w:szCs w:val="28"/>
          <w:lang w:val="uk-UA"/>
        </w:rPr>
        <w:t>5.1. Показники ліпідного спектру крові у хворих на НС, робота яких</w:t>
      </w:r>
    </w:p>
    <w:p w:rsidR="00842345" w:rsidRDefault="00842345" w:rsidP="00842345">
      <w:pPr>
        <w:spacing w:line="360" w:lineRule="auto"/>
        <w:ind w:firstLine="708"/>
        <w:jc w:val="both"/>
        <w:rPr>
          <w:sz w:val="28"/>
          <w:szCs w:val="28"/>
          <w:lang w:val="uk-UA"/>
        </w:rPr>
      </w:pPr>
      <w:r>
        <w:rPr>
          <w:sz w:val="28"/>
          <w:szCs w:val="28"/>
          <w:lang w:val="uk-UA"/>
        </w:rPr>
        <w:t xml:space="preserve">      </w:t>
      </w:r>
      <w:r w:rsidRPr="00E92A93">
        <w:rPr>
          <w:sz w:val="28"/>
          <w:szCs w:val="28"/>
          <w:lang w:val="uk-UA"/>
        </w:rPr>
        <w:t xml:space="preserve"> пов</w:t>
      </w:r>
      <w:r w:rsidRPr="00E92A93">
        <w:rPr>
          <w:sz w:val="28"/>
          <w:szCs w:val="28"/>
        </w:rPr>
        <w:t>’</w:t>
      </w:r>
      <w:r>
        <w:rPr>
          <w:sz w:val="28"/>
          <w:szCs w:val="28"/>
          <w:lang w:val="uk-UA"/>
        </w:rPr>
        <w:t xml:space="preserve">язана </w:t>
      </w:r>
      <w:r w:rsidRPr="00E92A93">
        <w:rPr>
          <w:sz w:val="28"/>
          <w:szCs w:val="28"/>
          <w:lang w:val="uk-UA"/>
        </w:rPr>
        <w:t>з професійними шкідливостями………………………</w:t>
      </w:r>
      <w:r>
        <w:rPr>
          <w:sz w:val="28"/>
          <w:szCs w:val="28"/>
          <w:lang w:val="uk-UA"/>
        </w:rPr>
        <w:t>........</w:t>
      </w:r>
      <w:r w:rsidRPr="00E92A93">
        <w:rPr>
          <w:sz w:val="28"/>
          <w:szCs w:val="28"/>
          <w:lang w:val="uk-UA"/>
        </w:rPr>
        <w:t>8</w:t>
      </w:r>
      <w:r>
        <w:rPr>
          <w:sz w:val="28"/>
          <w:szCs w:val="28"/>
          <w:lang w:val="uk-UA"/>
        </w:rPr>
        <w:t>7</w:t>
      </w:r>
    </w:p>
    <w:p w:rsidR="00842345" w:rsidRDefault="00842345" w:rsidP="00842345">
      <w:pPr>
        <w:spacing w:line="360" w:lineRule="auto"/>
        <w:ind w:firstLine="708"/>
        <w:jc w:val="both"/>
        <w:rPr>
          <w:sz w:val="28"/>
          <w:szCs w:val="28"/>
          <w:lang w:val="uk-UA"/>
        </w:rPr>
      </w:pPr>
      <w:r w:rsidRPr="00E92A93">
        <w:rPr>
          <w:sz w:val="28"/>
          <w:szCs w:val="28"/>
          <w:lang w:val="uk-UA"/>
        </w:rPr>
        <w:t>5.2. Показники ліпідного спектру крові у хворих на НС, робота</w:t>
      </w:r>
      <w:r>
        <w:rPr>
          <w:sz w:val="28"/>
          <w:szCs w:val="28"/>
          <w:lang w:val="uk-UA"/>
        </w:rPr>
        <w:t xml:space="preserve"> </w:t>
      </w:r>
      <w:r w:rsidRPr="00E92A93">
        <w:rPr>
          <w:sz w:val="28"/>
          <w:szCs w:val="28"/>
          <w:lang w:val="uk-UA"/>
        </w:rPr>
        <w:t>яких не</w:t>
      </w:r>
    </w:p>
    <w:p w:rsidR="00842345" w:rsidRDefault="00842345" w:rsidP="00842345">
      <w:pPr>
        <w:spacing w:line="360" w:lineRule="auto"/>
        <w:ind w:firstLine="708"/>
        <w:jc w:val="both"/>
        <w:rPr>
          <w:sz w:val="28"/>
          <w:szCs w:val="28"/>
          <w:lang w:val="uk-UA"/>
        </w:rPr>
      </w:pPr>
      <w:r>
        <w:rPr>
          <w:sz w:val="28"/>
          <w:szCs w:val="28"/>
          <w:lang w:val="uk-UA"/>
        </w:rPr>
        <w:t xml:space="preserve">      </w:t>
      </w:r>
      <w:r w:rsidRPr="00E92A93">
        <w:rPr>
          <w:sz w:val="28"/>
          <w:szCs w:val="28"/>
          <w:lang w:val="uk-UA"/>
        </w:rPr>
        <w:t xml:space="preserve"> пов</w:t>
      </w:r>
      <w:r w:rsidRPr="00E92A93">
        <w:rPr>
          <w:sz w:val="28"/>
          <w:szCs w:val="28"/>
        </w:rPr>
        <w:t>’</w:t>
      </w:r>
      <w:r w:rsidRPr="00E92A93">
        <w:rPr>
          <w:sz w:val="28"/>
          <w:szCs w:val="28"/>
          <w:lang w:val="uk-UA"/>
        </w:rPr>
        <w:t>язана з професійними шкідливостями …………….………</w:t>
      </w:r>
      <w:r>
        <w:rPr>
          <w:sz w:val="28"/>
          <w:szCs w:val="28"/>
          <w:lang w:val="uk-UA"/>
        </w:rPr>
        <w:t>..</w:t>
      </w:r>
      <w:r w:rsidRPr="00E92A93">
        <w:rPr>
          <w:sz w:val="28"/>
          <w:szCs w:val="28"/>
          <w:lang w:val="uk-UA"/>
        </w:rPr>
        <w:t>…</w:t>
      </w:r>
      <w:r>
        <w:rPr>
          <w:sz w:val="28"/>
          <w:szCs w:val="28"/>
          <w:lang w:val="uk-UA"/>
        </w:rPr>
        <w:t>.</w:t>
      </w:r>
      <w:r w:rsidRPr="00E92A93">
        <w:rPr>
          <w:sz w:val="28"/>
          <w:szCs w:val="28"/>
          <w:lang w:val="uk-UA"/>
        </w:rPr>
        <w:t>..</w:t>
      </w:r>
      <w:r>
        <w:rPr>
          <w:sz w:val="28"/>
          <w:szCs w:val="28"/>
          <w:lang w:val="uk-UA"/>
        </w:rPr>
        <w:t>.91</w:t>
      </w:r>
    </w:p>
    <w:p w:rsidR="00842345" w:rsidRDefault="00842345" w:rsidP="00842345">
      <w:pPr>
        <w:spacing w:line="360" w:lineRule="auto"/>
        <w:ind w:firstLine="708"/>
        <w:jc w:val="both"/>
        <w:rPr>
          <w:sz w:val="28"/>
          <w:szCs w:val="28"/>
          <w:lang w:val="uk-UA"/>
        </w:rPr>
      </w:pPr>
      <w:r w:rsidRPr="00E92A93">
        <w:rPr>
          <w:sz w:val="28"/>
          <w:szCs w:val="28"/>
          <w:lang w:val="uk-UA"/>
        </w:rPr>
        <w:t>5.3. Показники системи ПОЛ-АОЗ у хворих на НС, робота</w:t>
      </w:r>
      <w:r>
        <w:rPr>
          <w:sz w:val="28"/>
          <w:szCs w:val="28"/>
          <w:lang w:val="uk-UA"/>
        </w:rPr>
        <w:t xml:space="preserve"> </w:t>
      </w:r>
      <w:r w:rsidRPr="00E92A93">
        <w:rPr>
          <w:sz w:val="28"/>
          <w:szCs w:val="28"/>
          <w:lang w:val="uk-UA"/>
        </w:rPr>
        <w:t>яких пов</w:t>
      </w:r>
      <w:r w:rsidRPr="00E92A93">
        <w:rPr>
          <w:sz w:val="28"/>
          <w:szCs w:val="28"/>
        </w:rPr>
        <w:t>’</w:t>
      </w:r>
      <w:r w:rsidRPr="00E92A93">
        <w:rPr>
          <w:sz w:val="28"/>
          <w:szCs w:val="28"/>
          <w:lang w:val="uk-UA"/>
        </w:rPr>
        <w:t xml:space="preserve">язана </w:t>
      </w:r>
    </w:p>
    <w:p w:rsidR="00842345" w:rsidRDefault="00842345" w:rsidP="00842345">
      <w:pPr>
        <w:spacing w:line="360" w:lineRule="auto"/>
        <w:ind w:left="708" w:firstLine="495"/>
        <w:jc w:val="both"/>
        <w:rPr>
          <w:sz w:val="28"/>
          <w:szCs w:val="28"/>
          <w:lang w:val="uk-UA"/>
        </w:rPr>
      </w:pPr>
      <w:r w:rsidRPr="00E92A93">
        <w:rPr>
          <w:sz w:val="28"/>
          <w:szCs w:val="28"/>
          <w:lang w:val="uk-UA"/>
        </w:rPr>
        <w:t>з професійними шкідливостями …………………………..</w:t>
      </w:r>
      <w:r>
        <w:rPr>
          <w:sz w:val="28"/>
          <w:szCs w:val="28"/>
          <w:lang w:val="uk-UA"/>
        </w:rPr>
        <w:t>...................94</w:t>
      </w:r>
    </w:p>
    <w:p w:rsidR="00842345" w:rsidRDefault="00842345" w:rsidP="00842345">
      <w:pPr>
        <w:spacing w:line="360" w:lineRule="auto"/>
        <w:ind w:left="708" w:firstLine="12"/>
        <w:jc w:val="both"/>
        <w:rPr>
          <w:sz w:val="28"/>
          <w:szCs w:val="28"/>
          <w:lang w:val="uk-UA"/>
        </w:rPr>
      </w:pPr>
      <w:r w:rsidRPr="00E92A93">
        <w:rPr>
          <w:sz w:val="28"/>
          <w:szCs w:val="28"/>
          <w:lang w:val="uk-UA"/>
        </w:rPr>
        <w:t>5.4. Показники ПОЛ-АОЗ у хворих на НС, робота яких не пов</w:t>
      </w:r>
      <w:r w:rsidRPr="00E92A93">
        <w:rPr>
          <w:sz w:val="28"/>
          <w:szCs w:val="28"/>
        </w:rPr>
        <w:t>’</w:t>
      </w:r>
      <w:r w:rsidRPr="00E92A93">
        <w:rPr>
          <w:sz w:val="28"/>
          <w:szCs w:val="28"/>
          <w:lang w:val="uk-UA"/>
        </w:rPr>
        <w:t>язана</w:t>
      </w:r>
      <w:r>
        <w:rPr>
          <w:sz w:val="28"/>
          <w:szCs w:val="28"/>
          <w:lang w:val="uk-UA"/>
        </w:rPr>
        <w:t xml:space="preserve"> </w:t>
      </w:r>
      <w:r w:rsidRPr="00E92A93">
        <w:rPr>
          <w:sz w:val="28"/>
          <w:szCs w:val="28"/>
          <w:lang w:val="uk-UA"/>
        </w:rPr>
        <w:t>з</w:t>
      </w:r>
    </w:p>
    <w:p w:rsidR="00842345" w:rsidRPr="00E92A93" w:rsidRDefault="00842345" w:rsidP="00842345">
      <w:pPr>
        <w:spacing w:line="360" w:lineRule="auto"/>
        <w:ind w:left="708" w:firstLine="495"/>
        <w:jc w:val="both"/>
        <w:rPr>
          <w:sz w:val="28"/>
          <w:szCs w:val="28"/>
          <w:lang w:val="uk-UA"/>
        </w:rPr>
      </w:pPr>
      <w:r w:rsidRPr="00E92A93">
        <w:rPr>
          <w:sz w:val="28"/>
          <w:szCs w:val="28"/>
          <w:lang w:val="uk-UA"/>
        </w:rPr>
        <w:t>професійними ш</w:t>
      </w:r>
      <w:r>
        <w:rPr>
          <w:sz w:val="28"/>
          <w:szCs w:val="28"/>
          <w:lang w:val="uk-UA"/>
        </w:rPr>
        <w:t>кідливостями ………..……</w:t>
      </w:r>
      <w:r w:rsidRPr="00E92A93">
        <w:rPr>
          <w:sz w:val="28"/>
          <w:szCs w:val="28"/>
          <w:lang w:val="uk-UA"/>
        </w:rPr>
        <w:t>……</w:t>
      </w:r>
      <w:r>
        <w:rPr>
          <w:sz w:val="28"/>
          <w:szCs w:val="28"/>
          <w:lang w:val="uk-UA"/>
        </w:rPr>
        <w:t>.......……………...</w:t>
      </w:r>
      <w:r w:rsidRPr="00E92A93">
        <w:rPr>
          <w:sz w:val="28"/>
          <w:szCs w:val="28"/>
          <w:lang w:val="uk-UA"/>
        </w:rPr>
        <w:t>..</w:t>
      </w:r>
      <w:r>
        <w:rPr>
          <w:sz w:val="28"/>
          <w:szCs w:val="28"/>
          <w:lang w:val="uk-UA"/>
        </w:rPr>
        <w:t>.97</w:t>
      </w:r>
    </w:p>
    <w:p w:rsidR="00842345" w:rsidRDefault="00842345" w:rsidP="00842345">
      <w:pPr>
        <w:spacing w:line="360" w:lineRule="auto"/>
        <w:jc w:val="both"/>
        <w:rPr>
          <w:sz w:val="28"/>
          <w:szCs w:val="28"/>
          <w:lang w:val="uk-UA"/>
        </w:rPr>
      </w:pPr>
      <w:r>
        <w:rPr>
          <w:sz w:val="28"/>
          <w:szCs w:val="28"/>
          <w:lang w:val="uk-UA"/>
        </w:rPr>
        <w:t>РОЗДІЛ</w:t>
      </w:r>
      <w:r w:rsidRPr="00E92A93">
        <w:rPr>
          <w:sz w:val="28"/>
          <w:szCs w:val="28"/>
          <w:lang w:val="uk-UA"/>
        </w:rPr>
        <w:t xml:space="preserve"> 6. ВПЛИВ ЛІКУВАННЯ НА ПОКАЗНИКИ</w:t>
      </w:r>
      <w:r>
        <w:rPr>
          <w:sz w:val="28"/>
          <w:szCs w:val="28"/>
          <w:lang w:val="uk-UA"/>
        </w:rPr>
        <w:t xml:space="preserve"> </w:t>
      </w:r>
      <w:r w:rsidRPr="00E92A93">
        <w:rPr>
          <w:sz w:val="28"/>
          <w:szCs w:val="28"/>
          <w:lang w:val="uk-UA"/>
        </w:rPr>
        <w:t>ВАРІАБЕЛЬНОСТІ</w:t>
      </w:r>
    </w:p>
    <w:p w:rsidR="00842345" w:rsidRDefault="00842345" w:rsidP="00842345">
      <w:pPr>
        <w:spacing w:line="360" w:lineRule="auto"/>
        <w:jc w:val="both"/>
        <w:rPr>
          <w:sz w:val="28"/>
          <w:szCs w:val="28"/>
          <w:lang w:val="uk-UA"/>
        </w:rPr>
      </w:pPr>
      <w:r>
        <w:rPr>
          <w:sz w:val="28"/>
          <w:szCs w:val="28"/>
          <w:lang w:val="uk-UA"/>
        </w:rPr>
        <w:lastRenderedPageBreak/>
        <w:t xml:space="preserve">                 </w:t>
      </w:r>
      <w:r w:rsidRPr="00E92A93">
        <w:rPr>
          <w:sz w:val="28"/>
          <w:szCs w:val="28"/>
          <w:lang w:val="uk-UA"/>
        </w:rPr>
        <w:t xml:space="preserve"> СЕРЦЕВОГО РИТМУ У ХВОРИХ НА НЕСТАБІЛЬНУ</w:t>
      </w:r>
    </w:p>
    <w:p w:rsidR="00842345" w:rsidRDefault="00842345" w:rsidP="00842345">
      <w:pPr>
        <w:spacing w:line="360" w:lineRule="auto"/>
        <w:jc w:val="both"/>
        <w:rPr>
          <w:sz w:val="28"/>
          <w:szCs w:val="28"/>
          <w:lang w:val="uk-UA"/>
        </w:rPr>
      </w:pPr>
      <w:r>
        <w:rPr>
          <w:sz w:val="28"/>
          <w:szCs w:val="28"/>
          <w:lang w:val="uk-UA"/>
        </w:rPr>
        <w:t xml:space="preserve">                 </w:t>
      </w:r>
      <w:r w:rsidRPr="00E92A93">
        <w:rPr>
          <w:sz w:val="28"/>
          <w:szCs w:val="28"/>
          <w:lang w:val="uk-UA"/>
        </w:rPr>
        <w:t xml:space="preserve"> СТЕНОКАРДІЮ </w:t>
      </w:r>
    </w:p>
    <w:p w:rsidR="00842345" w:rsidRDefault="00842345" w:rsidP="00842345">
      <w:pPr>
        <w:spacing w:line="360" w:lineRule="auto"/>
        <w:ind w:firstLine="708"/>
        <w:jc w:val="both"/>
        <w:rPr>
          <w:sz w:val="28"/>
          <w:szCs w:val="28"/>
          <w:lang w:val="uk-UA"/>
        </w:rPr>
      </w:pPr>
      <w:r w:rsidRPr="00E92A93">
        <w:rPr>
          <w:sz w:val="28"/>
          <w:szCs w:val="28"/>
          <w:lang w:val="uk-UA"/>
        </w:rPr>
        <w:t>6.1. Зміна показн</w:t>
      </w:r>
      <w:r>
        <w:rPr>
          <w:sz w:val="28"/>
          <w:szCs w:val="28"/>
          <w:lang w:val="uk-UA"/>
        </w:rPr>
        <w:t xml:space="preserve">иків ВСР у хворих на НС, робота </w:t>
      </w:r>
      <w:r w:rsidRPr="00E92A93">
        <w:rPr>
          <w:sz w:val="28"/>
          <w:szCs w:val="28"/>
          <w:lang w:val="uk-UA"/>
        </w:rPr>
        <w:t>яких пов’язана з</w:t>
      </w:r>
    </w:p>
    <w:p w:rsidR="00842345" w:rsidRDefault="00842345" w:rsidP="00842345">
      <w:pPr>
        <w:spacing w:line="360" w:lineRule="auto"/>
        <w:ind w:firstLine="708"/>
        <w:jc w:val="both"/>
        <w:rPr>
          <w:sz w:val="28"/>
          <w:szCs w:val="28"/>
          <w:lang w:val="uk-UA"/>
        </w:rPr>
      </w:pPr>
      <w:r>
        <w:rPr>
          <w:sz w:val="28"/>
          <w:szCs w:val="28"/>
          <w:lang w:val="uk-UA"/>
        </w:rPr>
        <w:t xml:space="preserve">       </w:t>
      </w:r>
      <w:r w:rsidRPr="00E92A93">
        <w:rPr>
          <w:sz w:val="28"/>
          <w:szCs w:val="28"/>
          <w:lang w:val="uk-UA"/>
        </w:rPr>
        <w:t>професійними шкідливостями .....………</w:t>
      </w:r>
      <w:r>
        <w:rPr>
          <w:sz w:val="28"/>
          <w:szCs w:val="28"/>
          <w:lang w:val="uk-UA"/>
        </w:rPr>
        <w:t>...................……………….102</w:t>
      </w:r>
    </w:p>
    <w:p w:rsidR="00842345" w:rsidRDefault="00842345" w:rsidP="00842345">
      <w:pPr>
        <w:spacing w:line="360" w:lineRule="auto"/>
        <w:ind w:firstLine="708"/>
        <w:jc w:val="both"/>
        <w:rPr>
          <w:sz w:val="28"/>
          <w:szCs w:val="28"/>
          <w:lang w:val="uk-UA"/>
        </w:rPr>
      </w:pPr>
      <w:r w:rsidRPr="00E92A93">
        <w:rPr>
          <w:sz w:val="28"/>
          <w:szCs w:val="28"/>
          <w:lang w:val="uk-UA"/>
        </w:rPr>
        <w:t>6.2. Динаміка показників ВСР у хворих на НС, робота яких</w:t>
      </w:r>
      <w:r>
        <w:rPr>
          <w:sz w:val="28"/>
          <w:szCs w:val="28"/>
          <w:lang w:val="uk-UA"/>
        </w:rPr>
        <w:t xml:space="preserve"> </w:t>
      </w:r>
      <w:r w:rsidRPr="00E92A93">
        <w:rPr>
          <w:sz w:val="28"/>
          <w:szCs w:val="28"/>
          <w:lang w:val="uk-UA"/>
        </w:rPr>
        <w:t>не  пов’язана з</w:t>
      </w:r>
    </w:p>
    <w:p w:rsidR="00842345" w:rsidRPr="00E92A93" w:rsidRDefault="00842345" w:rsidP="00842345">
      <w:pPr>
        <w:spacing w:line="360" w:lineRule="auto"/>
        <w:ind w:firstLine="708"/>
        <w:jc w:val="both"/>
        <w:rPr>
          <w:sz w:val="28"/>
          <w:szCs w:val="28"/>
          <w:lang w:val="uk-UA"/>
        </w:rPr>
      </w:pPr>
      <w:r>
        <w:rPr>
          <w:sz w:val="28"/>
          <w:szCs w:val="28"/>
          <w:lang w:val="uk-UA"/>
        </w:rPr>
        <w:t xml:space="preserve">       </w:t>
      </w:r>
      <w:r w:rsidRPr="00E92A93">
        <w:rPr>
          <w:sz w:val="28"/>
          <w:szCs w:val="28"/>
          <w:lang w:val="uk-UA"/>
        </w:rPr>
        <w:t>професійними шкідливостями  …….......…………………</w:t>
      </w:r>
      <w:r>
        <w:rPr>
          <w:sz w:val="28"/>
          <w:szCs w:val="28"/>
          <w:lang w:val="uk-UA"/>
        </w:rPr>
        <w:t>...............</w:t>
      </w:r>
      <w:r w:rsidRPr="00E92A93">
        <w:rPr>
          <w:sz w:val="28"/>
          <w:szCs w:val="28"/>
          <w:lang w:val="uk-UA"/>
        </w:rPr>
        <w:t>.</w:t>
      </w:r>
      <w:r>
        <w:rPr>
          <w:sz w:val="28"/>
          <w:szCs w:val="28"/>
          <w:lang w:val="uk-UA"/>
        </w:rPr>
        <w:t>.105</w:t>
      </w:r>
    </w:p>
    <w:p w:rsidR="00842345" w:rsidRPr="00E92A93" w:rsidRDefault="00842345" w:rsidP="00842345">
      <w:pPr>
        <w:spacing w:line="360" w:lineRule="auto"/>
        <w:jc w:val="both"/>
        <w:rPr>
          <w:sz w:val="28"/>
          <w:szCs w:val="28"/>
          <w:lang w:val="uk-UA"/>
        </w:rPr>
      </w:pPr>
    </w:p>
    <w:p w:rsidR="00842345" w:rsidRDefault="00842345" w:rsidP="00842345">
      <w:pPr>
        <w:spacing w:line="360" w:lineRule="auto"/>
        <w:jc w:val="both"/>
        <w:rPr>
          <w:sz w:val="28"/>
          <w:szCs w:val="28"/>
          <w:lang w:val="uk-UA"/>
        </w:rPr>
      </w:pPr>
      <w:r w:rsidRPr="00E92A93">
        <w:rPr>
          <w:sz w:val="28"/>
          <w:szCs w:val="28"/>
          <w:lang w:val="uk-UA"/>
        </w:rPr>
        <w:t>Р</w:t>
      </w:r>
      <w:r>
        <w:rPr>
          <w:sz w:val="28"/>
          <w:szCs w:val="28"/>
          <w:lang w:val="uk-UA"/>
        </w:rPr>
        <w:t xml:space="preserve">ОЗДІЛ </w:t>
      </w:r>
      <w:r w:rsidRPr="00E92A93">
        <w:rPr>
          <w:sz w:val="28"/>
          <w:szCs w:val="28"/>
          <w:lang w:val="uk-UA"/>
        </w:rPr>
        <w:t>7. ВПЛИВ ЛІКУВАННЯ НА КЛІНІЧНІ ПРОЯВИ</w:t>
      </w:r>
      <w:r>
        <w:rPr>
          <w:sz w:val="28"/>
          <w:szCs w:val="28"/>
          <w:lang w:val="uk-UA"/>
        </w:rPr>
        <w:t xml:space="preserve"> </w:t>
      </w:r>
      <w:r w:rsidRPr="00E92A93">
        <w:rPr>
          <w:sz w:val="28"/>
          <w:szCs w:val="28"/>
          <w:lang w:val="uk-UA"/>
        </w:rPr>
        <w:t xml:space="preserve">НЕСТАБІЛЬНОЇ </w:t>
      </w:r>
    </w:p>
    <w:p w:rsidR="00842345" w:rsidRDefault="00842345" w:rsidP="00842345">
      <w:pPr>
        <w:spacing w:line="360" w:lineRule="auto"/>
        <w:ind w:left="708"/>
        <w:jc w:val="both"/>
        <w:rPr>
          <w:sz w:val="28"/>
          <w:szCs w:val="28"/>
          <w:lang w:val="uk-UA"/>
        </w:rPr>
      </w:pPr>
      <w:r>
        <w:rPr>
          <w:sz w:val="28"/>
          <w:szCs w:val="28"/>
          <w:lang w:val="uk-UA"/>
        </w:rPr>
        <w:t xml:space="preserve">         </w:t>
      </w:r>
      <w:r w:rsidRPr="00E92A93">
        <w:rPr>
          <w:sz w:val="28"/>
          <w:szCs w:val="28"/>
          <w:lang w:val="uk-UA"/>
        </w:rPr>
        <w:t xml:space="preserve">СТЕНОКАРДІЇ         </w:t>
      </w:r>
    </w:p>
    <w:p w:rsidR="00842345" w:rsidRDefault="00842345" w:rsidP="00842345">
      <w:pPr>
        <w:spacing w:line="360" w:lineRule="auto"/>
        <w:ind w:left="708"/>
        <w:jc w:val="both"/>
        <w:rPr>
          <w:sz w:val="28"/>
          <w:szCs w:val="28"/>
          <w:lang w:val="uk-UA"/>
        </w:rPr>
      </w:pPr>
      <w:r w:rsidRPr="00E92A93">
        <w:rPr>
          <w:sz w:val="28"/>
          <w:szCs w:val="28"/>
          <w:lang w:val="uk-UA"/>
        </w:rPr>
        <w:t>7.1. Результати лікування хворих на НС, робота яких пов</w:t>
      </w:r>
      <w:r w:rsidRPr="00E92A93">
        <w:rPr>
          <w:sz w:val="28"/>
          <w:szCs w:val="28"/>
        </w:rPr>
        <w:t>’</w:t>
      </w:r>
      <w:r w:rsidRPr="00E92A93">
        <w:rPr>
          <w:sz w:val="28"/>
          <w:szCs w:val="28"/>
          <w:lang w:val="uk-UA"/>
        </w:rPr>
        <w:t xml:space="preserve">язана з </w:t>
      </w:r>
    </w:p>
    <w:p w:rsidR="00842345" w:rsidRDefault="00842345" w:rsidP="00842345">
      <w:pPr>
        <w:spacing w:line="360" w:lineRule="auto"/>
        <w:ind w:left="708"/>
        <w:jc w:val="both"/>
        <w:rPr>
          <w:sz w:val="28"/>
          <w:szCs w:val="28"/>
          <w:lang w:val="uk-UA"/>
        </w:rPr>
      </w:pPr>
      <w:r>
        <w:rPr>
          <w:sz w:val="28"/>
          <w:szCs w:val="28"/>
          <w:lang w:val="uk-UA"/>
        </w:rPr>
        <w:t xml:space="preserve">       </w:t>
      </w:r>
      <w:r w:rsidRPr="00E92A93">
        <w:rPr>
          <w:sz w:val="28"/>
          <w:szCs w:val="28"/>
          <w:lang w:val="uk-UA"/>
        </w:rPr>
        <w:t>професійними шкідливостями……………..………</w:t>
      </w:r>
      <w:r>
        <w:rPr>
          <w:sz w:val="28"/>
          <w:szCs w:val="28"/>
          <w:lang w:val="uk-UA"/>
        </w:rPr>
        <w:t>......................</w:t>
      </w:r>
      <w:r w:rsidRPr="00E92A93">
        <w:rPr>
          <w:sz w:val="28"/>
          <w:szCs w:val="28"/>
          <w:lang w:val="uk-UA"/>
        </w:rPr>
        <w:t>…</w:t>
      </w:r>
      <w:r>
        <w:rPr>
          <w:sz w:val="28"/>
          <w:szCs w:val="28"/>
          <w:lang w:val="uk-UA"/>
        </w:rPr>
        <w:t>..</w:t>
      </w:r>
      <w:r w:rsidRPr="00E92A93">
        <w:rPr>
          <w:sz w:val="28"/>
          <w:szCs w:val="28"/>
          <w:lang w:val="uk-UA"/>
        </w:rPr>
        <w:t>1</w:t>
      </w:r>
      <w:r>
        <w:rPr>
          <w:sz w:val="28"/>
          <w:szCs w:val="28"/>
          <w:lang w:val="uk-UA"/>
        </w:rPr>
        <w:t>1</w:t>
      </w:r>
      <w:r w:rsidRPr="00E92A93">
        <w:rPr>
          <w:sz w:val="28"/>
          <w:szCs w:val="28"/>
          <w:lang w:val="uk-UA"/>
        </w:rPr>
        <w:t>0</w:t>
      </w:r>
    </w:p>
    <w:p w:rsidR="00842345" w:rsidRDefault="00842345" w:rsidP="00842345">
      <w:pPr>
        <w:spacing w:line="360" w:lineRule="auto"/>
        <w:ind w:left="708"/>
        <w:jc w:val="both"/>
        <w:rPr>
          <w:sz w:val="28"/>
          <w:szCs w:val="28"/>
          <w:lang w:val="uk-UA"/>
        </w:rPr>
      </w:pPr>
      <w:r w:rsidRPr="00E92A93">
        <w:rPr>
          <w:sz w:val="28"/>
          <w:szCs w:val="28"/>
          <w:lang w:val="uk-UA"/>
        </w:rPr>
        <w:t>7.2. Результати лікування хворих на НС, робота яких не пов</w:t>
      </w:r>
      <w:r w:rsidRPr="00E92A93">
        <w:rPr>
          <w:sz w:val="28"/>
          <w:szCs w:val="28"/>
        </w:rPr>
        <w:t>’</w:t>
      </w:r>
      <w:r w:rsidRPr="00E92A93">
        <w:rPr>
          <w:sz w:val="28"/>
          <w:szCs w:val="28"/>
          <w:lang w:val="uk-UA"/>
        </w:rPr>
        <w:t xml:space="preserve">язана з </w:t>
      </w:r>
    </w:p>
    <w:p w:rsidR="00842345" w:rsidRPr="00E92A93" w:rsidRDefault="00842345" w:rsidP="00842345">
      <w:pPr>
        <w:spacing w:line="360" w:lineRule="auto"/>
        <w:ind w:left="708"/>
        <w:jc w:val="both"/>
        <w:rPr>
          <w:sz w:val="28"/>
          <w:szCs w:val="28"/>
          <w:lang w:val="uk-UA"/>
        </w:rPr>
      </w:pPr>
      <w:r>
        <w:rPr>
          <w:sz w:val="28"/>
          <w:szCs w:val="28"/>
          <w:lang w:val="uk-UA"/>
        </w:rPr>
        <w:t xml:space="preserve">       </w:t>
      </w:r>
      <w:r w:rsidRPr="00E92A93">
        <w:rPr>
          <w:sz w:val="28"/>
          <w:szCs w:val="28"/>
          <w:lang w:val="uk-UA"/>
        </w:rPr>
        <w:t>професійними шкідливо</w:t>
      </w:r>
      <w:r>
        <w:rPr>
          <w:sz w:val="28"/>
          <w:szCs w:val="28"/>
          <w:lang w:val="uk-UA"/>
        </w:rPr>
        <w:t>стями …</w:t>
      </w:r>
      <w:r w:rsidRPr="00E92A93">
        <w:rPr>
          <w:sz w:val="28"/>
          <w:szCs w:val="28"/>
          <w:lang w:val="uk-UA"/>
        </w:rPr>
        <w:t>………………………….……</w:t>
      </w:r>
      <w:r>
        <w:rPr>
          <w:sz w:val="28"/>
          <w:szCs w:val="28"/>
          <w:lang w:val="uk-UA"/>
        </w:rPr>
        <w:t>…....113</w:t>
      </w:r>
      <w:r w:rsidRPr="00E92A93">
        <w:rPr>
          <w:sz w:val="28"/>
          <w:szCs w:val="28"/>
          <w:lang w:val="uk-UA"/>
        </w:rPr>
        <w:t xml:space="preserve">  </w:t>
      </w:r>
    </w:p>
    <w:p w:rsidR="00842345" w:rsidRPr="00E92A93" w:rsidRDefault="00842345" w:rsidP="00842345">
      <w:pPr>
        <w:spacing w:line="360" w:lineRule="auto"/>
        <w:jc w:val="both"/>
        <w:rPr>
          <w:sz w:val="28"/>
          <w:szCs w:val="28"/>
          <w:lang w:val="uk-UA"/>
        </w:rPr>
      </w:pPr>
      <w:r w:rsidRPr="00E92A93">
        <w:rPr>
          <w:sz w:val="28"/>
          <w:szCs w:val="28"/>
          <w:lang w:val="uk-UA"/>
        </w:rPr>
        <w:t>АНАЛІЗ ТА УЗАГАЛЬНЕННЯ РЕЗУЛЬТАТІВ ДОСЛІДЖЕНЬ..............</w:t>
      </w:r>
      <w:r>
        <w:rPr>
          <w:sz w:val="28"/>
          <w:szCs w:val="28"/>
          <w:lang w:val="uk-UA"/>
        </w:rPr>
        <w:t>.........</w:t>
      </w:r>
      <w:r w:rsidRPr="00E92A93">
        <w:rPr>
          <w:sz w:val="28"/>
          <w:szCs w:val="28"/>
          <w:lang w:val="uk-UA"/>
        </w:rPr>
        <w:t>11</w:t>
      </w:r>
      <w:r>
        <w:rPr>
          <w:sz w:val="28"/>
          <w:szCs w:val="28"/>
          <w:lang w:val="uk-UA"/>
        </w:rPr>
        <w:t>7</w:t>
      </w:r>
    </w:p>
    <w:p w:rsidR="00842345" w:rsidRPr="00E92A93" w:rsidRDefault="00842345" w:rsidP="00842345">
      <w:pPr>
        <w:spacing w:line="360" w:lineRule="auto"/>
        <w:jc w:val="both"/>
        <w:rPr>
          <w:sz w:val="28"/>
          <w:szCs w:val="28"/>
          <w:lang w:val="uk-UA"/>
        </w:rPr>
      </w:pPr>
      <w:r w:rsidRPr="00E92A93">
        <w:rPr>
          <w:sz w:val="28"/>
          <w:szCs w:val="28"/>
          <w:lang w:val="uk-UA"/>
        </w:rPr>
        <w:t>ВИСНОВКИ…………………...…………….......................................................</w:t>
      </w:r>
      <w:r>
        <w:rPr>
          <w:sz w:val="28"/>
          <w:szCs w:val="28"/>
          <w:lang w:val="uk-UA"/>
        </w:rPr>
        <w:t>...</w:t>
      </w:r>
      <w:r w:rsidRPr="00E92A93">
        <w:rPr>
          <w:sz w:val="28"/>
          <w:szCs w:val="28"/>
          <w:lang w:val="uk-UA"/>
        </w:rPr>
        <w:t>13</w:t>
      </w:r>
      <w:r>
        <w:rPr>
          <w:sz w:val="28"/>
          <w:szCs w:val="28"/>
          <w:lang w:val="uk-UA"/>
        </w:rPr>
        <w:t>7</w:t>
      </w:r>
    </w:p>
    <w:p w:rsidR="00842345" w:rsidRDefault="00842345" w:rsidP="00842345">
      <w:pPr>
        <w:spacing w:line="360" w:lineRule="auto"/>
        <w:jc w:val="both"/>
        <w:rPr>
          <w:sz w:val="28"/>
          <w:szCs w:val="28"/>
          <w:lang w:val="uk-UA"/>
        </w:rPr>
      </w:pPr>
      <w:r w:rsidRPr="00E92A93">
        <w:rPr>
          <w:sz w:val="28"/>
          <w:szCs w:val="28"/>
          <w:lang w:val="uk-UA"/>
        </w:rPr>
        <w:t>ПРАКТИЧНІ РЕКОМЕНДАЦІЇ……………………………………………….</w:t>
      </w:r>
      <w:r>
        <w:rPr>
          <w:sz w:val="28"/>
          <w:szCs w:val="28"/>
          <w:lang w:val="uk-UA"/>
        </w:rPr>
        <w:t>....139</w:t>
      </w:r>
    </w:p>
    <w:p w:rsidR="00842345" w:rsidRPr="00E92A93" w:rsidRDefault="00842345" w:rsidP="00842345">
      <w:pPr>
        <w:spacing w:line="360" w:lineRule="auto"/>
        <w:jc w:val="both"/>
        <w:rPr>
          <w:sz w:val="28"/>
          <w:szCs w:val="28"/>
          <w:lang w:val="uk-UA"/>
        </w:rPr>
      </w:pPr>
      <w:r>
        <w:rPr>
          <w:sz w:val="28"/>
          <w:szCs w:val="28"/>
          <w:lang w:val="uk-UA"/>
        </w:rPr>
        <w:t>ДОДАТКИ................................................................................................................140</w:t>
      </w:r>
    </w:p>
    <w:p w:rsidR="00842345" w:rsidRPr="00E92A93" w:rsidRDefault="00842345" w:rsidP="00842345">
      <w:pPr>
        <w:spacing w:line="360" w:lineRule="auto"/>
        <w:jc w:val="both"/>
        <w:rPr>
          <w:sz w:val="28"/>
          <w:szCs w:val="28"/>
          <w:lang w:val="uk-UA"/>
        </w:rPr>
      </w:pPr>
      <w:r>
        <w:rPr>
          <w:sz w:val="28"/>
          <w:szCs w:val="28"/>
          <w:lang w:val="uk-UA"/>
        </w:rPr>
        <w:t>СПИСОК ВИКОРИСТАНИХ ДЖЕРЕЛ .........</w:t>
      </w:r>
      <w:r w:rsidRPr="00E92A93">
        <w:rPr>
          <w:sz w:val="28"/>
          <w:szCs w:val="28"/>
          <w:lang w:val="uk-UA"/>
        </w:rPr>
        <w:t>…...</w:t>
      </w:r>
      <w:r>
        <w:rPr>
          <w:sz w:val="28"/>
          <w:szCs w:val="28"/>
          <w:lang w:val="uk-UA"/>
        </w:rPr>
        <w:t>.</w:t>
      </w:r>
      <w:r w:rsidRPr="00E92A93">
        <w:rPr>
          <w:sz w:val="28"/>
          <w:szCs w:val="28"/>
          <w:lang w:val="uk-UA"/>
        </w:rPr>
        <w:t>……….………………...</w:t>
      </w:r>
      <w:r>
        <w:rPr>
          <w:sz w:val="28"/>
          <w:szCs w:val="28"/>
          <w:lang w:val="uk-UA"/>
        </w:rPr>
        <w:t>.....159</w:t>
      </w: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Default="00842345" w:rsidP="00842345">
      <w:pPr>
        <w:pStyle w:val="24"/>
        <w:rPr>
          <w:b/>
          <w:bCs/>
          <w:sz w:val="28"/>
          <w:szCs w:val="28"/>
        </w:rPr>
      </w:pPr>
    </w:p>
    <w:p w:rsidR="00842345" w:rsidRPr="001A0D0B" w:rsidRDefault="00842345" w:rsidP="00842345">
      <w:pPr>
        <w:pStyle w:val="24"/>
        <w:rPr>
          <w:sz w:val="28"/>
          <w:szCs w:val="28"/>
        </w:rPr>
      </w:pPr>
    </w:p>
    <w:p w:rsidR="00842345" w:rsidRPr="00F93846" w:rsidRDefault="00842345" w:rsidP="00842345">
      <w:pPr>
        <w:pStyle w:val="24"/>
        <w:ind w:firstLine="708"/>
        <w:jc w:val="center"/>
        <w:rPr>
          <w:sz w:val="28"/>
          <w:szCs w:val="28"/>
        </w:rPr>
      </w:pPr>
      <w:r w:rsidRPr="00F93846">
        <w:rPr>
          <w:sz w:val="28"/>
          <w:szCs w:val="28"/>
        </w:rPr>
        <w:t>ПЕРЕЛІК УМОВНИХ СКОРОЧЕНЬ</w:t>
      </w:r>
    </w:p>
    <w:p w:rsidR="00842345" w:rsidRPr="001A0D0B" w:rsidRDefault="00842345" w:rsidP="00842345">
      <w:pPr>
        <w:spacing w:line="360" w:lineRule="auto"/>
        <w:jc w:val="both"/>
        <w:rPr>
          <w:sz w:val="28"/>
          <w:szCs w:val="28"/>
          <w:lang w:val="uk-UA"/>
        </w:rPr>
      </w:pPr>
      <w:r w:rsidRPr="001A0D0B">
        <w:rPr>
          <w:sz w:val="28"/>
          <w:szCs w:val="28"/>
          <w:lang w:val="uk-UA"/>
        </w:rPr>
        <w:t xml:space="preserve"> </w:t>
      </w:r>
    </w:p>
    <w:p w:rsidR="00842345" w:rsidRPr="001A0D0B" w:rsidRDefault="00842345" w:rsidP="00842345">
      <w:pPr>
        <w:spacing w:line="360" w:lineRule="auto"/>
        <w:jc w:val="both"/>
        <w:rPr>
          <w:sz w:val="28"/>
          <w:szCs w:val="28"/>
          <w:lang w:val="uk-UA"/>
        </w:rPr>
      </w:pPr>
      <w:r w:rsidRPr="001A0D0B">
        <w:rPr>
          <w:sz w:val="28"/>
          <w:szCs w:val="28"/>
          <w:lang w:val="uk-UA"/>
        </w:rPr>
        <w:t xml:space="preserve"> А             –     зсідаюча активність плазми крові на 2 – й хвилині інкубації</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lastRenderedPageBreak/>
        <w:t xml:space="preserve"> АБ            –     атеросклеротична бляшка </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АКТ          –     автокоагуляційний тест </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АО            –     антиоксидант (антиоксиданти)</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АОЗ          –     антиоксидантний захист</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АЧР          –     активований час рекальцифікації</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ББ             –     бета-блокатори</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БКК          –     блокатори кальцієвих каналів</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ВЖК         –     вільні жирні кислоти</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ВРО          –     вільно-радикальне окислення</w:t>
      </w:r>
    </w:p>
    <w:p w:rsidR="00842345" w:rsidRPr="001A0D0B" w:rsidRDefault="00842345" w:rsidP="00842345">
      <w:pPr>
        <w:spacing w:line="360" w:lineRule="auto"/>
        <w:ind w:left="1080" w:hanging="1080"/>
        <w:jc w:val="both"/>
        <w:rPr>
          <w:sz w:val="28"/>
          <w:szCs w:val="28"/>
          <w:lang w:val="uk-UA"/>
        </w:rPr>
      </w:pPr>
      <w:r>
        <w:rPr>
          <w:sz w:val="28"/>
          <w:szCs w:val="28"/>
          <w:lang w:val="uk-UA"/>
        </w:rPr>
        <w:t>ГХС</w:t>
      </w:r>
      <w:r w:rsidRPr="001A0D0B">
        <w:rPr>
          <w:sz w:val="28"/>
          <w:szCs w:val="28"/>
          <w:lang w:val="uk-UA"/>
        </w:rPr>
        <w:t xml:space="preserve">           –     гіперхолестеринемія</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ЕКГ           –     електрокардіографія</w:t>
      </w:r>
    </w:p>
    <w:p w:rsidR="00842345" w:rsidRPr="001A0D0B" w:rsidRDefault="00842345" w:rsidP="00842345">
      <w:pPr>
        <w:spacing w:line="360" w:lineRule="auto"/>
        <w:ind w:left="1080" w:hanging="1080"/>
        <w:jc w:val="both"/>
        <w:rPr>
          <w:sz w:val="28"/>
          <w:szCs w:val="28"/>
          <w:lang w:val="uk-UA"/>
        </w:rPr>
      </w:pPr>
      <w:r>
        <w:rPr>
          <w:sz w:val="28"/>
          <w:szCs w:val="28"/>
          <w:lang w:val="uk-UA"/>
        </w:rPr>
        <w:t>Ехо</w:t>
      </w:r>
      <w:r w:rsidRPr="001A0D0B">
        <w:rPr>
          <w:sz w:val="28"/>
          <w:szCs w:val="28"/>
          <w:lang w:val="uk-UA"/>
        </w:rPr>
        <w:t xml:space="preserve">-КГ    </w:t>
      </w:r>
      <w:r>
        <w:rPr>
          <w:sz w:val="28"/>
          <w:szCs w:val="28"/>
          <w:lang w:val="uk-UA"/>
        </w:rPr>
        <w:t xml:space="preserve">  </w:t>
      </w:r>
      <w:r w:rsidRPr="001A0D0B">
        <w:rPr>
          <w:sz w:val="28"/>
          <w:szCs w:val="28"/>
          <w:lang w:val="uk-UA"/>
        </w:rPr>
        <w:t xml:space="preserve">–     </w:t>
      </w:r>
      <w:r>
        <w:rPr>
          <w:sz w:val="28"/>
          <w:szCs w:val="28"/>
          <w:lang w:val="uk-UA"/>
        </w:rPr>
        <w:t>е</w:t>
      </w:r>
      <w:r w:rsidRPr="001A0D0B">
        <w:rPr>
          <w:sz w:val="28"/>
          <w:szCs w:val="28"/>
          <w:lang w:val="uk-UA"/>
        </w:rPr>
        <w:t>хокардіографія</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ІАТ            –     індекс агрегації тромбоцитів</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ІДТ            –     індекс дезагрегації тромбоцитів</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ІРІ              –     імунорегуляторний індекс</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ІІТ              –     індекс інактивації тромбопластину і тромбіну</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ІК               –     імунні комплекси</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ІМ               –    інфаркт міокарда</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ІХС             –    ішемічна хвороба серця</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ЛП              –     ліпопротеїди</w:t>
      </w:r>
    </w:p>
    <w:p w:rsidR="00842345" w:rsidRPr="001A0D0B" w:rsidRDefault="00842345" w:rsidP="00842345">
      <w:pPr>
        <w:spacing w:line="360" w:lineRule="auto"/>
        <w:ind w:left="1080" w:hanging="1080"/>
        <w:jc w:val="both"/>
        <w:rPr>
          <w:sz w:val="28"/>
          <w:szCs w:val="28"/>
          <w:lang w:val="uk-UA"/>
        </w:rPr>
      </w:pPr>
      <w:r>
        <w:rPr>
          <w:sz w:val="28"/>
          <w:szCs w:val="28"/>
          <w:lang w:val="uk-UA"/>
        </w:rPr>
        <w:t>МДА          –     малоновий ди</w:t>
      </w:r>
      <w:r w:rsidRPr="001A0D0B">
        <w:rPr>
          <w:sz w:val="28"/>
          <w:szCs w:val="28"/>
          <w:lang w:val="uk-UA"/>
        </w:rPr>
        <w:t>альдегід</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МА             –     максимальна зсідаюча активність </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lastRenderedPageBreak/>
        <w:t>Н                 –    прокоагулянтна активність плазми</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НС               –    нестабільна стенокардія</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ПІ                –    протромбіновий індекс</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ПОЛ            –    перекисне окислення ліпідів</w:t>
      </w:r>
    </w:p>
    <w:p w:rsidR="00842345" w:rsidRPr="001A0D0B" w:rsidRDefault="00842345" w:rsidP="00842345">
      <w:pPr>
        <w:spacing w:line="360" w:lineRule="auto"/>
        <w:ind w:left="1800" w:hanging="1800"/>
        <w:jc w:val="both"/>
        <w:rPr>
          <w:sz w:val="16"/>
          <w:szCs w:val="16"/>
          <w:lang w:val="uk-UA"/>
        </w:rPr>
      </w:pPr>
      <w:r w:rsidRPr="001A0D0B">
        <w:rPr>
          <w:sz w:val="28"/>
          <w:szCs w:val="28"/>
          <w:lang w:val="uk-UA"/>
        </w:rPr>
        <w:t>ПЧ               –    протромбіновий час</w:t>
      </w:r>
    </w:p>
    <w:p w:rsidR="00842345" w:rsidRPr="001A0D0B" w:rsidRDefault="00842345" w:rsidP="00842345">
      <w:pPr>
        <w:spacing w:line="360" w:lineRule="auto"/>
        <w:ind w:left="1800" w:hanging="1800"/>
        <w:jc w:val="both"/>
        <w:rPr>
          <w:sz w:val="28"/>
          <w:szCs w:val="28"/>
          <w:lang w:val="uk-UA"/>
        </w:rPr>
      </w:pPr>
      <w:r w:rsidRPr="001A0D0B">
        <w:rPr>
          <w:sz w:val="28"/>
          <w:szCs w:val="28"/>
          <w:lang w:val="uk-UA"/>
        </w:rPr>
        <w:t xml:space="preserve">РКС            </w:t>
      </w:r>
      <w:r>
        <w:rPr>
          <w:sz w:val="28"/>
          <w:szCs w:val="28"/>
          <w:lang w:val="uk-UA"/>
        </w:rPr>
        <w:tab/>
      </w:r>
      <w:r w:rsidRPr="001A0D0B">
        <w:rPr>
          <w:sz w:val="28"/>
          <w:szCs w:val="28"/>
          <w:lang w:val="uk-UA"/>
        </w:rPr>
        <w:t>–    раптова коронарна смерть</w:t>
      </w:r>
    </w:p>
    <w:p w:rsidR="00842345" w:rsidRPr="001A0D0B" w:rsidRDefault="00842345" w:rsidP="00842345">
      <w:pPr>
        <w:spacing w:line="360" w:lineRule="auto"/>
        <w:ind w:left="1800" w:hanging="1800"/>
        <w:jc w:val="both"/>
        <w:rPr>
          <w:sz w:val="28"/>
          <w:szCs w:val="28"/>
          <w:lang w:val="uk-UA"/>
        </w:rPr>
      </w:pPr>
      <w:r w:rsidRPr="001A0D0B">
        <w:rPr>
          <w:sz w:val="28"/>
          <w:szCs w:val="28"/>
          <w:lang w:val="uk-UA"/>
        </w:rPr>
        <w:t xml:space="preserve">СОД           </w:t>
      </w:r>
      <w:r>
        <w:rPr>
          <w:sz w:val="28"/>
          <w:szCs w:val="28"/>
          <w:lang w:val="uk-UA"/>
        </w:rPr>
        <w:t xml:space="preserve">      </w:t>
      </w:r>
      <w:r w:rsidRPr="001A0D0B">
        <w:rPr>
          <w:sz w:val="28"/>
          <w:szCs w:val="28"/>
          <w:lang w:val="uk-UA"/>
        </w:rPr>
        <w:t>–    супероксиддисмутаза</w:t>
      </w:r>
    </w:p>
    <w:p w:rsidR="00842345" w:rsidRPr="001A0D0B" w:rsidRDefault="00842345" w:rsidP="00842345">
      <w:pPr>
        <w:spacing w:line="360" w:lineRule="auto"/>
        <w:ind w:left="1800" w:hanging="1800"/>
        <w:jc w:val="both"/>
        <w:rPr>
          <w:sz w:val="28"/>
          <w:szCs w:val="28"/>
          <w:lang w:val="uk-UA"/>
        </w:rPr>
      </w:pPr>
      <w:r>
        <w:rPr>
          <w:sz w:val="28"/>
          <w:szCs w:val="28"/>
          <w:lang w:val="uk-UA"/>
        </w:rPr>
        <w:t>ССЗ                   –</w:t>
      </w:r>
      <w:r w:rsidRPr="001A0D0B">
        <w:rPr>
          <w:sz w:val="28"/>
          <w:szCs w:val="28"/>
          <w:lang w:val="uk-UA"/>
        </w:rPr>
        <w:t xml:space="preserve">   серцево-судинні захворювання</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ССН           </w:t>
      </w:r>
      <w:r>
        <w:rPr>
          <w:sz w:val="28"/>
          <w:szCs w:val="28"/>
          <w:lang w:val="uk-UA"/>
        </w:rPr>
        <w:t xml:space="preserve">    </w:t>
      </w:r>
      <w:r w:rsidRPr="001A0D0B">
        <w:rPr>
          <w:sz w:val="28"/>
          <w:szCs w:val="28"/>
          <w:lang w:val="uk-UA"/>
        </w:rPr>
        <w:t xml:space="preserve">  </w:t>
      </w:r>
      <w:r>
        <w:rPr>
          <w:sz w:val="28"/>
          <w:szCs w:val="28"/>
          <w:lang w:val="uk-UA"/>
        </w:rPr>
        <w:t xml:space="preserve"> </w:t>
      </w:r>
      <w:r w:rsidRPr="001A0D0B">
        <w:rPr>
          <w:sz w:val="28"/>
          <w:szCs w:val="28"/>
          <w:lang w:val="uk-UA"/>
        </w:rPr>
        <w:t>–   серцево-судинна недостатність</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ТГ               </w:t>
      </w:r>
      <w:r>
        <w:rPr>
          <w:sz w:val="28"/>
          <w:szCs w:val="28"/>
          <w:lang w:val="uk-UA"/>
        </w:rPr>
        <w:t xml:space="preserve">     </w:t>
      </w:r>
      <w:r w:rsidRPr="001A0D0B">
        <w:rPr>
          <w:sz w:val="28"/>
          <w:szCs w:val="28"/>
          <w:lang w:val="uk-UA"/>
        </w:rPr>
        <w:t xml:space="preserve"> –    тригліцериди</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Т</w:t>
      </w:r>
      <w:r w:rsidRPr="001A0D0B">
        <w:rPr>
          <w:sz w:val="16"/>
          <w:szCs w:val="16"/>
          <w:lang w:val="uk-UA"/>
        </w:rPr>
        <w:t xml:space="preserve">1                              </w:t>
      </w:r>
      <w:r>
        <w:rPr>
          <w:sz w:val="16"/>
          <w:szCs w:val="16"/>
          <w:lang w:val="uk-UA"/>
        </w:rPr>
        <w:t xml:space="preserve">        </w:t>
      </w:r>
      <w:r w:rsidRPr="001A0D0B">
        <w:rPr>
          <w:sz w:val="16"/>
          <w:szCs w:val="16"/>
          <w:lang w:val="uk-UA"/>
        </w:rPr>
        <w:t xml:space="preserve">  </w:t>
      </w:r>
      <w:r w:rsidRPr="001A0D0B">
        <w:rPr>
          <w:sz w:val="28"/>
          <w:szCs w:val="28"/>
          <w:lang w:val="uk-UA"/>
        </w:rPr>
        <w:t>–   час досягнення ½ МА</w:t>
      </w:r>
    </w:p>
    <w:p w:rsidR="00842345" w:rsidRPr="001A0D0B" w:rsidRDefault="00842345" w:rsidP="00842345">
      <w:pPr>
        <w:spacing w:line="360" w:lineRule="auto"/>
        <w:ind w:left="1800" w:hanging="1800"/>
        <w:jc w:val="both"/>
        <w:rPr>
          <w:sz w:val="28"/>
          <w:szCs w:val="28"/>
          <w:lang w:val="uk-UA"/>
        </w:rPr>
      </w:pPr>
      <w:r w:rsidRPr="001A0D0B">
        <w:rPr>
          <w:sz w:val="28"/>
          <w:szCs w:val="28"/>
          <w:lang w:val="uk-UA"/>
        </w:rPr>
        <w:t>Т</w:t>
      </w:r>
      <w:r>
        <w:rPr>
          <w:sz w:val="16"/>
          <w:szCs w:val="16"/>
          <w:lang w:val="uk-UA"/>
        </w:rPr>
        <w:t xml:space="preserve">2 </w:t>
      </w:r>
      <w:r w:rsidRPr="001A0D0B">
        <w:rPr>
          <w:sz w:val="16"/>
          <w:szCs w:val="16"/>
          <w:lang w:val="uk-UA"/>
        </w:rPr>
        <w:t xml:space="preserve">                           </w:t>
      </w:r>
      <w:r>
        <w:rPr>
          <w:sz w:val="16"/>
          <w:szCs w:val="16"/>
          <w:lang w:val="uk-UA"/>
        </w:rPr>
        <w:t xml:space="preserve">       </w:t>
      </w:r>
      <w:r w:rsidRPr="001A0D0B">
        <w:rPr>
          <w:sz w:val="16"/>
          <w:szCs w:val="16"/>
          <w:lang w:val="uk-UA"/>
        </w:rPr>
        <w:t xml:space="preserve">   </w:t>
      </w:r>
      <w:r>
        <w:rPr>
          <w:sz w:val="16"/>
          <w:szCs w:val="16"/>
          <w:lang w:val="uk-UA"/>
        </w:rPr>
        <w:t xml:space="preserve">  </w:t>
      </w:r>
      <w:r>
        <w:rPr>
          <w:sz w:val="28"/>
          <w:szCs w:val="28"/>
          <w:lang w:val="uk-UA"/>
        </w:rPr>
        <w:t xml:space="preserve">–  </w:t>
      </w:r>
      <w:r w:rsidRPr="001A0D0B">
        <w:rPr>
          <w:sz w:val="28"/>
          <w:szCs w:val="28"/>
          <w:lang w:val="uk-UA"/>
        </w:rPr>
        <w:t xml:space="preserve"> час досягнення МА</w:t>
      </w:r>
    </w:p>
    <w:p w:rsidR="00842345" w:rsidRPr="001A0D0B" w:rsidRDefault="00842345" w:rsidP="00842345">
      <w:pPr>
        <w:spacing w:line="360" w:lineRule="auto"/>
        <w:ind w:left="1800" w:hanging="1800"/>
        <w:jc w:val="both"/>
        <w:rPr>
          <w:sz w:val="28"/>
          <w:szCs w:val="28"/>
          <w:lang w:val="uk-UA"/>
        </w:rPr>
      </w:pPr>
      <w:r w:rsidRPr="001A0D0B">
        <w:rPr>
          <w:sz w:val="28"/>
          <w:szCs w:val="28"/>
          <w:lang w:val="uk-UA"/>
        </w:rPr>
        <w:t>ХС</w:t>
      </w:r>
      <w:r>
        <w:rPr>
          <w:sz w:val="28"/>
          <w:szCs w:val="28"/>
          <w:lang w:val="uk-UA"/>
        </w:rPr>
        <w:tab/>
        <w:t xml:space="preserve"> </w:t>
      </w:r>
      <w:r w:rsidRPr="001A0D0B">
        <w:rPr>
          <w:sz w:val="28"/>
          <w:szCs w:val="28"/>
          <w:lang w:val="uk-UA"/>
        </w:rPr>
        <w:t xml:space="preserve">– </w:t>
      </w:r>
      <w:r>
        <w:rPr>
          <w:sz w:val="28"/>
          <w:szCs w:val="28"/>
          <w:lang w:val="uk-UA"/>
        </w:rPr>
        <w:t xml:space="preserve"> </w:t>
      </w:r>
      <w:r w:rsidRPr="001A0D0B">
        <w:rPr>
          <w:sz w:val="28"/>
          <w:szCs w:val="28"/>
          <w:lang w:val="uk-UA"/>
        </w:rPr>
        <w:t xml:space="preserve"> холестерин</w:t>
      </w:r>
    </w:p>
    <w:p w:rsidR="00842345" w:rsidRPr="001A0D0B" w:rsidRDefault="00842345" w:rsidP="00842345">
      <w:pPr>
        <w:spacing w:line="360" w:lineRule="auto"/>
        <w:ind w:left="1800" w:hanging="1800"/>
        <w:jc w:val="both"/>
        <w:rPr>
          <w:sz w:val="28"/>
          <w:szCs w:val="28"/>
          <w:lang w:val="uk-UA"/>
        </w:rPr>
      </w:pPr>
      <w:r w:rsidRPr="001A0D0B">
        <w:rPr>
          <w:sz w:val="28"/>
          <w:szCs w:val="28"/>
          <w:lang w:val="uk-UA"/>
        </w:rPr>
        <w:t xml:space="preserve">ХС ЛПДНЩ   </w:t>
      </w:r>
      <w:r>
        <w:rPr>
          <w:sz w:val="28"/>
          <w:szCs w:val="28"/>
          <w:lang w:val="uk-UA"/>
        </w:rPr>
        <w:t xml:space="preserve"> </w:t>
      </w:r>
      <w:r w:rsidRPr="001A0D0B">
        <w:rPr>
          <w:sz w:val="28"/>
          <w:szCs w:val="28"/>
          <w:lang w:val="uk-UA"/>
        </w:rPr>
        <w:t>–</w:t>
      </w:r>
      <w:r>
        <w:rPr>
          <w:sz w:val="28"/>
          <w:szCs w:val="28"/>
          <w:lang w:val="uk-UA"/>
        </w:rPr>
        <w:t xml:space="preserve">   </w:t>
      </w:r>
      <w:r w:rsidRPr="001A0D0B">
        <w:rPr>
          <w:sz w:val="28"/>
          <w:szCs w:val="28"/>
          <w:lang w:val="uk-UA"/>
        </w:rPr>
        <w:t xml:space="preserve"> холестерин ліпопротеїдів дуже низької щільності</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ХС ЛПНЩ       –   </w:t>
      </w:r>
      <w:r>
        <w:rPr>
          <w:sz w:val="28"/>
          <w:szCs w:val="28"/>
          <w:lang w:val="uk-UA"/>
        </w:rPr>
        <w:t xml:space="preserve"> </w:t>
      </w:r>
      <w:r w:rsidRPr="001A0D0B">
        <w:rPr>
          <w:sz w:val="28"/>
          <w:szCs w:val="28"/>
          <w:lang w:val="uk-UA"/>
        </w:rPr>
        <w:t>холестерин ліпопротеїдів низької щільності</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ХС ЛПВЩ       –  </w:t>
      </w:r>
      <w:r>
        <w:rPr>
          <w:sz w:val="28"/>
          <w:szCs w:val="28"/>
          <w:lang w:val="uk-UA"/>
        </w:rPr>
        <w:t xml:space="preserve"> </w:t>
      </w:r>
      <w:r w:rsidRPr="001A0D0B">
        <w:rPr>
          <w:sz w:val="28"/>
          <w:szCs w:val="28"/>
          <w:lang w:val="uk-UA"/>
        </w:rPr>
        <w:t xml:space="preserve"> холестерин ліпопротеїдів високої щільності</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ЧСС              </w:t>
      </w:r>
      <w:r>
        <w:rPr>
          <w:sz w:val="28"/>
          <w:szCs w:val="28"/>
          <w:lang w:val="uk-UA"/>
        </w:rPr>
        <w:t xml:space="preserve">    </w:t>
      </w:r>
      <w:r w:rsidRPr="001A0D0B">
        <w:rPr>
          <w:sz w:val="28"/>
          <w:szCs w:val="28"/>
          <w:lang w:val="uk-UA"/>
        </w:rPr>
        <w:t>–    частота серцевих скорочень</w:t>
      </w:r>
    </w:p>
    <w:p w:rsidR="00842345" w:rsidRPr="001A0D0B" w:rsidRDefault="00842345" w:rsidP="00842345">
      <w:pPr>
        <w:spacing w:line="360" w:lineRule="auto"/>
        <w:ind w:left="1080" w:hanging="1080"/>
        <w:jc w:val="both"/>
        <w:rPr>
          <w:sz w:val="28"/>
          <w:szCs w:val="28"/>
          <w:lang w:val="uk-UA"/>
        </w:rPr>
      </w:pPr>
      <w:r w:rsidRPr="001A0D0B">
        <w:rPr>
          <w:sz w:val="28"/>
          <w:szCs w:val="28"/>
          <w:lang w:val="en-US"/>
        </w:rPr>
        <w:t>HF</w:t>
      </w:r>
      <w:r w:rsidRPr="001A0D0B">
        <w:rPr>
          <w:sz w:val="28"/>
          <w:szCs w:val="28"/>
          <w:lang w:val="uk-UA"/>
        </w:rPr>
        <w:t xml:space="preserve"> </w:t>
      </w:r>
      <w:r w:rsidRPr="001A0D0B">
        <w:rPr>
          <w:sz w:val="28"/>
          <w:szCs w:val="28"/>
          <w:lang w:val="uk-UA"/>
        </w:rPr>
        <w:tab/>
        <w:t xml:space="preserve">       </w:t>
      </w:r>
      <w:r>
        <w:rPr>
          <w:sz w:val="28"/>
          <w:szCs w:val="28"/>
          <w:lang w:val="uk-UA"/>
        </w:rPr>
        <w:t xml:space="preserve">    </w:t>
      </w:r>
      <w:r w:rsidRPr="001A0D0B">
        <w:rPr>
          <w:sz w:val="28"/>
          <w:szCs w:val="28"/>
          <w:lang w:val="uk-UA"/>
        </w:rPr>
        <w:t>–    потужність у ділянці високих частот</w:t>
      </w:r>
      <w:r w:rsidRPr="001A0D0B">
        <w:rPr>
          <w:sz w:val="28"/>
          <w:szCs w:val="28"/>
        </w:rPr>
        <w:t xml:space="preserve"> </w:t>
      </w:r>
    </w:p>
    <w:p w:rsidR="00842345" w:rsidRPr="001A0D0B" w:rsidRDefault="00842345" w:rsidP="00842345">
      <w:pPr>
        <w:spacing w:line="360" w:lineRule="auto"/>
        <w:ind w:left="1080" w:hanging="1080"/>
        <w:jc w:val="both"/>
        <w:rPr>
          <w:sz w:val="28"/>
          <w:szCs w:val="28"/>
        </w:rPr>
      </w:pPr>
      <w:r w:rsidRPr="001A0D0B">
        <w:rPr>
          <w:sz w:val="28"/>
          <w:szCs w:val="28"/>
          <w:lang w:val="en-US"/>
        </w:rPr>
        <w:t>LF</w:t>
      </w:r>
      <w:r w:rsidRPr="001A0D0B">
        <w:rPr>
          <w:sz w:val="28"/>
          <w:szCs w:val="28"/>
          <w:lang w:val="uk-UA"/>
        </w:rPr>
        <w:t xml:space="preserve"> </w:t>
      </w:r>
      <w:r w:rsidRPr="001A0D0B">
        <w:rPr>
          <w:sz w:val="28"/>
          <w:szCs w:val="28"/>
          <w:lang w:val="uk-UA"/>
        </w:rPr>
        <w:tab/>
        <w:t xml:space="preserve">       </w:t>
      </w:r>
      <w:r>
        <w:rPr>
          <w:sz w:val="28"/>
          <w:szCs w:val="28"/>
          <w:lang w:val="uk-UA"/>
        </w:rPr>
        <w:t xml:space="preserve">   </w:t>
      </w:r>
      <w:r w:rsidRPr="001A0D0B">
        <w:rPr>
          <w:sz w:val="28"/>
          <w:szCs w:val="28"/>
          <w:lang w:val="uk-UA"/>
        </w:rPr>
        <w:t>–    потужність у ділянці низьких частот</w:t>
      </w:r>
      <w:r w:rsidRPr="001A0D0B">
        <w:rPr>
          <w:sz w:val="28"/>
          <w:szCs w:val="28"/>
        </w:rPr>
        <w:t xml:space="preserve"> </w:t>
      </w:r>
    </w:p>
    <w:p w:rsidR="00842345" w:rsidRPr="001A0D0B" w:rsidRDefault="00842345" w:rsidP="00842345">
      <w:pPr>
        <w:spacing w:line="360" w:lineRule="auto"/>
        <w:ind w:left="1080" w:hanging="1080"/>
        <w:jc w:val="both"/>
        <w:rPr>
          <w:sz w:val="28"/>
          <w:szCs w:val="28"/>
          <w:lang w:val="uk-UA"/>
        </w:rPr>
      </w:pPr>
      <w:r w:rsidRPr="001A0D0B">
        <w:rPr>
          <w:sz w:val="28"/>
          <w:szCs w:val="28"/>
          <w:lang w:val="en-US"/>
        </w:rPr>
        <w:t>LF</w:t>
      </w:r>
      <w:r w:rsidRPr="001A0D0B">
        <w:rPr>
          <w:sz w:val="28"/>
          <w:szCs w:val="28"/>
          <w:lang w:val="uk-UA"/>
        </w:rPr>
        <w:t xml:space="preserve"> / </w:t>
      </w:r>
      <w:r w:rsidRPr="001A0D0B">
        <w:rPr>
          <w:sz w:val="28"/>
          <w:szCs w:val="28"/>
          <w:lang w:val="en-US"/>
        </w:rPr>
        <w:t>HF</w:t>
      </w:r>
      <w:r w:rsidRPr="001A0D0B">
        <w:rPr>
          <w:sz w:val="28"/>
          <w:szCs w:val="28"/>
          <w:lang w:val="uk-UA"/>
        </w:rPr>
        <w:t xml:space="preserve">          </w:t>
      </w:r>
      <w:r>
        <w:rPr>
          <w:sz w:val="28"/>
          <w:szCs w:val="28"/>
          <w:lang w:val="uk-UA"/>
        </w:rPr>
        <w:t xml:space="preserve">   </w:t>
      </w:r>
      <w:r w:rsidRPr="001A0D0B">
        <w:rPr>
          <w:sz w:val="28"/>
          <w:szCs w:val="28"/>
          <w:lang w:val="uk-UA"/>
        </w:rPr>
        <w:t>–   співвідношення низьких до високочастотних компонентів</w:t>
      </w:r>
    </w:p>
    <w:p w:rsidR="00842345" w:rsidRPr="001A0D0B" w:rsidRDefault="00842345" w:rsidP="00842345">
      <w:pPr>
        <w:spacing w:line="360" w:lineRule="auto"/>
        <w:ind w:left="1080" w:hanging="1080"/>
        <w:jc w:val="both"/>
        <w:rPr>
          <w:sz w:val="28"/>
          <w:szCs w:val="28"/>
          <w:lang w:val="uk-UA"/>
        </w:rPr>
      </w:pPr>
      <w:r w:rsidRPr="001A0D0B">
        <w:rPr>
          <w:sz w:val="28"/>
          <w:szCs w:val="28"/>
          <w:lang w:val="en-US"/>
        </w:rPr>
        <w:t>pNN</w:t>
      </w:r>
      <w:r w:rsidRPr="001A0D0B">
        <w:rPr>
          <w:sz w:val="28"/>
          <w:szCs w:val="28"/>
          <w:lang w:val="uk-UA"/>
        </w:rPr>
        <w:t xml:space="preserve">, 50%      </w:t>
      </w:r>
      <w:r>
        <w:rPr>
          <w:sz w:val="28"/>
          <w:szCs w:val="28"/>
          <w:lang w:val="uk-UA"/>
        </w:rPr>
        <w:t xml:space="preserve">  </w:t>
      </w:r>
      <w:r w:rsidRPr="001A0D0B">
        <w:rPr>
          <w:sz w:val="28"/>
          <w:szCs w:val="28"/>
          <w:lang w:val="uk-UA"/>
        </w:rPr>
        <w:t xml:space="preserve">–   процентне відношення різниці між сусідніми </w:t>
      </w:r>
      <w:r w:rsidRPr="001A0D0B">
        <w:rPr>
          <w:sz w:val="28"/>
          <w:szCs w:val="28"/>
          <w:lang w:val="en-US"/>
        </w:rPr>
        <w:t>RR</w:t>
      </w:r>
      <w:r w:rsidRPr="001A0D0B">
        <w:rPr>
          <w:sz w:val="28"/>
          <w:szCs w:val="28"/>
          <w:lang w:val="uk-UA"/>
        </w:rPr>
        <w:t xml:space="preserve">  </w:t>
      </w:r>
    </w:p>
    <w:p w:rsidR="00842345" w:rsidRPr="001A0D0B" w:rsidRDefault="00842345" w:rsidP="00842345">
      <w:pPr>
        <w:spacing w:line="360" w:lineRule="auto"/>
        <w:ind w:left="1080" w:hanging="1080"/>
        <w:jc w:val="both"/>
        <w:rPr>
          <w:sz w:val="28"/>
          <w:szCs w:val="28"/>
          <w:lang w:val="uk-UA"/>
        </w:rPr>
      </w:pPr>
      <w:r w:rsidRPr="001A0D0B">
        <w:rPr>
          <w:sz w:val="28"/>
          <w:szCs w:val="28"/>
          <w:lang w:val="uk-UA"/>
        </w:rPr>
        <w:t xml:space="preserve">                           </w:t>
      </w:r>
      <w:r>
        <w:rPr>
          <w:sz w:val="28"/>
          <w:szCs w:val="28"/>
          <w:lang w:val="uk-UA"/>
        </w:rPr>
        <w:t xml:space="preserve">  </w:t>
      </w:r>
      <w:r w:rsidRPr="001A0D0B">
        <w:rPr>
          <w:sz w:val="28"/>
          <w:szCs w:val="28"/>
          <w:lang w:val="uk-UA"/>
        </w:rPr>
        <w:t xml:space="preserve">   інтервалами</w:t>
      </w:r>
    </w:p>
    <w:p w:rsidR="00842345" w:rsidRPr="001A0D0B" w:rsidRDefault="00842345" w:rsidP="00842345">
      <w:pPr>
        <w:spacing w:line="360" w:lineRule="auto"/>
        <w:ind w:left="1080" w:hanging="1080"/>
        <w:jc w:val="both"/>
        <w:rPr>
          <w:sz w:val="28"/>
          <w:szCs w:val="28"/>
          <w:lang w:val="uk-UA"/>
        </w:rPr>
      </w:pPr>
      <w:r w:rsidRPr="001A0D0B">
        <w:rPr>
          <w:sz w:val="28"/>
          <w:szCs w:val="28"/>
          <w:lang w:val="en-US"/>
        </w:rPr>
        <w:lastRenderedPageBreak/>
        <w:t>SDNN</w:t>
      </w:r>
      <w:r w:rsidRPr="001A0D0B">
        <w:rPr>
          <w:sz w:val="28"/>
          <w:szCs w:val="28"/>
          <w:lang w:val="uk-UA"/>
        </w:rPr>
        <w:t xml:space="preserve">            </w:t>
      </w:r>
      <w:r>
        <w:rPr>
          <w:sz w:val="28"/>
          <w:szCs w:val="28"/>
          <w:lang w:val="uk-UA"/>
        </w:rPr>
        <w:t xml:space="preserve">   </w:t>
      </w:r>
      <w:r w:rsidRPr="001A0D0B">
        <w:rPr>
          <w:sz w:val="28"/>
          <w:szCs w:val="28"/>
          <w:lang w:val="uk-UA"/>
        </w:rPr>
        <w:t xml:space="preserve">–   стандартне відхилення всіх </w:t>
      </w:r>
      <w:r w:rsidRPr="001A0D0B">
        <w:rPr>
          <w:sz w:val="28"/>
          <w:szCs w:val="28"/>
          <w:lang w:val="en-US"/>
        </w:rPr>
        <w:t>RR</w:t>
      </w:r>
      <w:r w:rsidRPr="001A0D0B">
        <w:rPr>
          <w:sz w:val="28"/>
          <w:szCs w:val="28"/>
          <w:lang w:val="uk-UA"/>
        </w:rPr>
        <w:t xml:space="preserve"> інтервалів</w:t>
      </w:r>
    </w:p>
    <w:p w:rsidR="00842345" w:rsidRPr="001A0D0B" w:rsidRDefault="00842345" w:rsidP="00842345">
      <w:pPr>
        <w:spacing w:line="360" w:lineRule="auto"/>
        <w:ind w:left="1080" w:hanging="1080"/>
        <w:jc w:val="both"/>
        <w:rPr>
          <w:sz w:val="28"/>
          <w:szCs w:val="28"/>
          <w:lang w:val="uk-UA"/>
        </w:rPr>
      </w:pPr>
    </w:p>
    <w:p w:rsidR="00842345" w:rsidRPr="001A0D0B" w:rsidRDefault="00842345" w:rsidP="00842345">
      <w:pPr>
        <w:pStyle w:val="30"/>
        <w:spacing w:line="360" w:lineRule="auto"/>
        <w:ind w:left="1080" w:hanging="1080"/>
        <w:jc w:val="both"/>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Pr="001A0D0B" w:rsidRDefault="00842345" w:rsidP="00842345">
      <w:pPr>
        <w:spacing w:line="360" w:lineRule="auto"/>
        <w:ind w:left="1080" w:hanging="1080"/>
        <w:jc w:val="both"/>
        <w:rPr>
          <w:lang w:val="uk-UA"/>
        </w:rPr>
      </w:pPr>
    </w:p>
    <w:p w:rsidR="00842345" w:rsidRDefault="00842345" w:rsidP="00842345">
      <w:pPr>
        <w:spacing w:line="360" w:lineRule="auto"/>
        <w:jc w:val="both"/>
        <w:rPr>
          <w:lang w:val="uk-UA"/>
        </w:rPr>
      </w:pPr>
    </w:p>
    <w:p w:rsidR="00842345" w:rsidRDefault="00842345" w:rsidP="00842345">
      <w:pPr>
        <w:spacing w:line="360" w:lineRule="auto"/>
        <w:jc w:val="both"/>
        <w:rPr>
          <w:lang w:val="uk-UA"/>
        </w:rPr>
      </w:pPr>
    </w:p>
    <w:p w:rsidR="00842345" w:rsidRDefault="00842345" w:rsidP="00842345">
      <w:pPr>
        <w:spacing w:line="360" w:lineRule="auto"/>
        <w:jc w:val="both"/>
        <w:rPr>
          <w:lang w:val="uk-UA"/>
        </w:rPr>
      </w:pPr>
    </w:p>
    <w:p w:rsidR="00842345" w:rsidRDefault="00842345" w:rsidP="00842345">
      <w:pPr>
        <w:spacing w:line="360" w:lineRule="auto"/>
        <w:jc w:val="both"/>
        <w:rPr>
          <w:lang w:val="uk-UA"/>
        </w:rPr>
      </w:pPr>
    </w:p>
    <w:p w:rsidR="00842345" w:rsidRPr="001A0D0B" w:rsidRDefault="00842345" w:rsidP="00842345">
      <w:pPr>
        <w:spacing w:line="360" w:lineRule="auto"/>
        <w:jc w:val="both"/>
        <w:rPr>
          <w:lang w:val="uk-UA"/>
        </w:rPr>
      </w:pPr>
    </w:p>
    <w:p w:rsidR="00842345" w:rsidRPr="00842345" w:rsidRDefault="00842345" w:rsidP="00842345">
      <w:pPr>
        <w:pStyle w:val="24"/>
        <w:tabs>
          <w:tab w:val="left" w:pos="2813"/>
          <w:tab w:val="center" w:pos="4677"/>
        </w:tabs>
        <w:jc w:val="both"/>
        <w:rPr>
          <w:sz w:val="28"/>
          <w:szCs w:val="28"/>
          <w:lang w:val="uk-UA"/>
        </w:rPr>
      </w:pPr>
      <w:r w:rsidRPr="00842345">
        <w:rPr>
          <w:b/>
          <w:bCs/>
          <w:sz w:val="20"/>
          <w:szCs w:val="20"/>
          <w:vertAlign w:val="superscript"/>
          <w:lang w:val="uk-UA"/>
        </w:rPr>
        <w:tab/>
      </w:r>
      <w:r w:rsidRPr="00842345">
        <w:rPr>
          <w:b/>
          <w:bCs/>
          <w:sz w:val="20"/>
          <w:szCs w:val="20"/>
          <w:vertAlign w:val="superscript"/>
          <w:lang w:val="uk-UA"/>
        </w:rPr>
        <w:tab/>
      </w:r>
      <w:r w:rsidRPr="00842345">
        <w:rPr>
          <w:sz w:val="28"/>
          <w:szCs w:val="28"/>
          <w:lang w:val="uk-UA"/>
        </w:rPr>
        <w:t>ВСТУП</w:t>
      </w:r>
    </w:p>
    <w:p w:rsidR="00842345" w:rsidRPr="00842345" w:rsidRDefault="00842345" w:rsidP="00842345">
      <w:pPr>
        <w:pStyle w:val="24"/>
        <w:ind w:firstLine="708"/>
        <w:jc w:val="both"/>
        <w:rPr>
          <w:sz w:val="28"/>
          <w:szCs w:val="28"/>
          <w:lang w:val="uk-UA"/>
        </w:rPr>
      </w:pPr>
      <w:r w:rsidRPr="00842345">
        <w:rPr>
          <w:sz w:val="28"/>
          <w:szCs w:val="28"/>
          <w:lang w:val="uk-UA"/>
        </w:rPr>
        <w:t>Актуальність теми</w:t>
      </w:r>
    </w:p>
    <w:p w:rsidR="00842345" w:rsidRPr="00842345" w:rsidRDefault="00842345" w:rsidP="00842345">
      <w:pPr>
        <w:pStyle w:val="24"/>
        <w:ind w:firstLine="708"/>
        <w:jc w:val="both"/>
        <w:rPr>
          <w:sz w:val="28"/>
          <w:szCs w:val="28"/>
          <w:lang w:val="uk-UA"/>
        </w:rPr>
      </w:pPr>
      <w:r w:rsidRPr="00842345">
        <w:rPr>
          <w:b/>
          <w:bCs/>
          <w:sz w:val="28"/>
          <w:szCs w:val="28"/>
          <w:lang w:val="uk-UA"/>
        </w:rPr>
        <w:t xml:space="preserve">Ішемічна хвороба серця (ІХС) у більшості економічно розвинутих країн світу займає провідне місце серед причин захворюваності, смертності, тимчасової та стійкої втрати працездатності [197]. </w:t>
      </w:r>
    </w:p>
    <w:p w:rsidR="00842345" w:rsidRPr="00F8614A" w:rsidRDefault="00842345" w:rsidP="00842345">
      <w:pPr>
        <w:pStyle w:val="24"/>
        <w:ind w:firstLine="708"/>
        <w:jc w:val="both"/>
        <w:rPr>
          <w:color w:val="FF0000"/>
          <w:sz w:val="28"/>
          <w:szCs w:val="28"/>
        </w:rPr>
      </w:pPr>
      <w:r w:rsidRPr="001A0D0B">
        <w:rPr>
          <w:b/>
          <w:bCs/>
          <w:sz w:val="28"/>
          <w:szCs w:val="28"/>
        </w:rPr>
        <w:t xml:space="preserve">Кількість </w:t>
      </w:r>
      <w:r>
        <w:rPr>
          <w:b/>
          <w:bCs/>
          <w:sz w:val="28"/>
          <w:szCs w:val="28"/>
        </w:rPr>
        <w:t xml:space="preserve">хворих </w:t>
      </w:r>
      <w:r w:rsidRPr="001A0D0B">
        <w:rPr>
          <w:b/>
          <w:bCs/>
          <w:sz w:val="28"/>
          <w:szCs w:val="28"/>
        </w:rPr>
        <w:t xml:space="preserve">із серцево-судинними захворюваннями в Україні в 2007 році становила </w:t>
      </w:r>
      <w:r>
        <w:rPr>
          <w:b/>
          <w:bCs/>
          <w:sz w:val="28"/>
          <w:szCs w:val="28"/>
        </w:rPr>
        <w:t>понад</w:t>
      </w:r>
      <w:r w:rsidRPr="001A0D0B">
        <w:rPr>
          <w:b/>
          <w:bCs/>
          <w:sz w:val="28"/>
          <w:szCs w:val="28"/>
        </w:rPr>
        <w:t xml:space="preserve"> 2</w:t>
      </w:r>
      <w:r>
        <w:rPr>
          <w:b/>
          <w:bCs/>
          <w:sz w:val="28"/>
          <w:szCs w:val="28"/>
        </w:rPr>
        <w:t>0,0 млн.,</w:t>
      </w:r>
      <w:r w:rsidRPr="001A0D0B">
        <w:rPr>
          <w:b/>
          <w:bCs/>
          <w:sz w:val="28"/>
          <w:szCs w:val="28"/>
        </w:rPr>
        <w:t xml:space="preserve"> із яких осіб працездатного віку було  близько </w:t>
      </w:r>
      <w:r>
        <w:rPr>
          <w:b/>
          <w:bCs/>
          <w:sz w:val="28"/>
          <w:szCs w:val="28"/>
        </w:rPr>
        <w:t xml:space="preserve">  </w:t>
      </w:r>
      <w:r w:rsidRPr="001A0D0B">
        <w:rPr>
          <w:b/>
          <w:bCs/>
          <w:sz w:val="28"/>
          <w:szCs w:val="28"/>
        </w:rPr>
        <w:t>9 млн. [</w:t>
      </w:r>
      <w:r>
        <w:rPr>
          <w:b/>
          <w:bCs/>
          <w:sz w:val="28"/>
          <w:szCs w:val="28"/>
        </w:rPr>
        <w:t>10</w:t>
      </w:r>
      <w:r w:rsidRPr="001A0D0B">
        <w:rPr>
          <w:b/>
          <w:bCs/>
          <w:sz w:val="28"/>
          <w:szCs w:val="28"/>
        </w:rPr>
        <w:t xml:space="preserve">7]. Смертність від захворювань системи кровообігу в </w:t>
      </w:r>
      <w:r w:rsidRPr="001A0D0B">
        <w:rPr>
          <w:b/>
          <w:bCs/>
          <w:sz w:val="28"/>
          <w:szCs w:val="28"/>
        </w:rPr>
        <w:lastRenderedPageBreak/>
        <w:t>цілому і від ІХС, зокрема, перевищує середньоєвропейські показники [3, 1</w:t>
      </w:r>
      <w:r>
        <w:rPr>
          <w:b/>
          <w:bCs/>
          <w:sz w:val="28"/>
          <w:szCs w:val="28"/>
        </w:rPr>
        <w:t>57</w:t>
      </w:r>
      <w:r w:rsidRPr="001A0D0B">
        <w:rPr>
          <w:b/>
          <w:bCs/>
          <w:sz w:val="28"/>
          <w:szCs w:val="28"/>
        </w:rPr>
        <w:t>, 1</w:t>
      </w:r>
      <w:r>
        <w:rPr>
          <w:b/>
          <w:bCs/>
          <w:sz w:val="28"/>
          <w:szCs w:val="28"/>
        </w:rPr>
        <w:t>97</w:t>
      </w:r>
      <w:r w:rsidRPr="001A0D0B">
        <w:rPr>
          <w:b/>
          <w:bCs/>
          <w:sz w:val="28"/>
          <w:szCs w:val="28"/>
        </w:rPr>
        <w:t xml:space="preserve">]. </w:t>
      </w:r>
    </w:p>
    <w:p w:rsidR="00842345" w:rsidRPr="001A0D0B" w:rsidRDefault="00842345" w:rsidP="00842345">
      <w:pPr>
        <w:spacing w:line="360" w:lineRule="auto"/>
        <w:ind w:firstLine="708"/>
        <w:jc w:val="both"/>
        <w:rPr>
          <w:sz w:val="28"/>
          <w:szCs w:val="28"/>
          <w:lang w:val="uk-UA" w:eastAsia="ru-RU"/>
        </w:rPr>
      </w:pPr>
      <w:r>
        <w:rPr>
          <w:sz w:val="28"/>
          <w:szCs w:val="28"/>
          <w:lang w:val="uk-UA" w:eastAsia="ru-RU"/>
        </w:rPr>
        <w:t xml:space="preserve">За даними Національного наукового центру </w:t>
      </w:r>
      <w:r w:rsidRPr="00BF0B2B">
        <w:rPr>
          <w:sz w:val="28"/>
          <w:szCs w:val="28"/>
          <w:lang w:eastAsia="ru-RU"/>
        </w:rPr>
        <w:t>“</w:t>
      </w:r>
      <w:r>
        <w:rPr>
          <w:sz w:val="28"/>
          <w:szCs w:val="28"/>
          <w:lang w:val="uk-UA" w:eastAsia="ru-RU"/>
        </w:rPr>
        <w:t>Інститут</w:t>
      </w:r>
      <w:r w:rsidRPr="001A0D0B">
        <w:rPr>
          <w:sz w:val="28"/>
          <w:szCs w:val="28"/>
          <w:lang w:val="uk-UA" w:eastAsia="ru-RU"/>
        </w:rPr>
        <w:t xml:space="preserve"> кардіології ім</w:t>
      </w:r>
      <w:r>
        <w:rPr>
          <w:sz w:val="28"/>
          <w:szCs w:val="28"/>
          <w:lang w:val="uk-UA" w:eastAsia="ru-RU"/>
        </w:rPr>
        <w:t>ені акад. М.Д. Стражеска</w:t>
      </w:r>
      <w:r w:rsidRPr="00BF0B2B">
        <w:rPr>
          <w:sz w:val="28"/>
          <w:szCs w:val="28"/>
          <w:lang w:eastAsia="ru-RU"/>
        </w:rPr>
        <w:t>”</w:t>
      </w:r>
      <w:r w:rsidRPr="001A0D0B">
        <w:rPr>
          <w:sz w:val="28"/>
          <w:szCs w:val="28"/>
          <w:lang w:val="uk-UA" w:eastAsia="ru-RU"/>
        </w:rPr>
        <w:t xml:space="preserve"> АМН України, лише 15,3% населення не зазнають впливу факторів ризику. Наявність одного фактора спостерігається у 33,9% населення, двох – у </w:t>
      </w:r>
      <w:r>
        <w:rPr>
          <w:sz w:val="28"/>
          <w:szCs w:val="28"/>
          <w:lang w:val="uk-UA" w:eastAsia="ru-RU"/>
        </w:rPr>
        <w:t xml:space="preserve">28,2%, трьох і більше – у 22,6% </w:t>
      </w:r>
      <w:r w:rsidRPr="00F8614A">
        <w:rPr>
          <w:sz w:val="28"/>
          <w:szCs w:val="28"/>
          <w:lang w:eastAsia="ru-RU"/>
        </w:rPr>
        <w:t>[46]</w:t>
      </w:r>
      <w:r w:rsidRPr="001A0D0B">
        <w:rPr>
          <w:sz w:val="28"/>
          <w:szCs w:val="28"/>
          <w:lang w:eastAsia="ru-RU"/>
        </w:rPr>
        <w:t>.</w:t>
      </w:r>
      <w:r>
        <w:rPr>
          <w:sz w:val="28"/>
          <w:szCs w:val="28"/>
          <w:lang w:val="uk-UA" w:eastAsia="ru-RU"/>
        </w:rPr>
        <w:t xml:space="preserve"> </w:t>
      </w:r>
      <w:r w:rsidRPr="001A0D0B">
        <w:rPr>
          <w:sz w:val="28"/>
          <w:szCs w:val="28"/>
          <w:lang w:val="uk-UA" w:eastAsia="ru-RU"/>
        </w:rPr>
        <w:t>Серед факторів ризику серцево-судинних захворювань особливої  уваги заслуговують контакти з професійними шкідливостями [</w:t>
      </w:r>
      <w:r>
        <w:rPr>
          <w:sz w:val="28"/>
          <w:szCs w:val="28"/>
          <w:lang w:val="uk-UA" w:eastAsia="ru-RU"/>
        </w:rPr>
        <w:t>66,</w:t>
      </w:r>
      <w:r w:rsidRPr="00F8614A">
        <w:rPr>
          <w:sz w:val="28"/>
          <w:szCs w:val="28"/>
          <w:lang w:eastAsia="ru-RU"/>
        </w:rPr>
        <w:t xml:space="preserve"> </w:t>
      </w:r>
      <w:r>
        <w:rPr>
          <w:sz w:val="28"/>
          <w:szCs w:val="28"/>
          <w:lang w:val="uk-UA" w:eastAsia="ru-RU"/>
        </w:rPr>
        <w:t xml:space="preserve">70, </w:t>
      </w:r>
      <w:r w:rsidRPr="001A0D0B">
        <w:rPr>
          <w:sz w:val="28"/>
          <w:szCs w:val="28"/>
          <w:lang w:val="uk-UA" w:eastAsia="ru-RU"/>
        </w:rPr>
        <w:t>7</w:t>
      </w:r>
      <w:r>
        <w:rPr>
          <w:sz w:val="28"/>
          <w:szCs w:val="28"/>
          <w:lang w:val="uk-UA" w:eastAsia="ru-RU"/>
        </w:rPr>
        <w:t>7</w:t>
      </w:r>
      <w:r w:rsidRPr="001A0D0B">
        <w:rPr>
          <w:sz w:val="28"/>
          <w:szCs w:val="28"/>
          <w:lang w:val="uk-UA" w:eastAsia="ru-RU"/>
        </w:rPr>
        <w:t>,</w:t>
      </w:r>
      <w:r>
        <w:rPr>
          <w:sz w:val="28"/>
          <w:szCs w:val="28"/>
          <w:lang w:val="uk-UA" w:eastAsia="ru-RU"/>
        </w:rPr>
        <w:t xml:space="preserve"> 78, 79, 139</w:t>
      </w:r>
      <w:r w:rsidRPr="001A0D0B">
        <w:rPr>
          <w:sz w:val="28"/>
          <w:szCs w:val="28"/>
          <w:lang w:val="uk-UA" w:eastAsia="ru-RU"/>
        </w:rPr>
        <w:t xml:space="preserve">]. </w:t>
      </w:r>
    </w:p>
    <w:p w:rsidR="00842345" w:rsidRPr="001A0D0B" w:rsidRDefault="00842345" w:rsidP="00842345">
      <w:pPr>
        <w:spacing w:line="360" w:lineRule="auto"/>
        <w:ind w:firstLine="708"/>
        <w:jc w:val="both"/>
        <w:rPr>
          <w:sz w:val="28"/>
          <w:szCs w:val="28"/>
          <w:lang w:val="uk-UA" w:eastAsia="ru-RU"/>
        </w:rPr>
      </w:pPr>
      <w:r w:rsidRPr="001A0D0B">
        <w:rPr>
          <w:sz w:val="28"/>
          <w:szCs w:val="28"/>
          <w:lang w:val="uk-UA" w:eastAsia="ru-RU"/>
        </w:rPr>
        <w:t>Відомо, що професійні шкідливості зумовлюють атиповий перебіг гострого інфаркту міокард</w:t>
      </w:r>
      <w:r>
        <w:rPr>
          <w:sz w:val="28"/>
          <w:szCs w:val="28"/>
          <w:lang w:val="uk-UA" w:eastAsia="ru-RU"/>
        </w:rPr>
        <w:t>а та  нестабільної стенокардії</w:t>
      </w:r>
      <w:r w:rsidRPr="001A0D0B">
        <w:rPr>
          <w:sz w:val="28"/>
          <w:szCs w:val="28"/>
          <w:lang w:val="uk-UA" w:eastAsia="ru-RU"/>
        </w:rPr>
        <w:t>, проте причини цього недостатньо з’ясовані</w:t>
      </w:r>
      <w:r w:rsidRPr="00751B47">
        <w:rPr>
          <w:sz w:val="28"/>
          <w:szCs w:val="28"/>
          <w:lang w:val="uk-UA" w:eastAsia="ru-RU"/>
        </w:rPr>
        <w:t xml:space="preserve"> </w:t>
      </w:r>
      <w:r w:rsidRPr="002B4335">
        <w:rPr>
          <w:sz w:val="28"/>
          <w:szCs w:val="28"/>
          <w:lang w:val="uk-UA" w:eastAsia="ru-RU"/>
        </w:rPr>
        <w:t>[</w:t>
      </w:r>
      <w:r>
        <w:rPr>
          <w:sz w:val="28"/>
          <w:szCs w:val="28"/>
          <w:lang w:val="uk-UA" w:eastAsia="ru-RU"/>
        </w:rPr>
        <w:t>70</w:t>
      </w:r>
      <w:r w:rsidRPr="001A0D0B">
        <w:rPr>
          <w:sz w:val="28"/>
          <w:szCs w:val="28"/>
          <w:lang w:val="uk-UA" w:eastAsia="ru-RU"/>
        </w:rPr>
        <w:t xml:space="preserve">]. </w:t>
      </w:r>
      <w:r>
        <w:rPr>
          <w:sz w:val="28"/>
          <w:szCs w:val="28"/>
          <w:lang w:val="uk-UA" w:eastAsia="ru-RU"/>
        </w:rPr>
        <w:t xml:space="preserve">                                       </w:t>
      </w:r>
    </w:p>
    <w:p w:rsidR="00842345" w:rsidRPr="001A0D0B" w:rsidRDefault="00842345" w:rsidP="00842345">
      <w:pPr>
        <w:spacing w:line="360" w:lineRule="auto"/>
        <w:ind w:firstLine="709"/>
        <w:jc w:val="both"/>
        <w:rPr>
          <w:sz w:val="28"/>
          <w:szCs w:val="28"/>
          <w:lang w:val="uk-UA"/>
        </w:rPr>
      </w:pPr>
      <w:r w:rsidRPr="001A0D0B">
        <w:rPr>
          <w:sz w:val="28"/>
          <w:szCs w:val="28"/>
          <w:lang w:val="uk-UA"/>
        </w:rPr>
        <w:t xml:space="preserve">Згідно даних Д.Д. Зербіно та співавт., одним із основних чинників, здатних </w:t>
      </w:r>
      <w:r>
        <w:rPr>
          <w:sz w:val="28"/>
          <w:szCs w:val="28"/>
          <w:lang w:val="uk-UA"/>
        </w:rPr>
        <w:t>провокувати</w:t>
      </w:r>
      <w:r w:rsidRPr="001A0D0B">
        <w:rPr>
          <w:sz w:val="28"/>
          <w:szCs w:val="28"/>
          <w:lang w:val="uk-UA"/>
        </w:rPr>
        <w:t xml:space="preserve"> патологічний процес в артеріях і призводити до розвитку генералізованого стенозуючого артеріосклерозу, є вплив ксенобіотиків</w:t>
      </w:r>
      <w:r w:rsidRPr="00751B47">
        <w:rPr>
          <w:sz w:val="28"/>
          <w:szCs w:val="28"/>
          <w:lang w:val="uk-UA"/>
        </w:rPr>
        <w:t xml:space="preserve"> </w:t>
      </w:r>
      <w:r w:rsidRPr="001A0D0B">
        <w:rPr>
          <w:sz w:val="28"/>
          <w:szCs w:val="28"/>
          <w:lang w:val="uk-UA"/>
        </w:rPr>
        <w:t>[</w:t>
      </w:r>
      <w:r>
        <w:rPr>
          <w:sz w:val="28"/>
          <w:szCs w:val="28"/>
          <w:lang w:val="uk-UA"/>
        </w:rPr>
        <w:t>6, 80, 81, 118, 195</w:t>
      </w:r>
      <w:r w:rsidRPr="001A0D0B">
        <w:rPr>
          <w:sz w:val="28"/>
          <w:szCs w:val="28"/>
          <w:lang w:val="uk-UA"/>
        </w:rPr>
        <w:t>]. Експериментально доведено, що ксенобіотики можуть прямо чи опосередковано пошкоджувати ендотелій, викликати його дисфункцію</w:t>
      </w:r>
      <w:r w:rsidRPr="001A0D0B">
        <w:rPr>
          <w:sz w:val="28"/>
          <w:szCs w:val="28"/>
        </w:rPr>
        <w:t xml:space="preserve"> </w:t>
      </w:r>
      <w:r w:rsidRPr="001A0D0B">
        <w:rPr>
          <w:sz w:val="28"/>
          <w:szCs w:val="28"/>
          <w:lang w:val="uk-UA"/>
        </w:rPr>
        <w:t>та спричиняти гіперкоагуляцію [</w:t>
      </w:r>
      <w:r>
        <w:rPr>
          <w:sz w:val="28"/>
          <w:szCs w:val="28"/>
          <w:lang w:val="uk-UA"/>
        </w:rPr>
        <w:t>99</w:t>
      </w:r>
      <w:r w:rsidRPr="001A0D0B">
        <w:rPr>
          <w:sz w:val="28"/>
          <w:szCs w:val="28"/>
          <w:lang w:val="uk-UA"/>
        </w:rPr>
        <w:t xml:space="preserve">]. Саме ці патогенетичні механізми, згідно  сучасних уявлень, ініціюють патологічні зміни артерій і спричиняють розвиток ІХС.  </w:t>
      </w:r>
    </w:p>
    <w:p w:rsidR="00842345" w:rsidRPr="001A0D0B" w:rsidRDefault="00842345" w:rsidP="00842345">
      <w:pPr>
        <w:spacing w:line="360" w:lineRule="auto"/>
        <w:ind w:firstLine="709"/>
        <w:jc w:val="both"/>
        <w:rPr>
          <w:sz w:val="28"/>
          <w:szCs w:val="28"/>
          <w:lang w:val="uk-UA"/>
        </w:rPr>
      </w:pPr>
      <w:r w:rsidRPr="001A0D0B">
        <w:rPr>
          <w:sz w:val="28"/>
          <w:szCs w:val="28"/>
          <w:lang w:val="uk-UA"/>
        </w:rPr>
        <w:t xml:space="preserve">Проблема коронарної патології, зокрема нестабільної стенокардії, як попередника ІМ, залишається невирішеною з цілим рядом дискусійних питань, відповіді на які дозволили б підвищити ефективність первинної профілактики, суттєво знизити високий рівень захворюваності та смертності. </w:t>
      </w:r>
    </w:p>
    <w:p w:rsidR="00842345" w:rsidRPr="001A0D0B" w:rsidRDefault="00842345" w:rsidP="00842345">
      <w:pPr>
        <w:spacing w:line="360" w:lineRule="auto"/>
        <w:ind w:firstLine="709"/>
        <w:jc w:val="both"/>
        <w:rPr>
          <w:sz w:val="28"/>
          <w:szCs w:val="28"/>
          <w:lang w:val="uk-UA"/>
        </w:rPr>
      </w:pPr>
      <w:r w:rsidRPr="001A0D0B">
        <w:rPr>
          <w:sz w:val="28"/>
          <w:szCs w:val="28"/>
          <w:lang w:val="uk-UA"/>
        </w:rPr>
        <w:t xml:space="preserve"> Традиційні антиангінальні препарати не завжди забезпечують адекватну терапію та профілактику кардіоваскулярної патології, недостатньо забезпечують клітини міокарда киснем. В останній час активно розвивається </w:t>
      </w:r>
      <w:r w:rsidRPr="001A0D0B">
        <w:rPr>
          <w:sz w:val="28"/>
          <w:szCs w:val="28"/>
          <w:lang w:val="uk-UA"/>
        </w:rPr>
        <w:lastRenderedPageBreak/>
        <w:t>концепція використання при лікуванні ІХС метаболічних препаратів, які сприяють покращанню утилізації кисню кардіоміоцитами [</w:t>
      </w:r>
      <w:r>
        <w:rPr>
          <w:sz w:val="28"/>
          <w:szCs w:val="28"/>
          <w:lang w:val="uk-UA"/>
        </w:rPr>
        <w:t xml:space="preserve">35, 97, 125, 126, </w:t>
      </w:r>
      <w:r w:rsidRPr="001A0D0B">
        <w:rPr>
          <w:sz w:val="28"/>
          <w:szCs w:val="28"/>
          <w:lang w:val="uk-UA"/>
        </w:rPr>
        <w:t xml:space="preserve">132, </w:t>
      </w:r>
      <w:r>
        <w:rPr>
          <w:sz w:val="28"/>
          <w:szCs w:val="28"/>
          <w:lang w:val="uk-UA"/>
        </w:rPr>
        <w:t xml:space="preserve">136, </w:t>
      </w:r>
      <w:r w:rsidRPr="001A0D0B">
        <w:rPr>
          <w:sz w:val="28"/>
          <w:szCs w:val="28"/>
          <w:lang w:val="uk-UA"/>
        </w:rPr>
        <w:t>1</w:t>
      </w:r>
      <w:r>
        <w:rPr>
          <w:sz w:val="28"/>
          <w:szCs w:val="28"/>
          <w:lang w:val="uk-UA"/>
        </w:rPr>
        <w:t>42, 160, 225</w:t>
      </w:r>
      <w:r w:rsidRPr="001A0D0B">
        <w:rPr>
          <w:sz w:val="28"/>
          <w:szCs w:val="28"/>
          <w:lang w:val="uk-UA"/>
        </w:rPr>
        <w:t>]. З позицій фундаментальної та профілактичної кардіології значної уваги заслуговують не лише виявлення та корекція загальновизнаних факторів ризику розвитку серцево-судинних захворювань, але й дослідження пускових стимулів пошкодження вінцевих артерій, ключових механізмів і характеру їх ураження в осіб, які зазнають впливу екологічно чи професійно зумовлених ксенобіотиків</w:t>
      </w:r>
      <w:r>
        <w:rPr>
          <w:sz w:val="28"/>
          <w:szCs w:val="28"/>
          <w:lang w:val="uk-UA"/>
        </w:rPr>
        <w:t xml:space="preserve"> </w:t>
      </w:r>
      <w:r w:rsidRPr="00F417C3">
        <w:rPr>
          <w:sz w:val="28"/>
          <w:szCs w:val="28"/>
          <w:lang w:val="uk-UA"/>
        </w:rPr>
        <w:t>[</w:t>
      </w:r>
      <w:r>
        <w:rPr>
          <w:sz w:val="28"/>
          <w:szCs w:val="28"/>
          <w:lang w:val="uk-UA"/>
        </w:rPr>
        <w:t>70, 99, 194, 195</w:t>
      </w:r>
      <w:r w:rsidRPr="00F417C3">
        <w:rPr>
          <w:sz w:val="28"/>
          <w:szCs w:val="28"/>
          <w:lang w:val="uk-UA"/>
        </w:rPr>
        <w:t>]</w:t>
      </w:r>
      <w:r w:rsidRPr="001A0D0B">
        <w:rPr>
          <w:sz w:val="28"/>
          <w:szCs w:val="28"/>
          <w:lang w:val="uk-UA"/>
        </w:rPr>
        <w:t xml:space="preserve">. </w:t>
      </w:r>
    </w:p>
    <w:p w:rsidR="00842345" w:rsidRPr="00751B47" w:rsidRDefault="00842345" w:rsidP="00842345">
      <w:pPr>
        <w:spacing w:line="360" w:lineRule="auto"/>
        <w:ind w:firstLine="709"/>
        <w:jc w:val="both"/>
        <w:rPr>
          <w:sz w:val="28"/>
          <w:szCs w:val="28"/>
          <w:lang w:val="uk-UA"/>
        </w:rPr>
      </w:pPr>
      <w:r w:rsidRPr="001A0D0B">
        <w:rPr>
          <w:sz w:val="28"/>
          <w:szCs w:val="28"/>
          <w:lang w:val="uk-UA"/>
        </w:rPr>
        <w:t xml:space="preserve">З’ясування механізмів впливу ксенобіотиків на розвиток </w:t>
      </w:r>
      <w:r>
        <w:rPr>
          <w:sz w:val="28"/>
          <w:szCs w:val="28"/>
          <w:lang w:val="uk-UA"/>
        </w:rPr>
        <w:t xml:space="preserve">НС </w:t>
      </w:r>
      <w:r w:rsidRPr="001A0D0B">
        <w:rPr>
          <w:sz w:val="28"/>
          <w:szCs w:val="28"/>
          <w:lang w:val="uk-UA"/>
        </w:rPr>
        <w:t>та можливість ефективного використання метаболічних середників при її ліку</w:t>
      </w:r>
      <w:r>
        <w:rPr>
          <w:sz w:val="28"/>
          <w:szCs w:val="28"/>
          <w:lang w:val="uk-UA"/>
        </w:rPr>
        <w:t>ванні, послужили для нас основою до</w:t>
      </w:r>
      <w:r w:rsidRPr="001A0D0B">
        <w:rPr>
          <w:sz w:val="28"/>
          <w:szCs w:val="28"/>
          <w:lang w:val="uk-UA"/>
        </w:rPr>
        <w:t>слідження особливостей перебігу НС, змін в імунній</w:t>
      </w:r>
      <w:r>
        <w:rPr>
          <w:sz w:val="28"/>
          <w:szCs w:val="28"/>
          <w:lang w:val="uk-UA"/>
        </w:rPr>
        <w:t xml:space="preserve"> системі, біохімічних показниках</w:t>
      </w:r>
      <w:r w:rsidRPr="001A0D0B">
        <w:rPr>
          <w:sz w:val="28"/>
          <w:szCs w:val="28"/>
          <w:lang w:val="uk-UA"/>
        </w:rPr>
        <w:t xml:space="preserve"> крові та варіабельності серцевого ритму під впливом метаболічного препарату корвітин у пацієнтів з НС, робота яких пов’язана з професійними шкідливостями. </w:t>
      </w:r>
    </w:p>
    <w:p w:rsidR="00842345" w:rsidRPr="001A0D0B" w:rsidRDefault="00842345" w:rsidP="00842345">
      <w:pPr>
        <w:pStyle w:val="24"/>
        <w:ind w:firstLine="708"/>
        <w:jc w:val="both"/>
        <w:rPr>
          <w:sz w:val="28"/>
          <w:szCs w:val="28"/>
        </w:rPr>
      </w:pPr>
      <w:r w:rsidRPr="001A0D0B">
        <w:rPr>
          <w:sz w:val="28"/>
          <w:szCs w:val="28"/>
        </w:rPr>
        <w:t>Зв’язок роботи з науковими програмами, планами, темами</w:t>
      </w:r>
    </w:p>
    <w:p w:rsidR="00842345" w:rsidRPr="00751B47" w:rsidRDefault="00842345" w:rsidP="00842345">
      <w:pPr>
        <w:pStyle w:val="24"/>
        <w:ind w:firstLine="708"/>
        <w:jc w:val="both"/>
        <w:rPr>
          <w:b/>
          <w:bCs/>
          <w:sz w:val="28"/>
          <w:szCs w:val="28"/>
        </w:rPr>
      </w:pPr>
      <w:r w:rsidRPr="001A0D0B">
        <w:rPr>
          <w:b/>
          <w:bCs/>
          <w:sz w:val="28"/>
          <w:szCs w:val="28"/>
        </w:rPr>
        <w:t>Дисертація є фрагментом науково-дослідної роботи  кафедри сімейної медицини факультету післядипломної освіти Львівського національного медичного університету імені Данила Галицького “Вплив професійних шкідливостей на клінічний перебіг, систему імунітету, зсідання крові та фібриноліз у хворих з гострими формами ІХС працездатного віку” (№ держ. реєстрації 0101</w:t>
      </w:r>
      <w:r w:rsidRPr="001A0D0B">
        <w:rPr>
          <w:b/>
          <w:bCs/>
          <w:sz w:val="28"/>
          <w:szCs w:val="28"/>
          <w:lang w:val="en-US"/>
        </w:rPr>
        <w:t>U</w:t>
      </w:r>
      <w:r w:rsidRPr="001A0D0B">
        <w:rPr>
          <w:b/>
          <w:bCs/>
          <w:sz w:val="28"/>
          <w:szCs w:val="28"/>
        </w:rPr>
        <w:t>009230).</w:t>
      </w:r>
    </w:p>
    <w:p w:rsidR="00842345" w:rsidRPr="00937AAD" w:rsidRDefault="00842345" w:rsidP="00842345">
      <w:pPr>
        <w:pStyle w:val="24"/>
        <w:ind w:firstLine="708"/>
        <w:jc w:val="both"/>
        <w:rPr>
          <w:b/>
          <w:bCs/>
          <w:sz w:val="28"/>
          <w:szCs w:val="28"/>
        </w:rPr>
      </w:pPr>
      <w:r w:rsidRPr="003E6EE3">
        <w:rPr>
          <w:sz w:val="28"/>
          <w:szCs w:val="28"/>
        </w:rPr>
        <w:t>Мета дослідження</w:t>
      </w:r>
      <w:r>
        <w:rPr>
          <w:sz w:val="28"/>
          <w:szCs w:val="28"/>
        </w:rPr>
        <w:t xml:space="preserve">. </w:t>
      </w:r>
      <w:r w:rsidRPr="00937AAD">
        <w:rPr>
          <w:b/>
          <w:bCs/>
          <w:sz w:val="28"/>
          <w:szCs w:val="28"/>
        </w:rPr>
        <w:t xml:space="preserve">Підвищити ефективність лікування хворих на НС, робота яких пов’язана з професійними шкідливостями, на основі вивчення перекисного окислення ліпідів, антиоксидантного захисту, </w:t>
      </w:r>
      <w:r w:rsidRPr="00937AAD">
        <w:rPr>
          <w:b/>
          <w:bCs/>
          <w:sz w:val="28"/>
          <w:szCs w:val="28"/>
        </w:rPr>
        <w:lastRenderedPageBreak/>
        <w:t>функції імунної та гемостазіологічної систем, обміну ліпідів і варіабельності серцевого ритму та застосування метаболічної терапії.</w:t>
      </w:r>
    </w:p>
    <w:p w:rsidR="00842345" w:rsidRPr="003E6EE3" w:rsidRDefault="00842345" w:rsidP="00842345">
      <w:pPr>
        <w:pStyle w:val="24"/>
        <w:ind w:firstLine="708"/>
        <w:jc w:val="both"/>
        <w:rPr>
          <w:b/>
          <w:bCs/>
          <w:sz w:val="28"/>
          <w:szCs w:val="28"/>
        </w:rPr>
      </w:pPr>
    </w:p>
    <w:p w:rsidR="00842345" w:rsidRPr="003E6EE3" w:rsidRDefault="00842345" w:rsidP="00842345">
      <w:pPr>
        <w:pStyle w:val="24"/>
        <w:ind w:firstLine="708"/>
        <w:jc w:val="both"/>
        <w:rPr>
          <w:sz w:val="28"/>
          <w:szCs w:val="28"/>
        </w:rPr>
      </w:pPr>
      <w:r>
        <w:rPr>
          <w:sz w:val="28"/>
          <w:szCs w:val="28"/>
        </w:rPr>
        <w:t>Завдання дослідження</w:t>
      </w:r>
    </w:p>
    <w:p w:rsidR="00842345" w:rsidRPr="003E6EE3" w:rsidRDefault="00842345" w:rsidP="00842345">
      <w:pPr>
        <w:pStyle w:val="24"/>
        <w:ind w:firstLine="708"/>
        <w:jc w:val="both"/>
        <w:rPr>
          <w:b/>
          <w:bCs/>
          <w:sz w:val="28"/>
          <w:szCs w:val="28"/>
        </w:rPr>
      </w:pPr>
      <w:r w:rsidRPr="003E6EE3">
        <w:rPr>
          <w:b/>
          <w:bCs/>
          <w:sz w:val="28"/>
          <w:szCs w:val="28"/>
        </w:rPr>
        <w:t xml:space="preserve">1. Вивчити особливості перебігу НС у хворих, робота яких пов’язана з професійними шкідливостями. </w:t>
      </w:r>
    </w:p>
    <w:p w:rsidR="00842345" w:rsidRPr="003E6EE3" w:rsidRDefault="00842345" w:rsidP="00842345">
      <w:pPr>
        <w:pStyle w:val="24"/>
        <w:ind w:firstLine="708"/>
        <w:jc w:val="both"/>
        <w:rPr>
          <w:b/>
          <w:bCs/>
          <w:sz w:val="28"/>
          <w:szCs w:val="28"/>
        </w:rPr>
      </w:pPr>
      <w:r w:rsidRPr="003E6EE3">
        <w:rPr>
          <w:b/>
          <w:bCs/>
          <w:sz w:val="28"/>
          <w:szCs w:val="28"/>
        </w:rPr>
        <w:t xml:space="preserve">2. З’ясувати </w:t>
      </w:r>
      <w:r>
        <w:rPr>
          <w:b/>
          <w:bCs/>
          <w:sz w:val="28"/>
          <w:szCs w:val="28"/>
        </w:rPr>
        <w:t>особливості</w:t>
      </w:r>
      <w:r w:rsidRPr="003E6EE3">
        <w:rPr>
          <w:b/>
          <w:bCs/>
          <w:sz w:val="28"/>
          <w:szCs w:val="28"/>
        </w:rPr>
        <w:t xml:space="preserve"> </w:t>
      </w:r>
      <w:r>
        <w:rPr>
          <w:b/>
          <w:bCs/>
          <w:sz w:val="28"/>
          <w:szCs w:val="28"/>
        </w:rPr>
        <w:t>показників імунної та гемостазіо</w:t>
      </w:r>
      <w:r w:rsidRPr="003E6EE3">
        <w:rPr>
          <w:b/>
          <w:bCs/>
          <w:sz w:val="28"/>
          <w:szCs w:val="28"/>
        </w:rPr>
        <w:t>логічної систем у хворих на НС</w:t>
      </w:r>
      <w:r>
        <w:rPr>
          <w:b/>
          <w:bCs/>
          <w:sz w:val="28"/>
          <w:szCs w:val="28"/>
        </w:rPr>
        <w:t>, виробнича діяльність яких пов’язана з професійними шкідливостями</w:t>
      </w:r>
      <w:r w:rsidRPr="003E6EE3">
        <w:rPr>
          <w:b/>
          <w:bCs/>
          <w:sz w:val="28"/>
          <w:szCs w:val="28"/>
        </w:rPr>
        <w:t>.</w:t>
      </w:r>
    </w:p>
    <w:p w:rsidR="00842345" w:rsidRPr="003E6EE3" w:rsidRDefault="00842345" w:rsidP="00842345">
      <w:pPr>
        <w:pStyle w:val="24"/>
        <w:tabs>
          <w:tab w:val="left" w:pos="900"/>
        </w:tabs>
        <w:ind w:firstLine="708"/>
        <w:jc w:val="both"/>
        <w:rPr>
          <w:b/>
          <w:bCs/>
          <w:sz w:val="28"/>
          <w:szCs w:val="28"/>
        </w:rPr>
      </w:pPr>
      <w:r>
        <w:rPr>
          <w:b/>
          <w:bCs/>
          <w:sz w:val="28"/>
          <w:szCs w:val="28"/>
        </w:rPr>
        <w:t xml:space="preserve">3. </w:t>
      </w:r>
      <w:r w:rsidRPr="003E6EE3">
        <w:rPr>
          <w:b/>
          <w:bCs/>
          <w:sz w:val="28"/>
          <w:szCs w:val="28"/>
        </w:rPr>
        <w:t>Проаналізувати показники ліпідного спектру крові, перекисного окислення ліпідів та антиок</w:t>
      </w:r>
      <w:r>
        <w:rPr>
          <w:b/>
          <w:bCs/>
          <w:sz w:val="28"/>
          <w:szCs w:val="28"/>
        </w:rPr>
        <w:t xml:space="preserve">сидантного захисту у пацієнтів </w:t>
      </w:r>
      <w:r w:rsidRPr="003E6EE3">
        <w:rPr>
          <w:b/>
          <w:bCs/>
          <w:sz w:val="28"/>
          <w:szCs w:val="28"/>
        </w:rPr>
        <w:t>з НС, які працюють в професійн</w:t>
      </w:r>
      <w:r>
        <w:rPr>
          <w:b/>
          <w:bCs/>
          <w:sz w:val="28"/>
          <w:szCs w:val="28"/>
        </w:rPr>
        <w:t>о-</w:t>
      </w:r>
      <w:r w:rsidRPr="003E6EE3">
        <w:rPr>
          <w:b/>
          <w:bCs/>
          <w:sz w:val="28"/>
          <w:szCs w:val="28"/>
        </w:rPr>
        <w:t>шкідлив</w:t>
      </w:r>
      <w:r>
        <w:rPr>
          <w:b/>
          <w:bCs/>
          <w:sz w:val="28"/>
          <w:szCs w:val="28"/>
        </w:rPr>
        <w:t>их умовах</w:t>
      </w:r>
      <w:r w:rsidRPr="003E6EE3">
        <w:rPr>
          <w:b/>
          <w:bCs/>
          <w:sz w:val="28"/>
          <w:szCs w:val="28"/>
        </w:rPr>
        <w:t>.</w:t>
      </w:r>
    </w:p>
    <w:p w:rsidR="00842345" w:rsidRPr="003E6EE3" w:rsidRDefault="00842345" w:rsidP="00842345">
      <w:pPr>
        <w:pStyle w:val="24"/>
        <w:ind w:firstLine="708"/>
        <w:jc w:val="both"/>
        <w:rPr>
          <w:b/>
          <w:bCs/>
          <w:sz w:val="28"/>
          <w:szCs w:val="28"/>
        </w:rPr>
      </w:pPr>
      <w:r>
        <w:rPr>
          <w:b/>
          <w:bCs/>
          <w:sz w:val="28"/>
          <w:szCs w:val="28"/>
        </w:rPr>
        <w:t xml:space="preserve">4. </w:t>
      </w:r>
      <w:r w:rsidRPr="003E6EE3">
        <w:rPr>
          <w:b/>
          <w:bCs/>
          <w:sz w:val="28"/>
          <w:szCs w:val="28"/>
        </w:rPr>
        <w:t>Дослідити вар</w:t>
      </w:r>
      <w:r>
        <w:rPr>
          <w:b/>
          <w:bCs/>
          <w:sz w:val="28"/>
          <w:szCs w:val="28"/>
        </w:rPr>
        <w:t>іабельність серцевого ритму у хворих на НС, робота яких пов’</w:t>
      </w:r>
      <w:r w:rsidRPr="003E6EE3">
        <w:rPr>
          <w:b/>
          <w:bCs/>
          <w:sz w:val="28"/>
          <w:szCs w:val="28"/>
        </w:rPr>
        <w:t>язана з професійними шкідливостями.</w:t>
      </w:r>
    </w:p>
    <w:p w:rsidR="00842345" w:rsidRPr="003E6EE3" w:rsidRDefault="00842345" w:rsidP="00842345">
      <w:pPr>
        <w:pStyle w:val="24"/>
        <w:ind w:firstLine="708"/>
        <w:jc w:val="both"/>
        <w:rPr>
          <w:b/>
          <w:bCs/>
          <w:sz w:val="28"/>
          <w:szCs w:val="28"/>
        </w:rPr>
      </w:pPr>
      <w:r w:rsidRPr="003E6EE3">
        <w:rPr>
          <w:b/>
          <w:bCs/>
          <w:sz w:val="28"/>
          <w:szCs w:val="28"/>
        </w:rPr>
        <w:t xml:space="preserve">5. </w:t>
      </w:r>
      <w:r>
        <w:rPr>
          <w:b/>
          <w:bCs/>
          <w:sz w:val="28"/>
          <w:szCs w:val="28"/>
        </w:rPr>
        <w:t>Вивч</w:t>
      </w:r>
      <w:r w:rsidRPr="003E6EE3">
        <w:rPr>
          <w:b/>
          <w:bCs/>
          <w:sz w:val="28"/>
          <w:szCs w:val="28"/>
        </w:rPr>
        <w:t xml:space="preserve">ити вплив корвітину на імунологічну реактивність, ліпідний спектр крові, перекисне окислення ліпідів та антиоксидантний захист, показники системи гемостазу та варіабельність серцевого ритму у хворих на НС. </w:t>
      </w:r>
    </w:p>
    <w:p w:rsidR="00842345" w:rsidRPr="003E6EE3" w:rsidRDefault="00842345" w:rsidP="00842345">
      <w:pPr>
        <w:pStyle w:val="24"/>
        <w:ind w:firstLine="708"/>
        <w:jc w:val="both"/>
        <w:rPr>
          <w:b/>
          <w:bCs/>
          <w:sz w:val="28"/>
          <w:szCs w:val="28"/>
        </w:rPr>
      </w:pPr>
      <w:r w:rsidRPr="003E6EE3">
        <w:rPr>
          <w:b/>
          <w:bCs/>
          <w:sz w:val="28"/>
          <w:szCs w:val="28"/>
        </w:rPr>
        <w:t>6. Проаналізувати клінічний ефект корвітину у складі комплексної терапії  на перебіг НС у пацієнтів, робота яких пов’язана з професійними шкідливостями.</w:t>
      </w:r>
    </w:p>
    <w:p w:rsidR="00842345" w:rsidRDefault="00842345" w:rsidP="00842345">
      <w:pPr>
        <w:pStyle w:val="24"/>
        <w:ind w:firstLine="708"/>
        <w:jc w:val="both"/>
        <w:rPr>
          <w:b/>
          <w:bCs/>
          <w:noProof/>
          <w:sz w:val="28"/>
          <w:szCs w:val="28"/>
        </w:rPr>
      </w:pPr>
      <w:r w:rsidRPr="001A0D0B">
        <w:rPr>
          <w:b/>
          <w:bCs/>
          <w:i/>
          <w:iCs/>
          <w:noProof/>
          <w:sz w:val="28"/>
          <w:szCs w:val="28"/>
        </w:rPr>
        <w:lastRenderedPageBreak/>
        <w:t>Об’єкт дослідження</w:t>
      </w:r>
      <w:r>
        <w:rPr>
          <w:b/>
          <w:bCs/>
          <w:i/>
          <w:iCs/>
          <w:noProof/>
          <w:sz w:val="28"/>
          <w:szCs w:val="28"/>
        </w:rPr>
        <w:t>.</w:t>
      </w:r>
      <w:r w:rsidRPr="001A0D0B">
        <w:rPr>
          <w:b/>
          <w:bCs/>
          <w:i/>
          <w:iCs/>
          <w:noProof/>
          <w:sz w:val="28"/>
          <w:szCs w:val="28"/>
        </w:rPr>
        <w:t xml:space="preserve"> </w:t>
      </w:r>
      <w:r>
        <w:rPr>
          <w:b/>
          <w:bCs/>
          <w:noProof/>
          <w:sz w:val="28"/>
          <w:szCs w:val="28"/>
        </w:rPr>
        <w:t>Нес</w:t>
      </w:r>
      <w:r w:rsidRPr="001A0D0B">
        <w:rPr>
          <w:b/>
          <w:bCs/>
          <w:noProof/>
          <w:sz w:val="28"/>
          <w:szCs w:val="28"/>
        </w:rPr>
        <w:t>табільн</w:t>
      </w:r>
      <w:r>
        <w:rPr>
          <w:b/>
          <w:bCs/>
          <w:noProof/>
          <w:sz w:val="28"/>
          <w:szCs w:val="28"/>
        </w:rPr>
        <w:t>а</w:t>
      </w:r>
      <w:r w:rsidRPr="001A0D0B">
        <w:rPr>
          <w:b/>
          <w:bCs/>
          <w:noProof/>
          <w:sz w:val="28"/>
          <w:szCs w:val="28"/>
        </w:rPr>
        <w:t xml:space="preserve"> стенокарді</w:t>
      </w:r>
      <w:r>
        <w:rPr>
          <w:b/>
          <w:bCs/>
          <w:noProof/>
          <w:sz w:val="28"/>
          <w:szCs w:val="28"/>
        </w:rPr>
        <w:t xml:space="preserve">я, шкідливі умови праці.  </w:t>
      </w:r>
    </w:p>
    <w:p w:rsidR="00842345" w:rsidRPr="001A0D0B" w:rsidRDefault="00842345" w:rsidP="00842345">
      <w:pPr>
        <w:pStyle w:val="24"/>
        <w:ind w:firstLine="708"/>
        <w:jc w:val="both"/>
        <w:rPr>
          <w:b/>
          <w:bCs/>
          <w:noProof/>
          <w:sz w:val="28"/>
          <w:szCs w:val="28"/>
        </w:rPr>
      </w:pPr>
      <w:r>
        <w:rPr>
          <w:b/>
          <w:bCs/>
          <w:i/>
          <w:iCs/>
          <w:noProof/>
          <w:sz w:val="28"/>
          <w:szCs w:val="28"/>
        </w:rPr>
        <w:t xml:space="preserve">Предмет дослідження. </w:t>
      </w:r>
      <w:r>
        <w:rPr>
          <w:b/>
          <w:bCs/>
          <w:noProof/>
          <w:sz w:val="28"/>
          <w:szCs w:val="28"/>
        </w:rPr>
        <w:t>Особливості перебігу НС під впливом професійних шкідливостей, зміни в імунній системі, біохімічних показниках крові, варіабельності серцевого ритму, результати лікування.</w:t>
      </w:r>
    </w:p>
    <w:p w:rsidR="00842345" w:rsidRPr="001A0D0B" w:rsidRDefault="00842345" w:rsidP="00842345">
      <w:pPr>
        <w:pStyle w:val="24"/>
        <w:ind w:firstLine="708"/>
        <w:jc w:val="both"/>
        <w:rPr>
          <w:b/>
          <w:bCs/>
          <w:noProof/>
          <w:sz w:val="28"/>
          <w:szCs w:val="28"/>
        </w:rPr>
      </w:pPr>
      <w:r>
        <w:rPr>
          <w:b/>
          <w:bCs/>
          <w:i/>
          <w:iCs/>
          <w:noProof/>
          <w:sz w:val="28"/>
          <w:szCs w:val="28"/>
        </w:rPr>
        <w:t>Методи дослідження.</w:t>
      </w:r>
      <w:r>
        <w:rPr>
          <w:b/>
          <w:bCs/>
          <w:noProof/>
          <w:sz w:val="28"/>
          <w:szCs w:val="28"/>
        </w:rPr>
        <w:t xml:space="preserve"> К</w:t>
      </w:r>
      <w:r w:rsidRPr="001A0D0B">
        <w:rPr>
          <w:b/>
          <w:bCs/>
          <w:noProof/>
          <w:sz w:val="28"/>
          <w:szCs w:val="28"/>
        </w:rPr>
        <w:t>лінічні (скарги, анамнез захворювання та життя, професійний маршрут, огляд, пальпація, перкусія, аускультація); лабораторні (система гемостазу, імунна активність, ліпідний спектр, ПОЛ та антиокси-дантний захист);  функціональні (варіаб</w:t>
      </w:r>
      <w:r>
        <w:rPr>
          <w:b/>
          <w:bCs/>
          <w:noProof/>
          <w:sz w:val="28"/>
          <w:szCs w:val="28"/>
        </w:rPr>
        <w:t>ельність серцевого ритму, ЕКГ, Е</w:t>
      </w:r>
      <w:r w:rsidRPr="001A0D0B">
        <w:rPr>
          <w:b/>
          <w:bCs/>
          <w:noProof/>
          <w:sz w:val="28"/>
          <w:szCs w:val="28"/>
        </w:rPr>
        <w:t>хо-КГ); статистичні</w:t>
      </w:r>
      <w:r>
        <w:rPr>
          <w:b/>
          <w:bCs/>
          <w:noProof/>
          <w:sz w:val="28"/>
          <w:szCs w:val="28"/>
        </w:rPr>
        <w:t xml:space="preserve"> показники</w:t>
      </w:r>
      <w:r w:rsidRPr="001A0D0B">
        <w:rPr>
          <w:b/>
          <w:bCs/>
          <w:noProof/>
          <w:sz w:val="28"/>
          <w:szCs w:val="28"/>
        </w:rPr>
        <w:t>, аналіз отриманих результатів.</w:t>
      </w:r>
    </w:p>
    <w:p w:rsidR="00842345" w:rsidRPr="00DD0ACB" w:rsidRDefault="00842345" w:rsidP="00842345">
      <w:pPr>
        <w:spacing w:line="360" w:lineRule="auto"/>
        <w:ind w:firstLine="708"/>
        <w:rPr>
          <w:b/>
          <w:bCs/>
          <w:noProof/>
          <w:sz w:val="28"/>
          <w:szCs w:val="28"/>
          <w:lang w:val="uk-UA"/>
        </w:rPr>
      </w:pPr>
      <w:r w:rsidRPr="00DD0ACB">
        <w:rPr>
          <w:b/>
          <w:bCs/>
          <w:noProof/>
          <w:sz w:val="28"/>
          <w:szCs w:val="28"/>
          <w:lang w:val="uk-UA"/>
        </w:rPr>
        <w:t>Наукова новизна одержаних результатів</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Встановлено, що у пацієнтів з НС, робота яких  пов’язана з професійними шкідливостями, імунологічні зміни супроводжуються депресією Т-клітинної ланки імунітету з розвитком дисбалансу у субпопуляції Т–лімфоцитів (переважне зниження рівня Т-супресорів), що призводить до підвищення ІРІ.</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 xml:space="preserve">Вперше з’ясовано, що рівень В-лімфоцитів у пацієнтів з НС залежить від тривалості праці у професійно-шкідливих умовах: при стажі роботи до 10 років спостерігається достовірне підвищення рівня CD19+, а праця у професійно-шкідливих умовах понад 10 років призводить до пригнічення функції В-лімфоцитів. </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 xml:space="preserve">Встановлено, що у хворих на НС, робота яких пов’язана з професійними шкідливостями, спостерігається порушення обміну ліпідів (підвищення рівня ЗХС, ХС ЛПНЩ, коефіцієнта атерогенності і зниження рівня ХС ЛПВЩ), </w:t>
      </w:r>
      <w:r w:rsidRPr="00DD0ACB">
        <w:rPr>
          <w:noProof/>
          <w:sz w:val="28"/>
          <w:szCs w:val="28"/>
          <w:lang w:val="uk-UA"/>
        </w:rPr>
        <w:lastRenderedPageBreak/>
        <w:t xml:space="preserve">активація перекисного окислення і пригнічення системи антиоксидантного захисту. Гіперкоагуляція більше виражена у пацієнтів з НС, які  працювали у професійно-шкідливих умовах. </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Виявлено, що у хворих на НС, робота яких не пов’язана з професійними шкідливостями, ступінь дисфункції ВНС – підвищення активності симпатичної та зниження парасимпатичної її ланок виражені менше, ніж у пацієнтів, робота яких пов’язана з професійними шкідливостями.</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Доведено, що використання корвітину у комплексному лікуванні пацієнтів з НС, пригнічує процеси перекисного окислення ліпідів, активує антиоксидантний захист, нормалізує імунну реактивність організму, покращує ліпідний спектр крові та гемостаз.</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Вперше виявлено, що застосування корвітину при лікуванні хворих на НС, робота яких пов’язана з професійними шкідливостями, знижує активність симпатичної  ланки та підвищує функцію парасимпатичного відділу ВНС, усуває симпато-парасимпатичний дисбаланс.</w:t>
      </w:r>
    </w:p>
    <w:p w:rsidR="00842345" w:rsidRPr="00DD0ACB" w:rsidRDefault="00842345" w:rsidP="00842345">
      <w:pPr>
        <w:spacing w:line="360" w:lineRule="auto"/>
        <w:ind w:firstLine="708"/>
        <w:jc w:val="both"/>
        <w:rPr>
          <w:noProof/>
          <w:sz w:val="28"/>
          <w:szCs w:val="28"/>
          <w:lang w:val="uk-UA"/>
        </w:rPr>
      </w:pPr>
      <w:r w:rsidRPr="00DD0ACB">
        <w:rPr>
          <w:noProof/>
          <w:sz w:val="28"/>
          <w:szCs w:val="28"/>
          <w:lang w:val="uk-UA"/>
        </w:rPr>
        <w:t>Вперше доведено, що застосування корвітину при комплексному лікуванні пацієнтів НС, робота яких пов’язана з професійними шкідливостями, покращує клінічний перебіг захворювання, дозволяє зменшити добову дозу нітратів. Лікувальний ефект корвітину більше виражений у хворих, робота яких не пов’язана з професійними шкідливостями, що необхідно враховувати при лікуванні пацієнтів, які працюють у професійно-шкідливих умовах. Доза корвітину в останніх повинна бути більшою, а комплексне лікування – тривалішим.</w:t>
      </w:r>
    </w:p>
    <w:p w:rsidR="00842345" w:rsidRDefault="00842345" w:rsidP="00842345">
      <w:pPr>
        <w:spacing w:line="360" w:lineRule="auto"/>
        <w:ind w:firstLine="708"/>
        <w:rPr>
          <w:b/>
          <w:bCs/>
          <w:noProof/>
          <w:sz w:val="28"/>
          <w:szCs w:val="28"/>
          <w:lang w:val="uk-UA"/>
        </w:rPr>
      </w:pPr>
      <w:r w:rsidRPr="007F7F00">
        <w:rPr>
          <w:b/>
          <w:bCs/>
          <w:noProof/>
          <w:sz w:val="28"/>
          <w:szCs w:val="28"/>
          <w:lang w:val="uk-UA"/>
        </w:rPr>
        <w:t xml:space="preserve">Практичне </w:t>
      </w:r>
      <w:r>
        <w:rPr>
          <w:b/>
          <w:bCs/>
          <w:noProof/>
          <w:sz w:val="28"/>
          <w:szCs w:val="28"/>
          <w:lang w:val="uk-UA"/>
        </w:rPr>
        <w:t>значення одержаних результатів</w:t>
      </w:r>
    </w:p>
    <w:p w:rsidR="00842345" w:rsidRPr="007F7F00" w:rsidRDefault="00842345" w:rsidP="00842345">
      <w:pPr>
        <w:spacing w:line="360" w:lineRule="auto"/>
        <w:ind w:firstLine="708"/>
        <w:jc w:val="both"/>
        <w:rPr>
          <w:noProof/>
          <w:sz w:val="28"/>
          <w:szCs w:val="28"/>
          <w:lang w:val="uk-UA"/>
        </w:rPr>
      </w:pPr>
      <w:r>
        <w:rPr>
          <w:noProof/>
          <w:sz w:val="28"/>
          <w:szCs w:val="28"/>
          <w:lang w:val="uk-UA"/>
        </w:rPr>
        <w:lastRenderedPageBreak/>
        <w:t>Обґ</w:t>
      </w:r>
      <w:r w:rsidRPr="007F7F00">
        <w:rPr>
          <w:noProof/>
          <w:sz w:val="28"/>
          <w:szCs w:val="28"/>
          <w:lang w:val="uk-UA"/>
        </w:rPr>
        <w:t xml:space="preserve">рунтована необхідність диференційованого комплексного призначення корвітину при лікуванні хворих на НС, особливо пацієнтів, робота яких пов’язана з професійними шкідливостями. </w:t>
      </w:r>
    </w:p>
    <w:p w:rsidR="00842345" w:rsidRPr="007F7F00" w:rsidRDefault="00842345" w:rsidP="00842345">
      <w:pPr>
        <w:spacing w:line="360" w:lineRule="auto"/>
        <w:ind w:firstLine="708"/>
        <w:jc w:val="both"/>
        <w:rPr>
          <w:noProof/>
          <w:sz w:val="28"/>
          <w:szCs w:val="28"/>
          <w:lang w:val="uk-UA"/>
        </w:rPr>
      </w:pPr>
      <w:r w:rsidRPr="007F7F00">
        <w:rPr>
          <w:noProof/>
          <w:sz w:val="28"/>
          <w:szCs w:val="28"/>
          <w:lang w:val="uk-UA"/>
        </w:rPr>
        <w:t>Розроблений метод застосування корвітину покращує перебіг та прогноз захворювання, позитивно впливає на показники варіабельності серцевого ритму, ліпідний спектр крові та систему  ПОЛ-АОЗ,  сприяє нормалізації функції імунно</w:t>
      </w:r>
      <w:r>
        <w:rPr>
          <w:noProof/>
          <w:sz w:val="28"/>
          <w:szCs w:val="28"/>
          <w:lang w:val="uk-UA"/>
        </w:rPr>
        <w:t>ї та гемостазіологічної систем.</w:t>
      </w:r>
    </w:p>
    <w:p w:rsidR="00842345" w:rsidRPr="007F7F00" w:rsidRDefault="00842345" w:rsidP="00842345">
      <w:pPr>
        <w:spacing w:line="360" w:lineRule="auto"/>
        <w:ind w:firstLine="708"/>
        <w:jc w:val="both"/>
        <w:rPr>
          <w:noProof/>
          <w:sz w:val="28"/>
          <w:szCs w:val="28"/>
          <w:lang w:val="uk-UA"/>
        </w:rPr>
      </w:pPr>
      <w:r w:rsidRPr="007F7F00">
        <w:rPr>
          <w:noProof/>
          <w:sz w:val="28"/>
          <w:szCs w:val="28"/>
          <w:lang w:val="uk-UA"/>
        </w:rPr>
        <w:t>Доведено необхідність детального вивчення факторів ризику, включаючи умови праці, наявність контакту з професійними шкідливостями при атиповому малосимптомному перебігу НС у хворих, робота яких пов’язана з професійними шкідливостями, що сприятиме своєчасній діагностиці та ефективн</w:t>
      </w:r>
      <w:r>
        <w:rPr>
          <w:noProof/>
          <w:sz w:val="28"/>
          <w:szCs w:val="28"/>
          <w:lang w:val="uk-UA"/>
        </w:rPr>
        <w:t>іш</w:t>
      </w:r>
      <w:r w:rsidRPr="007F7F00">
        <w:rPr>
          <w:noProof/>
          <w:sz w:val="28"/>
          <w:szCs w:val="28"/>
          <w:lang w:val="uk-UA"/>
        </w:rPr>
        <w:t xml:space="preserve">ому лікуванню цього контингенту хворих. </w:t>
      </w:r>
    </w:p>
    <w:p w:rsidR="00842345" w:rsidRDefault="00842345" w:rsidP="00842345">
      <w:pPr>
        <w:spacing w:line="360" w:lineRule="auto"/>
        <w:ind w:firstLine="708"/>
        <w:rPr>
          <w:b/>
          <w:bCs/>
          <w:noProof/>
          <w:sz w:val="28"/>
          <w:szCs w:val="28"/>
          <w:lang w:val="uk-UA"/>
        </w:rPr>
      </w:pPr>
      <w:r w:rsidRPr="007F7F00">
        <w:rPr>
          <w:b/>
          <w:bCs/>
          <w:noProof/>
          <w:sz w:val="28"/>
          <w:szCs w:val="28"/>
          <w:lang w:val="uk-UA"/>
        </w:rPr>
        <w:t>Впровадження рез</w:t>
      </w:r>
      <w:r>
        <w:rPr>
          <w:b/>
          <w:bCs/>
          <w:noProof/>
          <w:sz w:val="28"/>
          <w:szCs w:val="28"/>
          <w:lang w:val="uk-UA"/>
        </w:rPr>
        <w:t>ультатів дослідження в практику</w:t>
      </w:r>
    </w:p>
    <w:p w:rsidR="00842345" w:rsidRPr="007F7F00" w:rsidRDefault="00842345" w:rsidP="00842345">
      <w:pPr>
        <w:spacing w:line="360" w:lineRule="auto"/>
        <w:ind w:firstLine="708"/>
        <w:jc w:val="both"/>
        <w:rPr>
          <w:noProof/>
          <w:sz w:val="28"/>
          <w:szCs w:val="28"/>
          <w:lang w:val="uk-UA"/>
        </w:rPr>
      </w:pPr>
      <w:r w:rsidRPr="007F7F00">
        <w:rPr>
          <w:noProof/>
          <w:sz w:val="28"/>
          <w:szCs w:val="28"/>
          <w:lang w:val="uk-UA"/>
        </w:rPr>
        <w:t>За результатами дослідження оформлено інформаційний лист “Ефективність використання препарату “корвітин” у хворих на нестабільну стенокардію, робота яких пов’язана з впливом шкідливих факторів на виробництві”.</w:t>
      </w:r>
    </w:p>
    <w:p w:rsidR="00842345" w:rsidRPr="00D135F2" w:rsidRDefault="00842345" w:rsidP="00842345">
      <w:pPr>
        <w:spacing w:line="360" w:lineRule="auto"/>
        <w:ind w:firstLine="708"/>
        <w:jc w:val="both"/>
        <w:rPr>
          <w:noProof/>
          <w:sz w:val="28"/>
          <w:szCs w:val="28"/>
          <w:lang w:val="uk-UA"/>
        </w:rPr>
      </w:pPr>
      <w:r w:rsidRPr="00D135F2">
        <w:rPr>
          <w:noProof/>
          <w:sz w:val="28"/>
          <w:szCs w:val="28"/>
          <w:lang w:val="uk-UA"/>
        </w:rPr>
        <w:t>Результати  дисертаційної роботи використовуються в навчальному процесі на кафедрах терапевтичного профілю Львівського національного медичного університету імені Данила Галицького (кафедра пропедевтики внутрішніх хвороб і сестринської с</w:t>
      </w:r>
      <w:r>
        <w:rPr>
          <w:noProof/>
          <w:sz w:val="28"/>
          <w:szCs w:val="28"/>
          <w:lang w:val="uk-UA"/>
        </w:rPr>
        <w:t>прави, внутрішньої медицини № 2</w:t>
      </w:r>
      <w:r w:rsidRPr="00D135F2">
        <w:rPr>
          <w:noProof/>
          <w:sz w:val="28"/>
          <w:szCs w:val="28"/>
          <w:lang w:val="uk-UA"/>
        </w:rPr>
        <w:t>), кафедри поліклінічної підготовки та сімейної медицини Національного медичного університету ім. О.О. Богомольця, кафедри кардіології, реабілітації, ЛФК та спортивної медицини Буковинського державного медичного університету.</w:t>
      </w:r>
    </w:p>
    <w:p w:rsidR="00842345" w:rsidRPr="00D135F2" w:rsidRDefault="00842345" w:rsidP="00842345">
      <w:pPr>
        <w:spacing w:line="360" w:lineRule="auto"/>
        <w:ind w:firstLine="708"/>
        <w:jc w:val="both"/>
        <w:rPr>
          <w:noProof/>
          <w:sz w:val="28"/>
          <w:szCs w:val="28"/>
          <w:lang w:val="uk-UA"/>
        </w:rPr>
      </w:pPr>
      <w:r w:rsidRPr="00D135F2">
        <w:rPr>
          <w:noProof/>
          <w:sz w:val="28"/>
          <w:szCs w:val="28"/>
          <w:lang w:val="uk-UA"/>
        </w:rPr>
        <w:t xml:space="preserve">Отримані результати впроваджені у лікувальну роботу кардіологічного відділення Львівської комунальної міської клінічної лікарні швидкої медичної </w:t>
      </w:r>
      <w:r w:rsidRPr="00D135F2">
        <w:rPr>
          <w:noProof/>
          <w:sz w:val="28"/>
          <w:szCs w:val="28"/>
          <w:lang w:val="uk-UA"/>
        </w:rPr>
        <w:lastRenderedPageBreak/>
        <w:t xml:space="preserve">допомоги, Львівського обласного державного клінічного лікувально-діагностичного кардіологічного центру, у відділенні реанімації та інтенсивної терапії ДУ </w:t>
      </w:r>
      <w:r w:rsidRPr="00F334BA">
        <w:rPr>
          <w:noProof/>
          <w:sz w:val="28"/>
          <w:szCs w:val="28"/>
          <w:lang w:val="uk-UA"/>
        </w:rPr>
        <w:t>“</w:t>
      </w:r>
      <w:r w:rsidRPr="00D135F2">
        <w:rPr>
          <w:noProof/>
          <w:sz w:val="28"/>
          <w:szCs w:val="28"/>
          <w:lang w:val="uk-UA"/>
        </w:rPr>
        <w:t>І</w:t>
      </w:r>
      <w:r>
        <w:rPr>
          <w:noProof/>
          <w:sz w:val="28"/>
          <w:szCs w:val="28"/>
          <w:lang w:val="uk-UA"/>
        </w:rPr>
        <w:t>нститут терапії ім. Л.Т. Малої</w:t>
      </w:r>
      <w:r w:rsidRPr="00F334BA">
        <w:rPr>
          <w:noProof/>
          <w:sz w:val="28"/>
          <w:szCs w:val="28"/>
          <w:lang w:val="uk-UA"/>
        </w:rPr>
        <w:t xml:space="preserve">” </w:t>
      </w:r>
      <w:r w:rsidRPr="00D135F2">
        <w:rPr>
          <w:noProof/>
          <w:sz w:val="28"/>
          <w:szCs w:val="28"/>
          <w:lang w:val="uk-UA"/>
        </w:rPr>
        <w:t>АМН України, на кафедрах внутрішньої медицини № 4</w:t>
      </w:r>
      <w:r w:rsidRPr="00F334BA">
        <w:rPr>
          <w:noProof/>
          <w:sz w:val="28"/>
          <w:szCs w:val="28"/>
          <w:lang w:val="uk-UA"/>
        </w:rPr>
        <w:t xml:space="preserve"> </w:t>
      </w:r>
      <w:r>
        <w:rPr>
          <w:noProof/>
          <w:sz w:val="28"/>
          <w:szCs w:val="28"/>
          <w:lang w:val="uk-UA"/>
        </w:rPr>
        <w:t xml:space="preserve">на базі </w:t>
      </w:r>
      <w:r w:rsidRPr="00D135F2">
        <w:rPr>
          <w:noProof/>
          <w:sz w:val="28"/>
          <w:szCs w:val="28"/>
          <w:lang w:val="uk-UA"/>
        </w:rPr>
        <w:t xml:space="preserve"> Луганської міської багатопрофільної лікарні № 1 та № 5, внутрішньої медицини № 3 Вінницького національного медичного університету, в кардіологічному та інфарктному відділеннях 8-ї міської клінічної лікарні м. Львова, кардіологічному відділенні Луцької  обласної та м</w:t>
      </w:r>
      <w:r>
        <w:rPr>
          <w:noProof/>
          <w:sz w:val="28"/>
          <w:szCs w:val="28"/>
          <w:lang w:val="uk-UA"/>
        </w:rPr>
        <w:t xml:space="preserve">іської клінічної лікарень, терапевтичному  відділенні </w:t>
      </w:r>
      <w:r w:rsidRPr="00D135F2">
        <w:rPr>
          <w:noProof/>
          <w:sz w:val="28"/>
          <w:szCs w:val="28"/>
          <w:lang w:val="uk-UA"/>
        </w:rPr>
        <w:t>Центральної  міської лікарні м. Ужгорода, обласному клінічному кардіологічному диспансері м. Чернівці, Іваничівській центральній районній лікарні Волинської області, на кафедрі терапії та сімейної медицини ФПДО</w:t>
      </w:r>
      <w:r>
        <w:rPr>
          <w:noProof/>
          <w:sz w:val="28"/>
          <w:szCs w:val="28"/>
          <w:lang w:val="uk-UA"/>
        </w:rPr>
        <w:t>, базою якої є</w:t>
      </w:r>
      <w:r w:rsidRPr="00D135F2">
        <w:rPr>
          <w:noProof/>
          <w:sz w:val="28"/>
          <w:szCs w:val="28"/>
          <w:lang w:val="uk-UA"/>
        </w:rPr>
        <w:t xml:space="preserve"> Відділков</w:t>
      </w:r>
      <w:r>
        <w:rPr>
          <w:noProof/>
          <w:sz w:val="28"/>
          <w:szCs w:val="28"/>
          <w:lang w:val="uk-UA"/>
        </w:rPr>
        <w:t>а клінічна лікарня</w:t>
      </w:r>
      <w:r w:rsidRPr="00D135F2">
        <w:rPr>
          <w:noProof/>
          <w:sz w:val="28"/>
          <w:szCs w:val="28"/>
          <w:lang w:val="uk-UA"/>
        </w:rPr>
        <w:t xml:space="preserve"> станції Ужгород.</w:t>
      </w:r>
    </w:p>
    <w:p w:rsidR="00842345" w:rsidRDefault="00842345" w:rsidP="00842345">
      <w:pPr>
        <w:spacing w:line="360" w:lineRule="auto"/>
        <w:jc w:val="both"/>
        <w:rPr>
          <w:b/>
          <w:bCs/>
          <w:noProof/>
          <w:sz w:val="28"/>
          <w:szCs w:val="28"/>
          <w:lang w:val="uk-UA"/>
        </w:rPr>
      </w:pPr>
      <w:r>
        <w:rPr>
          <w:b/>
          <w:bCs/>
          <w:noProof/>
          <w:sz w:val="28"/>
          <w:szCs w:val="28"/>
          <w:lang w:val="uk-UA"/>
        </w:rPr>
        <w:tab/>
        <w:t>Особистий внесок здобувача</w:t>
      </w:r>
    </w:p>
    <w:p w:rsidR="00842345" w:rsidRPr="007F7F00" w:rsidRDefault="00842345" w:rsidP="00842345">
      <w:pPr>
        <w:spacing w:line="360" w:lineRule="auto"/>
        <w:ind w:firstLine="708"/>
        <w:jc w:val="both"/>
        <w:rPr>
          <w:noProof/>
          <w:sz w:val="28"/>
          <w:szCs w:val="28"/>
          <w:lang w:val="uk-UA"/>
        </w:rPr>
      </w:pPr>
      <w:r w:rsidRPr="007F7F00">
        <w:rPr>
          <w:noProof/>
          <w:sz w:val="28"/>
          <w:szCs w:val="28"/>
          <w:lang w:val="uk-UA"/>
        </w:rPr>
        <w:t>Автор самостійно виконала розробку основних теоретичних та практичних положень дисертації, провела патентно-інформаційний пошук з обґрунтуванням актуальності теми наукової роботи, визначила мету і завдання дослідження, здійснила відбір хворих і сформулювала групи спостереження, особисто виконала клінічні обстеження хворих. Дисертантом проведено науковий аналіз результатів дослідження, розроблено та обґрунтовано методи лікування. Самостійно виконано дослідження варіабельності серцевого ритму, написані всі розділи дисертації, сформульовані висновки та практичні рекомендації, проведено статистичний аналіз результатів дослідження, здійснена підготовка матеріалів до друку. В публікаціях у співавторстві здобувачеві належить провідна роль, ідеї співавторів не використовувалися.</w:t>
      </w:r>
    </w:p>
    <w:p w:rsidR="00842345" w:rsidRDefault="00842345" w:rsidP="00842345">
      <w:pPr>
        <w:spacing w:line="360" w:lineRule="auto"/>
        <w:ind w:firstLine="708"/>
        <w:jc w:val="both"/>
        <w:rPr>
          <w:noProof/>
          <w:sz w:val="28"/>
          <w:szCs w:val="28"/>
          <w:lang w:val="uk-UA"/>
        </w:rPr>
      </w:pPr>
      <w:r w:rsidRPr="00F334BA">
        <w:rPr>
          <w:b/>
          <w:bCs/>
          <w:noProof/>
          <w:sz w:val="28"/>
          <w:szCs w:val="28"/>
          <w:lang w:val="uk-UA"/>
        </w:rPr>
        <w:t>Апробація результатів дисертації</w:t>
      </w:r>
    </w:p>
    <w:p w:rsidR="00842345" w:rsidRPr="007F7F00" w:rsidRDefault="00842345" w:rsidP="00842345">
      <w:pPr>
        <w:spacing w:line="360" w:lineRule="auto"/>
        <w:ind w:firstLine="708"/>
        <w:jc w:val="both"/>
        <w:rPr>
          <w:noProof/>
          <w:sz w:val="28"/>
          <w:szCs w:val="28"/>
          <w:lang w:val="uk-UA"/>
        </w:rPr>
      </w:pPr>
      <w:r w:rsidRPr="007F7F00">
        <w:rPr>
          <w:noProof/>
          <w:sz w:val="28"/>
          <w:szCs w:val="28"/>
          <w:lang w:val="uk-UA"/>
        </w:rPr>
        <w:lastRenderedPageBreak/>
        <w:t>Основні положення та результати дисертаційної роботи були представлені на 67-ій студентській науковій конференції  з участю молодих вчених “Досягнення сучасної медицини” (Львів, 2006); ХІІІ-й міжнародній виставці-ярмарку “ГалМЕД: Здоров’я та довголіття – 2007” (Львів, 2007);  науково-практичній конференції-виставці з міжнародною участю “Здоров’я  та довголіття – 2007. Фітотерапія як природній фактор оздоровлення” (Луцьк, 2007); І-й медичній міжфаховій науково-практичній конференції з міжнародною участю “Актуальні питання внутрішньої медицини: міжфахова інтеґрація” (Львів, 2008); ІІІ-й регіональній науково-практичній конференції з проблем сімейної медицини “Сімейній медицині – 20 років: стан і перспективи” (Львів, 2008). Результати досліджень та основні положення дисертації заслухані на міжкафедральному засіданні кафедри сімейної медицини факультету післядипломної освіти лікарів і кафедри клінічної фармації, фармакотерапії та медичної стандартизації фармацевтичного факультету Львівського Національного медичного університету імені Данила Галицького (2008).</w:t>
      </w:r>
    </w:p>
    <w:p w:rsidR="00842345" w:rsidRDefault="00842345" w:rsidP="00842345">
      <w:pPr>
        <w:spacing w:line="360" w:lineRule="auto"/>
        <w:rPr>
          <w:b/>
          <w:bCs/>
          <w:noProof/>
          <w:sz w:val="28"/>
          <w:szCs w:val="28"/>
          <w:lang w:val="uk-UA"/>
        </w:rPr>
      </w:pPr>
      <w:r>
        <w:rPr>
          <w:b/>
          <w:bCs/>
          <w:noProof/>
          <w:sz w:val="28"/>
          <w:szCs w:val="28"/>
          <w:lang w:val="uk-UA"/>
        </w:rPr>
        <w:t xml:space="preserve">  </w:t>
      </w:r>
      <w:r>
        <w:rPr>
          <w:b/>
          <w:bCs/>
          <w:noProof/>
          <w:sz w:val="28"/>
          <w:szCs w:val="28"/>
          <w:lang w:val="uk-UA"/>
        </w:rPr>
        <w:tab/>
        <w:t>Публікації</w:t>
      </w:r>
    </w:p>
    <w:p w:rsidR="00842345" w:rsidRDefault="00842345" w:rsidP="00842345">
      <w:pPr>
        <w:spacing w:line="360" w:lineRule="auto"/>
        <w:ind w:firstLine="708"/>
        <w:jc w:val="both"/>
        <w:rPr>
          <w:noProof/>
          <w:sz w:val="28"/>
          <w:szCs w:val="28"/>
          <w:lang w:val="uk-UA"/>
        </w:rPr>
      </w:pPr>
      <w:r w:rsidRPr="007F7F00">
        <w:rPr>
          <w:b/>
          <w:bCs/>
          <w:noProof/>
          <w:sz w:val="28"/>
          <w:szCs w:val="28"/>
          <w:lang w:val="uk-UA"/>
        </w:rPr>
        <w:t xml:space="preserve"> </w:t>
      </w:r>
      <w:r w:rsidRPr="007F7F00">
        <w:rPr>
          <w:noProof/>
          <w:sz w:val="28"/>
          <w:szCs w:val="28"/>
          <w:lang w:val="uk-UA"/>
        </w:rPr>
        <w:t>За матер</w:t>
      </w:r>
      <w:r>
        <w:rPr>
          <w:noProof/>
          <w:sz w:val="28"/>
          <w:szCs w:val="28"/>
          <w:lang w:val="uk-UA"/>
        </w:rPr>
        <w:t>іалами дисертації опубліковано 10</w:t>
      </w:r>
      <w:r w:rsidRPr="007F7F00">
        <w:rPr>
          <w:noProof/>
          <w:sz w:val="28"/>
          <w:szCs w:val="28"/>
          <w:lang w:val="uk-UA"/>
        </w:rPr>
        <w:t xml:space="preserve"> праць, із них 5 статей у </w:t>
      </w:r>
      <w:r>
        <w:rPr>
          <w:noProof/>
          <w:sz w:val="28"/>
          <w:szCs w:val="28"/>
          <w:lang w:val="uk-UA"/>
        </w:rPr>
        <w:t xml:space="preserve">фахових </w:t>
      </w:r>
      <w:r w:rsidRPr="007F7F00">
        <w:rPr>
          <w:noProof/>
          <w:sz w:val="28"/>
          <w:szCs w:val="28"/>
          <w:lang w:val="uk-UA"/>
        </w:rPr>
        <w:t xml:space="preserve">виданнях, </w:t>
      </w:r>
      <w:r>
        <w:rPr>
          <w:noProof/>
          <w:sz w:val="28"/>
          <w:szCs w:val="28"/>
          <w:lang w:val="uk-UA"/>
        </w:rPr>
        <w:t>рекомендованих ВАК України, 2 одноосібні, 4</w:t>
      </w:r>
      <w:r w:rsidRPr="007F7F00">
        <w:rPr>
          <w:noProof/>
          <w:sz w:val="28"/>
          <w:szCs w:val="28"/>
          <w:lang w:val="uk-UA"/>
        </w:rPr>
        <w:t xml:space="preserve"> тез у матеріалах конгресів, з’їздів і конференцій, видано інформаційний лист. </w:t>
      </w:r>
    </w:p>
    <w:p w:rsidR="00842345" w:rsidRPr="007F7F00" w:rsidRDefault="00842345" w:rsidP="00842345">
      <w:pPr>
        <w:spacing w:line="360" w:lineRule="auto"/>
        <w:ind w:firstLine="708"/>
        <w:jc w:val="both"/>
        <w:rPr>
          <w:b/>
          <w:bCs/>
          <w:noProof/>
          <w:sz w:val="28"/>
          <w:szCs w:val="28"/>
          <w:lang w:val="uk-UA"/>
        </w:rPr>
      </w:pPr>
      <w:r w:rsidRPr="007F7F00">
        <w:rPr>
          <w:b/>
          <w:bCs/>
          <w:noProof/>
          <w:sz w:val="28"/>
          <w:szCs w:val="28"/>
          <w:lang w:val="uk-UA"/>
        </w:rPr>
        <w:t>Обсяг і структура дисертації</w:t>
      </w:r>
    </w:p>
    <w:p w:rsidR="00842345" w:rsidRDefault="00842345" w:rsidP="00842345">
      <w:pPr>
        <w:spacing w:line="360" w:lineRule="auto"/>
        <w:ind w:firstLine="708"/>
        <w:jc w:val="both"/>
        <w:rPr>
          <w:noProof/>
          <w:sz w:val="28"/>
          <w:szCs w:val="28"/>
          <w:lang w:val="uk-UA"/>
        </w:rPr>
      </w:pPr>
      <w:r w:rsidRPr="007F7F00">
        <w:rPr>
          <w:noProof/>
          <w:sz w:val="28"/>
          <w:szCs w:val="28"/>
          <w:lang w:val="uk-UA"/>
        </w:rPr>
        <w:t>Дисертація викладена на</w:t>
      </w:r>
      <w:r>
        <w:rPr>
          <w:noProof/>
          <w:sz w:val="28"/>
          <w:szCs w:val="28"/>
          <w:lang w:val="uk-UA"/>
        </w:rPr>
        <w:t xml:space="preserve"> 194</w:t>
      </w:r>
      <w:r w:rsidRPr="007F7F00">
        <w:rPr>
          <w:noProof/>
          <w:sz w:val="28"/>
          <w:szCs w:val="28"/>
          <w:lang w:val="uk-UA"/>
        </w:rPr>
        <w:t xml:space="preserve"> сторінках </w:t>
      </w:r>
      <w:r>
        <w:rPr>
          <w:noProof/>
          <w:sz w:val="28"/>
          <w:szCs w:val="28"/>
          <w:lang w:val="uk-UA"/>
        </w:rPr>
        <w:t>друкованого</w:t>
      </w:r>
      <w:r w:rsidRPr="007F7F00">
        <w:rPr>
          <w:noProof/>
          <w:sz w:val="28"/>
          <w:szCs w:val="28"/>
          <w:lang w:val="uk-UA"/>
        </w:rPr>
        <w:t xml:space="preserve"> тексту, </w:t>
      </w:r>
      <w:r>
        <w:rPr>
          <w:noProof/>
          <w:sz w:val="28"/>
          <w:szCs w:val="28"/>
          <w:lang w:val="uk-UA"/>
        </w:rPr>
        <w:t xml:space="preserve">з яких 132 сторінки займає основний зміст, і </w:t>
      </w:r>
      <w:r w:rsidRPr="007F7F00">
        <w:rPr>
          <w:noProof/>
          <w:sz w:val="28"/>
          <w:szCs w:val="28"/>
          <w:lang w:val="uk-UA"/>
        </w:rPr>
        <w:t>складається із вступу, огляду літератури, 7 розділів власних досліджень, висновків, практичних рекомендацій</w:t>
      </w:r>
      <w:r>
        <w:rPr>
          <w:noProof/>
          <w:sz w:val="28"/>
          <w:szCs w:val="28"/>
          <w:lang w:val="uk-UA"/>
        </w:rPr>
        <w:t>, додатків</w:t>
      </w:r>
      <w:r w:rsidRPr="007F7F00">
        <w:rPr>
          <w:noProof/>
          <w:sz w:val="28"/>
          <w:szCs w:val="28"/>
          <w:lang w:val="uk-UA"/>
        </w:rPr>
        <w:t xml:space="preserve"> і списку </w:t>
      </w:r>
      <w:r>
        <w:rPr>
          <w:noProof/>
          <w:sz w:val="28"/>
          <w:szCs w:val="28"/>
          <w:lang w:val="uk-UA"/>
        </w:rPr>
        <w:t>використаних джерел</w:t>
      </w:r>
      <w:r w:rsidRPr="007F7F00">
        <w:rPr>
          <w:noProof/>
          <w:sz w:val="28"/>
          <w:szCs w:val="28"/>
          <w:lang w:val="uk-UA"/>
        </w:rPr>
        <w:t xml:space="preserve">, </w:t>
      </w:r>
      <w:r>
        <w:rPr>
          <w:noProof/>
          <w:sz w:val="28"/>
          <w:szCs w:val="28"/>
          <w:lang w:val="uk-UA"/>
        </w:rPr>
        <w:t>з них</w:t>
      </w:r>
      <w:r w:rsidRPr="007F7F00">
        <w:rPr>
          <w:noProof/>
          <w:sz w:val="28"/>
          <w:szCs w:val="28"/>
          <w:lang w:val="uk-UA"/>
        </w:rPr>
        <w:t xml:space="preserve"> 226 </w:t>
      </w:r>
      <w:r>
        <w:rPr>
          <w:noProof/>
          <w:sz w:val="28"/>
          <w:szCs w:val="28"/>
          <w:lang w:val="uk-UA"/>
        </w:rPr>
        <w:t xml:space="preserve">кирилицею і 88 </w:t>
      </w:r>
      <w:r w:rsidRPr="007F7F00">
        <w:rPr>
          <w:noProof/>
          <w:sz w:val="28"/>
          <w:szCs w:val="28"/>
          <w:lang w:val="uk-UA"/>
        </w:rPr>
        <w:t>л</w:t>
      </w:r>
      <w:r>
        <w:rPr>
          <w:noProof/>
          <w:sz w:val="28"/>
          <w:szCs w:val="28"/>
          <w:lang w:val="uk-UA"/>
        </w:rPr>
        <w:t>атиницею</w:t>
      </w:r>
      <w:r w:rsidRPr="007F7F00">
        <w:rPr>
          <w:noProof/>
          <w:sz w:val="28"/>
          <w:szCs w:val="28"/>
          <w:lang w:val="uk-UA"/>
        </w:rPr>
        <w:t xml:space="preserve">. </w:t>
      </w:r>
      <w:r>
        <w:rPr>
          <w:noProof/>
          <w:sz w:val="28"/>
          <w:szCs w:val="28"/>
          <w:lang w:val="uk-UA"/>
        </w:rPr>
        <w:t xml:space="preserve">Текст ілюстрований 33 таблицями </w:t>
      </w:r>
      <w:r w:rsidRPr="007F7F00">
        <w:rPr>
          <w:noProof/>
          <w:sz w:val="28"/>
          <w:szCs w:val="28"/>
          <w:lang w:val="uk-UA"/>
        </w:rPr>
        <w:t>та 34 рисунками.</w:t>
      </w:r>
    </w:p>
    <w:p w:rsidR="00842345" w:rsidRDefault="00842345" w:rsidP="00842345">
      <w:pPr>
        <w:spacing w:line="360" w:lineRule="auto"/>
        <w:ind w:firstLine="708"/>
        <w:jc w:val="both"/>
        <w:rPr>
          <w:noProof/>
          <w:sz w:val="28"/>
          <w:szCs w:val="28"/>
          <w:lang w:val="uk-UA"/>
        </w:rPr>
      </w:pPr>
    </w:p>
    <w:p w:rsidR="00842345" w:rsidRDefault="00842345" w:rsidP="00842345">
      <w:pPr>
        <w:spacing w:line="360" w:lineRule="auto"/>
        <w:ind w:firstLine="708"/>
        <w:jc w:val="both"/>
        <w:rPr>
          <w:noProof/>
          <w:sz w:val="28"/>
          <w:szCs w:val="28"/>
          <w:lang w:val="uk-UA"/>
        </w:rPr>
      </w:pPr>
    </w:p>
    <w:p w:rsidR="00842345" w:rsidRDefault="00842345" w:rsidP="00842345">
      <w:pPr>
        <w:spacing w:line="360" w:lineRule="auto"/>
        <w:ind w:firstLine="708"/>
        <w:jc w:val="both"/>
        <w:rPr>
          <w:noProof/>
          <w:sz w:val="28"/>
          <w:szCs w:val="28"/>
          <w:lang w:val="uk-UA"/>
        </w:rPr>
      </w:pPr>
    </w:p>
    <w:p w:rsidR="00842345" w:rsidRDefault="00842345" w:rsidP="00842345">
      <w:pPr>
        <w:spacing w:line="360" w:lineRule="auto"/>
        <w:ind w:firstLine="708"/>
        <w:jc w:val="both"/>
        <w:rPr>
          <w:noProof/>
          <w:sz w:val="28"/>
          <w:szCs w:val="28"/>
          <w:lang w:val="uk-UA"/>
        </w:rPr>
      </w:pPr>
    </w:p>
    <w:p w:rsidR="00842345" w:rsidRDefault="00842345" w:rsidP="00842345">
      <w:pPr>
        <w:spacing w:line="360" w:lineRule="auto"/>
        <w:ind w:right="-5"/>
        <w:jc w:val="center"/>
        <w:rPr>
          <w:b/>
          <w:bCs/>
          <w:sz w:val="28"/>
          <w:szCs w:val="28"/>
          <w:lang w:val="uk-UA"/>
        </w:rPr>
      </w:pPr>
      <w:r w:rsidRPr="007F7F00">
        <w:rPr>
          <w:b/>
          <w:bCs/>
          <w:sz w:val="28"/>
          <w:szCs w:val="28"/>
          <w:lang w:val="uk-UA"/>
        </w:rPr>
        <w:t>ВИСНОВКИ</w:t>
      </w:r>
    </w:p>
    <w:p w:rsidR="00842345" w:rsidRPr="001E731A" w:rsidRDefault="00842345" w:rsidP="00842345">
      <w:pPr>
        <w:spacing w:line="360" w:lineRule="auto"/>
        <w:ind w:right="-5"/>
        <w:jc w:val="center"/>
        <w:rPr>
          <w:b/>
          <w:bCs/>
          <w:sz w:val="28"/>
          <w:szCs w:val="28"/>
          <w:lang w:val="uk-UA"/>
        </w:rPr>
      </w:pPr>
      <w:r w:rsidRPr="007F7F00">
        <w:rPr>
          <w:sz w:val="28"/>
          <w:szCs w:val="28"/>
          <w:lang w:val="uk-UA"/>
        </w:rPr>
        <w:t xml:space="preserve"> </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 xml:space="preserve">У дисертації представлено теоретичне узагальнення і практичне вирішення актуального завдання клінічної кардіології, яке полягає у з’яcуванні механізмів розвитку НС у хворих, робота яких пов’язана з професійними шкідливостями, і вдосконаленні їх комплексного лікування з використанням метаболічного лікарського засобу корвітину. </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 xml:space="preserve">1. У хворих на НС, робота яких пов’язана з професійними шкідливостями, клінічна картина захворювання характеризується атиповим, малосимптомним перебігом, відсутністю характерного загрудинного болю і незначною кількістю приступів стенокардії у порівнянні з пацієнтами, які не працюють у професійно-шкідливих умовах. </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2. У осіб, що піддаються впливу професійних шкідливостей, спостерігається депресія Т-клітинної ланки імунітету (зниження рівня T-лімфоцитів– на 42,9%) та активація гуморальної ланки імунітету (підвищення рівня Ig А на 55,2%; IgG - на 34,3%; ЦІК – на 45,1% при відсутності суттєвих змін показників Ig М), розбалансованість та автоагресивність імунного гомеостазу (достовірне зниження кількості Т-супресорів</w:t>
      </w:r>
      <w:r>
        <w:rPr>
          <w:sz w:val="28"/>
          <w:szCs w:val="28"/>
          <w:lang w:val="uk-UA"/>
        </w:rPr>
        <w:t xml:space="preserve"> при відсутності суттєвих змін </w:t>
      </w:r>
      <w:r w:rsidRPr="00303504">
        <w:rPr>
          <w:sz w:val="28"/>
          <w:szCs w:val="28"/>
          <w:lang w:val="uk-UA"/>
        </w:rPr>
        <w:t>з боку Т-хелперів, що супроводжується достовірним підвищенням ІРІ та NK-клітин).</w:t>
      </w:r>
    </w:p>
    <w:p w:rsidR="00842345" w:rsidRPr="00303504" w:rsidRDefault="00842345" w:rsidP="00842345">
      <w:pPr>
        <w:spacing w:line="360" w:lineRule="auto"/>
        <w:ind w:right="-5"/>
        <w:jc w:val="both"/>
        <w:rPr>
          <w:sz w:val="28"/>
          <w:szCs w:val="28"/>
          <w:lang w:val="uk-UA"/>
        </w:rPr>
      </w:pPr>
      <w:r w:rsidRPr="00303504">
        <w:rPr>
          <w:sz w:val="28"/>
          <w:szCs w:val="28"/>
          <w:lang w:val="uk-UA"/>
        </w:rPr>
        <w:t xml:space="preserve">  </w:t>
      </w:r>
      <w:r w:rsidRPr="00303504">
        <w:rPr>
          <w:sz w:val="28"/>
          <w:szCs w:val="28"/>
          <w:lang w:val="uk-UA"/>
        </w:rPr>
        <w:tab/>
        <w:t xml:space="preserve">3. Рівень В-лімфоцитів у хворих на НС, які працюють у професійно-шкідливих умовах, залежить від  стажу праці. При стажі до 10 років рівень CD19+ перевищує показники у практично здорових осіб (р&lt;0,01), а при </w:t>
      </w:r>
      <w:r w:rsidRPr="00303504">
        <w:rPr>
          <w:sz w:val="28"/>
          <w:szCs w:val="28"/>
          <w:lang w:val="uk-UA"/>
        </w:rPr>
        <w:lastRenderedPageBreak/>
        <w:t xml:space="preserve">тривалості праці понад 10 років рівень CD19+ знижується (p&lt;0,01), правдоподібно, під дією тривалого впливу ксенобіотиків. </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4. У пацієнтів з НС виникає активація коагуляційної та пригнічення антикоагулянтної та фібринолітичної активності крові. У хворих на НС, які працюють у професійно-шкідливих умовах, ці зміни більше виражені, ніж у осіб, робота яких не пов’язана з професійними шкідливостями.</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5. У пацієнтів з НС, робота яких пов’язана з професійними шкідливостями, виявлено підвищення рівня ЗХС на 30,4%, ХС ЛПНЩ - на 32,0%, КА – на 62,3% і зниження рівня ХС ЛПВЩ на 34,9%. Відмічено також активацію ПОЛ, що проявляється підвищенням рівня МДА на 32,4% і пригніченням функції антиоксидантної системи, доказом чого є підвищення активності каталази на 37,5% та зниження рівня СОД на 41,2%  у порівнянні з показниками здорових осіб. У хворих, робота яких не пов’язана з професійними шкідливостями, зміни вказаних показників були менше виражені.</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 xml:space="preserve">6. У хворих на НС виявлено підвищення активності симпатичної та зниження активності парасимпатичної ВНС. Вказані розлади більше виражені у пацієнтів, робота яких пов’язана з професійними шкідливостями (зниження SDNN на 35,1%; RMSSD на 30,1%; pNN50% на 38,6 %; HF на 26,8 % та підвищення LF на 20,0%). </w:t>
      </w:r>
    </w:p>
    <w:p w:rsidR="00842345" w:rsidRPr="00303504" w:rsidRDefault="00842345" w:rsidP="00842345">
      <w:pPr>
        <w:spacing w:line="360" w:lineRule="auto"/>
        <w:ind w:right="-5" w:firstLine="708"/>
        <w:jc w:val="both"/>
        <w:rPr>
          <w:sz w:val="28"/>
          <w:szCs w:val="28"/>
          <w:lang w:val="uk-UA"/>
        </w:rPr>
      </w:pPr>
      <w:r w:rsidRPr="00303504">
        <w:rPr>
          <w:sz w:val="28"/>
          <w:szCs w:val="28"/>
          <w:lang w:val="uk-UA"/>
        </w:rPr>
        <w:t>7. Комплексне лікування хворих на НС з використанням корвітину сприяє підвищенню активності Т-клітинної та пригніченню гуморальної ланок імунітету, що є доказом усунення розбалансованості та автоагресії імунного гомеостазу (p&lt;0,05). Корвітин пригнічує гіперкоагуляцію і підвищує антикоагулянтну та фібринолітичну активність крові (p&lt;0,05), гальмує атерогенні зміни і перекисне окислення ліпідів, активує антиоксидантну систему крові.</w:t>
      </w:r>
    </w:p>
    <w:p w:rsidR="00842345" w:rsidRDefault="00842345" w:rsidP="00842345">
      <w:pPr>
        <w:spacing w:line="360" w:lineRule="auto"/>
        <w:ind w:right="-5" w:firstLine="708"/>
        <w:jc w:val="both"/>
        <w:rPr>
          <w:sz w:val="28"/>
          <w:szCs w:val="28"/>
          <w:lang w:val="uk-UA"/>
        </w:rPr>
      </w:pPr>
      <w:r w:rsidRPr="00303504">
        <w:rPr>
          <w:sz w:val="28"/>
          <w:szCs w:val="28"/>
          <w:lang w:val="uk-UA"/>
        </w:rPr>
        <w:lastRenderedPageBreak/>
        <w:t>8. Включення корвітину у комплексне лікування пацієнтів з  НС, робота яких пов’язана з професійними шкідливостями, дає кращий клінічний ефект, ніж загальноприйнята терапія, про що свідчить зменшення частоти та інтенсивності больового синдрому і добової дози нітратів.</w:t>
      </w:r>
    </w:p>
    <w:p w:rsidR="00842345" w:rsidRDefault="00842345" w:rsidP="00842345">
      <w:pPr>
        <w:spacing w:line="360" w:lineRule="auto"/>
        <w:ind w:right="-5" w:firstLine="708"/>
        <w:jc w:val="both"/>
        <w:rPr>
          <w:sz w:val="28"/>
          <w:szCs w:val="28"/>
          <w:lang w:val="uk-UA"/>
        </w:rPr>
      </w:pPr>
    </w:p>
    <w:p w:rsidR="00842345" w:rsidRPr="00303504" w:rsidRDefault="00842345" w:rsidP="00842345">
      <w:pPr>
        <w:spacing w:line="360" w:lineRule="auto"/>
        <w:ind w:right="-5" w:firstLine="708"/>
        <w:jc w:val="both"/>
        <w:rPr>
          <w:sz w:val="28"/>
          <w:szCs w:val="28"/>
          <w:lang w:val="uk-UA"/>
        </w:rPr>
      </w:pPr>
    </w:p>
    <w:p w:rsidR="00842345" w:rsidRPr="00303504" w:rsidRDefault="00842345" w:rsidP="00842345">
      <w:pPr>
        <w:spacing w:line="360" w:lineRule="auto"/>
        <w:ind w:right="-5"/>
        <w:jc w:val="both"/>
        <w:rPr>
          <w:sz w:val="28"/>
          <w:szCs w:val="28"/>
          <w:lang w:val="uk-UA"/>
        </w:rPr>
      </w:pPr>
      <w:r w:rsidRPr="00303504">
        <w:rPr>
          <w:sz w:val="28"/>
          <w:szCs w:val="28"/>
          <w:lang w:val="uk-UA"/>
        </w:rPr>
        <w:tab/>
      </w:r>
    </w:p>
    <w:p w:rsidR="00842345" w:rsidRPr="00303504" w:rsidRDefault="00842345" w:rsidP="00842345">
      <w:pPr>
        <w:spacing w:line="360" w:lineRule="auto"/>
        <w:ind w:right="-5"/>
        <w:jc w:val="both"/>
        <w:rPr>
          <w:sz w:val="28"/>
          <w:szCs w:val="28"/>
          <w:lang w:val="uk-UA"/>
        </w:rPr>
      </w:pPr>
    </w:p>
    <w:p w:rsidR="00842345" w:rsidRPr="00303504" w:rsidRDefault="00842345" w:rsidP="00842345">
      <w:pPr>
        <w:spacing w:line="360" w:lineRule="auto"/>
        <w:ind w:right="-5"/>
        <w:jc w:val="both"/>
        <w:rPr>
          <w:sz w:val="28"/>
          <w:szCs w:val="28"/>
          <w:lang w:val="uk-UA"/>
        </w:rPr>
      </w:pPr>
    </w:p>
    <w:p w:rsidR="00842345" w:rsidRPr="001A0D0B" w:rsidRDefault="00842345" w:rsidP="00842345">
      <w:pPr>
        <w:spacing w:line="360" w:lineRule="auto"/>
        <w:ind w:right="-5"/>
        <w:jc w:val="center"/>
        <w:rPr>
          <w:b/>
          <w:bCs/>
          <w:sz w:val="28"/>
          <w:szCs w:val="28"/>
          <w:lang w:val="uk-UA"/>
        </w:rPr>
      </w:pPr>
      <w:r>
        <w:rPr>
          <w:b/>
          <w:bCs/>
          <w:sz w:val="28"/>
          <w:szCs w:val="28"/>
          <w:lang w:val="uk-UA"/>
        </w:rPr>
        <w:t>С</w:t>
      </w:r>
      <w:r w:rsidRPr="001A0D0B">
        <w:rPr>
          <w:b/>
          <w:bCs/>
          <w:sz w:val="28"/>
          <w:szCs w:val="28"/>
          <w:lang w:val="uk-UA"/>
        </w:rPr>
        <w:t>ПИСОК  ВИКОРИСТАНИХ  ДЖЕРЕЛ</w:t>
      </w:r>
    </w:p>
    <w:p w:rsidR="00842345" w:rsidRPr="001A0D0B" w:rsidRDefault="00842345" w:rsidP="00842345">
      <w:pPr>
        <w:pStyle w:val="24"/>
        <w:jc w:val="both"/>
        <w:rPr>
          <w:b/>
          <w:bCs/>
          <w:sz w:val="28"/>
          <w:szCs w:val="28"/>
        </w:rPr>
      </w:pP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Агзамова Г.</w:t>
      </w:r>
      <w:r>
        <w:rPr>
          <w:b/>
          <w:bCs/>
          <w:sz w:val="28"/>
          <w:szCs w:val="28"/>
        </w:rPr>
        <w:t xml:space="preserve"> </w:t>
      </w:r>
      <w:r w:rsidRPr="001A0D0B">
        <w:rPr>
          <w:b/>
          <w:bCs/>
          <w:sz w:val="28"/>
          <w:szCs w:val="28"/>
        </w:rPr>
        <w:t>С. Состояние системы микроциркуляции при хронической интоксикации пестицидами / Г.</w:t>
      </w:r>
      <w:r>
        <w:rPr>
          <w:b/>
          <w:bCs/>
          <w:sz w:val="28"/>
          <w:szCs w:val="28"/>
        </w:rPr>
        <w:t xml:space="preserve"> </w:t>
      </w:r>
      <w:r w:rsidRPr="001A0D0B">
        <w:rPr>
          <w:b/>
          <w:bCs/>
          <w:sz w:val="28"/>
          <w:szCs w:val="28"/>
        </w:rPr>
        <w:t>С.Агзамова // Медицина труда и промышленная экология. – 2000. - №</w:t>
      </w:r>
      <w:r>
        <w:rPr>
          <w:b/>
          <w:bCs/>
          <w:sz w:val="28"/>
          <w:szCs w:val="28"/>
        </w:rPr>
        <w:t xml:space="preserve"> </w:t>
      </w:r>
      <w:r w:rsidRPr="001A0D0B">
        <w:rPr>
          <w:b/>
          <w:bCs/>
          <w:sz w:val="28"/>
          <w:szCs w:val="28"/>
        </w:rPr>
        <w:t>10. – С. 30</w:t>
      </w:r>
      <w:r>
        <w:rPr>
          <w:b/>
          <w:bCs/>
          <w:sz w:val="28"/>
          <w:szCs w:val="28"/>
        </w:rPr>
        <w:t>–</w:t>
      </w:r>
      <w:r w:rsidRPr="001A0D0B">
        <w:rPr>
          <w:b/>
          <w:bCs/>
          <w:sz w:val="28"/>
          <w:szCs w:val="28"/>
        </w:rPr>
        <w:t xml:space="preserve">33.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Активность тромбоцитов и функциональние состояние эндотелия у больных с нестабильной стенокардией с благоприятным исходом / И.</w:t>
      </w:r>
      <w:r>
        <w:rPr>
          <w:b/>
          <w:bCs/>
          <w:sz w:val="28"/>
          <w:szCs w:val="28"/>
        </w:rPr>
        <w:t xml:space="preserve"> </w:t>
      </w:r>
      <w:r w:rsidRPr="001A0D0B">
        <w:rPr>
          <w:b/>
          <w:bCs/>
          <w:sz w:val="28"/>
          <w:szCs w:val="28"/>
        </w:rPr>
        <w:t>В.Воскобой, А.</w:t>
      </w:r>
      <w:r>
        <w:rPr>
          <w:b/>
          <w:bCs/>
          <w:sz w:val="28"/>
          <w:szCs w:val="28"/>
        </w:rPr>
        <w:t xml:space="preserve"> </w:t>
      </w:r>
      <w:r w:rsidRPr="001A0D0B">
        <w:rPr>
          <w:b/>
          <w:bCs/>
          <w:sz w:val="28"/>
          <w:szCs w:val="28"/>
        </w:rPr>
        <w:t>В.Семенов, А.</w:t>
      </w:r>
      <w:r>
        <w:rPr>
          <w:b/>
          <w:bCs/>
          <w:sz w:val="28"/>
          <w:szCs w:val="28"/>
        </w:rPr>
        <w:t xml:space="preserve"> </w:t>
      </w:r>
      <w:r w:rsidRPr="001A0D0B">
        <w:rPr>
          <w:b/>
          <w:bCs/>
          <w:sz w:val="28"/>
          <w:szCs w:val="28"/>
        </w:rPr>
        <w:t>В.Мазуров, В.</w:t>
      </w:r>
      <w:r>
        <w:rPr>
          <w:b/>
          <w:bCs/>
          <w:sz w:val="28"/>
          <w:szCs w:val="28"/>
        </w:rPr>
        <w:t xml:space="preserve"> </w:t>
      </w:r>
      <w:r w:rsidRPr="001A0D0B">
        <w:rPr>
          <w:b/>
          <w:bCs/>
          <w:sz w:val="28"/>
          <w:szCs w:val="28"/>
        </w:rPr>
        <w:t xml:space="preserve">Ф.Киричук  // Кардиология. – </w:t>
      </w:r>
      <w:r>
        <w:rPr>
          <w:b/>
          <w:bCs/>
          <w:sz w:val="28"/>
          <w:szCs w:val="28"/>
        </w:rPr>
        <w:t>2002. - № 9. – С. 4–</w:t>
      </w:r>
      <w:r w:rsidRPr="001A0D0B">
        <w:rPr>
          <w:b/>
          <w:bCs/>
          <w:sz w:val="28"/>
          <w:szCs w:val="28"/>
        </w:rPr>
        <w:t>10.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Амосова Е.</w:t>
      </w:r>
      <w:r>
        <w:rPr>
          <w:b/>
          <w:bCs/>
          <w:sz w:val="28"/>
          <w:szCs w:val="28"/>
        </w:rPr>
        <w:t xml:space="preserve"> </w:t>
      </w:r>
      <w:r w:rsidRPr="001A0D0B">
        <w:rPr>
          <w:b/>
          <w:bCs/>
          <w:sz w:val="28"/>
          <w:szCs w:val="28"/>
        </w:rPr>
        <w:t>Н. Метаболическая терапия повреждений миокарда, обумовленных ишемией. Новый подход к лечению ишемической болезни сердца и сердечной недостаточности / Е.</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 xml:space="preserve">Амосова  // </w:t>
      </w:r>
      <w:r>
        <w:rPr>
          <w:b/>
          <w:bCs/>
          <w:sz w:val="28"/>
          <w:szCs w:val="28"/>
        </w:rPr>
        <w:t>Український</w:t>
      </w:r>
      <w:r w:rsidRPr="001A0D0B">
        <w:rPr>
          <w:b/>
          <w:bCs/>
          <w:sz w:val="28"/>
          <w:szCs w:val="28"/>
        </w:rPr>
        <w:t xml:space="preserve"> кард</w:t>
      </w:r>
      <w:r>
        <w:rPr>
          <w:b/>
          <w:bCs/>
          <w:sz w:val="28"/>
          <w:szCs w:val="28"/>
        </w:rPr>
        <w:t>іологічний</w:t>
      </w:r>
      <w:r w:rsidRPr="001A0D0B">
        <w:rPr>
          <w:b/>
          <w:bCs/>
          <w:sz w:val="28"/>
          <w:szCs w:val="28"/>
        </w:rPr>
        <w:t xml:space="preserve"> журн</w:t>
      </w:r>
      <w:r>
        <w:rPr>
          <w:b/>
          <w:bCs/>
          <w:sz w:val="28"/>
          <w:szCs w:val="28"/>
        </w:rPr>
        <w:t>ал.</w:t>
      </w:r>
      <w:r w:rsidRPr="001A0D0B">
        <w:rPr>
          <w:b/>
          <w:bCs/>
          <w:sz w:val="28"/>
          <w:szCs w:val="28"/>
        </w:rPr>
        <w:t xml:space="preserve"> - 2000. – № 4. – С. 86</w:t>
      </w:r>
      <w:r>
        <w:rPr>
          <w:b/>
          <w:bCs/>
          <w:sz w:val="28"/>
          <w:szCs w:val="28"/>
        </w:rPr>
        <w:t>–</w:t>
      </w:r>
      <w:r w:rsidRPr="001A0D0B">
        <w:rPr>
          <w:b/>
          <w:bCs/>
          <w:sz w:val="28"/>
          <w:szCs w:val="28"/>
        </w:rPr>
        <w:t>92.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Анализ вариабельности сердечного ритма в клинической практике /</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Григорьева,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Олейник, Н.</w:t>
      </w:r>
      <w:r>
        <w:rPr>
          <w:b/>
          <w:bCs/>
          <w:sz w:val="28"/>
          <w:szCs w:val="28"/>
        </w:rPr>
        <w:t xml:space="preserve"> </w:t>
      </w:r>
      <w:r w:rsidRPr="001A0D0B">
        <w:rPr>
          <w:b/>
          <w:bCs/>
          <w:sz w:val="28"/>
          <w:szCs w:val="28"/>
        </w:rPr>
        <w:t>Ф.</w:t>
      </w:r>
      <w:r>
        <w:rPr>
          <w:b/>
          <w:bCs/>
          <w:sz w:val="28"/>
          <w:szCs w:val="28"/>
        </w:rPr>
        <w:t xml:space="preserve"> </w:t>
      </w:r>
      <w:r w:rsidRPr="001A0D0B">
        <w:rPr>
          <w:b/>
          <w:bCs/>
          <w:sz w:val="28"/>
          <w:szCs w:val="28"/>
        </w:rPr>
        <w:t>Авраменко та ін.  // Запорожский медицинский журнал. – 2005. –  №</w:t>
      </w:r>
      <w:r>
        <w:rPr>
          <w:b/>
          <w:bCs/>
          <w:sz w:val="28"/>
          <w:szCs w:val="28"/>
        </w:rPr>
        <w:t xml:space="preserve"> </w:t>
      </w:r>
      <w:r w:rsidRPr="001A0D0B">
        <w:rPr>
          <w:b/>
          <w:bCs/>
          <w:sz w:val="28"/>
          <w:szCs w:val="28"/>
        </w:rPr>
        <w:t>1.– С. 96</w:t>
      </w:r>
      <w:r>
        <w:rPr>
          <w:b/>
          <w:bCs/>
          <w:sz w:val="28"/>
          <w:szCs w:val="28"/>
        </w:rPr>
        <w:t>–</w:t>
      </w:r>
      <w:r w:rsidRPr="001A0D0B">
        <w:rPr>
          <w:b/>
          <w:bCs/>
          <w:sz w:val="28"/>
          <w:szCs w:val="28"/>
        </w:rPr>
        <w:t>102</w:t>
      </w:r>
      <w:r>
        <w:rPr>
          <w:b/>
          <w:bCs/>
          <w:sz w:val="28"/>
          <w:szCs w:val="28"/>
        </w:rPr>
        <w:t xml:space="preserve"> </w:t>
      </w:r>
      <w:r w:rsidRPr="001A0D0B">
        <w:rPr>
          <w:b/>
          <w:bCs/>
          <w:sz w:val="28"/>
          <w:szCs w:val="28"/>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Аронов Д.</w:t>
      </w:r>
      <w:r>
        <w:rPr>
          <w:b/>
          <w:bCs/>
          <w:sz w:val="28"/>
          <w:szCs w:val="28"/>
        </w:rPr>
        <w:t xml:space="preserve"> </w:t>
      </w:r>
      <w:r w:rsidRPr="001A0D0B">
        <w:rPr>
          <w:b/>
          <w:bCs/>
          <w:sz w:val="28"/>
          <w:szCs w:val="28"/>
        </w:rPr>
        <w:t>М. Функциональные пробы в кардиологии /</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Аронов, В.</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Лупанов.</w:t>
      </w:r>
      <w:r>
        <w:rPr>
          <w:b/>
          <w:bCs/>
          <w:sz w:val="28"/>
          <w:szCs w:val="28"/>
        </w:rPr>
        <w:t xml:space="preserve"> </w:t>
      </w:r>
      <w:r w:rsidRPr="001A0D0B">
        <w:rPr>
          <w:b/>
          <w:bCs/>
          <w:sz w:val="28"/>
          <w:szCs w:val="28"/>
        </w:rPr>
        <w:t>- М.: Медпресс-информ, 2002. – 296с.</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Афанасьев В. В. Неотложная токсикология / В. В.</w:t>
      </w:r>
      <w:r w:rsidRPr="008F36EE">
        <w:rPr>
          <w:b/>
          <w:bCs/>
          <w:sz w:val="28"/>
          <w:szCs w:val="28"/>
        </w:rPr>
        <w:t xml:space="preserve"> </w:t>
      </w:r>
      <w:r>
        <w:rPr>
          <w:b/>
          <w:bCs/>
          <w:sz w:val="28"/>
          <w:szCs w:val="28"/>
        </w:rPr>
        <w:t>Афанасьев. – М.: ГЄОТАР-Медиа, 2009. – 384с.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7003AF">
        <w:rPr>
          <w:b/>
          <w:bCs/>
          <w:sz w:val="28"/>
          <w:szCs w:val="28"/>
        </w:rPr>
        <w:t>Бабак О. Я.</w:t>
      </w:r>
      <w:r w:rsidRPr="001A0D0B">
        <w:rPr>
          <w:b/>
          <w:bCs/>
          <w:sz w:val="28"/>
          <w:szCs w:val="28"/>
        </w:rPr>
        <w:t xml:space="preserve"> Генетические аспекты эффективности фармакотерапии при сердечно-сосудистой патологии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Я.</w:t>
      </w:r>
      <w:r>
        <w:rPr>
          <w:b/>
          <w:bCs/>
          <w:sz w:val="28"/>
          <w:szCs w:val="28"/>
        </w:rPr>
        <w:t xml:space="preserve"> </w:t>
      </w:r>
      <w:r w:rsidRPr="001A0D0B">
        <w:rPr>
          <w:b/>
          <w:bCs/>
          <w:sz w:val="28"/>
          <w:szCs w:val="28"/>
        </w:rPr>
        <w:t>Бабак, Н.</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Кравченко, С.</w:t>
      </w:r>
      <w:r>
        <w:rPr>
          <w:b/>
          <w:bCs/>
          <w:sz w:val="28"/>
          <w:szCs w:val="28"/>
        </w:rPr>
        <w:t xml:space="preserve"> </w:t>
      </w:r>
      <w:r w:rsidRPr="001A0D0B">
        <w:rPr>
          <w:b/>
          <w:bCs/>
          <w:sz w:val="28"/>
          <w:szCs w:val="28"/>
        </w:rPr>
        <w:t>В.Виноградова // Укр</w:t>
      </w:r>
      <w:r>
        <w:rPr>
          <w:b/>
          <w:bCs/>
          <w:sz w:val="28"/>
          <w:szCs w:val="28"/>
        </w:rPr>
        <w:t>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2006. - № 2. – С. 92</w:t>
      </w:r>
      <w:r>
        <w:rPr>
          <w:b/>
          <w:bCs/>
          <w:sz w:val="28"/>
          <w:szCs w:val="28"/>
        </w:rPr>
        <w:t>–</w:t>
      </w:r>
      <w:r w:rsidRPr="001A0D0B">
        <w:rPr>
          <w:b/>
          <w:bCs/>
          <w:sz w:val="28"/>
          <w:szCs w:val="28"/>
        </w:rPr>
        <w:t>99.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Баевский Р.</w:t>
      </w:r>
      <w:r>
        <w:rPr>
          <w:b/>
          <w:bCs/>
          <w:sz w:val="28"/>
          <w:szCs w:val="28"/>
        </w:rPr>
        <w:t xml:space="preserve"> </w:t>
      </w:r>
      <w:r w:rsidRPr="001A0D0B">
        <w:rPr>
          <w:b/>
          <w:bCs/>
          <w:sz w:val="28"/>
          <w:szCs w:val="28"/>
        </w:rPr>
        <w:t>М. Вариабельность сердечного ритма: теоретические аспекты и возможность клинического применения /</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Баевский, Г.</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Иванов // Ультразвуковая и функциональная диагностика. – 2001. – Т.</w:t>
      </w:r>
      <w:r>
        <w:rPr>
          <w:b/>
          <w:bCs/>
          <w:sz w:val="28"/>
          <w:szCs w:val="28"/>
        </w:rPr>
        <w:t xml:space="preserve"> </w:t>
      </w:r>
      <w:r w:rsidRPr="001A0D0B">
        <w:rPr>
          <w:b/>
          <w:bCs/>
          <w:sz w:val="28"/>
          <w:szCs w:val="28"/>
        </w:rPr>
        <w:t>3. – С. 45</w:t>
      </w:r>
      <w:r>
        <w:rPr>
          <w:b/>
          <w:bCs/>
          <w:sz w:val="28"/>
          <w:szCs w:val="28"/>
        </w:rPr>
        <w:t>–</w:t>
      </w:r>
      <w:r w:rsidRPr="001A0D0B">
        <w:rPr>
          <w:b/>
          <w:bCs/>
          <w:sz w:val="28"/>
          <w:szCs w:val="28"/>
        </w:rPr>
        <w:t>67.</w:t>
      </w:r>
    </w:p>
    <w:p w:rsidR="00842345" w:rsidRPr="001044B1"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Баркаган З. С. Диагностика и контролируемая терапия нарушений гемостаза / З. С. Баркаган. – М.: Изд.-во </w:t>
      </w:r>
      <w:r w:rsidRPr="004A02B0">
        <w:rPr>
          <w:b/>
          <w:bCs/>
          <w:sz w:val="28"/>
          <w:szCs w:val="28"/>
        </w:rPr>
        <w:t>“</w:t>
      </w:r>
      <w:r>
        <w:rPr>
          <w:b/>
          <w:bCs/>
          <w:sz w:val="28"/>
          <w:szCs w:val="28"/>
        </w:rPr>
        <w:t>Ньюдиамед</w:t>
      </w:r>
      <w:r w:rsidRPr="004A02B0">
        <w:rPr>
          <w:b/>
          <w:bCs/>
          <w:sz w:val="28"/>
          <w:szCs w:val="28"/>
        </w:rPr>
        <w:t>”</w:t>
      </w:r>
      <w:r>
        <w:rPr>
          <w:b/>
          <w:bCs/>
          <w:sz w:val="28"/>
          <w:szCs w:val="28"/>
        </w:rPr>
        <w:t>, 2001. – 240с.</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Безуглова С.</w:t>
      </w:r>
      <w:r>
        <w:rPr>
          <w:b/>
          <w:bCs/>
          <w:sz w:val="28"/>
          <w:szCs w:val="28"/>
        </w:rPr>
        <w:t xml:space="preserve"> </w:t>
      </w:r>
      <w:r w:rsidRPr="001A0D0B">
        <w:rPr>
          <w:b/>
          <w:bCs/>
          <w:sz w:val="28"/>
          <w:szCs w:val="28"/>
        </w:rPr>
        <w:t>В. Вариабельность ритма сердца у больных с инфарктом</w:t>
      </w:r>
      <w:r>
        <w:rPr>
          <w:b/>
          <w:bCs/>
          <w:sz w:val="28"/>
          <w:szCs w:val="28"/>
        </w:rPr>
        <w:t xml:space="preserve"> </w:t>
      </w:r>
      <w:r w:rsidRPr="001A0D0B">
        <w:rPr>
          <w:b/>
          <w:bCs/>
          <w:sz w:val="28"/>
          <w:szCs w:val="28"/>
        </w:rPr>
        <w:t>миокарда на стационарном этапе физической реабилитации /</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Безуглова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w:t>
      </w:r>
      <w:r>
        <w:rPr>
          <w:b/>
          <w:bCs/>
          <w:sz w:val="28"/>
          <w:szCs w:val="28"/>
        </w:rPr>
        <w:t>– 2003.</w:t>
      </w:r>
      <w:r w:rsidRPr="001A0D0B">
        <w:rPr>
          <w:b/>
          <w:bCs/>
          <w:sz w:val="28"/>
          <w:szCs w:val="28"/>
        </w:rPr>
        <w:t xml:space="preserve"> - №</w:t>
      </w:r>
      <w:r>
        <w:rPr>
          <w:b/>
          <w:bCs/>
          <w:sz w:val="28"/>
          <w:szCs w:val="28"/>
        </w:rPr>
        <w:t xml:space="preserve"> </w:t>
      </w:r>
      <w:r w:rsidRPr="001A0D0B">
        <w:rPr>
          <w:b/>
          <w:bCs/>
          <w:sz w:val="28"/>
          <w:szCs w:val="28"/>
        </w:rPr>
        <w:t>3. – С. 51</w:t>
      </w:r>
      <w:r>
        <w:rPr>
          <w:b/>
          <w:bCs/>
          <w:sz w:val="28"/>
          <w:szCs w:val="28"/>
        </w:rPr>
        <w:t>–</w:t>
      </w:r>
      <w:r w:rsidRPr="001A0D0B">
        <w:rPr>
          <w:b/>
          <w:bCs/>
          <w:sz w:val="28"/>
          <w:szCs w:val="28"/>
        </w:rPr>
        <w:t>55.</w:t>
      </w:r>
    </w:p>
    <w:p w:rsidR="00842345" w:rsidRPr="00846D68" w:rsidRDefault="00842345" w:rsidP="00F60316">
      <w:pPr>
        <w:pStyle w:val="24"/>
        <w:numPr>
          <w:ilvl w:val="0"/>
          <w:numId w:val="12"/>
        </w:numPr>
        <w:tabs>
          <w:tab w:val="clear" w:pos="720"/>
          <w:tab w:val="num" w:pos="567"/>
        </w:tabs>
        <w:spacing w:after="0" w:line="360" w:lineRule="auto"/>
        <w:ind w:hanging="720"/>
        <w:jc w:val="both"/>
        <w:rPr>
          <w:b/>
          <w:bCs/>
          <w:sz w:val="28"/>
          <w:szCs w:val="28"/>
        </w:rPr>
      </w:pPr>
      <w:r>
        <w:rPr>
          <w:b/>
          <w:bCs/>
          <w:sz w:val="28"/>
          <w:szCs w:val="28"/>
        </w:rPr>
        <w:t xml:space="preserve"> Бл</w:t>
      </w:r>
      <w:r w:rsidRPr="001A0D0B">
        <w:rPr>
          <w:b/>
          <w:bCs/>
          <w:sz w:val="28"/>
          <w:szCs w:val="28"/>
        </w:rPr>
        <w:t xml:space="preserve">окатор 5-липоксигеназы Корвитин: влияние на маркеры воспаления и </w:t>
      </w:r>
    </w:p>
    <w:p w:rsidR="00842345" w:rsidRPr="0056583A" w:rsidRDefault="00842345" w:rsidP="00842345">
      <w:pPr>
        <w:pStyle w:val="24"/>
        <w:ind w:left="709"/>
        <w:jc w:val="both"/>
        <w:rPr>
          <w:b/>
          <w:bCs/>
          <w:sz w:val="28"/>
          <w:szCs w:val="28"/>
        </w:rPr>
      </w:pPr>
      <w:r w:rsidRPr="001A0D0B">
        <w:rPr>
          <w:b/>
          <w:bCs/>
          <w:sz w:val="28"/>
          <w:szCs w:val="28"/>
        </w:rPr>
        <w:t>эндотелиальной дисфункции у больных с острым инфарктом миокарда / А.</w:t>
      </w:r>
      <w:r>
        <w:rPr>
          <w:b/>
          <w:bCs/>
          <w:sz w:val="28"/>
          <w:szCs w:val="28"/>
        </w:rPr>
        <w:t xml:space="preserve"> </w:t>
      </w:r>
      <w:r w:rsidRPr="001A0D0B">
        <w:rPr>
          <w:b/>
          <w:bCs/>
          <w:sz w:val="28"/>
          <w:szCs w:val="28"/>
        </w:rPr>
        <w:t>Н. Пархоменко, С.</w:t>
      </w:r>
      <w:r>
        <w:rPr>
          <w:b/>
          <w:bCs/>
          <w:sz w:val="28"/>
          <w:szCs w:val="28"/>
        </w:rPr>
        <w:t xml:space="preserve"> </w:t>
      </w:r>
      <w:r w:rsidRPr="001A0D0B">
        <w:rPr>
          <w:b/>
          <w:bCs/>
          <w:sz w:val="28"/>
          <w:szCs w:val="28"/>
        </w:rPr>
        <w:t>Н. Кожухов, А.</w:t>
      </w:r>
      <w:r>
        <w:rPr>
          <w:b/>
          <w:bCs/>
          <w:sz w:val="28"/>
          <w:szCs w:val="28"/>
        </w:rPr>
        <w:t xml:space="preserve"> </w:t>
      </w:r>
      <w:r w:rsidRPr="001A0D0B">
        <w:rPr>
          <w:b/>
          <w:bCs/>
          <w:sz w:val="28"/>
          <w:szCs w:val="28"/>
        </w:rPr>
        <w:t>А. Мойбенко, Т.</w:t>
      </w:r>
      <w:r>
        <w:rPr>
          <w:b/>
          <w:bCs/>
          <w:sz w:val="28"/>
          <w:szCs w:val="28"/>
        </w:rPr>
        <w:t xml:space="preserve"> </w:t>
      </w:r>
      <w:r w:rsidRPr="001A0D0B">
        <w:rPr>
          <w:b/>
          <w:bCs/>
          <w:sz w:val="28"/>
          <w:szCs w:val="28"/>
        </w:rPr>
        <w:t>И. Гавриленко // Рациональная фармакотерапия. – 2008. - №</w:t>
      </w:r>
      <w:r>
        <w:rPr>
          <w:b/>
          <w:bCs/>
          <w:sz w:val="28"/>
          <w:szCs w:val="28"/>
        </w:rPr>
        <w:t xml:space="preserve"> </w:t>
      </w:r>
      <w:r w:rsidRPr="001A0D0B">
        <w:rPr>
          <w:b/>
          <w:bCs/>
          <w:sz w:val="28"/>
          <w:szCs w:val="28"/>
        </w:rPr>
        <w:t>2/1. – С. 56</w:t>
      </w:r>
      <w:r>
        <w:rPr>
          <w:b/>
          <w:bCs/>
          <w:sz w:val="28"/>
          <w:szCs w:val="28"/>
        </w:rPr>
        <w:t>–</w:t>
      </w:r>
      <w:r w:rsidRPr="001A0D0B">
        <w:rPr>
          <w:b/>
          <w:bCs/>
          <w:sz w:val="28"/>
          <w:szCs w:val="28"/>
        </w:rPr>
        <w:t>61.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Брат</w:t>
      </w:r>
      <w:r w:rsidRPr="001A0D0B">
        <w:rPr>
          <w:b/>
          <w:bCs/>
          <w:sz w:val="28"/>
          <w:szCs w:val="28"/>
          <w:lang w:val="en-US"/>
        </w:rPr>
        <w:t>y</w:t>
      </w:r>
      <w:r w:rsidRPr="001A0D0B">
        <w:rPr>
          <w:b/>
          <w:bCs/>
          <w:sz w:val="28"/>
          <w:szCs w:val="28"/>
        </w:rPr>
        <w:t>сь В.</w:t>
      </w:r>
      <w:r>
        <w:rPr>
          <w:b/>
          <w:bCs/>
          <w:sz w:val="28"/>
          <w:szCs w:val="28"/>
        </w:rPr>
        <w:t xml:space="preserve"> </w:t>
      </w:r>
      <w:r w:rsidRPr="001A0D0B">
        <w:rPr>
          <w:b/>
          <w:bCs/>
          <w:sz w:val="28"/>
          <w:szCs w:val="28"/>
        </w:rPr>
        <w:t>В. Атеросклероз, ишемическая болезнь сердца, острый коронарний синдром: патогенез, диагностика, клиника, лечение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Брат</w:t>
      </w:r>
      <w:r w:rsidRPr="001A0D0B">
        <w:rPr>
          <w:b/>
          <w:bCs/>
          <w:sz w:val="28"/>
          <w:szCs w:val="28"/>
          <w:lang w:val="en-US"/>
        </w:rPr>
        <w:t>y</w:t>
      </w:r>
      <w:r w:rsidRPr="001A0D0B">
        <w:rPr>
          <w:b/>
          <w:bCs/>
          <w:sz w:val="28"/>
          <w:szCs w:val="28"/>
        </w:rPr>
        <w:t>сь, В.</w:t>
      </w:r>
      <w:r>
        <w:rPr>
          <w:b/>
          <w:bCs/>
          <w:sz w:val="28"/>
          <w:szCs w:val="28"/>
        </w:rPr>
        <w:t xml:space="preserve"> А. </w:t>
      </w:r>
      <w:r w:rsidRPr="001A0D0B">
        <w:rPr>
          <w:b/>
          <w:bCs/>
          <w:sz w:val="28"/>
          <w:szCs w:val="28"/>
        </w:rPr>
        <w:t>Шумаков, Т.</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 xml:space="preserve">Талаева. – К.: Четверта хвиля, 2004. – 576с.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Бугаенко В.</w:t>
      </w:r>
      <w:r>
        <w:rPr>
          <w:b/>
          <w:bCs/>
          <w:sz w:val="28"/>
          <w:szCs w:val="28"/>
        </w:rPr>
        <w:t xml:space="preserve"> </w:t>
      </w:r>
      <w:r w:rsidRPr="001A0D0B">
        <w:rPr>
          <w:b/>
          <w:bCs/>
          <w:sz w:val="28"/>
          <w:szCs w:val="28"/>
        </w:rPr>
        <w:t>В. Нарушение липидного состава крови  и частота эпизодов ишемии миокарда у пациентов с ишемической болезнью сердца со стабильной стенокардией и с безболевой ишемией миокарда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Бугаенко // Укр</w:t>
      </w:r>
      <w:r>
        <w:rPr>
          <w:b/>
          <w:bCs/>
          <w:sz w:val="28"/>
          <w:szCs w:val="28"/>
        </w:rPr>
        <w:t>аїнський</w:t>
      </w:r>
      <w:r w:rsidRPr="001A0D0B">
        <w:rPr>
          <w:b/>
          <w:bCs/>
          <w:sz w:val="28"/>
          <w:szCs w:val="28"/>
        </w:rPr>
        <w:t xml:space="preserve"> </w:t>
      </w:r>
      <w:r>
        <w:rPr>
          <w:b/>
          <w:bCs/>
          <w:sz w:val="28"/>
          <w:szCs w:val="28"/>
        </w:rPr>
        <w:t xml:space="preserve">медичний часопис. – 2005.  – </w:t>
      </w:r>
      <w:r w:rsidRPr="001A0D0B">
        <w:rPr>
          <w:b/>
          <w:bCs/>
          <w:sz w:val="28"/>
          <w:szCs w:val="28"/>
        </w:rPr>
        <w:t>№</w:t>
      </w:r>
      <w:r>
        <w:rPr>
          <w:b/>
          <w:bCs/>
          <w:sz w:val="28"/>
          <w:szCs w:val="28"/>
        </w:rPr>
        <w:t xml:space="preserve"> </w:t>
      </w:r>
      <w:r w:rsidRPr="001A0D0B">
        <w:rPr>
          <w:b/>
          <w:bCs/>
          <w:sz w:val="28"/>
          <w:szCs w:val="28"/>
        </w:rPr>
        <w:t>1. – С. 34</w:t>
      </w:r>
      <w:r>
        <w:rPr>
          <w:b/>
          <w:bCs/>
          <w:sz w:val="28"/>
          <w:szCs w:val="28"/>
        </w:rPr>
        <w:t>–</w:t>
      </w:r>
      <w:r w:rsidRPr="001A0D0B">
        <w:rPr>
          <w:b/>
          <w:bCs/>
          <w:sz w:val="28"/>
          <w:szCs w:val="28"/>
        </w:rPr>
        <w:t>39</w:t>
      </w:r>
      <w:r>
        <w:rPr>
          <w:b/>
          <w:bCs/>
          <w:sz w:val="28"/>
          <w:szCs w:val="28"/>
        </w:rPr>
        <w:t xml:space="preserve"> </w:t>
      </w:r>
      <w:r w:rsidRPr="001A0D0B">
        <w:rPr>
          <w:b/>
          <w:bCs/>
          <w:sz w:val="28"/>
          <w:szCs w:val="28"/>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Бхат Д.</w:t>
      </w:r>
      <w:r>
        <w:rPr>
          <w:b/>
          <w:bCs/>
          <w:sz w:val="28"/>
          <w:szCs w:val="28"/>
        </w:rPr>
        <w:t xml:space="preserve"> </w:t>
      </w:r>
      <w:r w:rsidRPr="001A0D0B">
        <w:rPr>
          <w:b/>
          <w:bCs/>
          <w:sz w:val="28"/>
          <w:szCs w:val="28"/>
        </w:rPr>
        <w:t>Л. Научные и клинические достижения антитромбоцитарной терапии /</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Л.Бхат, Е.</w:t>
      </w:r>
      <w:r>
        <w:rPr>
          <w:b/>
          <w:bCs/>
          <w:sz w:val="28"/>
          <w:szCs w:val="28"/>
        </w:rPr>
        <w:t xml:space="preserve"> </w:t>
      </w:r>
      <w:r w:rsidRPr="001A0D0B">
        <w:rPr>
          <w:b/>
          <w:bCs/>
          <w:sz w:val="28"/>
          <w:szCs w:val="28"/>
        </w:rPr>
        <w:t>Ж.</w:t>
      </w:r>
      <w:r>
        <w:rPr>
          <w:b/>
          <w:bCs/>
          <w:sz w:val="28"/>
          <w:szCs w:val="28"/>
        </w:rPr>
        <w:t xml:space="preserve"> </w:t>
      </w:r>
      <w:r w:rsidRPr="001A0D0B">
        <w:rPr>
          <w:b/>
          <w:bCs/>
          <w:sz w:val="28"/>
          <w:szCs w:val="28"/>
        </w:rPr>
        <w:t>Топол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2003. - №</w:t>
      </w:r>
      <w:r>
        <w:rPr>
          <w:b/>
          <w:bCs/>
          <w:sz w:val="28"/>
          <w:szCs w:val="28"/>
        </w:rPr>
        <w:t xml:space="preserve"> </w:t>
      </w:r>
      <w:r w:rsidRPr="001A0D0B">
        <w:rPr>
          <w:b/>
          <w:bCs/>
          <w:sz w:val="28"/>
          <w:szCs w:val="28"/>
        </w:rPr>
        <w:t>3. – С. 131</w:t>
      </w:r>
      <w:r>
        <w:rPr>
          <w:b/>
          <w:bCs/>
          <w:sz w:val="28"/>
          <w:szCs w:val="28"/>
        </w:rPr>
        <w:t>–</w:t>
      </w:r>
      <w:r w:rsidRPr="001A0D0B">
        <w:rPr>
          <w:b/>
          <w:bCs/>
          <w:sz w:val="28"/>
          <w:szCs w:val="28"/>
        </w:rPr>
        <w:t>137.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Вариабельность ритма сердца в различные периоды прогрессирующей стенокардии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Сычев, В.</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Чубучный, Е.</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Романова и др</w:t>
      </w:r>
      <w:r>
        <w:rPr>
          <w:b/>
          <w:bCs/>
          <w:sz w:val="28"/>
          <w:szCs w:val="28"/>
        </w:rPr>
        <w:t>.</w:t>
      </w:r>
      <w:r w:rsidRPr="001A0D0B">
        <w:rPr>
          <w:b/>
          <w:bCs/>
          <w:sz w:val="28"/>
          <w:szCs w:val="28"/>
        </w:rPr>
        <w:t xml:space="preserve">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2002. – №</w:t>
      </w:r>
      <w:r>
        <w:rPr>
          <w:b/>
          <w:bCs/>
          <w:sz w:val="28"/>
          <w:szCs w:val="28"/>
        </w:rPr>
        <w:t xml:space="preserve"> 1.– </w:t>
      </w:r>
      <w:r w:rsidRPr="001A0D0B">
        <w:rPr>
          <w:b/>
          <w:bCs/>
          <w:sz w:val="28"/>
          <w:szCs w:val="28"/>
        </w:rPr>
        <w:t>С. 25</w:t>
      </w:r>
      <w:r>
        <w:rPr>
          <w:b/>
          <w:bCs/>
          <w:sz w:val="28"/>
          <w:szCs w:val="28"/>
        </w:rPr>
        <w:t>–</w:t>
      </w:r>
      <w:r w:rsidRPr="001A0D0B">
        <w:rPr>
          <w:b/>
          <w:bCs/>
          <w:sz w:val="28"/>
          <w:szCs w:val="28"/>
        </w:rPr>
        <w:t>27.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Вариабельность ритма сердца и эффективность карведилола и гидрохлортиазида в лечении артериальной гипертензии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Яблучанский,  А.</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Исаева, А.</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Бильченко та і</w:t>
      </w:r>
      <w:r>
        <w:rPr>
          <w:b/>
          <w:bCs/>
          <w:sz w:val="28"/>
          <w:szCs w:val="28"/>
        </w:rPr>
        <w:t>н. // Український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2003. - №</w:t>
      </w:r>
      <w:r>
        <w:rPr>
          <w:b/>
          <w:bCs/>
          <w:sz w:val="28"/>
          <w:szCs w:val="28"/>
        </w:rPr>
        <w:t xml:space="preserve"> </w:t>
      </w:r>
      <w:r w:rsidRPr="001A0D0B">
        <w:rPr>
          <w:b/>
          <w:bCs/>
          <w:sz w:val="28"/>
          <w:szCs w:val="28"/>
        </w:rPr>
        <w:t>1. – С. 115</w:t>
      </w:r>
      <w:r>
        <w:rPr>
          <w:b/>
          <w:bCs/>
          <w:sz w:val="28"/>
          <w:szCs w:val="28"/>
        </w:rPr>
        <w:t>–</w:t>
      </w:r>
      <w:r w:rsidRPr="001A0D0B">
        <w:rPr>
          <w:b/>
          <w:bCs/>
          <w:sz w:val="28"/>
          <w:szCs w:val="28"/>
        </w:rPr>
        <w:t>119.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Вариабельность ритма сердца у здоровых лиц и пациентов с ишемической болезнью сердца пожилого возраста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Коркушко, А.</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Писарук, В.</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Лишневская, Ю.</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Чеботарева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2002. – №</w:t>
      </w:r>
      <w:r>
        <w:rPr>
          <w:b/>
          <w:bCs/>
          <w:sz w:val="28"/>
          <w:szCs w:val="28"/>
        </w:rPr>
        <w:t xml:space="preserve"> </w:t>
      </w:r>
      <w:r w:rsidRPr="001A0D0B">
        <w:rPr>
          <w:b/>
          <w:bCs/>
          <w:sz w:val="28"/>
          <w:szCs w:val="28"/>
        </w:rPr>
        <w:t>5.</w:t>
      </w:r>
      <w:r>
        <w:rPr>
          <w:b/>
          <w:bCs/>
          <w:sz w:val="28"/>
          <w:szCs w:val="28"/>
        </w:rPr>
        <w:t xml:space="preserve"> </w:t>
      </w:r>
      <w:r w:rsidRPr="001A0D0B">
        <w:rPr>
          <w:b/>
          <w:bCs/>
          <w:sz w:val="28"/>
          <w:szCs w:val="28"/>
        </w:rPr>
        <w:t>– С.18</w:t>
      </w:r>
      <w:r>
        <w:rPr>
          <w:b/>
          <w:bCs/>
          <w:sz w:val="28"/>
          <w:szCs w:val="28"/>
        </w:rPr>
        <w:t>–</w:t>
      </w:r>
      <w:r w:rsidRPr="001A0D0B">
        <w:rPr>
          <w:b/>
          <w:bCs/>
          <w:sz w:val="28"/>
          <w:szCs w:val="28"/>
        </w:rPr>
        <w:t>23.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Вариабельность сердечного ритма у больных ИБС с хронической сердечной недостаточностью по данным суточного мониторирования /</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Кузнецов, О.</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Лимонова, С.</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Третьяков, А.</w:t>
      </w:r>
      <w:r>
        <w:rPr>
          <w:b/>
          <w:bCs/>
          <w:sz w:val="28"/>
          <w:szCs w:val="28"/>
        </w:rPr>
        <w:t xml:space="preserve"> А. </w:t>
      </w:r>
      <w:r w:rsidRPr="001A0D0B">
        <w:rPr>
          <w:b/>
          <w:bCs/>
          <w:sz w:val="28"/>
          <w:szCs w:val="28"/>
        </w:rPr>
        <w:t>Цветков // В</w:t>
      </w:r>
      <w:r>
        <w:rPr>
          <w:b/>
          <w:bCs/>
          <w:sz w:val="28"/>
          <w:szCs w:val="28"/>
        </w:rPr>
        <w:t xml:space="preserve">естник аритмологии. – 2004. – № </w:t>
      </w:r>
      <w:r w:rsidRPr="001A0D0B">
        <w:rPr>
          <w:b/>
          <w:bCs/>
          <w:sz w:val="28"/>
          <w:szCs w:val="28"/>
        </w:rPr>
        <w:t xml:space="preserve">35. – С. 50.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Варіабельність серцевого ритму: стандарти вимірювання, фізіологічної інтерпретації та клінічного використання / Б. Благітка, О. Мисаковець, Ю.</w:t>
      </w:r>
      <w:r>
        <w:rPr>
          <w:b/>
          <w:bCs/>
          <w:sz w:val="28"/>
          <w:szCs w:val="28"/>
        </w:rPr>
        <w:t xml:space="preserve"> </w:t>
      </w:r>
      <w:r w:rsidRPr="001A0D0B">
        <w:rPr>
          <w:b/>
          <w:bCs/>
          <w:sz w:val="28"/>
          <w:szCs w:val="28"/>
        </w:rPr>
        <w:t>Петришин, О. Шуляк; під ред. М.</w:t>
      </w:r>
      <w:r>
        <w:rPr>
          <w:b/>
          <w:bCs/>
          <w:sz w:val="28"/>
          <w:szCs w:val="28"/>
        </w:rPr>
        <w:t xml:space="preserve"> </w:t>
      </w:r>
      <w:r w:rsidRPr="001A0D0B">
        <w:rPr>
          <w:b/>
          <w:bCs/>
          <w:sz w:val="28"/>
          <w:szCs w:val="28"/>
        </w:rPr>
        <w:t>Гжегоцького. - Львів, 2002. – 70</w:t>
      </w:r>
      <w:r>
        <w:rPr>
          <w:b/>
          <w:bCs/>
          <w:sz w:val="28"/>
          <w:szCs w:val="28"/>
        </w:rPr>
        <w:t xml:space="preserve"> </w:t>
      </w:r>
      <w:r w:rsidRPr="001A0D0B">
        <w:rPr>
          <w:b/>
          <w:bCs/>
          <w:sz w:val="28"/>
          <w:szCs w:val="28"/>
        </w:rPr>
        <w:t>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Ваулин Н.</w:t>
      </w:r>
      <w:r>
        <w:rPr>
          <w:b/>
          <w:bCs/>
          <w:sz w:val="28"/>
          <w:szCs w:val="28"/>
        </w:rPr>
        <w:t xml:space="preserve"> </w:t>
      </w:r>
      <w:r w:rsidRPr="001A0D0B">
        <w:rPr>
          <w:b/>
          <w:bCs/>
          <w:sz w:val="28"/>
          <w:szCs w:val="28"/>
        </w:rPr>
        <w:t>А. Нестабильная стенокардия. Маркеры воспаления при краткосрочном раннем применении правастатина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Ваулин, Н.</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Грацианский // Кардіологія. – 2001. - №</w:t>
      </w:r>
      <w:r>
        <w:rPr>
          <w:b/>
          <w:bCs/>
          <w:sz w:val="28"/>
          <w:szCs w:val="28"/>
        </w:rPr>
        <w:t xml:space="preserve"> </w:t>
      </w:r>
      <w:r w:rsidRPr="001A0D0B">
        <w:rPr>
          <w:b/>
          <w:bCs/>
          <w:sz w:val="28"/>
          <w:szCs w:val="28"/>
        </w:rPr>
        <w:t>11. – С. 4</w:t>
      </w:r>
      <w:r>
        <w:rPr>
          <w:b/>
          <w:bCs/>
          <w:sz w:val="28"/>
          <w:szCs w:val="28"/>
        </w:rPr>
        <w:t>–</w:t>
      </w:r>
      <w:r w:rsidRPr="001A0D0B">
        <w:rPr>
          <w:b/>
          <w:bCs/>
          <w:sz w:val="28"/>
          <w:szCs w:val="28"/>
        </w:rPr>
        <w:t xml:space="preserve">9.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Вегетативная регуляция гемодинамики при ортостатическом воздействии у здоровых лиц и больных пожилого возраста с ишемической болезнью сердца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Писарук, В.</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Лишневська, Ю.</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Чеботарева, Д.</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Левода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2004. - №</w:t>
      </w:r>
      <w:r>
        <w:rPr>
          <w:b/>
          <w:bCs/>
          <w:sz w:val="28"/>
          <w:szCs w:val="28"/>
        </w:rPr>
        <w:t xml:space="preserve"> </w:t>
      </w:r>
      <w:r w:rsidRPr="001A0D0B">
        <w:rPr>
          <w:b/>
          <w:bCs/>
          <w:sz w:val="28"/>
          <w:szCs w:val="28"/>
        </w:rPr>
        <w:t>5. – С. 21</w:t>
      </w:r>
      <w:r>
        <w:rPr>
          <w:b/>
          <w:bCs/>
          <w:sz w:val="28"/>
          <w:szCs w:val="28"/>
        </w:rPr>
        <w:t>–</w:t>
      </w:r>
      <w:r w:rsidRPr="001A0D0B">
        <w:rPr>
          <w:b/>
          <w:bCs/>
          <w:sz w:val="28"/>
          <w:szCs w:val="28"/>
        </w:rPr>
        <w:t>25.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Вегетативные расстройства: клиника, лечение, диагностика / Под ред. А.</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Вейна. – М.: Медицинское информационное агентство, 2000. – 752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Ведення хворих з гострими коронарними синдромами: гострі коронарні синдроми без стійкої  елевації сегмента </w:t>
      </w:r>
      <w:r w:rsidRPr="001A0D0B">
        <w:rPr>
          <w:b/>
          <w:bCs/>
          <w:sz w:val="28"/>
          <w:szCs w:val="28"/>
          <w:lang w:val="en-US"/>
        </w:rPr>
        <w:t>ST</w:t>
      </w:r>
      <w:r w:rsidRPr="001A0D0B">
        <w:rPr>
          <w:b/>
          <w:bCs/>
          <w:sz w:val="28"/>
          <w:szCs w:val="28"/>
        </w:rPr>
        <w:t xml:space="preserve"> : Рекомендації Асоці</w:t>
      </w:r>
      <w:r>
        <w:rPr>
          <w:b/>
          <w:bCs/>
          <w:sz w:val="28"/>
          <w:szCs w:val="28"/>
        </w:rPr>
        <w:t>ації кардіологів України // Український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Додаток </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1. – 2007. – С. 12</w:t>
      </w:r>
      <w:r>
        <w:rPr>
          <w:b/>
          <w:bCs/>
          <w:sz w:val="28"/>
          <w:szCs w:val="28"/>
        </w:rPr>
        <w:t>–</w:t>
      </w:r>
      <w:r w:rsidRPr="001A0D0B">
        <w:rPr>
          <w:b/>
          <w:bCs/>
          <w:sz w:val="28"/>
          <w:szCs w:val="28"/>
        </w:rPr>
        <w:t>23.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Визир В.</w:t>
      </w:r>
      <w:r>
        <w:rPr>
          <w:b/>
          <w:bCs/>
          <w:sz w:val="28"/>
          <w:szCs w:val="28"/>
        </w:rPr>
        <w:t xml:space="preserve"> </w:t>
      </w:r>
      <w:r w:rsidRPr="001A0D0B">
        <w:rPr>
          <w:b/>
          <w:bCs/>
          <w:sz w:val="28"/>
          <w:szCs w:val="28"/>
        </w:rPr>
        <w:t>А. Клинические аспекты применения милдроната в кардиологии. Метаболическая терапия: клинические аспекты применения / В.</w:t>
      </w:r>
      <w:r>
        <w:rPr>
          <w:b/>
          <w:bCs/>
          <w:sz w:val="28"/>
          <w:szCs w:val="28"/>
        </w:rPr>
        <w:t xml:space="preserve"> </w:t>
      </w:r>
      <w:r w:rsidRPr="001A0D0B">
        <w:rPr>
          <w:b/>
          <w:bCs/>
          <w:sz w:val="28"/>
          <w:szCs w:val="28"/>
        </w:rPr>
        <w:t>А. Визир // Мат</w:t>
      </w:r>
      <w:r>
        <w:rPr>
          <w:b/>
          <w:bCs/>
          <w:sz w:val="28"/>
          <w:szCs w:val="28"/>
        </w:rPr>
        <w:t>ериа</w:t>
      </w:r>
      <w:r w:rsidRPr="001A0D0B">
        <w:rPr>
          <w:b/>
          <w:bCs/>
          <w:sz w:val="28"/>
          <w:szCs w:val="28"/>
        </w:rPr>
        <w:t>лы ІІІ Междунар</w:t>
      </w:r>
      <w:r>
        <w:rPr>
          <w:b/>
          <w:bCs/>
          <w:sz w:val="28"/>
          <w:szCs w:val="28"/>
        </w:rPr>
        <w:t>одного</w:t>
      </w:r>
      <w:r w:rsidRPr="001A0D0B">
        <w:rPr>
          <w:b/>
          <w:bCs/>
          <w:sz w:val="28"/>
          <w:szCs w:val="28"/>
        </w:rPr>
        <w:t xml:space="preserve"> симп</w:t>
      </w:r>
      <w:r>
        <w:rPr>
          <w:b/>
          <w:bCs/>
          <w:sz w:val="28"/>
          <w:szCs w:val="28"/>
        </w:rPr>
        <w:t>озиома</w:t>
      </w:r>
      <w:r w:rsidRPr="001A0D0B">
        <w:rPr>
          <w:b/>
          <w:bCs/>
          <w:sz w:val="28"/>
          <w:szCs w:val="28"/>
        </w:rPr>
        <w:t xml:space="preserve">. </w:t>
      </w:r>
      <w:r w:rsidRPr="009967DC">
        <w:rPr>
          <w:b/>
          <w:bCs/>
          <w:sz w:val="28"/>
          <w:szCs w:val="28"/>
        </w:rPr>
        <w:t>“</w:t>
      </w:r>
      <w:r w:rsidRPr="001A0D0B">
        <w:rPr>
          <w:b/>
          <w:bCs/>
          <w:sz w:val="28"/>
          <w:szCs w:val="28"/>
        </w:rPr>
        <w:t xml:space="preserve">Церебро-кардиальная патология </w:t>
      </w:r>
      <w:r>
        <w:rPr>
          <w:b/>
          <w:bCs/>
          <w:sz w:val="28"/>
          <w:szCs w:val="28"/>
        </w:rPr>
        <w:t>– новое в диагностике и лечении</w:t>
      </w:r>
      <w:r w:rsidRPr="009967DC">
        <w:rPr>
          <w:b/>
          <w:bCs/>
          <w:sz w:val="28"/>
          <w:szCs w:val="28"/>
        </w:rPr>
        <w:t>”</w:t>
      </w:r>
      <w:r w:rsidRPr="001A0D0B">
        <w:rPr>
          <w:b/>
          <w:bCs/>
          <w:sz w:val="28"/>
          <w:szCs w:val="28"/>
        </w:rPr>
        <w:t>. – 26-29 апреля 2001. – Судак. – С. 21</w:t>
      </w:r>
      <w:r>
        <w:rPr>
          <w:b/>
          <w:bCs/>
          <w:sz w:val="28"/>
          <w:szCs w:val="28"/>
        </w:rPr>
        <w:t>–</w:t>
      </w:r>
      <w:r w:rsidRPr="001A0D0B">
        <w:rPr>
          <w:b/>
          <w:bCs/>
          <w:sz w:val="28"/>
          <w:szCs w:val="28"/>
        </w:rPr>
        <w:t>28.</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Визначальні фактори та діагностичне значення показників варіабельності серцевого ритму у хворих на гострий інфаркт міокарда /</w:t>
      </w:r>
      <w:r w:rsidRPr="009967DC">
        <w:rPr>
          <w:b/>
          <w:bCs/>
          <w:sz w:val="28"/>
          <w:szCs w:val="28"/>
        </w:rPr>
        <w:t xml:space="preserve"> </w:t>
      </w:r>
      <w:r w:rsidRPr="001A0D0B">
        <w:rPr>
          <w:b/>
          <w:bCs/>
          <w:sz w:val="28"/>
          <w:szCs w:val="28"/>
        </w:rPr>
        <w:t>У.</w:t>
      </w:r>
      <w:r w:rsidRPr="009967DC">
        <w:rPr>
          <w:b/>
          <w:bCs/>
          <w:sz w:val="28"/>
          <w:szCs w:val="28"/>
        </w:rPr>
        <w:t xml:space="preserve"> </w:t>
      </w:r>
      <w:r w:rsidRPr="001A0D0B">
        <w:rPr>
          <w:b/>
          <w:bCs/>
          <w:sz w:val="28"/>
          <w:szCs w:val="28"/>
        </w:rPr>
        <w:t>П.</w:t>
      </w:r>
      <w:r w:rsidRPr="009967DC">
        <w:rPr>
          <w:b/>
          <w:bCs/>
          <w:sz w:val="28"/>
          <w:szCs w:val="28"/>
        </w:rPr>
        <w:t xml:space="preserve"> </w:t>
      </w:r>
      <w:r w:rsidRPr="001A0D0B">
        <w:rPr>
          <w:b/>
          <w:bCs/>
          <w:sz w:val="28"/>
          <w:szCs w:val="28"/>
        </w:rPr>
        <w:t>Черняга-Ройко, О.</w:t>
      </w:r>
      <w:r w:rsidRPr="009967DC">
        <w:rPr>
          <w:b/>
          <w:bCs/>
          <w:sz w:val="28"/>
          <w:szCs w:val="28"/>
        </w:rPr>
        <w:t xml:space="preserve"> </w:t>
      </w:r>
      <w:r w:rsidRPr="001A0D0B">
        <w:rPr>
          <w:b/>
          <w:bCs/>
          <w:sz w:val="28"/>
          <w:szCs w:val="28"/>
        </w:rPr>
        <w:t>Й.</w:t>
      </w:r>
      <w:r w:rsidRPr="009967DC">
        <w:rPr>
          <w:b/>
          <w:bCs/>
          <w:sz w:val="28"/>
          <w:szCs w:val="28"/>
        </w:rPr>
        <w:t xml:space="preserve"> </w:t>
      </w:r>
      <w:r w:rsidRPr="001A0D0B">
        <w:rPr>
          <w:b/>
          <w:bCs/>
          <w:sz w:val="28"/>
          <w:szCs w:val="28"/>
        </w:rPr>
        <w:t>Жарінов, М.</w:t>
      </w:r>
      <w:r w:rsidRPr="009967DC">
        <w:rPr>
          <w:b/>
          <w:bCs/>
          <w:sz w:val="28"/>
          <w:szCs w:val="28"/>
        </w:rPr>
        <w:t xml:space="preserve"> </w:t>
      </w:r>
      <w:r w:rsidRPr="001A0D0B">
        <w:rPr>
          <w:b/>
          <w:bCs/>
          <w:sz w:val="28"/>
          <w:szCs w:val="28"/>
        </w:rPr>
        <w:t>С.</w:t>
      </w:r>
      <w:r w:rsidRPr="009967DC">
        <w:rPr>
          <w:b/>
          <w:bCs/>
          <w:sz w:val="28"/>
          <w:szCs w:val="28"/>
        </w:rPr>
        <w:t xml:space="preserve"> </w:t>
      </w:r>
      <w:r w:rsidRPr="001A0D0B">
        <w:rPr>
          <w:b/>
          <w:bCs/>
          <w:sz w:val="28"/>
          <w:szCs w:val="28"/>
        </w:rPr>
        <w:t>Сороківський, І.</w:t>
      </w:r>
      <w:r w:rsidRPr="009967DC">
        <w:rPr>
          <w:b/>
          <w:bCs/>
          <w:sz w:val="28"/>
          <w:szCs w:val="28"/>
        </w:rPr>
        <w:t xml:space="preserve"> </w:t>
      </w:r>
      <w:r w:rsidRPr="001A0D0B">
        <w:rPr>
          <w:b/>
          <w:bCs/>
          <w:sz w:val="28"/>
          <w:szCs w:val="28"/>
        </w:rPr>
        <w:t>М.</w:t>
      </w:r>
      <w:r w:rsidRPr="009967DC">
        <w:rPr>
          <w:b/>
          <w:bCs/>
          <w:sz w:val="28"/>
          <w:szCs w:val="28"/>
        </w:rPr>
        <w:t xml:space="preserve"> </w:t>
      </w:r>
      <w:r>
        <w:rPr>
          <w:b/>
          <w:bCs/>
          <w:sz w:val="28"/>
          <w:szCs w:val="28"/>
        </w:rPr>
        <w:t xml:space="preserve">Тумак // Український </w:t>
      </w:r>
      <w:r w:rsidRPr="001A0D0B">
        <w:rPr>
          <w:b/>
          <w:bCs/>
          <w:sz w:val="28"/>
          <w:szCs w:val="28"/>
        </w:rPr>
        <w:t xml:space="preserve"> кардіол</w:t>
      </w:r>
      <w:r>
        <w:rPr>
          <w:b/>
          <w:bCs/>
          <w:sz w:val="28"/>
          <w:szCs w:val="28"/>
        </w:rPr>
        <w:t>огічний</w:t>
      </w:r>
      <w:r w:rsidRPr="001A0D0B">
        <w:rPr>
          <w:b/>
          <w:bCs/>
          <w:sz w:val="28"/>
          <w:szCs w:val="28"/>
        </w:rPr>
        <w:t xml:space="preserve"> журнал. – 2005. - №</w:t>
      </w:r>
      <w:r>
        <w:rPr>
          <w:b/>
          <w:bCs/>
          <w:sz w:val="28"/>
          <w:szCs w:val="28"/>
        </w:rPr>
        <w:t xml:space="preserve"> </w:t>
      </w:r>
      <w:r w:rsidRPr="001A0D0B">
        <w:rPr>
          <w:b/>
          <w:bCs/>
          <w:sz w:val="28"/>
          <w:szCs w:val="28"/>
        </w:rPr>
        <w:t>5.</w:t>
      </w:r>
      <w:r>
        <w:rPr>
          <w:b/>
          <w:bCs/>
          <w:sz w:val="28"/>
          <w:szCs w:val="28"/>
        </w:rPr>
        <w:t xml:space="preserve"> </w:t>
      </w:r>
      <w:r w:rsidRPr="001A0D0B">
        <w:rPr>
          <w:b/>
          <w:bCs/>
          <w:sz w:val="28"/>
          <w:szCs w:val="28"/>
        </w:rPr>
        <w:t>– С. 33</w:t>
      </w:r>
      <w:r>
        <w:rPr>
          <w:b/>
          <w:bCs/>
          <w:sz w:val="28"/>
          <w:szCs w:val="28"/>
        </w:rPr>
        <w:t>–</w:t>
      </w:r>
      <w:r w:rsidRPr="001A0D0B">
        <w:rPr>
          <w:b/>
          <w:bCs/>
          <w:sz w:val="28"/>
          <w:szCs w:val="28"/>
        </w:rPr>
        <w:t>38.</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Візир В.</w:t>
      </w:r>
      <w:r>
        <w:rPr>
          <w:b/>
          <w:bCs/>
          <w:sz w:val="28"/>
          <w:szCs w:val="28"/>
        </w:rPr>
        <w:t xml:space="preserve"> </w:t>
      </w:r>
      <w:r w:rsidRPr="001A0D0B">
        <w:rPr>
          <w:b/>
          <w:bCs/>
          <w:sz w:val="28"/>
          <w:szCs w:val="28"/>
        </w:rPr>
        <w:t>А. Особливості перебігу та корекція артеріальної гіпертензії у хворих із супутньою вегетативною дисфункцією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А.</w:t>
      </w:r>
      <w:r>
        <w:rPr>
          <w:b/>
          <w:bCs/>
          <w:sz w:val="28"/>
          <w:szCs w:val="28"/>
        </w:rPr>
        <w:t xml:space="preserve"> Візир, І.М.Волошина // Український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2006. - №</w:t>
      </w:r>
      <w:r>
        <w:rPr>
          <w:b/>
          <w:bCs/>
          <w:sz w:val="28"/>
          <w:szCs w:val="28"/>
        </w:rPr>
        <w:t xml:space="preserve"> </w:t>
      </w:r>
      <w:r w:rsidRPr="001A0D0B">
        <w:rPr>
          <w:b/>
          <w:bCs/>
          <w:sz w:val="28"/>
          <w:szCs w:val="28"/>
        </w:rPr>
        <w:t>2. – С. 62</w:t>
      </w:r>
      <w:r>
        <w:rPr>
          <w:b/>
          <w:bCs/>
          <w:sz w:val="28"/>
          <w:szCs w:val="28"/>
        </w:rPr>
        <w:t>–</w:t>
      </w:r>
      <w:r w:rsidRPr="001A0D0B">
        <w:rPr>
          <w:b/>
          <w:bCs/>
          <w:sz w:val="28"/>
          <w:szCs w:val="28"/>
        </w:rPr>
        <w:t>67.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 xml:space="preserve">Влияние внутривенной формы кверцетина на динамику сегмента </w:t>
      </w:r>
      <w:r w:rsidRPr="001A0D0B">
        <w:rPr>
          <w:b/>
          <w:bCs/>
          <w:sz w:val="28"/>
          <w:szCs w:val="28"/>
          <w:lang w:val="en-US"/>
        </w:rPr>
        <w:t>ST</w:t>
      </w:r>
      <w:r w:rsidRPr="001A0D0B">
        <w:rPr>
          <w:b/>
          <w:bCs/>
          <w:sz w:val="28"/>
          <w:szCs w:val="28"/>
        </w:rPr>
        <w:t xml:space="preserve"> на ЭКГ у больных с ОИМ на фоне тромболитической терапии /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 xml:space="preserve"> Пархоменко, С.</w:t>
      </w:r>
      <w:r>
        <w:rPr>
          <w:b/>
          <w:bCs/>
          <w:sz w:val="28"/>
          <w:szCs w:val="28"/>
        </w:rPr>
        <w:t xml:space="preserve"> </w:t>
      </w:r>
      <w:r w:rsidRPr="001A0D0B">
        <w:rPr>
          <w:b/>
          <w:bCs/>
          <w:sz w:val="28"/>
          <w:szCs w:val="28"/>
        </w:rPr>
        <w:t>Н. Кожухов, О.</w:t>
      </w:r>
      <w:r>
        <w:rPr>
          <w:b/>
          <w:bCs/>
          <w:sz w:val="28"/>
          <w:szCs w:val="28"/>
        </w:rPr>
        <w:t xml:space="preserve"> </w:t>
      </w:r>
      <w:r w:rsidRPr="001A0D0B">
        <w:rPr>
          <w:b/>
          <w:bCs/>
          <w:sz w:val="28"/>
          <w:szCs w:val="28"/>
        </w:rPr>
        <w:t>И. Иркин и др. // Кардіологія вчора, сьогодні, завтра: матер</w:t>
      </w:r>
      <w:r>
        <w:rPr>
          <w:b/>
          <w:bCs/>
          <w:sz w:val="28"/>
          <w:szCs w:val="28"/>
        </w:rPr>
        <w:t>іали</w:t>
      </w:r>
      <w:r w:rsidRPr="001A0D0B">
        <w:rPr>
          <w:b/>
          <w:bCs/>
          <w:sz w:val="28"/>
          <w:szCs w:val="28"/>
        </w:rPr>
        <w:t xml:space="preserve"> міжнар</w:t>
      </w:r>
      <w:r>
        <w:rPr>
          <w:b/>
          <w:bCs/>
          <w:sz w:val="28"/>
          <w:szCs w:val="28"/>
        </w:rPr>
        <w:t>одного</w:t>
      </w:r>
      <w:r w:rsidRPr="001A0D0B">
        <w:rPr>
          <w:b/>
          <w:bCs/>
          <w:sz w:val="28"/>
          <w:szCs w:val="28"/>
        </w:rPr>
        <w:t xml:space="preserve"> форуму, м.</w:t>
      </w:r>
      <w:r>
        <w:rPr>
          <w:b/>
          <w:bCs/>
          <w:sz w:val="28"/>
          <w:szCs w:val="28"/>
        </w:rPr>
        <w:t xml:space="preserve"> </w:t>
      </w:r>
      <w:r w:rsidRPr="001A0D0B">
        <w:rPr>
          <w:b/>
          <w:bCs/>
          <w:sz w:val="28"/>
          <w:szCs w:val="28"/>
        </w:rPr>
        <w:t>Київ (17-19</w:t>
      </w:r>
      <w:r>
        <w:rPr>
          <w:b/>
          <w:bCs/>
          <w:sz w:val="28"/>
          <w:szCs w:val="28"/>
        </w:rPr>
        <w:t xml:space="preserve"> </w:t>
      </w:r>
      <w:r w:rsidRPr="001A0D0B">
        <w:rPr>
          <w:b/>
          <w:bCs/>
          <w:sz w:val="28"/>
          <w:szCs w:val="28"/>
        </w:rPr>
        <w:t xml:space="preserve"> травня)</w:t>
      </w:r>
      <w:r>
        <w:rPr>
          <w:b/>
          <w:bCs/>
          <w:sz w:val="28"/>
          <w:szCs w:val="28"/>
        </w:rPr>
        <w:t xml:space="preserve"> </w:t>
      </w:r>
      <w:r w:rsidRPr="001A0D0B">
        <w:rPr>
          <w:b/>
          <w:bCs/>
          <w:sz w:val="28"/>
          <w:szCs w:val="28"/>
        </w:rPr>
        <w:t>//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2006, спец.випуск. – С.160. </w:t>
      </w:r>
    </w:p>
    <w:p w:rsidR="00842345" w:rsidRPr="00F277CF"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Возможности фармакологической защиты миокарда при синдроме ишемии-реперфузии в експерименте и клинической практике /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 xml:space="preserve"> Пархоменко, О. И. Иркин, С. Н. Кожухов, Ж. В. Брыль // Ліки України. – 2002.- № 7-8. – С. 2–11.</w:t>
      </w:r>
    </w:p>
    <w:p w:rsidR="00842345" w:rsidRPr="005A29B4"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Возрастные изменения вариабельности ритма сердца / О. В. Коркушко, А. В. Писарчук, Н. Д. Чеботарев, Ю. Й. Чеботарева // Журнал АМН України. – 2004. – Т. 10, № 4. – С. 756–768.</w:t>
      </w:r>
    </w:p>
    <w:p w:rsidR="00842345" w:rsidRPr="00CE09FA"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Волков В. И. Коррекция тромболитических нарушений при ишемической болезни сердца / В. И. Волков, О. Е. Запровальная, А. И. Ладный. – К.: Книга плюс, 2001. – 108 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Волков В. И. Клинические и ангиопротекторные свойства триметазидина при ишемической болезни сердца / В.</w:t>
      </w:r>
      <w:r>
        <w:rPr>
          <w:b/>
          <w:bCs/>
          <w:sz w:val="28"/>
          <w:szCs w:val="28"/>
        </w:rPr>
        <w:t xml:space="preserve"> </w:t>
      </w:r>
      <w:r w:rsidRPr="001A0D0B">
        <w:rPr>
          <w:b/>
          <w:bCs/>
          <w:sz w:val="28"/>
          <w:szCs w:val="28"/>
        </w:rPr>
        <w:t>И. Волков, К.</w:t>
      </w:r>
      <w:r>
        <w:rPr>
          <w:b/>
          <w:bCs/>
          <w:sz w:val="28"/>
          <w:szCs w:val="28"/>
        </w:rPr>
        <w:t xml:space="preserve"> </w:t>
      </w:r>
      <w:r w:rsidRPr="001A0D0B">
        <w:rPr>
          <w:b/>
          <w:bCs/>
          <w:sz w:val="28"/>
          <w:szCs w:val="28"/>
        </w:rPr>
        <w:t>Р. Абидова, А.</w:t>
      </w:r>
      <w:r>
        <w:rPr>
          <w:b/>
          <w:bCs/>
          <w:sz w:val="28"/>
          <w:szCs w:val="28"/>
        </w:rPr>
        <w:t xml:space="preserve"> </w:t>
      </w:r>
      <w:r w:rsidRPr="001A0D0B">
        <w:rPr>
          <w:b/>
          <w:bCs/>
          <w:sz w:val="28"/>
          <w:szCs w:val="28"/>
        </w:rPr>
        <w:t>И. Ладний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2003. - №</w:t>
      </w:r>
      <w:r>
        <w:rPr>
          <w:b/>
          <w:bCs/>
          <w:sz w:val="28"/>
          <w:szCs w:val="28"/>
        </w:rPr>
        <w:t xml:space="preserve"> 2. – С. 71–</w:t>
      </w:r>
      <w:r w:rsidRPr="001A0D0B">
        <w:rPr>
          <w:b/>
          <w:bCs/>
          <w:sz w:val="28"/>
          <w:szCs w:val="28"/>
        </w:rPr>
        <w:t>75.</w:t>
      </w:r>
    </w:p>
    <w:p w:rsidR="00842345" w:rsidRPr="005E3EC0"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Волков В.</w:t>
      </w:r>
      <w:r>
        <w:rPr>
          <w:b/>
          <w:bCs/>
          <w:sz w:val="28"/>
          <w:szCs w:val="28"/>
        </w:rPr>
        <w:t xml:space="preserve"> </w:t>
      </w:r>
      <w:r w:rsidRPr="001A0D0B">
        <w:rPr>
          <w:b/>
          <w:bCs/>
          <w:sz w:val="28"/>
          <w:szCs w:val="28"/>
        </w:rPr>
        <w:t>И. Влияние карведилола на липидный спектр крови и процессы перекисного окисления липидов у больных с постинфарктным кардиосклерозом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Волков, М.</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Тучинская, С.</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 xml:space="preserve">Серик </w:t>
      </w:r>
      <w:r>
        <w:rPr>
          <w:b/>
          <w:bCs/>
          <w:sz w:val="28"/>
          <w:szCs w:val="28"/>
        </w:rPr>
        <w:t>// Український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2004.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77</w:t>
      </w:r>
      <w:r>
        <w:rPr>
          <w:b/>
          <w:bCs/>
          <w:sz w:val="28"/>
          <w:szCs w:val="28"/>
        </w:rPr>
        <w:t>–</w:t>
      </w:r>
      <w:r w:rsidRPr="001A0D0B">
        <w:rPr>
          <w:b/>
          <w:bCs/>
          <w:sz w:val="28"/>
          <w:szCs w:val="28"/>
        </w:rPr>
        <w:t>79.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Волков В.</w:t>
      </w:r>
      <w:r>
        <w:rPr>
          <w:b/>
          <w:bCs/>
          <w:sz w:val="28"/>
          <w:szCs w:val="28"/>
        </w:rPr>
        <w:t xml:space="preserve"> </w:t>
      </w:r>
      <w:r w:rsidRPr="001A0D0B">
        <w:rPr>
          <w:b/>
          <w:bCs/>
          <w:sz w:val="28"/>
          <w:szCs w:val="28"/>
        </w:rPr>
        <w:t>И. Тромбоцитарный гемостаз и атерогенез: патогенетические и терапевтические аспекти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Волков, О.</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Запровальная // Кровообіг та гемостаз. – 2003. – №</w:t>
      </w:r>
      <w:r>
        <w:rPr>
          <w:b/>
          <w:bCs/>
          <w:sz w:val="28"/>
          <w:szCs w:val="28"/>
        </w:rPr>
        <w:t xml:space="preserve"> </w:t>
      </w:r>
      <w:r w:rsidRPr="001A0D0B">
        <w:rPr>
          <w:b/>
          <w:bCs/>
          <w:sz w:val="28"/>
          <w:szCs w:val="28"/>
        </w:rPr>
        <w:t xml:space="preserve">1. – С. 18-25.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lastRenderedPageBreak/>
        <w:t xml:space="preserve">Волков </w:t>
      </w:r>
      <w:r w:rsidRPr="001A0D0B">
        <w:rPr>
          <w:b/>
          <w:bCs/>
          <w:sz w:val="28"/>
          <w:szCs w:val="28"/>
        </w:rPr>
        <w:t>И.</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Атеросклероз: патогенетические механизмы и принципы лечения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Волков, В.</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Строна // Междунар</w:t>
      </w:r>
      <w:r>
        <w:rPr>
          <w:b/>
          <w:bCs/>
          <w:sz w:val="28"/>
          <w:szCs w:val="28"/>
        </w:rPr>
        <w:t>одный</w:t>
      </w:r>
      <w:r w:rsidRPr="001A0D0B">
        <w:rPr>
          <w:b/>
          <w:bCs/>
          <w:sz w:val="28"/>
          <w:szCs w:val="28"/>
        </w:rPr>
        <w:t xml:space="preserve"> мед</w:t>
      </w:r>
      <w:r>
        <w:rPr>
          <w:b/>
          <w:bCs/>
          <w:sz w:val="28"/>
          <w:szCs w:val="28"/>
        </w:rPr>
        <w:t xml:space="preserve">ицынский </w:t>
      </w:r>
      <w:r w:rsidRPr="001A0D0B">
        <w:rPr>
          <w:b/>
          <w:bCs/>
          <w:sz w:val="28"/>
          <w:szCs w:val="28"/>
        </w:rPr>
        <w:t xml:space="preserve"> журн</w:t>
      </w:r>
      <w:r>
        <w:rPr>
          <w:b/>
          <w:bCs/>
          <w:sz w:val="28"/>
          <w:szCs w:val="28"/>
        </w:rPr>
        <w:t>ал</w:t>
      </w:r>
      <w:r w:rsidRPr="001A0D0B">
        <w:rPr>
          <w:b/>
          <w:bCs/>
          <w:sz w:val="28"/>
          <w:szCs w:val="28"/>
        </w:rPr>
        <w:t>. – 2003. - №</w:t>
      </w:r>
      <w:r>
        <w:rPr>
          <w:b/>
          <w:bCs/>
          <w:sz w:val="28"/>
          <w:szCs w:val="28"/>
        </w:rPr>
        <w:t xml:space="preserve"> </w:t>
      </w:r>
      <w:r w:rsidRPr="001A0D0B">
        <w:rPr>
          <w:b/>
          <w:bCs/>
          <w:sz w:val="28"/>
          <w:szCs w:val="28"/>
        </w:rPr>
        <w:t>4. – С.</w:t>
      </w:r>
      <w:r>
        <w:rPr>
          <w:b/>
          <w:bCs/>
          <w:sz w:val="28"/>
          <w:szCs w:val="28"/>
        </w:rPr>
        <w:t xml:space="preserve"> </w:t>
      </w:r>
      <w:r w:rsidRPr="001A0D0B">
        <w:rPr>
          <w:b/>
          <w:bCs/>
          <w:sz w:val="28"/>
          <w:szCs w:val="28"/>
        </w:rPr>
        <w:t>14</w:t>
      </w:r>
      <w:r>
        <w:rPr>
          <w:b/>
          <w:bCs/>
          <w:sz w:val="28"/>
          <w:szCs w:val="28"/>
        </w:rPr>
        <w:t>–</w:t>
      </w:r>
      <w:r w:rsidRPr="001A0D0B">
        <w:rPr>
          <w:b/>
          <w:bCs/>
          <w:sz w:val="28"/>
          <w:szCs w:val="28"/>
        </w:rPr>
        <w:t xml:space="preserve">17.          </w:t>
      </w:r>
    </w:p>
    <w:p w:rsidR="00842345" w:rsidRPr="007B6FE0"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Волошин Н. А. Тиотриазолин, тиоцетам, тиодарон в практике врача / Н. А. Волошин. – Запорожье: ЗГМУ, 2008. – 224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Воронков Л.</w:t>
      </w:r>
      <w:r w:rsidRPr="00312278">
        <w:rPr>
          <w:b/>
          <w:bCs/>
          <w:sz w:val="28"/>
          <w:szCs w:val="28"/>
        </w:rPr>
        <w:t xml:space="preserve"> </w:t>
      </w:r>
      <w:r w:rsidRPr="001A0D0B">
        <w:rPr>
          <w:b/>
          <w:bCs/>
          <w:sz w:val="28"/>
          <w:szCs w:val="28"/>
        </w:rPr>
        <w:t>Г. Варіабельність ритму серця та її прогностичне значения у хворих з хронічною серцевою недостатністю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Воронков, Н.</w:t>
      </w:r>
      <w:r>
        <w:rPr>
          <w:b/>
          <w:bCs/>
          <w:sz w:val="28"/>
          <w:szCs w:val="28"/>
        </w:rPr>
        <w:t xml:space="preserve"> </w:t>
      </w:r>
      <w:r w:rsidRPr="001A0D0B">
        <w:rPr>
          <w:b/>
          <w:bCs/>
          <w:sz w:val="28"/>
          <w:szCs w:val="28"/>
        </w:rPr>
        <w:t>В.</w:t>
      </w:r>
      <w:r>
        <w:rPr>
          <w:b/>
          <w:bCs/>
          <w:sz w:val="28"/>
          <w:szCs w:val="28"/>
        </w:rPr>
        <w:t xml:space="preserve"> Богачова </w:t>
      </w:r>
      <w:r w:rsidRPr="001A0D0B">
        <w:rPr>
          <w:b/>
          <w:bCs/>
          <w:sz w:val="28"/>
          <w:szCs w:val="28"/>
        </w:rPr>
        <w:t>//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2004. - №</w:t>
      </w:r>
      <w:r>
        <w:rPr>
          <w:b/>
          <w:bCs/>
          <w:sz w:val="28"/>
          <w:szCs w:val="28"/>
        </w:rPr>
        <w:t xml:space="preserve"> </w:t>
      </w:r>
      <w:r w:rsidRPr="001A0D0B">
        <w:rPr>
          <w:b/>
          <w:bCs/>
          <w:sz w:val="28"/>
          <w:szCs w:val="28"/>
        </w:rPr>
        <w:t>2. – С. 49</w:t>
      </w:r>
      <w:r>
        <w:rPr>
          <w:b/>
          <w:bCs/>
          <w:sz w:val="28"/>
          <w:szCs w:val="28"/>
        </w:rPr>
        <w:t xml:space="preserve">– </w:t>
      </w:r>
      <w:r w:rsidRPr="001A0D0B">
        <w:rPr>
          <w:b/>
          <w:bCs/>
          <w:sz w:val="28"/>
          <w:szCs w:val="28"/>
        </w:rPr>
        <w:t>52.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Воронков Л.</w:t>
      </w:r>
      <w:r>
        <w:rPr>
          <w:b/>
          <w:bCs/>
          <w:sz w:val="28"/>
          <w:szCs w:val="28"/>
        </w:rPr>
        <w:t xml:space="preserve"> </w:t>
      </w:r>
      <w:r w:rsidRPr="001A0D0B">
        <w:rPr>
          <w:b/>
          <w:bCs/>
          <w:sz w:val="28"/>
          <w:szCs w:val="28"/>
        </w:rPr>
        <w:t>Г. Циркадні коливання показників варіабельності ритму серця у хворих з хронічною серцевою недостатністю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Воронков, Н.</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Богачова // Укр. кардіол. журнал. – 2003. - №</w:t>
      </w:r>
      <w:r>
        <w:rPr>
          <w:b/>
          <w:bCs/>
          <w:sz w:val="28"/>
          <w:szCs w:val="28"/>
        </w:rPr>
        <w:t xml:space="preserve"> </w:t>
      </w:r>
      <w:r w:rsidRPr="001A0D0B">
        <w:rPr>
          <w:b/>
          <w:bCs/>
          <w:sz w:val="28"/>
          <w:szCs w:val="28"/>
        </w:rPr>
        <w:t>6. – С. 73</w:t>
      </w:r>
      <w:r>
        <w:rPr>
          <w:b/>
          <w:bCs/>
          <w:sz w:val="28"/>
          <w:szCs w:val="28"/>
        </w:rPr>
        <w:t>–</w:t>
      </w:r>
      <w:r w:rsidRPr="001A0D0B">
        <w:rPr>
          <w:b/>
          <w:bCs/>
          <w:sz w:val="28"/>
          <w:szCs w:val="28"/>
        </w:rPr>
        <w:t>77.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Вплив інтенсивної ліпідознижуючої терапії на противагу помірній терапії на прогресування коронарного атеросклерозу /</w:t>
      </w:r>
      <w:r>
        <w:rPr>
          <w:b/>
          <w:bCs/>
          <w:sz w:val="28"/>
          <w:szCs w:val="28"/>
        </w:rPr>
        <w:t xml:space="preserve"> </w:t>
      </w:r>
      <w:r w:rsidRPr="001A0D0B">
        <w:rPr>
          <w:b/>
          <w:bCs/>
          <w:sz w:val="28"/>
          <w:szCs w:val="28"/>
          <w:lang w:val="en-US"/>
        </w:rPr>
        <w:t>S</w:t>
      </w:r>
      <w:r w:rsidRPr="001A0D0B">
        <w:rPr>
          <w:b/>
          <w:bCs/>
          <w:sz w:val="28"/>
          <w:szCs w:val="28"/>
        </w:rPr>
        <w:t>.</w:t>
      </w:r>
      <w:r>
        <w:rPr>
          <w:b/>
          <w:bCs/>
          <w:sz w:val="28"/>
          <w:szCs w:val="28"/>
        </w:rPr>
        <w:t xml:space="preserve"> </w:t>
      </w:r>
      <w:r w:rsidRPr="001A0D0B">
        <w:rPr>
          <w:b/>
          <w:bCs/>
          <w:sz w:val="28"/>
          <w:szCs w:val="28"/>
          <w:lang w:val="en-US"/>
        </w:rPr>
        <w:t>E</w:t>
      </w:r>
      <w:r w:rsidRPr="001A0D0B">
        <w:rPr>
          <w:b/>
          <w:bCs/>
          <w:sz w:val="28"/>
          <w:szCs w:val="28"/>
        </w:rPr>
        <w:t>.</w:t>
      </w:r>
      <w:r>
        <w:rPr>
          <w:b/>
          <w:bCs/>
          <w:sz w:val="28"/>
          <w:szCs w:val="28"/>
        </w:rPr>
        <w:t xml:space="preserve"> </w:t>
      </w:r>
      <w:r w:rsidRPr="001A0D0B">
        <w:rPr>
          <w:b/>
          <w:bCs/>
          <w:sz w:val="28"/>
          <w:szCs w:val="28"/>
          <w:lang w:val="en-US"/>
        </w:rPr>
        <w:t>Nissen</w:t>
      </w:r>
      <w:r w:rsidRPr="001A0D0B">
        <w:rPr>
          <w:b/>
          <w:bCs/>
          <w:sz w:val="28"/>
          <w:szCs w:val="28"/>
        </w:rPr>
        <w:t xml:space="preserve">, </w:t>
      </w:r>
      <w:r w:rsidRPr="001A0D0B">
        <w:rPr>
          <w:b/>
          <w:bCs/>
          <w:sz w:val="28"/>
          <w:szCs w:val="28"/>
          <w:lang w:val="en-US"/>
        </w:rPr>
        <w:t>E</w:t>
      </w:r>
      <w:r w:rsidRPr="001A0D0B">
        <w:rPr>
          <w:b/>
          <w:bCs/>
          <w:sz w:val="28"/>
          <w:szCs w:val="28"/>
        </w:rPr>
        <w:t>.</w:t>
      </w:r>
      <w:r>
        <w:rPr>
          <w:b/>
          <w:bCs/>
          <w:sz w:val="28"/>
          <w:szCs w:val="28"/>
        </w:rPr>
        <w:t xml:space="preserve"> </w:t>
      </w:r>
      <w:r w:rsidRPr="001A0D0B">
        <w:rPr>
          <w:b/>
          <w:bCs/>
          <w:sz w:val="28"/>
          <w:szCs w:val="28"/>
          <w:lang w:val="en-US"/>
        </w:rPr>
        <w:t>M</w:t>
      </w:r>
      <w:r w:rsidRPr="001A0D0B">
        <w:rPr>
          <w:b/>
          <w:bCs/>
          <w:sz w:val="28"/>
          <w:szCs w:val="28"/>
        </w:rPr>
        <w:t>.</w:t>
      </w:r>
      <w:r>
        <w:rPr>
          <w:b/>
          <w:bCs/>
          <w:sz w:val="28"/>
          <w:szCs w:val="28"/>
        </w:rPr>
        <w:t xml:space="preserve"> </w:t>
      </w:r>
      <w:r w:rsidRPr="001A0D0B">
        <w:rPr>
          <w:b/>
          <w:bCs/>
          <w:sz w:val="28"/>
          <w:szCs w:val="28"/>
          <w:lang w:val="en-US"/>
        </w:rPr>
        <w:t>Tuzcu</w:t>
      </w:r>
      <w:r w:rsidRPr="001A0D0B">
        <w:rPr>
          <w:b/>
          <w:bCs/>
          <w:sz w:val="28"/>
          <w:szCs w:val="28"/>
        </w:rPr>
        <w:t xml:space="preserve">, </w:t>
      </w:r>
      <w:r w:rsidRPr="001A0D0B">
        <w:rPr>
          <w:b/>
          <w:bCs/>
          <w:sz w:val="28"/>
          <w:szCs w:val="28"/>
          <w:lang w:val="en-US"/>
        </w:rPr>
        <w:t>P</w:t>
      </w:r>
      <w:r w:rsidRPr="001A0D0B">
        <w:rPr>
          <w:b/>
          <w:bCs/>
          <w:sz w:val="28"/>
          <w:szCs w:val="28"/>
        </w:rPr>
        <w:t>.</w:t>
      </w:r>
      <w:r>
        <w:rPr>
          <w:b/>
          <w:bCs/>
          <w:sz w:val="28"/>
          <w:szCs w:val="28"/>
        </w:rPr>
        <w:t xml:space="preserve"> </w:t>
      </w:r>
      <w:r w:rsidRPr="001A0D0B">
        <w:rPr>
          <w:b/>
          <w:bCs/>
          <w:sz w:val="28"/>
          <w:szCs w:val="28"/>
          <w:lang w:val="en-US"/>
        </w:rPr>
        <w:t>Schoenhagen</w:t>
      </w:r>
      <w:r w:rsidRPr="001A0D0B">
        <w:rPr>
          <w:b/>
          <w:bCs/>
          <w:sz w:val="28"/>
          <w:szCs w:val="28"/>
        </w:rPr>
        <w:t xml:space="preserve"> </w:t>
      </w:r>
      <w:r w:rsidRPr="001A0D0B">
        <w:rPr>
          <w:b/>
          <w:bCs/>
          <w:sz w:val="28"/>
          <w:szCs w:val="28"/>
          <w:lang w:val="en-US"/>
        </w:rPr>
        <w:t>et</w:t>
      </w:r>
      <w:r w:rsidRPr="001A0D0B">
        <w:rPr>
          <w:b/>
          <w:bCs/>
          <w:sz w:val="28"/>
          <w:szCs w:val="28"/>
        </w:rPr>
        <w:t xml:space="preserve"> </w:t>
      </w:r>
      <w:r w:rsidRPr="001A0D0B">
        <w:rPr>
          <w:b/>
          <w:bCs/>
          <w:sz w:val="28"/>
          <w:szCs w:val="28"/>
          <w:lang w:val="en-US"/>
        </w:rPr>
        <w:t>al</w:t>
      </w:r>
      <w:r w:rsidRPr="001A0D0B">
        <w:rPr>
          <w:b/>
          <w:bCs/>
          <w:sz w:val="28"/>
          <w:szCs w:val="28"/>
        </w:rPr>
        <w:t>. // Медицина світу.</w:t>
      </w:r>
      <w:r>
        <w:rPr>
          <w:b/>
          <w:bCs/>
          <w:sz w:val="28"/>
          <w:szCs w:val="28"/>
        </w:rPr>
        <w:t xml:space="preserve"> </w:t>
      </w:r>
      <w:r w:rsidRPr="001A0D0B">
        <w:rPr>
          <w:b/>
          <w:bCs/>
          <w:sz w:val="28"/>
          <w:szCs w:val="28"/>
        </w:rPr>
        <w:t>- 2004. – липень.</w:t>
      </w:r>
      <w:r>
        <w:rPr>
          <w:b/>
          <w:bCs/>
          <w:sz w:val="28"/>
          <w:szCs w:val="28"/>
        </w:rPr>
        <w:t xml:space="preserve"> – </w:t>
      </w:r>
      <w:r w:rsidRPr="001A0D0B">
        <w:rPr>
          <w:b/>
          <w:bCs/>
          <w:sz w:val="28"/>
          <w:szCs w:val="28"/>
        </w:rPr>
        <w:t>С. 57</w:t>
      </w:r>
      <w:r>
        <w:rPr>
          <w:b/>
          <w:bCs/>
          <w:sz w:val="28"/>
          <w:szCs w:val="28"/>
        </w:rPr>
        <w:t>–</w:t>
      </w:r>
      <w:r w:rsidRPr="001A0D0B">
        <w:rPr>
          <w:b/>
          <w:bCs/>
          <w:sz w:val="28"/>
          <w:szCs w:val="28"/>
        </w:rPr>
        <w:t>65.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F51E36">
        <w:rPr>
          <w:b/>
          <w:bCs/>
          <w:sz w:val="28"/>
          <w:szCs w:val="28"/>
        </w:rPr>
        <w:t>Вплив професійних шкідливостей на виникнення</w:t>
      </w:r>
      <w:r>
        <w:rPr>
          <w:b/>
          <w:bCs/>
          <w:sz w:val="28"/>
          <w:szCs w:val="28"/>
        </w:rPr>
        <w:t xml:space="preserve"> </w:t>
      </w:r>
      <w:r w:rsidRPr="00F51E36">
        <w:rPr>
          <w:b/>
          <w:bCs/>
          <w:sz w:val="28"/>
          <w:szCs w:val="28"/>
        </w:rPr>
        <w:t>гострого інфаркту міокарда /</w:t>
      </w:r>
      <w:r>
        <w:rPr>
          <w:b/>
          <w:bCs/>
          <w:sz w:val="28"/>
          <w:szCs w:val="28"/>
        </w:rPr>
        <w:t xml:space="preserve"> </w:t>
      </w:r>
      <w:r w:rsidRPr="00F51E36">
        <w:rPr>
          <w:b/>
          <w:bCs/>
          <w:sz w:val="28"/>
          <w:szCs w:val="28"/>
        </w:rPr>
        <w:t>Є.</w:t>
      </w:r>
      <w:r>
        <w:rPr>
          <w:b/>
          <w:bCs/>
          <w:sz w:val="28"/>
          <w:szCs w:val="28"/>
        </w:rPr>
        <w:t xml:space="preserve"> </w:t>
      </w:r>
      <w:r w:rsidRPr="00F51E36">
        <w:rPr>
          <w:b/>
          <w:bCs/>
          <w:sz w:val="28"/>
          <w:szCs w:val="28"/>
        </w:rPr>
        <w:t>Ф. Заремба, Ю.</w:t>
      </w:r>
      <w:r>
        <w:rPr>
          <w:b/>
          <w:bCs/>
          <w:sz w:val="28"/>
          <w:szCs w:val="28"/>
        </w:rPr>
        <w:t xml:space="preserve"> </w:t>
      </w:r>
      <w:r w:rsidRPr="00F51E36">
        <w:rPr>
          <w:b/>
          <w:bCs/>
          <w:sz w:val="28"/>
          <w:szCs w:val="28"/>
        </w:rPr>
        <w:t>Г. Кияк, Т.</w:t>
      </w:r>
      <w:r>
        <w:rPr>
          <w:b/>
          <w:bCs/>
          <w:sz w:val="28"/>
          <w:szCs w:val="28"/>
        </w:rPr>
        <w:t xml:space="preserve"> </w:t>
      </w:r>
      <w:r w:rsidRPr="00F51E36">
        <w:rPr>
          <w:b/>
          <w:bCs/>
          <w:sz w:val="28"/>
          <w:szCs w:val="28"/>
        </w:rPr>
        <w:t xml:space="preserve">М. Соломенчук та ін. </w:t>
      </w:r>
      <w:r>
        <w:rPr>
          <w:b/>
          <w:bCs/>
          <w:sz w:val="28"/>
          <w:szCs w:val="28"/>
        </w:rPr>
        <w:t>// Матеріали Х</w:t>
      </w:r>
      <w:r>
        <w:rPr>
          <w:b/>
          <w:bCs/>
          <w:sz w:val="28"/>
          <w:szCs w:val="28"/>
          <w:lang w:val="en-US"/>
        </w:rPr>
        <w:t>V</w:t>
      </w:r>
      <w:r w:rsidRPr="00D675ED">
        <w:rPr>
          <w:b/>
          <w:bCs/>
          <w:sz w:val="28"/>
          <w:szCs w:val="28"/>
        </w:rPr>
        <w:t xml:space="preserve"> з’</w:t>
      </w:r>
      <w:r>
        <w:rPr>
          <w:b/>
          <w:bCs/>
          <w:sz w:val="28"/>
          <w:szCs w:val="28"/>
        </w:rPr>
        <w:t>ї</w:t>
      </w:r>
      <w:r w:rsidRPr="00D675ED">
        <w:rPr>
          <w:b/>
          <w:bCs/>
          <w:sz w:val="28"/>
          <w:szCs w:val="28"/>
        </w:rPr>
        <w:t>зду терапевтів України. – К., 2004. – С. 48.</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Галенко-Ярошевский П.</w:t>
      </w:r>
      <w:r>
        <w:rPr>
          <w:b/>
          <w:bCs/>
          <w:sz w:val="28"/>
          <w:szCs w:val="28"/>
        </w:rPr>
        <w:t xml:space="preserve"> </w:t>
      </w:r>
      <w:r w:rsidRPr="001A0D0B">
        <w:rPr>
          <w:b/>
          <w:bCs/>
          <w:sz w:val="28"/>
          <w:szCs w:val="28"/>
        </w:rPr>
        <w:t>А. Очерки метаболической фармакологии / П.</w:t>
      </w:r>
      <w:r>
        <w:rPr>
          <w:b/>
          <w:bCs/>
          <w:sz w:val="28"/>
          <w:szCs w:val="28"/>
        </w:rPr>
        <w:t xml:space="preserve"> </w:t>
      </w:r>
      <w:r w:rsidRPr="001A0D0B">
        <w:rPr>
          <w:b/>
          <w:bCs/>
          <w:sz w:val="28"/>
          <w:szCs w:val="28"/>
        </w:rPr>
        <w:t>А. Галенко-Ярошевский, И.</w:t>
      </w:r>
      <w:r>
        <w:rPr>
          <w:b/>
          <w:bCs/>
          <w:sz w:val="28"/>
          <w:szCs w:val="28"/>
        </w:rPr>
        <w:t xml:space="preserve"> </w:t>
      </w:r>
      <w:r w:rsidRPr="001A0D0B">
        <w:rPr>
          <w:b/>
          <w:bCs/>
          <w:sz w:val="28"/>
          <w:szCs w:val="28"/>
        </w:rPr>
        <w:t>С. Чекман, Н.</w:t>
      </w:r>
      <w:r>
        <w:rPr>
          <w:b/>
          <w:bCs/>
          <w:sz w:val="28"/>
          <w:szCs w:val="28"/>
        </w:rPr>
        <w:t xml:space="preserve"> </w:t>
      </w:r>
      <w:r w:rsidRPr="001A0D0B">
        <w:rPr>
          <w:b/>
          <w:bCs/>
          <w:sz w:val="28"/>
          <w:szCs w:val="28"/>
        </w:rPr>
        <w:t xml:space="preserve">А. Горчакова. – 2001. - Москва,  Медицина. – 250 с.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Гаргин В. </w:t>
      </w:r>
      <w:r w:rsidRPr="001A0D0B">
        <w:rPr>
          <w:b/>
          <w:bCs/>
          <w:sz w:val="28"/>
          <w:szCs w:val="28"/>
        </w:rPr>
        <w:t>В. Значение степени поражения коронарных артерий при ИБС по данным аутопсии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Гаргин // Епідеміологічні аспекти. – 2002.</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 xml:space="preserve"> №</w:t>
      </w:r>
      <w:r>
        <w:rPr>
          <w:b/>
          <w:bCs/>
          <w:sz w:val="28"/>
          <w:szCs w:val="28"/>
        </w:rPr>
        <w:t xml:space="preserve"> </w:t>
      </w:r>
      <w:r w:rsidRPr="001A0D0B">
        <w:rPr>
          <w:b/>
          <w:bCs/>
          <w:sz w:val="28"/>
          <w:szCs w:val="28"/>
        </w:rPr>
        <w:t>3. – С. 61</w:t>
      </w:r>
      <w:r>
        <w:rPr>
          <w:b/>
          <w:bCs/>
          <w:sz w:val="28"/>
          <w:szCs w:val="28"/>
        </w:rPr>
        <w:t>–</w:t>
      </w:r>
      <w:r w:rsidRPr="001A0D0B">
        <w:rPr>
          <w:b/>
          <w:bCs/>
          <w:sz w:val="28"/>
          <w:szCs w:val="28"/>
        </w:rPr>
        <w:t>92.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Гарькавий П. О. Статеві особливості реакції показників ВСР у здорових добровольців при перехідних процесах / П. О. Гарькавий, М. І.   Яблучанський, О. В. Мартиненко // Клінічна інформатика і телемедицина. – 2005. – Т. 2, № 1. – С. 21–26.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Гиріна О. Перебіг вільнорадикальних процесів і підбір антиоксидантної терапії при ішемічній хворобі серця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Гиріна, А.</w:t>
      </w:r>
      <w:r>
        <w:rPr>
          <w:b/>
          <w:bCs/>
          <w:sz w:val="28"/>
          <w:szCs w:val="28"/>
        </w:rPr>
        <w:t xml:space="preserve"> </w:t>
      </w:r>
      <w:r w:rsidRPr="001A0D0B">
        <w:rPr>
          <w:b/>
          <w:bCs/>
          <w:sz w:val="28"/>
          <w:szCs w:val="28"/>
        </w:rPr>
        <w:t>Глущенко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2004. - №</w:t>
      </w:r>
      <w:r>
        <w:rPr>
          <w:b/>
          <w:bCs/>
          <w:sz w:val="28"/>
          <w:szCs w:val="28"/>
        </w:rPr>
        <w:t xml:space="preserve"> 4 – С. 13–</w:t>
      </w:r>
      <w:r w:rsidRPr="001A0D0B">
        <w:rPr>
          <w:b/>
          <w:bCs/>
          <w:sz w:val="28"/>
          <w:szCs w:val="28"/>
        </w:rPr>
        <w:t>15.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Глушко Л.</w:t>
      </w:r>
      <w:r>
        <w:rPr>
          <w:b/>
          <w:bCs/>
          <w:sz w:val="28"/>
          <w:szCs w:val="28"/>
        </w:rPr>
        <w:t xml:space="preserve"> </w:t>
      </w:r>
      <w:r w:rsidRPr="001A0D0B">
        <w:rPr>
          <w:b/>
          <w:bCs/>
          <w:sz w:val="28"/>
          <w:szCs w:val="28"/>
        </w:rPr>
        <w:t>В. Ефективність статинів та кверцетину у хворих на прогресуючу стенокардію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Глушко, Н.</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Чаплинська  // Серце та судини. – 2007. – №</w:t>
      </w:r>
      <w:r>
        <w:rPr>
          <w:b/>
          <w:bCs/>
          <w:sz w:val="28"/>
          <w:szCs w:val="28"/>
        </w:rPr>
        <w:t xml:space="preserve"> </w:t>
      </w:r>
      <w:r w:rsidRPr="001A0D0B">
        <w:rPr>
          <w:b/>
          <w:bCs/>
          <w:sz w:val="28"/>
          <w:szCs w:val="28"/>
        </w:rPr>
        <w:t>3. – С. 55</w:t>
      </w:r>
      <w:r>
        <w:rPr>
          <w:b/>
          <w:bCs/>
          <w:sz w:val="28"/>
          <w:szCs w:val="28"/>
        </w:rPr>
        <w:t>–</w:t>
      </w:r>
      <w:r w:rsidRPr="001A0D0B">
        <w:rPr>
          <w:b/>
          <w:bCs/>
          <w:sz w:val="28"/>
          <w:szCs w:val="28"/>
        </w:rPr>
        <w:t xml:space="preserve">61.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Глушко Л.</w:t>
      </w:r>
      <w:r>
        <w:rPr>
          <w:b/>
          <w:bCs/>
          <w:sz w:val="28"/>
          <w:szCs w:val="28"/>
        </w:rPr>
        <w:t xml:space="preserve"> </w:t>
      </w:r>
      <w:r w:rsidRPr="001A0D0B">
        <w:rPr>
          <w:b/>
          <w:bCs/>
          <w:sz w:val="28"/>
          <w:szCs w:val="28"/>
        </w:rPr>
        <w:t>В. Особливості ліпідного обміну та агрегації тромбоцитів при різних формах перебігу стенокардії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Глушко, Н.</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Чаплинська // Кардіологія вчора, сьогодні, завтра: матер</w:t>
      </w:r>
      <w:r>
        <w:rPr>
          <w:b/>
          <w:bCs/>
          <w:sz w:val="28"/>
          <w:szCs w:val="28"/>
        </w:rPr>
        <w:t>іали</w:t>
      </w:r>
      <w:r w:rsidRPr="001A0D0B">
        <w:rPr>
          <w:b/>
          <w:bCs/>
          <w:sz w:val="28"/>
          <w:szCs w:val="28"/>
        </w:rPr>
        <w:t xml:space="preserve"> міжнар</w:t>
      </w:r>
      <w:r>
        <w:rPr>
          <w:b/>
          <w:bCs/>
          <w:sz w:val="28"/>
          <w:szCs w:val="28"/>
        </w:rPr>
        <w:t>одного</w:t>
      </w:r>
      <w:r w:rsidRPr="001A0D0B">
        <w:rPr>
          <w:b/>
          <w:bCs/>
          <w:sz w:val="28"/>
          <w:szCs w:val="28"/>
        </w:rPr>
        <w:t xml:space="preserve"> форуму, м.</w:t>
      </w:r>
      <w:r>
        <w:rPr>
          <w:b/>
          <w:bCs/>
          <w:sz w:val="28"/>
          <w:szCs w:val="28"/>
        </w:rPr>
        <w:t xml:space="preserve"> </w:t>
      </w:r>
      <w:r w:rsidRPr="001A0D0B">
        <w:rPr>
          <w:b/>
          <w:bCs/>
          <w:sz w:val="28"/>
          <w:szCs w:val="28"/>
        </w:rPr>
        <w:t>Київ (17-19 травня)</w:t>
      </w:r>
      <w:r>
        <w:rPr>
          <w:b/>
          <w:bCs/>
          <w:sz w:val="28"/>
          <w:szCs w:val="28"/>
        </w:rPr>
        <w:t xml:space="preserve"> </w:t>
      </w:r>
      <w:r w:rsidRPr="001A0D0B">
        <w:rPr>
          <w:b/>
          <w:bCs/>
          <w:sz w:val="28"/>
          <w:szCs w:val="28"/>
        </w:rPr>
        <w:t>// Укр</w:t>
      </w:r>
      <w:r>
        <w:rPr>
          <w:b/>
          <w:bCs/>
          <w:sz w:val="28"/>
          <w:szCs w:val="28"/>
        </w:rPr>
        <w:t xml:space="preserve">аїнський кардіологічний </w:t>
      </w:r>
      <w:r w:rsidRPr="001A0D0B">
        <w:rPr>
          <w:b/>
          <w:bCs/>
          <w:sz w:val="28"/>
          <w:szCs w:val="28"/>
        </w:rPr>
        <w:t>журнал. – 2006, спец.</w:t>
      </w:r>
      <w:r>
        <w:rPr>
          <w:b/>
          <w:bCs/>
          <w:sz w:val="28"/>
          <w:szCs w:val="28"/>
        </w:rPr>
        <w:t xml:space="preserve"> випуск. – С. 1</w:t>
      </w:r>
      <w:r w:rsidRPr="001A0D0B">
        <w:rPr>
          <w:b/>
          <w:bCs/>
          <w:sz w:val="28"/>
          <w:szCs w:val="28"/>
        </w:rPr>
        <w:t xml:space="preserve">68.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Горбась І.</w:t>
      </w:r>
      <w:r>
        <w:rPr>
          <w:b/>
          <w:bCs/>
          <w:sz w:val="28"/>
          <w:szCs w:val="28"/>
        </w:rPr>
        <w:t xml:space="preserve"> </w:t>
      </w:r>
      <w:r w:rsidRPr="001A0D0B">
        <w:rPr>
          <w:b/>
          <w:bCs/>
          <w:sz w:val="28"/>
          <w:szCs w:val="28"/>
        </w:rPr>
        <w:t xml:space="preserve">М. </w:t>
      </w:r>
      <w:r>
        <w:rPr>
          <w:b/>
          <w:bCs/>
          <w:sz w:val="28"/>
          <w:szCs w:val="28"/>
        </w:rPr>
        <w:t xml:space="preserve">25-річна динаміка профілю ризику серцево-судинних захворювань / І. М. Горбась // Матеріали ІХ Національного конгресу кардіологів України (24-26 вересня 2008). – К., 2008. – С. 188.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Горбась І.</w:t>
      </w:r>
      <w:r>
        <w:rPr>
          <w:b/>
          <w:bCs/>
          <w:sz w:val="28"/>
          <w:szCs w:val="28"/>
        </w:rPr>
        <w:t xml:space="preserve"> </w:t>
      </w:r>
      <w:r w:rsidRPr="001A0D0B">
        <w:rPr>
          <w:b/>
          <w:bCs/>
          <w:sz w:val="28"/>
          <w:szCs w:val="28"/>
        </w:rPr>
        <w:t>М. Ішемічна хвороба серця: епідеміологія та статистика /</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Горбась, І.</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Смирнова // Журнал практичного лікаря. – 2004.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 xml:space="preserve"> 2</w:t>
      </w:r>
      <w:r>
        <w:rPr>
          <w:b/>
          <w:bCs/>
          <w:sz w:val="28"/>
          <w:szCs w:val="28"/>
        </w:rPr>
        <w:t>–</w:t>
      </w:r>
      <w:r w:rsidRPr="001A0D0B">
        <w:rPr>
          <w:b/>
          <w:bCs/>
          <w:sz w:val="28"/>
          <w:szCs w:val="28"/>
        </w:rPr>
        <w:t xml:space="preserve">5.               </w:t>
      </w:r>
    </w:p>
    <w:p w:rsidR="00842345" w:rsidRPr="00E05FCD"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Гострий інфаркт міокарда: ураження серцево-судинної системи під впливом ксенобіотиків / Д.</w:t>
      </w:r>
      <w:r>
        <w:rPr>
          <w:b/>
          <w:bCs/>
          <w:sz w:val="28"/>
          <w:szCs w:val="28"/>
        </w:rPr>
        <w:t xml:space="preserve"> </w:t>
      </w:r>
      <w:r w:rsidRPr="001A0D0B">
        <w:rPr>
          <w:b/>
          <w:bCs/>
          <w:sz w:val="28"/>
          <w:szCs w:val="28"/>
        </w:rPr>
        <w:t>Д. Зербіно, Ю.</w:t>
      </w:r>
      <w:r>
        <w:rPr>
          <w:b/>
          <w:bCs/>
          <w:sz w:val="28"/>
          <w:szCs w:val="28"/>
        </w:rPr>
        <w:t xml:space="preserve"> </w:t>
      </w:r>
      <w:r w:rsidRPr="001A0D0B">
        <w:rPr>
          <w:b/>
          <w:bCs/>
          <w:sz w:val="28"/>
          <w:szCs w:val="28"/>
        </w:rPr>
        <w:t>Г. Кияк, Я.</w:t>
      </w:r>
      <w:r>
        <w:rPr>
          <w:b/>
          <w:bCs/>
          <w:sz w:val="28"/>
          <w:szCs w:val="28"/>
        </w:rPr>
        <w:t xml:space="preserve"> </w:t>
      </w:r>
      <w:r w:rsidRPr="001A0D0B">
        <w:rPr>
          <w:b/>
          <w:bCs/>
          <w:sz w:val="28"/>
          <w:szCs w:val="28"/>
        </w:rPr>
        <w:t>З. Жуковський, Т.</w:t>
      </w:r>
      <w:r>
        <w:rPr>
          <w:b/>
          <w:bCs/>
          <w:sz w:val="28"/>
          <w:szCs w:val="28"/>
        </w:rPr>
        <w:t xml:space="preserve"> </w:t>
      </w:r>
      <w:r w:rsidRPr="001A0D0B">
        <w:rPr>
          <w:b/>
          <w:bCs/>
          <w:sz w:val="28"/>
          <w:szCs w:val="28"/>
        </w:rPr>
        <w:t>М. Соломенчук // ІХ Конгрес Світової федерації у</w:t>
      </w:r>
      <w:r>
        <w:rPr>
          <w:b/>
          <w:bCs/>
          <w:sz w:val="28"/>
          <w:szCs w:val="28"/>
        </w:rPr>
        <w:t>країнських лікарських товариств (</w:t>
      </w:r>
      <w:r w:rsidRPr="001A0D0B">
        <w:rPr>
          <w:b/>
          <w:bCs/>
          <w:sz w:val="28"/>
          <w:szCs w:val="28"/>
        </w:rPr>
        <w:t>19-22 серпня 2002</w:t>
      </w:r>
      <w:r>
        <w:rPr>
          <w:b/>
          <w:bCs/>
          <w:sz w:val="28"/>
          <w:szCs w:val="28"/>
        </w:rPr>
        <w:t>)</w:t>
      </w:r>
      <w:r w:rsidRPr="001A0D0B">
        <w:rPr>
          <w:b/>
          <w:bCs/>
          <w:sz w:val="28"/>
          <w:szCs w:val="28"/>
        </w:rPr>
        <w:t>. – Луганськ</w:t>
      </w:r>
      <w:r>
        <w:rPr>
          <w:b/>
          <w:bCs/>
          <w:sz w:val="28"/>
          <w:szCs w:val="28"/>
        </w:rPr>
        <w:t xml:space="preserve"> – </w:t>
      </w:r>
      <w:r w:rsidRPr="001A0D0B">
        <w:rPr>
          <w:b/>
          <w:bCs/>
          <w:sz w:val="28"/>
          <w:szCs w:val="28"/>
        </w:rPr>
        <w:t>Київ</w:t>
      </w:r>
      <w:r>
        <w:rPr>
          <w:b/>
          <w:bCs/>
          <w:sz w:val="28"/>
          <w:szCs w:val="28"/>
        </w:rPr>
        <w:t xml:space="preserve"> – </w:t>
      </w:r>
      <w:r w:rsidRPr="001A0D0B">
        <w:rPr>
          <w:b/>
          <w:bCs/>
          <w:sz w:val="28"/>
          <w:szCs w:val="28"/>
        </w:rPr>
        <w:t>Чикаго, 2002. – С. 494</w:t>
      </w:r>
      <w:r>
        <w:rPr>
          <w:b/>
          <w:bCs/>
          <w:sz w:val="28"/>
          <w:szCs w:val="28"/>
        </w:rPr>
        <w:t>–</w:t>
      </w:r>
      <w:r w:rsidRPr="001A0D0B">
        <w:rPr>
          <w:b/>
          <w:bCs/>
          <w:sz w:val="28"/>
          <w:szCs w:val="28"/>
        </w:rPr>
        <w:t>495.</w:t>
      </w:r>
    </w:p>
    <w:p w:rsidR="00842345" w:rsidRPr="00335905" w:rsidRDefault="00842345" w:rsidP="00F60316">
      <w:pPr>
        <w:pStyle w:val="24"/>
        <w:numPr>
          <w:ilvl w:val="0"/>
          <w:numId w:val="12"/>
        </w:numPr>
        <w:tabs>
          <w:tab w:val="left" w:pos="720"/>
        </w:tabs>
        <w:spacing w:after="0" w:line="360" w:lineRule="auto"/>
        <w:ind w:hanging="720"/>
        <w:jc w:val="both"/>
        <w:rPr>
          <w:b/>
          <w:bCs/>
          <w:sz w:val="28"/>
          <w:szCs w:val="28"/>
        </w:rPr>
      </w:pPr>
      <w:r w:rsidRPr="001B0EEA">
        <w:rPr>
          <w:b/>
          <w:bCs/>
          <w:sz w:val="28"/>
          <w:szCs w:val="28"/>
        </w:rPr>
        <w:t>Грибау</w:t>
      </w:r>
      <w:r>
        <w:rPr>
          <w:b/>
          <w:bCs/>
          <w:sz w:val="28"/>
          <w:szCs w:val="28"/>
        </w:rPr>
        <w:t>с</w:t>
      </w:r>
      <w:r w:rsidRPr="001B0EEA">
        <w:rPr>
          <w:b/>
          <w:bCs/>
          <w:sz w:val="28"/>
          <w:szCs w:val="28"/>
        </w:rPr>
        <w:t>кас П.</w:t>
      </w:r>
      <w:r>
        <w:rPr>
          <w:b/>
          <w:bCs/>
          <w:sz w:val="28"/>
          <w:szCs w:val="28"/>
        </w:rPr>
        <w:t xml:space="preserve"> С. Антикоагулянты непрямого действия (применение, дозирование, показания и противопоказания, лабораторный контроль, осложнения и первая помощь) / П. С. Грибаускас // Український кардіологічний журнал </w:t>
      </w:r>
      <w:r w:rsidRPr="00EA4897">
        <w:rPr>
          <w:b/>
          <w:bCs/>
          <w:sz w:val="28"/>
          <w:szCs w:val="28"/>
        </w:rPr>
        <w:t xml:space="preserve">(додаток). </w:t>
      </w:r>
      <w:r>
        <w:rPr>
          <w:b/>
          <w:bCs/>
          <w:sz w:val="28"/>
          <w:szCs w:val="28"/>
        </w:rPr>
        <w:t>–</w:t>
      </w:r>
      <w:r w:rsidRPr="00EA4897">
        <w:rPr>
          <w:b/>
          <w:bCs/>
          <w:sz w:val="28"/>
          <w:szCs w:val="28"/>
        </w:rPr>
        <w:t xml:space="preserve"> 2002. - № 2. </w:t>
      </w:r>
      <w:r>
        <w:rPr>
          <w:b/>
          <w:bCs/>
          <w:sz w:val="28"/>
          <w:szCs w:val="28"/>
        </w:rPr>
        <w:t>–</w:t>
      </w:r>
      <w:r w:rsidRPr="00EA4897">
        <w:rPr>
          <w:b/>
          <w:bCs/>
          <w:sz w:val="28"/>
          <w:szCs w:val="28"/>
        </w:rPr>
        <w:t xml:space="preserve"> С. 1</w:t>
      </w:r>
      <w:r>
        <w:rPr>
          <w:b/>
          <w:bCs/>
          <w:sz w:val="28"/>
          <w:szCs w:val="28"/>
        </w:rPr>
        <w:t xml:space="preserve">5–31.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Григор`єва З.</w:t>
      </w:r>
      <w:r>
        <w:rPr>
          <w:b/>
          <w:bCs/>
          <w:sz w:val="28"/>
          <w:szCs w:val="28"/>
        </w:rPr>
        <w:t xml:space="preserve"> </w:t>
      </w:r>
      <w:r w:rsidRPr="001A0D0B">
        <w:rPr>
          <w:b/>
          <w:bCs/>
          <w:sz w:val="28"/>
          <w:szCs w:val="28"/>
        </w:rPr>
        <w:t>Ю. Вплив основних факторів ризику на розвиток ішемічної хвороби серця /</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Григор`єва, Н.</w:t>
      </w:r>
      <w:r>
        <w:rPr>
          <w:b/>
          <w:bCs/>
          <w:sz w:val="28"/>
          <w:szCs w:val="28"/>
        </w:rPr>
        <w:t xml:space="preserve"> </w:t>
      </w:r>
      <w:r w:rsidRPr="001A0D0B">
        <w:rPr>
          <w:b/>
          <w:bCs/>
          <w:sz w:val="28"/>
          <w:szCs w:val="28"/>
        </w:rPr>
        <w:t>Ф.</w:t>
      </w:r>
      <w:r>
        <w:rPr>
          <w:b/>
          <w:bCs/>
          <w:sz w:val="28"/>
          <w:szCs w:val="28"/>
        </w:rPr>
        <w:t xml:space="preserve"> </w:t>
      </w:r>
      <w:r w:rsidRPr="001A0D0B">
        <w:rPr>
          <w:b/>
          <w:bCs/>
          <w:sz w:val="28"/>
          <w:szCs w:val="28"/>
        </w:rPr>
        <w:t>Авраменко, І.</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Колбіна // Кровообіг та гемостаз. – 2004. - № 5. – С. 46</w:t>
      </w:r>
      <w:r>
        <w:rPr>
          <w:b/>
          <w:bCs/>
          <w:sz w:val="28"/>
          <w:szCs w:val="28"/>
        </w:rPr>
        <w:t>–</w:t>
      </w:r>
      <w:r w:rsidRPr="001A0D0B">
        <w:rPr>
          <w:b/>
          <w:bCs/>
          <w:sz w:val="28"/>
          <w:szCs w:val="28"/>
        </w:rPr>
        <w:t xml:space="preserve">47.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Гунько И.</w:t>
      </w:r>
      <w:r>
        <w:rPr>
          <w:b/>
          <w:bCs/>
          <w:sz w:val="28"/>
          <w:szCs w:val="28"/>
        </w:rPr>
        <w:t xml:space="preserve"> </w:t>
      </w:r>
      <w:r w:rsidRPr="001A0D0B">
        <w:rPr>
          <w:b/>
          <w:bCs/>
          <w:sz w:val="28"/>
          <w:szCs w:val="28"/>
        </w:rPr>
        <w:t>Н. Роль процессов свободнорадикального окисления в развитии эндотелиальной дисфункции и гемореологических нарушений у больных с острым кор</w:t>
      </w:r>
      <w:r>
        <w:rPr>
          <w:b/>
          <w:bCs/>
          <w:sz w:val="28"/>
          <w:szCs w:val="28"/>
        </w:rPr>
        <w:t xml:space="preserve">онарным синдромом / И. Н. Гунько </w:t>
      </w:r>
      <w:r w:rsidRPr="001A0D0B">
        <w:rPr>
          <w:b/>
          <w:bCs/>
          <w:sz w:val="28"/>
          <w:szCs w:val="28"/>
        </w:rPr>
        <w:t>// Укр</w:t>
      </w:r>
      <w:r>
        <w:rPr>
          <w:b/>
          <w:bCs/>
          <w:sz w:val="28"/>
          <w:szCs w:val="28"/>
        </w:rPr>
        <w:t>аїнський</w:t>
      </w:r>
      <w:r w:rsidRPr="001A0D0B">
        <w:rPr>
          <w:b/>
          <w:bCs/>
          <w:sz w:val="28"/>
          <w:szCs w:val="28"/>
        </w:rPr>
        <w:t xml:space="preserve"> </w:t>
      </w:r>
      <w:r>
        <w:rPr>
          <w:b/>
          <w:bCs/>
          <w:sz w:val="28"/>
          <w:szCs w:val="28"/>
        </w:rPr>
        <w:t xml:space="preserve"> </w:t>
      </w:r>
      <w:r w:rsidRPr="001A0D0B">
        <w:rPr>
          <w:b/>
          <w:bCs/>
          <w:sz w:val="28"/>
          <w:szCs w:val="28"/>
        </w:rPr>
        <w:t>медичний часопис. – 2002. – №</w:t>
      </w:r>
      <w:r>
        <w:rPr>
          <w:b/>
          <w:bCs/>
          <w:sz w:val="28"/>
          <w:szCs w:val="28"/>
        </w:rPr>
        <w:t xml:space="preserve"> </w:t>
      </w:r>
      <w:r w:rsidRPr="001A0D0B">
        <w:rPr>
          <w:b/>
          <w:bCs/>
          <w:sz w:val="28"/>
          <w:szCs w:val="28"/>
        </w:rPr>
        <w:t>5. – С. 138</w:t>
      </w:r>
      <w:r>
        <w:rPr>
          <w:b/>
          <w:bCs/>
          <w:sz w:val="28"/>
          <w:szCs w:val="28"/>
        </w:rPr>
        <w:t>–</w:t>
      </w:r>
      <w:r w:rsidRPr="001A0D0B">
        <w:rPr>
          <w:b/>
          <w:bCs/>
          <w:sz w:val="28"/>
          <w:szCs w:val="28"/>
        </w:rPr>
        <w:t>141.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Денисюк В.</w:t>
      </w:r>
      <w:r>
        <w:rPr>
          <w:b/>
          <w:bCs/>
          <w:sz w:val="28"/>
          <w:szCs w:val="28"/>
        </w:rPr>
        <w:t xml:space="preserve"> </w:t>
      </w:r>
      <w:r w:rsidRPr="001A0D0B">
        <w:rPr>
          <w:b/>
          <w:bCs/>
          <w:sz w:val="28"/>
          <w:szCs w:val="28"/>
        </w:rPr>
        <w:t>И. Стенокардия: достижения, проблемы, перспективы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Денисюк, В.</w:t>
      </w:r>
      <w:r w:rsidRPr="00DB689A">
        <w:rPr>
          <w:b/>
          <w:bCs/>
          <w:sz w:val="28"/>
          <w:szCs w:val="28"/>
        </w:rPr>
        <w:t xml:space="preserve"> </w:t>
      </w:r>
      <w:r w:rsidRPr="001A0D0B">
        <w:rPr>
          <w:b/>
          <w:bCs/>
          <w:sz w:val="28"/>
          <w:szCs w:val="28"/>
        </w:rPr>
        <w:t>К.</w:t>
      </w:r>
      <w:r w:rsidRPr="00DB689A">
        <w:rPr>
          <w:b/>
          <w:bCs/>
          <w:sz w:val="28"/>
          <w:szCs w:val="28"/>
        </w:rPr>
        <w:t xml:space="preserve"> </w:t>
      </w:r>
      <w:r w:rsidRPr="001A0D0B">
        <w:rPr>
          <w:b/>
          <w:bCs/>
          <w:sz w:val="28"/>
          <w:szCs w:val="28"/>
        </w:rPr>
        <w:t>Серкова, Л.</w:t>
      </w:r>
      <w:r w:rsidRPr="00DB689A">
        <w:rPr>
          <w:b/>
          <w:bCs/>
          <w:sz w:val="28"/>
          <w:szCs w:val="28"/>
        </w:rPr>
        <w:t xml:space="preserve"> </w:t>
      </w:r>
      <w:r w:rsidRPr="001A0D0B">
        <w:rPr>
          <w:b/>
          <w:bCs/>
          <w:sz w:val="28"/>
          <w:szCs w:val="28"/>
        </w:rPr>
        <w:t>Т</w:t>
      </w:r>
      <w:r>
        <w:rPr>
          <w:b/>
          <w:bCs/>
          <w:sz w:val="28"/>
          <w:szCs w:val="28"/>
        </w:rPr>
        <w:t>.</w:t>
      </w:r>
      <w:r w:rsidRPr="00DB689A">
        <w:rPr>
          <w:b/>
          <w:bCs/>
          <w:sz w:val="28"/>
          <w:szCs w:val="28"/>
        </w:rPr>
        <w:t xml:space="preserve"> </w:t>
      </w:r>
      <w:r>
        <w:rPr>
          <w:b/>
          <w:bCs/>
          <w:sz w:val="28"/>
          <w:szCs w:val="28"/>
        </w:rPr>
        <w:t>Малая . – Винница</w:t>
      </w:r>
      <w:r w:rsidRPr="00DB689A">
        <w:rPr>
          <w:b/>
          <w:bCs/>
          <w:sz w:val="28"/>
          <w:szCs w:val="28"/>
        </w:rPr>
        <w:t xml:space="preserve"> </w:t>
      </w:r>
      <w:r>
        <w:rPr>
          <w:b/>
          <w:bCs/>
          <w:sz w:val="28"/>
          <w:szCs w:val="28"/>
        </w:rPr>
        <w:t>-</w:t>
      </w:r>
      <w:r w:rsidRPr="00DB689A">
        <w:rPr>
          <w:b/>
          <w:bCs/>
          <w:sz w:val="28"/>
          <w:szCs w:val="28"/>
        </w:rPr>
        <w:t xml:space="preserve"> </w:t>
      </w:r>
      <w:r>
        <w:rPr>
          <w:b/>
          <w:bCs/>
          <w:sz w:val="28"/>
          <w:szCs w:val="28"/>
        </w:rPr>
        <w:t xml:space="preserve">Харьков: ДП </w:t>
      </w:r>
      <w:r w:rsidRPr="00DB689A">
        <w:rPr>
          <w:b/>
          <w:bCs/>
          <w:sz w:val="28"/>
          <w:szCs w:val="28"/>
        </w:rPr>
        <w:t>“</w:t>
      </w:r>
      <w:r w:rsidRPr="001A0D0B">
        <w:rPr>
          <w:b/>
          <w:bCs/>
          <w:sz w:val="28"/>
          <w:szCs w:val="28"/>
        </w:rPr>
        <w:t>Державна картографічна фабрика</w:t>
      </w:r>
      <w:r w:rsidRPr="00DB689A">
        <w:rPr>
          <w:b/>
          <w:bCs/>
          <w:sz w:val="28"/>
          <w:szCs w:val="28"/>
        </w:rPr>
        <w:t>”</w:t>
      </w:r>
      <w:r w:rsidRPr="001A0D0B">
        <w:rPr>
          <w:b/>
          <w:bCs/>
          <w:sz w:val="28"/>
          <w:szCs w:val="28"/>
        </w:rPr>
        <w:t xml:space="preserve">, 2002. – 512 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Деніна Р.</w:t>
      </w:r>
      <w:r w:rsidRPr="00DB689A">
        <w:rPr>
          <w:b/>
          <w:bCs/>
          <w:sz w:val="28"/>
          <w:szCs w:val="28"/>
        </w:rPr>
        <w:t xml:space="preserve"> </w:t>
      </w:r>
      <w:r w:rsidRPr="001A0D0B">
        <w:rPr>
          <w:b/>
          <w:bCs/>
          <w:sz w:val="28"/>
          <w:szCs w:val="28"/>
        </w:rPr>
        <w:t>В. Оптимізація лікування інфаркту міокарда у хворих із серцевою недостатністю за допомогою інгібітора 5-ліпооксигенази кверцетину /</w:t>
      </w:r>
      <w:r w:rsidRPr="00DB689A">
        <w:rPr>
          <w:b/>
          <w:bCs/>
          <w:sz w:val="28"/>
          <w:szCs w:val="28"/>
        </w:rPr>
        <w:t xml:space="preserve"> </w:t>
      </w:r>
      <w:r w:rsidRPr="001A0D0B">
        <w:rPr>
          <w:b/>
          <w:bCs/>
          <w:sz w:val="28"/>
          <w:szCs w:val="28"/>
        </w:rPr>
        <w:t>Р.</w:t>
      </w:r>
      <w:r w:rsidRPr="00DB689A">
        <w:rPr>
          <w:b/>
          <w:bCs/>
          <w:sz w:val="28"/>
          <w:szCs w:val="28"/>
        </w:rPr>
        <w:t xml:space="preserve"> </w:t>
      </w:r>
      <w:r w:rsidRPr="001A0D0B">
        <w:rPr>
          <w:b/>
          <w:bCs/>
          <w:sz w:val="28"/>
          <w:szCs w:val="28"/>
        </w:rPr>
        <w:t>В.</w:t>
      </w:r>
      <w:r w:rsidRPr="00DB689A">
        <w:rPr>
          <w:b/>
          <w:bCs/>
          <w:sz w:val="28"/>
          <w:szCs w:val="28"/>
        </w:rPr>
        <w:t xml:space="preserve"> </w:t>
      </w:r>
      <w:r w:rsidRPr="001A0D0B">
        <w:rPr>
          <w:b/>
          <w:bCs/>
          <w:sz w:val="28"/>
          <w:szCs w:val="28"/>
        </w:rPr>
        <w:t>Деніна  // Кардіологія вчора, сьогодні, завтра:  матер</w:t>
      </w:r>
      <w:r>
        <w:rPr>
          <w:b/>
          <w:bCs/>
          <w:sz w:val="28"/>
          <w:szCs w:val="28"/>
        </w:rPr>
        <w:t>іали</w:t>
      </w:r>
      <w:r w:rsidRPr="001A0D0B">
        <w:rPr>
          <w:b/>
          <w:bCs/>
          <w:sz w:val="28"/>
          <w:szCs w:val="28"/>
        </w:rPr>
        <w:t xml:space="preserve"> міжнар</w:t>
      </w:r>
      <w:r>
        <w:rPr>
          <w:b/>
          <w:bCs/>
          <w:sz w:val="28"/>
          <w:szCs w:val="28"/>
        </w:rPr>
        <w:t>одного</w:t>
      </w:r>
      <w:r w:rsidRPr="001A0D0B">
        <w:rPr>
          <w:b/>
          <w:bCs/>
          <w:sz w:val="28"/>
          <w:szCs w:val="28"/>
        </w:rPr>
        <w:t xml:space="preserve"> форуму, м.</w:t>
      </w:r>
      <w:r>
        <w:rPr>
          <w:b/>
          <w:bCs/>
          <w:sz w:val="28"/>
          <w:szCs w:val="28"/>
        </w:rPr>
        <w:t xml:space="preserve"> </w:t>
      </w:r>
      <w:r w:rsidRPr="001A0D0B">
        <w:rPr>
          <w:b/>
          <w:bCs/>
          <w:sz w:val="28"/>
          <w:szCs w:val="28"/>
        </w:rPr>
        <w:t>Київ (17-19 травня) // Укр</w:t>
      </w:r>
      <w:r>
        <w:rPr>
          <w:b/>
          <w:bCs/>
          <w:sz w:val="28"/>
          <w:szCs w:val="28"/>
        </w:rPr>
        <w:t xml:space="preserve">аїнський </w:t>
      </w:r>
      <w:r w:rsidRPr="001A0D0B">
        <w:rPr>
          <w:b/>
          <w:bCs/>
          <w:sz w:val="28"/>
          <w:szCs w:val="28"/>
        </w:rPr>
        <w:t xml:space="preserve"> кардіол</w:t>
      </w:r>
      <w:r>
        <w:rPr>
          <w:b/>
          <w:bCs/>
          <w:sz w:val="28"/>
          <w:szCs w:val="28"/>
        </w:rPr>
        <w:t>огічний</w:t>
      </w:r>
      <w:r w:rsidRPr="001A0D0B">
        <w:rPr>
          <w:b/>
          <w:bCs/>
          <w:sz w:val="28"/>
          <w:szCs w:val="28"/>
        </w:rPr>
        <w:t xml:space="preserve"> журнал. – 2006, спец.випуск. – С.</w:t>
      </w:r>
      <w:r>
        <w:rPr>
          <w:b/>
          <w:bCs/>
          <w:sz w:val="28"/>
          <w:szCs w:val="28"/>
        </w:rPr>
        <w:t xml:space="preserve"> </w:t>
      </w:r>
      <w:r w:rsidRPr="001A0D0B">
        <w:rPr>
          <w:b/>
          <w:bCs/>
          <w:sz w:val="28"/>
          <w:szCs w:val="28"/>
        </w:rPr>
        <w:t>155</w:t>
      </w:r>
      <w:r>
        <w:rPr>
          <w:b/>
          <w:bCs/>
          <w:sz w:val="28"/>
          <w:szCs w:val="28"/>
        </w:rPr>
        <w:t>–</w:t>
      </w:r>
      <w:r w:rsidRPr="001A0D0B">
        <w:rPr>
          <w:b/>
          <w:bCs/>
          <w:sz w:val="28"/>
          <w:szCs w:val="28"/>
        </w:rPr>
        <w:t xml:space="preserve">156.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Дзяк Г.</w:t>
      </w:r>
      <w:r>
        <w:rPr>
          <w:b/>
          <w:bCs/>
          <w:sz w:val="28"/>
          <w:szCs w:val="28"/>
        </w:rPr>
        <w:t xml:space="preserve"> </w:t>
      </w:r>
      <w:r w:rsidRPr="001A0D0B">
        <w:rPr>
          <w:b/>
          <w:bCs/>
          <w:sz w:val="28"/>
          <w:szCs w:val="28"/>
        </w:rPr>
        <w:t>В. Запалення та імунологічні зміни при гострих коронарних синдромах: чи необхідна зміна стандартів терапії? /</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 xml:space="preserve">Дзяк, </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Коваль, П.</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Каплан // Нова медицина. – 2003. - №</w:t>
      </w:r>
      <w:r>
        <w:rPr>
          <w:b/>
          <w:bCs/>
          <w:sz w:val="28"/>
          <w:szCs w:val="28"/>
        </w:rPr>
        <w:t xml:space="preserve"> </w:t>
      </w:r>
      <w:r w:rsidRPr="001A0D0B">
        <w:rPr>
          <w:b/>
          <w:bCs/>
          <w:sz w:val="28"/>
          <w:szCs w:val="28"/>
        </w:rPr>
        <w:t>4. – С. 26</w:t>
      </w:r>
      <w:r>
        <w:rPr>
          <w:b/>
          <w:bCs/>
          <w:sz w:val="28"/>
          <w:szCs w:val="28"/>
        </w:rPr>
        <w:t>–</w:t>
      </w:r>
      <w:r w:rsidRPr="001A0D0B">
        <w:rPr>
          <w:b/>
          <w:bCs/>
          <w:sz w:val="28"/>
          <w:szCs w:val="28"/>
        </w:rPr>
        <w:t xml:space="preserve">31.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Динамика дисперсии интервала </w:t>
      </w:r>
      <w:r w:rsidRPr="001A0D0B">
        <w:rPr>
          <w:b/>
          <w:bCs/>
          <w:sz w:val="28"/>
          <w:szCs w:val="28"/>
          <w:lang w:val="en-US"/>
        </w:rPr>
        <w:t>Q</w:t>
      </w:r>
      <w:r w:rsidRPr="001A0D0B">
        <w:rPr>
          <w:b/>
          <w:bCs/>
          <w:sz w:val="28"/>
          <w:szCs w:val="28"/>
        </w:rPr>
        <w:t>Т и вариабельность сердечного ритма при остром инфаркте миокарда и их прогностическое значение /</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Ерофеев, Е.</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Семакова, Г.</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Фролов, О.</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Цыганов // Вестник новых медицинских технологий</w:t>
      </w:r>
      <w:r>
        <w:rPr>
          <w:b/>
          <w:bCs/>
          <w:sz w:val="28"/>
          <w:szCs w:val="28"/>
        </w:rPr>
        <w:t>.</w:t>
      </w:r>
      <w:r w:rsidRPr="001A0D0B">
        <w:rPr>
          <w:b/>
          <w:bCs/>
          <w:sz w:val="28"/>
          <w:szCs w:val="28"/>
        </w:rPr>
        <w:t xml:space="preserve"> – 2000. – Т. </w:t>
      </w:r>
      <w:r w:rsidRPr="001A0D0B">
        <w:rPr>
          <w:b/>
          <w:bCs/>
          <w:sz w:val="28"/>
          <w:szCs w:val="28"/>
          <w:lang w:val="en-US"/>
        </w:rPr>
        <w:t>V</w:t>
      </w:r>
      <w:r w:rsidRPr="001A0D0B">
        <w:rPr>
          <w:b/>
          <w:bCs/>
          <w:sz w:val="28"/>
          <w:szCs w:val="28"/>
        </w:rPr>
        <w:t>ІІ, №1. – С. 61</w:t>
      </w:r>
      <w:r>
        <w:rPr>
          <w:b/>
          <w:bCs/>
          <w:sz w:val="28"/>
          <w:szCs w:val="28"/>
        </w:rPr>
        <w:t>–</w:t>
      </w:r>
      <w:r w:rsidRPr="001A0D0B">
        <w:rPr>
          <w:b/>
          <w:bCs/>
          <w:sz w:val="28"/>
          <w:szCs w:val="28"/>
        </w:rPr>
        <w:t>63.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Динамика основних факторов риска ишемической болезни сердца среди населения Каунаса за 20 лет (по данным программы МОНИКА) / Й. Блужас, А. Тамошюнас, С. Домаркене и др. // Кардіологія. – 2004. - № 10. – С. 25</w:t>
      </w:r>
      <w:r>
        <w:rPr>
          <w:b/>
          <w:bCs/>
          <w:sz w:val="28"/>
          <w:szCs w:val="28"/>
        </w:rPr>
        <w:t>–</w:t>
      </w:r>
      <w:r w:rsidRPr="001A0D0B">
        <w:rPr>
          <w:b/>
          <w:bCs/>
          <w:sz w:val="28"/>
          <w:szCs w:val="28"/>
        </w:rPr>
        <w:t xml:space="preserve">31.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Динамика процессов перекисного окисления липидов и антиоксидантной защиты под влиянием терапии дальтепарином при остром коронарном синдроме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Тарасов, Н.</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Терентьева, Н.</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Воронова, Л.</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Барбараш  // Клиническая медицина. – 2004. – №</w:t>
      </w:r>
      <w:r>
        <w:rPr>
          <w:b/>
          <w:bCs/>
          <w:sz w:val="28"/>
          <w:szCs w:val="28"/>
        </w:rPr>
        <w:t xml:space="preserve"> </w:t>
      </w:r>
      <w:r w:rsidRPr="001A0D0B">
        <w:rPr>
          <w:b/>
          <w:bCs/>
          <w:sz w:val="28"/>
          <w:szCs w:val="28"/>
        </w:rPr>
        <w:t>3.– С. 13</w:t>
      </w:r>
      <w:r>
        <w:rPr>
          <w:b/>
          <w:bCs/>
          <w:sz w:val="28"/>
          <w:szCs w:val="28"/>
        </w:rPr>
        <w:t>–</w:t>
      </w:r>
      <w:r w:rsidRPr="001A0D0B">
        <w:rPr>
          <w:b/>
          <w:bCs/>
          <w:sz w:val="28"/>
          <w:szCs w:val="28"/>
        </w:rPr>
        <w:t>19.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Динаміка показників варіабельності серцевого ритму при комплексному лікуванні хворих на нестабільну стенокардію з використанням корвітину /</w:t>
      </w:r>
      <w:r>
        <w:rPr>
          <w:b/>
          <w:bCs/>
          <w:sz w:val="28"/>
          <w:szCs w:val="28"/>
        </w:rPr>
        <w:t xml:space="preserve"> </w:t>
      </w:r>
      <w:r w:rsidRPr="001A0D0B">
        <w:rPr>
          <w:b/>
          <w:bCs/>
          <w:sz w:val="28"/>
          <w:szCs w:val="28"/>
        </w:rPr>
        <w:t>Є.</w:t>
      </w:r>
      <w:r>
        <w:rPr>
          <w:b/>
          <w:bCs/>
          <w:sz w:val="28"/>
          <w:szCs w:val="28"/>
        </w:rPr>
        <w:t xml:space="preserve"> </w:t>
      </w:r>
      <w:r w:rsidRPr="001A0D0B">
        <w:rPr>
          <w:b/>
          <w:bCs/>
          <w:sz w:val="28"/>
          <w:szCs w:val="28"/>
        </w:rPr>
        <w:t>Х.</w:t>
      </w:r>
      <w:r>
        <w:rPr>
          <w:b/>
          <w:bCs/>
          <w:sz w:val="28"/>
          <w:szCs w:val="28"/>
        </w:rPr>
        <w:t xml:space="preserve"> </w:t>
      </w:r>
      <w:r w:rsidRPr="001A0D0B">
        <w:rPr>
          <w:b/>
          <w:bCs/>
          <w:sz w:val="28"/>
          <w:szCs w:val="28"/>
        </w:rPr>
        <w:t>Заремба, Ю.</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Кияк, О.</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Заремба, О.</w:t>
      </w:r>
      <w:r>
        <w:rPr>
          <w:b/>
          <w:bCs/>
          <w:sz w:val="28"/>
          <w:szCs w:val="28"/>
        </w:rPr>
        <w:t xml:space="preserve"> </w:t>
      </w:r>
      <w:r w:rsidRPr="001A0D0B">
        <w:rPr>
          <w:b/>
          <w:bCs/>
          <w:sz w:val="28"/>
          <w:szCs w:val="28"/>
        </w:rPr>
        <w:t>В. Заремба-Федчишин // Практична медицина. – 2005. – №</w:t>
      </w:r>
      <w:r>
        <w:rPr>
          <w:b/>
          <w:bCs/>
          <w:sz w:val="28"/>
          <w:szCs w:val="28"/>
        </w:rPr>
        <w:t xml:space="preserve"> </w:t>
      </w:r>
      <w:r w:rsidRPr="001A0D0B">
        <w:rPr>
          <w:b/>
          <w:bCs/>
          <w:sz w:val="28"/>
          <w:szCs w:val="28"/>
        </w:rPr>
        <w:t>3. – С. 34</w:t>
      </w:r>
      <w:r>
        <w:rPr>
          <w:b/>
          <w:bCs/>
          <w:sz w:val="28"/>
          <w:szCs w:val="28"/>
        </w:rPr>
        <w:t>–</w:t>
      </w:r>
      <w:r w:rsidRPr="001A0D0B">
        <w:rPr>
          <w:b/>
          <w:bCs/>
          <w:sz w:val="28"/>
          <w:szCs w:val="28"/>
        </w:rPr>
        <w:t>37.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Долженко М.</w:t>
      </w:r>
      <w:r>
        <w:rPr>
          <w:b/>
          <w:bCs/>
          <w:sz w:val="28"/>
          <w:szCs w:val="28"/>
        </w:rPr>
        <w:t xml:space="preserve"> </w:t>
      </w:r>
      <w:r w:rsidRPr="001A0D0B">
        <w:rPr>
          <w:b/>
          <w:bCs/>
          <w:sz w:val="28"/>
          <w:szCs w:val="28"/>
        </w:rPr>
        <w:t>Н. Европейские рекомендации по диагностике и лечению острого коронарного синдрома /</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Долженко // Therapia. – 2006. - №</w:t>
      </w:r>
      <w:r>
        <w:rPr>
          <w:b/>
          <w:bCs/>
          <w:sz w:val="28"/>
          <w:szCs w:val="28"/>
        </w:rPr>
        <w:t xml:space="preserve"> </w:t>
      </w:r>
      <w:r w:rsidRPr="001A0D0B">
        <w:rPr>
          <w:b/>
          <w:bCs/>
          <w:sz w:val="28"/>
          <w:szCs w:val="28"/>
        </w:rPr>
        <w:t>2. – С. 5</w:t>
      </w:r>
      <w:r>
        <w:rPr>
          <w:b/>
          <w:bCs/>
          <w:sz w:val="28"/>
          <w:szCs w:val="28"/>
        </w:rPr>
        <w:t>–</w:t>
      </w:r>
      <w:r w:rsidRPr="001A0D0B">
        <w:rPr>
          <w:b/>
          <w:bCs/>
          <w:sz w:val="28"/>
          <w:szCs w:val="28"/>
        </w:rPr>
        <w:t>13.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Долженко М.</w:t>
      </w:r>
      <w:r>
        <w:rPr>
          <w:b/>
          <w:bCs/>
          <w:sz w:val="28"/>
          <w:szCs w:val="28"/>
        </w:rPr>
        <w:t xml:space="preserve"> </w:t>
      </w:r>
      <w:r w:rsidRPr="001A0D0B">
        <w:rPr>
          <w:b/>
          <w:bCs/>
          <w:sz w:val="28"/>
          <w:szCs w:val="28"/>
        </w:rPr>
        <w:t>Н. Новые  взгляды на коррекцию тромбоцитарного гемостаза у больных с острым коронарным синдромом / М.</w:t>
      </w:r>
      <w:r>
        <w:rPr>
          <w:b/>
          <w:bCs/>
          <w:sz w:val="28"/>
          <w:szCs w:val="28"/>
        </w:rPr>
        <w:t xml:space="preserve"> </w:t>
      </w:r>
      <w:r w:rsidRPr="001A0D0B">
        <w:rPr>
          <w:b/>
          <w:bCs/>
          <w:sz w:val="28"/>
          <w:szCs w:val="28"/>
        </w:rPr>
        <w:t>Н. Довженко // Медицина неотложных состояний. – 2008. - № 2 (15). – С. 135</w:t>
      </w:r>
      <w:r>
        <w:rPr>
          <w:b/>
          <w:bCs/>
          <w:sz w:val="28"/>
          <w:szCs w:val="28"/>
        </w:rPr>
        <w:t>–</w:t>
      </w:r>
      <w:r w:rsidRPr="001A0D0B">
        <w:rPr>
          <w:b/>
          <w:bCs/>
          <w:sz w:val="28"/>
          <w:szCs w:val="28"/>
        </w:rPr>
        <w:t>141.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Долженко М.</w:t>
      </w:r>
      <w:r>
        <w:rPr>
          <w:b/>
          <w:bCs/>
          <w:sz w:val="28"/>
          <w:szCs w:val="28"/>
        </w:rPr>
        <w:t xml:space="preserve"> </w:t>
      </w:r>
      <w:r w:rsidRPr="001A0D0B">
        <w:rPr>
          <w:b/>
          <w:bCs/>
          <w:sz w:val="28"/>
          <w:szCs w:val="28"/>
        </w:rPr>
        <w:t>Н. Тридуктан – надежная кардиопротекция при ишемической болезни сердца / М.</w:t>
      </w:r>
      <w:r>
        <w:rPr>
          <w:b/>
          <w:bCs/>
          <w:sz w:val="28"/>
          <w:szCs w:val="28"/>
        </w:rPr>
        <w:t xml:space="preserve"> </w:t>
      </w:r>
      <w:r w:rsidRPr="001A0D0B">
        <w:rPr>
          <w:b/>
          <w:bCs/>
          <w:sz w:val="28"/>
          <w:szCs w:val="28"/>
        </w:rPr>
        <w:t>Н. Долженко // Ліки України. – 2003. - № 11. – С. 49</w:t>
      </w:r>
      <w:r>
        <w:rPr>
          <w:b/>
          <w:bCs/>
          <w:sz w:val="28"/>
          <w:szCs w:val="28"/>
        </w:rPr>
        <w:t>–</w:t>
      </w:r>
      <w:r w:rsidRPr="001A0D0B">
        <w:rPr>
          <w:b/>
          <w:bCs/>
          <w:sz w:val="28"/>
          <w:szCs w:val="28"/>
        </w:rPr>
        <w:t>50.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Дорогой А.</w:t>
      </w:r>
      <w:r>
        <w:rPr>
          <w:b/>
          <w:bCs/>
          <w:sz w:val="28"/>
          <w:szCs w:val="28"/>
        </w:rPr>
        <w:t xml:space="preserve"> </w:t>
      </w:r>
      <w:r w:rsidRPr="001A0D0B">
        <w:rPr>
          <w:b/>
          <w:bCs/>
          <w:sz w:val="28"/>
          <w:szCs w:val="28"/>
        </w:rPr>
        <w:t>П. Поточні показники смертності, поширеності</w:t>
      </w:r>
      <w:r>
        <w:rPr>
          <w:b/>
          <w:bCs/>
          <w:sz w:val="28"/>
          <w:szCs w:val="28"/>
        </w:rPr>
        <w:t xml:space="preserve"> і захворюваності в кардіології / </w:t>
      </w:r>
      <w:r w:rsidRPr="001A0D0B">
        <w:rPr>
          <w:b/>
          <w:bCs/>
          <w:sz w:val="28"/>
          <w:szCs w:val="28"/>
        </w:rPr>
        <w:t>А.</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Дорогой // Кардіологія</w:t>
      </w:r>
      <w:r>
        <w:rPr>
          <w:b/>
          <w:bCs/>
          <w:sz w:val="28"/>
          <w:szCs w:val="28"/>
        </w:rPr>
        <w:t xml:space="preserve"> вчора, сьогодні, завтра: матеріали міжнародного</w:t>
      </w:r>
      <w:r w:rsidRPr="001A0D0B">
        <w:rPr>
          <w:b/>
          <w:bCs/>
          <w:sz w:val="28"/>
          <w:szCs w:val="28"/>
        </w:rPr>
        <w:t xml:space="preserve"> форуму, м.</w:t>
      </w:r>
      <w:r>
        <w:rPr>
          <w:b/>
          <w:bCs/>
          <w:sz w:val="28"/>
          <w:szCs w:val="28"/>
        </w:rPr>
        <w:t xml:space="preserve"> </w:t>
      </w:r>
      <w:r w:rsidRPr="001A0D0B">
        <w:rPr>
          <w:b/>
          <w:bCs/>
          <w:sz w:val="28"/>
          <w:szCs w:val="28"/>
        </w:rPr>
        <w:t>Київ (17-19 травня)</w:t>
      </w:r>
      <w:r>
        <w:rPr>
          <w:b/>
          <w:bCs/>
          <w:sz w:val="28"/>
          <w:szCs w:val="28"/>
        </w:rPr>
        <w:t xml:space="preserve"> </w:t>
      </w:r>
      <w:r w:rsidRPr="001A0D0B">
        <w:rPr>
          <w:b/>
          <w:bCs/>
          <w:sz w:val="28"/>
          <w:szCs w:val="28"/>
        </w:rPr>
        <w:t>// Укр</w:t>
      </w:r>
      <w:r>
        <w:rPr>
          <w:b/>
          <w:bCs/>
          <w:sz w:val="28"/>
          <w:szCs w:val="28"/>
        </w:rPr>
        <w:t>аїнський кардіологічний</w:t>
      </w:r>
      <w:r w:rsidRPr="001A0D0B">
        <w:rPr>
          <w:b/>
          <w:bCs/>
          <w:sz w:val="28"/>
          <w:szCs w:val="28"/>
        </w:rPr>
        <w:t xml:space="preserve"> журнал. – 2006, спец.</w:t>
      </w:r>
      <w:r>
        <w:rPr>
          <w:b/>
          <w:bCs/>
          <w:sz w:val="28"/>
          <w:szCs w:val="28"/>
        </w:rPr>
        <w:t xml:space="preserve"> </w:t>
      </w:r>
      <w:r w:rsidRPr="001A0D0B">
        <w:rPr>
          <w:b/>
          <w:bCs/>
          <w:sz w:val="28"/>
          <w:szCs w:val="28"/>
        </w:rPr>
        <w:t>випуск. – С.</w:t>
      </w:r>
      <w:r>
        <w:rPr>
          <w:b/>
          <w:bCs/>
          <w:sz w:val="28"/>
          <w:szCs w:val="28"/>
        </w:rPr>
        <w:t xml:space="preserve"> </w:t>
      </w:r>
      <w:r w:rsidRPr="001A0D0B">
        <w:rPr>
          <w:b/>
          <w:bCs/>
          <w:sz w:val="28"/>
          <w:szCs w:val="28"/>
        </w:rPr>
        <w:t>217</w:t>
      </w:r>
      <w:r>
        <w:rPr>
          <w:b/>
          <w:bCs/>
          <w:sz w:val="28"/>
          <w:szCs w:val="28"/>
        </w:rPr>
        <w:t>–</w:t>
      </w:r>
      <w:r w:rsidRPr="001A0D0B">
        <w:rPr>
          <w:b/>
          <w:bCs/>
          <w:sz w:val="28"/>
          <w:szCs w:val="28"/>
        </w:rPr>
        <w:t xml:space="preserve">218.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Досенко В.</w:t>
      </w:r>
      <w:r>
        <w:rPr>
          <w:b/>
          <w:bCs/>
          <w:sz w:val="28"/>
          <w:szCs w:val="28"/>
        </w:rPr>
        <w:t xml:space="preserve"> </w:t>
      </w:r>
      <w:r w:rsidRPr="001A0D0B">
        <w:rPr>
          <w:b/>
          <w:bCs/>
          <w:sz w:val="28"/>
          <w:szCs w:val="28"/>
        </w:rPr>
        <w:t>Є. Патофізіологічні аспекти генетичного поліморфізму ендотеліальної NO-синтази / В.</w:t>
      </w:r>
      <w:r>
        <w:rPr>
          <w:b/>
          <w:bCs/>
          <w:sz w:val="28"/>
          <w:szCs w:val="28"/>
        </w:rPr>
        <w:t xml:space="preserve"> </w:t>
      </w:r>
      <w:r w:rsidRPr="001A0D0B">
        <w:rPr>
          <w:b/>
          <w:bCs/>
          <w:sz w:val="28"/>
          <w:szCs w:val="28"/>
        </w:rPr>
        <w:t>Є. Досенко, В.</w:t>
      </w:r>
      <w:r>
        <w:rPr>
          <w:b/>
          <w:bCs/>
          <w:sz w:val="28"/>
          <w:szCs w:val="28"/>
        </w:rPr>
        <w:t xml:space="preserve"> </w:t>
      </w:r>
      <w:r w:rsidRPr="001A0D0B">
        <w:rPr>
          <w:b/>
          <w:bCs/>
          <w:sz w:val="28"/>
          <w:szCs w:val="28"/>
        </w:rPr>
        <w:t>Ю. Загорій, О.</w:t>
      </w:r>
      <w:r>
        <w:rPr>
          <w:b/>
          <w:bCs/>
          <w:sz w:val="28"/>
          <w:szCs w:val="28"/>
        </w:rPr>
        <w:t xml:space="preserve"> </w:t>
      </w:r>
      <w:r w:rsidRPr="001A0D0B">
        <w:rPr>
          <w:b/>
          <w:bCs/>
          <w:sz w:val="28"/>
          <w:szCs w:val="28"/>
        </w:rPr>
        <w:t>О. Мойбенко, О.</w:t>
      </w:r>
      <w:r>
        <w:rPr>
          <w:b/>
          <w:bCs/>
          <w:sz w:val="28"/>
          <w:szCs w:val="28"/>
        </w:rPr>
        <w:t xml:space="preserve"> </w:t>
      </w:r>
      <w:r w:rsidRPr="001A0D0B">
        <w:rPr>
          <w:b/>
          <w:bCs/>
          <w:sz w:val="28"/>
          <w:szCs w:val="28"/>
        </w:rPr>
        <w:t>М. Пархоменко // Фізіол</w:t>
      </w:r>
      <w:r>
        <w:rPr>
          <w:b/>
          <w:bCs/>
          <w:sz w:val="28"/>
          <w:szCs w:val="28"/>
        </w:rPr>
        <w:t>огічний</w:t>
      </w:r>
      <w:r w:rsidRPr="001A0D0B">
        <w:rPr>
          <w:b/>
          <w:bCs/>
          <w:sz w:val="28"/>
          <w:szCs w:val="28"/>
        </w:rPr>
        <w:t xml:space="preserve"> журн</w:t>
      </w:r>
      <w:r>
        <w:rPr>
          <w:b/>
          <w:bCs/>
          <w:sz w:val="28"/>
          <w:szCs w:val="28"/>
        </w:rPr>
        <w:t>ал</w:t>
      </w:r>
      <w:r w:rsidRPr="001A0D0B">
        <w:rPr>
          <w:b/>
          <w:bCs/>
          <w:sz w:val="28"/>
          <w:szCs w:val="28"/>
        </w:rPr>
        <w:t>. – 2002. - № 48</w:t>
      </w:r>
      <w:r>
        <w:rPr>
          <w:b/>
          <w:bCs/>
          <w:sz w:val="28"/>
          <w:szCs w:val="28"/>
        </w:rPr>
        <w:t xml:space="preserve"> </w:t>
      </w:r>
      <w:r w:rsidRPr="001A0D0B">
        <w:rPr>
          <w:b/>
          <w:bCs/>
          <w:sz w:val="28"/>
          <w:szCs w:val="28"/>
        </w:rPr>
        <w:t>(6). – С. 86–102.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Доценко О.</w:t>
      </w:r>
      <w:r>
        <w:rPr>
          <w:b/>
          <w:bCs/>
          <w:sz w:val="28"/>
          <w:szCs w:val="28"/>
        </w:rPr>
        <w:t xml:space="preserve"> </w:t>
      </w:r>
      <w:r w:rsidRPr="001A0D0B">
        <w:rPr>
          <w:b/>
          <w:bCs/>
          <w:sz w:val="28"/>
          <w:szCs w:val="28"/>
        </w:rPr>
        <w:t>Р. Зміни тромбоцитарного гемостазу та системи плазміногену в динаміці антитромботичного лікування хворих на нестабільну стенокардію: автореф. дис. на здобуття наук</w:t>
      </w:r>
      <w:r>
        <w:rPr>
          <w:b/>
          <w:bCs/>
          <w:sz w:val="28"/>
          <w:szCs w:val="28"/>
        </w:rPr>
        <w:t>.</w:t>
      </w:r>
      <w:r w:rsidRPr="001A0D0B">
        <w:rPr>
          <w:b/>
          <w:bCs/>
          <w:sz w:val="28"/>
          <w:szCs w:val="28"/>
        </w:rPr>
        <w:t xml:space="preserve"> ступеня канд. мед. наук:</w:t>
      </w:r>
      <w:r>
        <w:rPr>
          <w:b/>
          <w:bCs/>
          <w:sz w:val="28"/>
          <w:szCs w:val="28"/>
        </w:rPr>
        <w:t xml:space="preserve"> спец. </w:t>
      </w:r>
      <w:r w:rsidRPr="001A0D0B">
        <w:rPr>
          <w:b/>
          <w:bCs/>
          <w:sz w:val="28"/>
          <w:szCs w:val="28"/>
        </w:rPr>
        <w:t>14.01.11"Кардіологія" / О.</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Доценко.  – К., 2001. – 28</w:t>
      </w:r>
      <w:r>
        <w:rPr>
          <w:b/>
          <w:bCs/>
          <w:sz w:val="28"/>
          <w:szCs w:val="28"/>
        </w:rPr>
        <w:t xml:space="preserve"> </w:t>
      </w:r>
      <w:r w:rsidRPr="001A0D0B">
        <w:rPr>
          <w:b/>
          <w:bCs/>
          <w:sz w:val="28"/>
          <w:szCs w:val="28"/>
        </w:rPr>
        <w:t>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Дранник Г.</w:t>
      </w:r>
      <w:r>
        <w:rPr>
          <w:b/>
          <w:bCs/>
          <w:sz w:val="28"/>
          <w:szCs w:val="28"/>
        </w:rPr>
        <w:t xml:space="preserve"> </w:t>
      </w:r>
      <w:r w:rsidRPr="001A0D0B">
        <w:rPr>
          <w:b/>
          <w:bCs/>
          <w:sz w:val="28"/>
          <w:szCs w:val="28"/>
        </w:rPr>
        <w:t xml:space="preserve">С. </w:t>
      </w:r>
      <w:r>
        <w:rPr>
          <w:b/>
          <w:bCs/>
          <w:sz w:val="28"/>
          <w:szCs w:val="28"/>
        </w:rPr>
        <w:t xml:space="preserve">Строение и функции иммунной системы </w:t>
      </w:r>
      <w:r w:rsidRPr="001A0D0B">
        <w:rPr>
          <w:b/>
          <w:bCs/>
          <w:sz w:val="28"/>
          <w:szCs w:val="28"/>
        </w:rPr>
        <w:t>/</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 xml:space="preserve">С. Дранник </w:t>
      </w:r>
      <w:r>
        <w:rPr>
          <w:b/>
          <w:bCs/>
          <w:sz w:val="28"/>
          <w:szCs w:val="28"/>
        </w:rPr>
        <w:t>//</w:t>
      </w:r>
      <w:r w:rsidRPr="001A0D0B">
        <w:rPr>
          <w:b/>
          <w:bCs/>
          <w:sz w:val="28"/>
          <w:szCs w:val="28"/>
        </w:rPr>
        <w:t xml:space="preserve"> </w:t>
      </w:r>
      <w:r>
        <w:rPr>
          <w:b/>
          <w:bCs/>
          <w:sz w:val="28"/>
          <w:szCs w:val="28"/>
        </w:rPr>
        <w:t>Клінічна інфектологія. – 2005. - № 1. – С. 13–15.</w:t>
      </w:r>
      <w:r w:rsidRPr="001A0D0B">
        <w:rPr>
          <w:b/>
          <w:bCs/>
          <w:sz w:val="28"/>
          <w:szCs w:val="28"/>
        </w:rPr>
        <w:t xml:space="preserve">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Ермакович И.</w:t>
      </w:r>
      <w:r>
        <w:rPr>
          <w:b/>
          <w:bCs/>
          <w:sz w:val="28"/>
          <w:szCs w:val="28"/>
        </w:rPr>
        <w:t xml:space="preserve"> </w:t>
      </w:r>
      <w:r w:rsidRPr="001A0D0B">
        <w:rPr>
          <w:b/>
          <w:bCs/>
          <w:sz w:val="28"/>
          <w:szCs w:val="28"/>
        </w:rPr>
        <w:t>И. Современные подходы к профилактике сердечно-сосудистых заболеваний у пациентов с высоким риском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Ермакович, 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Чернышов // Кардіологія вчора, сьогодні, завтра: матер</w:t>
      </w:r>
      <w:r>
        <w:rPr>
          <w:b/>
          <w:bCs/>
          <w:sz w:val="28"/>
          <w:szCs w:val="28"/>
        </w:rPr>
        <w:t>іали міжнародного</w:t>
      </w:r>
      <w:r w:rsidRPr="001A0D0B">
        <w:rPr>
          <w:b/>
          <w:bCs/>
          <w:sz w:val="28"/>
          <w:szCs w:val="28"/>
        </w:rPr>
        <w:t xml:space="preserve"> форуму, м.</w:t>
      </w:r>
      <w:r>
        <w:rPr>
          <w:b/>
          <w:bCs/>
          <w:sz w:val="28"/>
          <w:szCs w:val="28"/>
        </w:rPr>
        <w:t xml:space="preserve"> </w:t>
      </w:r>
      <w:r w:rsidRPr="001A0D0B">
        <w:rPr>
          <w:b/>
          <w:bCs/>
          <w:sz w:val="28"/>
          <w:szCs w:val="28"/>
        </w:rPr>
        <w:t>Київ (17-19 травня) // Укр</w:t>
      </w:r>
      <w:r>
        <w:rPr>
          <w:b/>
          <w:bCs/>
          <w:sz w:val="28"/>
          <w:szCs w:val="28"/>
        </w:rPr>
        <w:t xml:space="preserve">аїнський </w:t>
      </w:r>
      <w:r w:rsidRPr="001A0D0B">
        <w:rPr>
          <w:b/>
          <w:bCs/>
          <w:sz w:val="28"/>
          <w:szCs w:val="28"/>
        </w:rPr>
        <w:t xml:space="preserve"> кардіол</w:t>
      </w:r>
      <w:r>
        <w:rPr>
          <w:b/>
          <w:bCs/>
          <w:sz w:val="28"/>
          <w:szCs w:val="28"/>
        </w:rPr>
        <w:t>огічний</w:t>
      </w:r>
      <w:r w:rsidRPr="001A0D0B">
        <w:rPr>
          <w:b/>
          <w:bCs/>
          <w:sz w:val="28"/>
          <w:szCs w:val="28"/>
        </w:rPr>
        <w:t xml:space="preserve"> журнал. – 2006, спец.випуск. – С. 219</w:t>
      </w:r>
      <w:r>
        <w:rPr>
          <w:b/>
          <w:bCs/>
          <w:sz w:val="28"/>
          <w:szCs w:val="28"/>
        </w:rPr>
        <w:t>–</w:t>
      </w:r>
      <w:r w:rsidRPr="001A0D0B">
        <w:rPr>
          <w:b/>
          <w:bCs/>
          <w:sz w:val="28"/>
          <w:szCs w:val="28"/>
        </w:rPr>
        <w:t xml:space="preserve">220.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Ефективність кверцетину в підвищенні енергетичного потенціалу міокарда при гострій серцевій недостатності / П.</w:t>
      </w:r>
      <w:r>
        <w:rPr>
          <w:b/>
          <w:bCs/>
          <w:sz w:val="28"/>
          <w:szCs w:val="28"/>
        </w:rPr>
        <w:t xml:space="preserve"> </w:t>
      </w:r>
      <w:r w:rsidRPr="001A0D0B">
        <w:rPr>
          <w:b/>
          <w:bCs/>
          <w:sz w:val="28"/>
          <w:szCs w:val="28"/>
        </w:rPr>
        <w:t>Ф. Дудка, Л.</w:t>
      </w:r>
      <w:r>
        <w:rPr>
          <w:b/>
          <w:bCs/>
          <w:sz w:val="28"/>
          <w:szCs w:val="28"/>
        </w:rPr>
        <w:t xml:space="preserve"> </w:t>
      </w:r>
      <w:r w:rsidRPr="001A0D0B">
        <w:rPr>
          <w:b/>
          <w:bCs/>
          <w:sz w:val="28"/>
          <w:szCs w:val="28"/>
        </w:rPr>
        <w:t>М. Лукашевич, В.</w:t>
      </w:r>
      <w:r>
        <w:rPr>
          <w:b/>
          <w:bCs/>
          <w:sz w:val="28"/>
          <w:szCs w:val="28"/>
        </w:rPr>
        <w:t xml:space="preserve"> </w:t>
      </w:r>
      <w:r w:rsidRPr="001A0D0B">
        <w:rPr>
          <w:b/>
          <w:bCs/>
          <w:sz w:val="28"/>
          <w:szCs w:val="28"/>
        </w:rPr>
        <w:t>І. Ктітарева та ін. // Кардіологія вчора, сьогодні, завтра: матер</w:t>
      </w:r>
      <w:r>
        <w:rPr>
          <w:b/>
          <w:bCs/>
          <w:sz w:val="28"/>
          <w:szCs w:val="28"/>
        </w:rPr>
        <w:t>іали</w:t>
      </w:r>
      <w:r w:rsidRPr="001A0D0B">
        <w:rPr>
          <w:b/>
          <w:bCs/>
          <w:sz w:val="28"/>
          <w:szCs w:val="28"/>
        </w:rPr>
        <w:t xml:space="preserve"> міжнар</w:t>
      </w:r>
      <w:r>
        <w:rPr>
          <w:b/>
          <w:bCs/>
          <w:sz w:val="28"/>
          <w:szCs w:val="28"/>
        </w:rPr>
        <w:t>одного</w:t>
      </w:r>
      <w:r w:rsidRPr="001A0D0B">
        <w:rPr>
          <w:b/>
          <w:bCs/>
          <w:sz w:val="28"/>
          <w:szCs w:val="28"/>
        </w:rPr>
        <w:t xml:space="preserve"> форуму, м.</w:t>
      </w:r>
      <w:r>
        <w:rPr>
          <w:b/>
          <w:bCs/>
          <w:sz w:val="28"/>
          <w:szCs w:val="28"/>
        </w:rPr>
        <w:t xml:space="preserve"> </w:t>
      </w:r>
      <w:r w:rsidRPr="001A0D0B">
        <w:rPr>
          <w:b/>
          <w:bCs/>
          <w:sz w:val="28"/>
          <w:szCs w:val="28"/>
        </w:rPr>
        <w:t>Київ (17-19 травня)</w:t>
      </w:r>
      <w:r>
        <w:rPr>
          <w:b/>
          <w:bCs/>
          <w:sz w:val="28"/>
          <w:szCs w:val="28"/>
        </w:rPr>
        <w:t xml:space="preserve"> </w:t>
      </w:r>
      <w:r w:rsidRPr="001A0D0B">
        <w:rPr>
          <w:b/>
          <w:bCs/>
          <w:sz w:val="28"/>
          <w:szCs w:val="28"/>
        </w:rPr>
        <w:t>// Укр</w:t>
      </w:r>
      <w:r>
        <w:rPr>
          <w:b/>
          <w:bCs/>
          <w:sz w:val="28"/>
          <w:szCs w:val="28"/>
        </w:rPr>
        <w:t xml:space="preserve">аїнський </w:t>
      </w:r>
      <w:r w:rsidRPr="001A0D0B">
        <w:rPr>
          <w:b/>
          <w:bCs/>
          <w:sz w:val="28"/>
          <w:szCs w:val="28"/>
        </w:rPr>
        <w:t xml:space="preserve"> кардіол</w:t>
      </w:r>
      <w:r>
        <w:rPr>
          <w:b/>
          <w:bCs/>
          <w:sz w:val="28"/>
          <w:szCs w:val="28"/>
        </w:rPr>
        <w:t>огічний</w:t>
      </w:r>
      <w:r w:rsidRPr="001A0D0B">
        <w:rPr>
          <w:b/>
          <w:bCs/>
          <w:sz w:val="28"/>
          <w:szCs w:val="28"/>
        </w:rPr>
        <w:t xml:space="preserve"> журнал. – 2006, спец.</w:t>
      </w:r>
      <w:r>
        <w:rPr>
          <w:b/>
          <w:bCs/>
          <w:sz w:val="28"/>
          <w:szCs w:val="28"/>
        </w:rPr>
        <w:t xml:space="preserve"> </w:t>
      </w:r>
      <w:r w:rsidRPr="001A0D0B">
        <w:rPr>
          <w:b/>
          <w:bCs/>
          <w:sz w:val="28"/>
          <w:szCs w:val="28"/>
        </w:rPr>
        <w:t>випуск. – С.</w:t>
      </w:r>
      <w:r>
        <w:rPr>
          <w:b/>
          <w:bCs/>
          <w:sz w:val="28"/>
          <w:szCs w:val="28"/>
        </w:rPr>
        <w:t xml:space="preserve"> </w:t>
      </w:r>
      <w:r w:rsidRPr="001A0D0B">
        <w:rPr>
          <w:b/>
          <w:bCs/>
          <w:sz w:val="28"/>
          <w:szCs w:val="28"/>
        </w:rPr>
        <w:t xml:space="preserve">143.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D151D1">
        <w:rPr>
          <w:b/>
          <w:bCs/>
          <w:sz w:val="28"/>
          <w:szCs w:val="28"/>
        </w:rPr>
        <w:t>Єфремова О. А.</w:t>
      </w:r>
      <w:r w:rsidRPr="001A0D0B">
        <w:rPr>
          <w:b/>
          <w:bCs/>
          <w:sz w:val="28"/>
          <w:szCs w:val="28"/>
        </w:rPr>
        <w:t xml:space="preserve"> Связь между показателями коагулограммы и ендотелиальной дисфункции при остром коронарном синдроме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Єфремова, И.</w:t>
      </w:r>
      <w:r>
        <w:rPr>
          <w:b/>
          <w:bCs/>
          <w:sz w:val="28"/>
          <w:szCs w:val="28"/>
        </w:rPr>
        <w:t xml:space="preserve"> </w:t>
      </w:r>
      <w:r w:rsidRPr="001A0D0B">
        <w:rPr>
          <w:b/>
          <w:bCs/>
          <w:sz w:val="28"/>
          <w:szCs w:val="28"/>
        </w:rPr>
        <w:t>Н.</w:t>
      </w:r>
      <w:r>
        <w:rPr>
          <w:b/>
          <w:bCs/>
          <w:sz w:val="28"/>
          <w:szCs w:val="28"/>
        </w:rPr>
        <w:t xml:space="preserve"> Гунько // Український </w:t>
      </w:r>
      <w:r w:rsidRPr="001A0D0B">
        <w:rPr>
          <w:b/>
          <w:bCs/>
          <w:sz w:val="28"/>
          <w:szCs w:val="28"/>
        </w:rPr>
        <w:t>терапевт</w:t>
      </w:r>
      <w:r>
        <w:rPr>
          <w:b/>
          <w:bCs/>
          <w:sz w:val="28"/>
          <w:szCs w:val="28"/>
        </w:rPr>
        <w:t>ичний</w:t>
      </w:r>
      <w:r w:rsidRPr="001A0D0B">
        <w:rPr>
          <w:b/>
          <w:bCs/>
          <w:sz w:val="28"/>
          <w:szCs w:val="28"/>
        </w:rPr>
        <w:t xml:space="preserve"> журнал. – 2002. - №3</w:t>
      </w:r>
      <w:r>
        <w:rPr>
          <w:b/>
          <w:bCs/>
          <w:sz w:val="28"/>
          <w:szCs w:val="28"/>
        </w:rPr>
        <w:t xml:space="preserve"> </w:t>
      </w:r>
      <w:r w:rsidRPr="001A0D0B">
        <w:rPr>
          <w:b/>
          <w:bCs/>
          <w:sz w:val="28"/>
          <w:szCs w:val="28"/>
        </w:rPr>
        <w:t>. – С. 64</w:t>
      </w:r>
      <w:r>
        <w:rPr>
          <w:b/>
          <w:bCs/>
          <w:sz w:val="28"/>
          <w:szCs w:val="28"/>
        </w:rPr>
        <w:t>–</w:t>
      </w:r>
      <w:r w:rsidRPr="001A0D0B">
        <w:rPr>
          <w:b/>
          <w:bCs/>
          <w:sz w:val="28"/>
          <w:szCs w:val="28"/>
        </w:rPr>
        <w:t>67.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Жарінов О.</w:t>
      </w:r>
      <w:r>
        <w:rPr>
          <w:b/>
          <w:bCs/>
          <w:sz w:val="28"/>
          <w:szCs w:val="28"/>
        </w:rPr>
        <w:t xml:space="preserve"> </w:t>
      </w:r>
      <w:r w:rsidRPr="001A0D0B">
        <w:rPr>
          <w:b/>
          <w:bCs/>
          <w:sz w:val="28"/>
          <w:szCs w:val="28"/>
        </w:rPr>
        <w:t>Й. Холтерівське моніторуванння електрокардіограми: еволюція клінічного застосування, діагностичні можливості, показання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Й.</w:t>
      </w:r>
      <w:r>
        <w:rPr>
          <w:b/>
          <w:bCs/>
          <w:sz w:val="28"/>
          <w:szCs w:val="28"/>
        </w:rPr>
        <w:t xml:space="preserve"> </w:t>
      </w:r>
      <w:r w:rsidRPr="001A0D0B">
        <w:rPr>
          <w:b/>
          <w:bCs/>
          <w:sz w:val="28"/>
          <w:szCs w:val="28"/>
        </w:rPr>
        <w:t>Жарінов, М.</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Сороківський, У.</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Черняга-Ройко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2004. - №</w:t>
      </w:r>
      <w:r>
        <w:rPr>
          <w:b/>
          <w:bCs/>
          <w:sz w:val="28"/>
          <w:szCs w:val="28"/>
        </w:rPr>
        <w:t xml:space="preserve"> </w:t>
      </w:r>
      <w:r w:rsidRPr="001A0D0B">
        <w:rPr>
          <w:b/>
          <w:bCs/>
          <w:sz w:val="28"/>
          <w:szCs w:val="28"/>
        </w:rPr>
        <w:t>1.– С. 123</w:t>
      </w:r>
      <w:r>
        <w:rPr>
          <w:b/>
          <w:bCs/>
          <w:sz w:val="28"/>
          <w:szCs w:val="28"/>
        </w:rPr>
        <w:t>–</w:t>
      </w:r>
      <w:r w:rsidRPr="001A0D0B">
        <w:rPr>
          <w:b/>
          <w:bCs/>
          <w:sz w:val="28"/>
          <w:szCs w:val="28"/>
        </w:rPr>
        <w:t>131.</w:t>
      </w:r>
    </w:p>
    <w:p w:rsidR="00842345" w:rsidRPr="001A0D0B" w:rsidRDefault="00842345" w:rsidP="00F60316">
      <w:pPr>
        <w:pStyle w:val="24"/>
        <w:numPr>
          <w:ilvl w:val="0"/>
          <w:numId w:val="12"/>
        </w:numPr>
        <w:spacing w:after="0" w:line="360" w:lineRule="auto"/>
        <w:ind w:hanging="720"/>
        <w:jc w:val="both"/>
        <w:rPr>
          <w:b/>
          <w:bCs/>
          <w:sz w:val="28"/>
          <w:szCs w:val="28"/>
        </w:rPr>
      </w:pPr>
      <w:r w:rsidRPr="001A0D0B">
        <w:rPr>
          <w:b/>
          <w:bCs/>
          <w:sz w:val="28"/>
          <w:szCs w:val="28"/>
        </w:rPr>
        <w:t>Жуковський Я. З. Вплив ксенобіотиків на розвиток гострих форм ішемічної хвороби серця у осіб молодого і зрілого віку : автореф. дис.</w:t>
      </w:r>
      <w:r>
        <w:rPr>
          <w:b/>
          <w:bCs/>
          <w:sz w:val="28"/>
          <w:szCs w:val="28"/>
        </w:rPr>
        <w:t xml:space="preserve"> </w:t>
      </w:r>
      <w:r>
        <w:rPr>
          <w:b/>
          <w:bCs/>
          <w:sz w:val="28"/>
          <w:szCs w:val="28"/>
        </w:rPr>
        <w:lastRenderedPageBreak/>
        <w:t>на здобуття наук.</w:t>
      </w:r>
      <w:r w:rsidRPr="001A0D0B">
        <w:rPr>
          <w:b/>
          <w:bCs/>
          <w:sz w:val="28"/>
          <w:szCs w:val="28"/>
        </w:rPr>
        <w:t xml:space="preserve"> ступеня канд. мед. наук: </w:t>
      </w:r>
      <w:r>
        <w:rPr>
          <w:b/>
          <w:bCs/>
          <w:sz w:val="28"/>
          <w:szCs w:val="28"/>
        </w:rPr>
        <w:t xml:space="preserve">спец. </w:t>
      </w:r>
      <w:r w:rsidRPr="001A0D0B">
        <w:rPr>
          <w:b/>
          <w:bCs/>
          <w:sz w:val="28"/>
          <w:szCs w:val="28"/>
        </w:rPr>
        <w:t xml:space="preserve">14.01.11 </w:t>
      </w:r>
      <w:r>
        <w:rPr>
          <w:b/>
          <w:bCs/>
          <w:sz w:val="28"/>
          <w:szCs w:val="28"/>
          <w:lang w:val="en-US"/>
        </w:rPr>
        <w:t>“</w:t>
      </w:r>
      <w:r w:rsidRPr="001A0D0B">
        <w:rPr>
          <w:b/>
          <w:bCs/>
          <w:sz w:val="28"/>
          <w:szCs w:val="28"/>
        </w:rPr>
        <w:t>Кардіологія</w:t>
      </w:r>
      <w:r>
        <w:rPr>
          <w:b/>
          <w:bCs/>
          <w:sz w:val="28"/>
          <w:szCs w:val="28"/>
          <w:lang w:val="en-US"/>
        </w:rPr>
        <w:t>”</w:t>
      </w:r>
      <w:r w:rsidRPr="001A0D0B">
        <w:rPr>
          <w:b/>
          <w:bCs/>
          <w:sz w:val="28"/>
          <w:szCs w:val="28"/>
        </w:rPr>
        <w:t xml:space="preserve"> / Я.</w:t>
      </w:r>
      <w:r>
        <w:rPr>
          <w:b/>
          <w:bCs/>
          <w:sz w:val="28"/>
          <w:szCs w:val="28"/>
        </w:rPr>
        <w:t xml:space="preserve"> </w:t>
      </w:r>
      <w:r w:rsidRPr="001A0D0B">
        <w:rPr>
          <w:b/>
          <w:bCs/>
          <w:sz w:val="28"/>
          <w:szCs w:val="28"/>
        </w:rPr>
        <w:t xml:space="preserve"> З.  Жуковський. </w:t>
      </w:r>
      <w:r>
        <w:rPr>
          <w:b/>
          <w:bCs/>
          <w:sz w:val="28"/>
          <w:szCs w:val="28"/>
        </w:rPr>
        <w:t>–</w:t>
      </w:r>
      <w:r w:rsidRPr="001A0D0B">
        <w:rPr>
          <w:b/>
          <w:bCs/>
          <w:sz w:val="28"/>
          <w:szCs w:val="28"/>
        </w:rPr>
        <w:t xml:space="preserve"> Івано-Франківськ, 2004. – 20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Зайцева В.</w:t>
      </w:r>
      <w:r>
        <w:rPr>
          <w:b/>
          <w:bCs/>
          <w:sz w:val="28"/>
          <w:szCs w:val="28"/>
        </w:rPr>
        <w:t xml:space="preserve"> </w:t>
      </w:r>
      <w:r w:rsidRPr="001A0D0B">
        <w:rPr>
          <w:b/>
          <w:bCs/>
          <w:sz w:val="28"/>
          <w:szCs w:val="28"/>
        </w:rPr>
        <w:t>И. Метаболическая терапия триметазидина дигидрохлоридом при нарушениях сердечного ритма / В.</w:t>
      </w:r>
      <w:r>
        <w:rPr>
          <w:b/>
          <w:bCs/>
          <w:sz w:val="28"/>
          <w:szCs w:val="28"/>
        </w:rPr>
        <w:t xml:space="preserve"> </w:t>
      </w:r>
      <w:r w:rsidRPr="001A0D0B">
        <w:rPr>
          <w:b/>
          <w:bCs/>
          <w:sz w:val="28"/>
          <w:szCs w:val="28"/>
        </w:rPr>
        <w:t>И. Зайцева // Здоров'я Украї</w:t>
      </w:r>
      <w:r>
        <w:rPr>
          <w:b/>
          <w:bCs/>
          <w:sz w:val="28"/>
          <w:szCs w:val="28"/>
        </w:rPr>
        <w:t xml:space="preserve">ни. – 2007. - </w:t>
      </w:r>
      <w:r w:rsidRPr="001A0D0B">
        <w:rPr>
          <w:b/>
          <w:bCs/>
          <w:sz w:val="28"/>
          <w:szCs w:val="28"/>
        </w:rPr>
        <w:t>№ 17 (174). – С. 45</w:t>
      </w:r>
      <w:r>
        <w:rPr>
          <w:b/>
          <w:bCs/>
          <w:sz w:val="28"/>
          <w:szCs w:val="28"/>
        </w:rPr>
        <w:t>–</w:t>
      </w:r>
      <w:r w:rsidRPr="001A0D0B">
        <w:rPr>
          <w:b/>
          <w:bCs/>
          <w:sz w:val="28"/>
          <w:szCs w:val="28"/>
        </w:rPr>
        <w:t>48.</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Заремба Є.</w:t>
      </w:r>
      <w:r>
        <w:rPr>
          <w:b/>
          <w:bCs/>
          <w:sz w:val="28"/>
          <w:szCs w:val="28"/>
        </w:rPr>
        <w:t xml:space="preserve"> </w:t>
      </w:r>
      <w:r w:rsidRPr="001A0D0B">
        <w:rPr>
          <w:b/>
          <w:bCs/>
          <w:sz w:val="28"/>
          <w:szCs w:val="28"/>
        </w:rPr>
        <w:t>Х. Динаміка варіабельності ритму серця у хворих на стабільну стенокардію під впливом олії амаранту /</w:t>
      </w:r>
      <w:r>
        <w:rPr>
          <w:b/>
          <w:bCs/>
          <w:sz w:val="28"/>
          <w:szCs w:val="28"/>
        </w:rPr>
        <w:t xml:space="preserve"> </w:t>
      </w:r>
      <w:r w:rsidRPr="001A0D0B">
        <w:rPr>
          <w:b/>
          <w:bCs/>
          <w:sz w:val="28"/>
          <w:szCs w:val="28"/>
        </w:rPr>
        <w:t>Є.</w:t>
      </w:r>
      <w:r>
        <w:rPr>
          <w:b/>
          <w:bCs/>
          <w:sz w:val="28"/>
          <w:szCs w:val="28"/>
        </w:rPr>
        <w:t xml:space="preserve"> </w:t>
      </w:r>
      <w:r w:rsidRPr="001A0D0B">
        <w:rPr>
          <w:b/>
          <w:bCs/>
          <w:sz w:val="28"/>
          <w:szCs w:val="28"/>
        </w:rPr>
        <w:t>Х.</w:t>
      </w:r>
      <w:r>
        <w:rPr>
          <w:b/>
          <w:bCs/>
          <w:sz w:val="28"/>
          <w:szCs w:val="28"/>
        </w:rPr>
        <w:t xml:space="preserve"> </w:t>
      </w:r>
      <w:r w:rsidRPr="001A0D0B">
        <w:rPr>
          <w:b/>
          <w:bCs/>
          <w:sz w:val="28"/>
          <w:szCs w:val="28"/>
        </w:rPr>
        <w:t>Заремба, О.</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Заремба-Федчишин, О.</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w:t>
      </w:r>
      <w:r>
        <w:rPr>
          <w:b/>
          <w:bCs/>
          <w:sz w:val="28"/>
          <w:szCs w:val="28"/>
        </w:rPr>
        <w:t xml:space="preserve">аремба // Фітотерапія. – 2005. </w:t>
      </w:r>
      <w:r w:rsidRPr="001A0D0B">
        <w:rPr>
          <w:b/>
          <w:bCs/>
          <w:sz w:val="28"/>
          <w:szCs w:val="28"/>
        </w:rPr>
        <w:t>–</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2</w:t>
      </w:r>
      <w:r>
        <w:rPr>
          <w:b/>
          <w:bCs/>
          <w:sz w:val="28"/>
          <w:szCs w:val="28"/>
        </w:rPr>
        <w:t xml:space="preserve"> </w:t>
      </w:r>
      <w:r w:rsidRPr="001A0D0B">
        <w:rPr>
          <w:b/>
          <w:bCs/>
          <w:sz w:val="28"/>
          <w:szCs w:val="28"/>
        </w:rPr>
        <w:t>– С. 13</w:t>
      </w:r>
      <w:r>
        <w:rPr>
          <w:b/>
          <w:bCs/>
          <w:sz w:val="28"/>
          <w:szCs w:val="28"/>
        </w:rPr>
        <w:t>–</w:t>
      </w:r>
      <w:r w:rsidRPr="001A0D0B">
        <w:rPr>
          <w:b/>
          <w:bCs/>
          <w:sz w:val="28"/>
          <w:szCs w:val="28"/>
        </w:rPr>
        <w:t>16.</w:t>
      </w:r>
    </w:p>
    <w:p w:rsidR="00842345" w:rsidRPr="00CD0573"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Заремба Є.</w:t>
      </w:r>
      <w:r>
        <w:rPr>
          <w:b/>
          <w:bCs/>
          <w:sz w:val="28"/>
          <w:szCs w:val="28"/>
        </w:rPr>
        <w:t xml:space="preserve"> </w:t>
      </w:r>
      <w:r w:rsidRPr="001A0D0B">
        <w:rPr>
          <w:b/>
          <w:bCs/>
          <w:sz w:val="28"/>
          <w:szCs w:val="28"/>
        </w:rPr>
        <w:t>Х. Особливості імунних змін при гострих формах ІХС /</w:t>
      </w:r>
      <w:r>
        <w:rPr>
          <w:b/>
          <w:bCs/>
          <w:sz w:val="28"/>
          <w:szCs w:val="28"/>
        </w:rPr>
        <w:t xml:space="preserve"> </w:t>
      </w:r>
      <w:r w:rsidRPr="001A0D0B">
        <w:rPr>
          <w:b/>
          <w:bCs/>
          <w:sz w:val="28"/>
          <w:szCs w:val="28"/>
        </w:rPr>
        <w:t>Є.</w:t>
      </w:r>
      <w:r>
        <w:rPr>
          <w:b/>
          <w:bCs/>
          <w:sz w:val="28"/>
          <w:szCs w:val="28"/>
        </w:rPr>
        <w:t xml:space="preserve"> </w:t>
      </w:r>
      <w:r w:rsidRPr="001A0D0B">
        <w:rPr>
          <w:b/>
          <w:bCs/>
          <w:sz w:val="28"/>
          <w:szCs w:val="28"/>
        </w:rPr>
        <w:t>Х.</w:t>
      </w:r>
      <w:r>
        <w:rPr>
          <w:b/>
          <w:bCs/>
          <w:sz w:val="28"/>
          <w:szCs w:val="28"/>
        </w:rPr>
        <w:t xml:space="preserve"> </w:t>
      </w:r>
      <w:r w:rsidRPr="001A0D0B">
        <w:rPr>
          <w:b/>
          <w:bCs/>
          <w:sz w:val="28"/>
          <w:szCs w:val="28"/>
        </w:rPr>
        <w:t>Заремба, Н.</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Слаба, Л.</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Копчак // Сімейна медицина. – 2004. - №</w:t>
      </w:r>
      <w:r>
        <w:rPr>
          <w:b/>
          <w:bCs/>
          <w:sz w:val="28"/>
          <w:szCs w:val="28"/>
        </w:rPr>
        <w:t xml:space="preserve"> </w:t>
      </w:r>
      <w:r w:rsidRPr="001A0D0B">
        <w:rPr>
          <w:b/>
          <w:bCs/>
          <w:sz w:val="28"/>
          <w:szCs w:val="28"/>
        </w:rPr>
        <w:t>2. – С. 52</w:t>
      </w:r>
      <w:r>
        <w:rPr>
          <w:b/>
          <w:bCs/>
          <w:sz w:val="28"/>
          <w:szCs w:val="28"/>
        </w:rPr>
        <w:t>–</w:t>
      </w:r>
      <w:r w:rsidRPr="001A0D0B">
        <w:rPr>
          <w:b/>
          <w:bCs/>
          <w:sz w:val="28"/>
          <w:szCs w:val="28"/>
        </w:rPr>
        <w:t>53.</w:t>
      </w:r>
    </w:p>
    <w:p w:rsidR="00842345" w:rsidRPr="00CD0573"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Заремба-Федчишин О. В. Варіабельність серцевого ритму та окисно-відновний метаболізм у хворих на стабільну стенокардію, поєднану з гормональним дисбалансом, і методи їх корекції: автореф. дис. на здобуття наукового ступеня канд. мед. наук: спец. 14.01.11 </w:t>
      </w:r>
      <w:r>
        <w:rPr>
          <w:b/>
          <w:bCs/>
          <w:sz w:val="28"/>
          <w:szCs w:val="28"/>
          <w:lang w:val="en-US"/>
        </w:rPr>
        <w:t>“</w:t>
      </w:r>
      <w:r>
        <w:rPr>
          <w:b/>
          <w:bCs/>
          <w:sz w:val="28"/>
          <w:szCs w:val="28"/>
        </w:rPr>
        <w:t>Кардіологія</w:t>
      </w:r>
      <w:r>
        <w:rPr>
          <w:b/>
          <w:bCs/>
          <w:sz w:val="28"/>
          <w:szCs w:val="28"/>
          <w:lang w:val="en-US"/>
        </w:rPr>
        <w:t>”</w:t>
      </w:r>
      <w:r>
        <w:rPr>
          <w:b/>
          <w:bCs/>
          <w:sz w:val="28"/>
          <w:szCs w:val="28"/>
        </w:rPr>
        <w:t xml:space="preserve"> </w:t>
      </w:r>
      <w:r>
        <w:rPr>
          <w:b/>
          <w:bCs/>
          <w:sz w:val="28"/>
          <w:szCs w:val="28"/>
          <w:lang w:val="en-US"/>
        </w:rPr>
        <w:t xml:space="preserve"> </w:t>
      </w:r>
      <w:r>
        <w:rPr>
          <w:b/>
          <w:bCs/>
          <w:sz w:val="28"/>
          <w:szCs w:val="28"/>
        </w:rPr>
        <w:t>/</w:t>
      </w:r>
      <w:r>
        <w:rPr>
          <w:b/>
          <w:bCs/>
          <w:sz w:val="28"/>
          <w:szCs w:val="28"/>
          <w:lang w:val="en-US"/>
        </w:rPr>
        <w:t xml:space="preserve"> </w:t>
      </w:r>
      <w:r>
        <w:rPr>
          <w:b/>
          <w:bCs/>
          <w:sz w:val="28"/>
          <w:szCs w:val="28"/>
        </w:rPr>
        <w:t>О.</w:t>
      </w:r>
      <w:r>
        <w:rPr>
          <w:b/>
          <w:bCs/>
          <w:sz w:val="28"/>
          <w:szCs w:val="28"/>
          <w:lang w:val="en-US"/>
        </w:rPr>
        <w:t xml:space="preserve"> </w:t>
      </w:r>
      <w:r>
        <w:rPr>
          <w:b/>
          <w:bCs/>
          <w:sz w:val="28"/>
          <w:szCs w:val="28"/>
        </w:rPr>
        <w:t>В. Заремба-Федчишин. – Ів.</w:t>
      </w:r>
      <w:r>
        <w:rPr>
          <w:b/>
          <w:bCs/>
          <w:sz w:val="28"/>
          <w:szCs w:val="28"/>
          <w:lang w:val="en-US"/>
        </w:rPr>
        <w:t xml:space="preserve"> </w:t>
      </w:r>
      <w:r>
        <w:rPr>
          <w:b/>
          <w:bCs/>
          <w:sz w:val="28"/>
          <w:szCs w:val="28"/>
        </w:rPr>
        <w:t>- Франківськ, 2006. – 20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Застосування внутрішньовенної форми інгібітора 5-ліпоксигенази кверцетину „корвітин” у хворих на гострий інфаркт міокарда : інформаційний лист /</w:t>
      </w:r>
      <w:r w:rsidRPr="0071360B">
        <w:rPr>
          <w:b/>
          <w:bCs/>
          <w:sz w:val="28"/>
          <w:szCs w:val="28"/>
        </w:rPr>
        <w:t xml:space="preserve"> </w:t>
      </w:r>
      <w:r w:rsidRPr="001A0D0B">
        <w:rPr>
          <w:b/>
          <w:bCs/>
          <w:sz w:val="28"/>
          <w:szCs w:val="28"/>
        </w:rPr>
        <w:t>О.</w:t>
      </w:r>
      <w:r w:rsidRPr="0071360B">
        <w:rPr>
          <w:b/>
          <w:bCs/>
          <w:sz w:val="28"/>
          <w:szCs w:val="28"/>
        </w:rPr>
        <w:t xml:space="preserve"> </w:t>
      </w:r>
      <w:r w:rsidRPr="001A0D0B">
        <w:rPr>
          <w:b/>
          <w:bCs/>
          <w:sz w:val="28"/>
          <w:szCs w:val="28"/>
        </w:rPr>
        <w:t>М.</w:t>
      </w:r>
      <w:r w:rsidRPr="0071360B">
        <w:rPr>
          <w:b/>
          <w:bCs/>
          <w:sz w:val="28"/>
          <w:szCs w:val="28"/>
        </w:rPr>
        <w:t xml:space="preserve"> </w:t>
      </w:r>
      <w:r w:rsidRPr="001A0D0B">
        <w:rPr>
          <w:b/>
          <w:bCs/>
          <w:sz w:val="28"/>
          <w:szCs w:val="28"/>
        </w:rPr>
        <w:t>Пархоменко, О.</w:t>
      </w:r>
      <w:r w:rsidRPr="0071360B">
        <w:rPr>
          <w:b/>
          <w:bCs/>
          <w:sz w:val="28"/>
          <w:szCs w:val="28"/>
        </w:rPr>
        <w:t xml:space="preserve"> </w:t>
      </w:r>
      <w:r w:rsidRPr="001A0D0B">
        <w:rPr>
          <w:b/>
          <w:bCs/>
          <w:sz w:val="28"/>
          <w:szCs w:val="28"/>
        </w:rPr>
        <w:t>О.</w:t>
      </w:r>
      <w:r w:rsidRPr="0071360B">
        <w:rPr>
          <w:b/>
          <w:bCs/>
          <w:sz w:val="28"/>
          <w:szCs w:val="28"/>
        </w:rPr>
        <w:t xml:space="preserve"> </w:t>
      </w:r>
      <w:r w:rsidRPr="001A0D0B">
        <w:rPr>
          <w:b/>
          <w:bCs/>
          <w:sz w:val="28"/>
          <w:szCs w:val="28"/>
        </w:rPr>
        <w:t>Мойбенко, Г.</w:t>
      </w:r>
      <w:r w:rsidRPr="0071360B">
        <w:rPr>
          <w:b/>
          <w:bCs/>
          <w:sz w:val="28"/>
          <w:szCs w:val="28"/>
        </w:rPr>
        <w:t xml:space="preserve"> </w:t>
      </w:r>
      <w:r w:rsidRPr="001A0D0B">
        <w:rPr>
          <w:b/>
          <w:bCs/>
          <w:sz w:val="28"/>
          <w:szCs w:val="28"/>
        </w:rPr>
        <w:t>В.</w:t>
      </w:r>
      <w:r w:rsidRPr="0071360B">
        <w:rPr>
          <w:b/>
          <w:bCs/>
          <w:sz w:val="28"/>
          <w:szCs w:val="28"/>
        </w:rPr>
        <w:t xml:space="preserve"> </w:t>
      </w:r>
      <w:r w:rsidRPr="001A0D0B">
        <w:rPr>
          <w:b/>
          <w:bCs/>
          <w:sz w:val="28"/>
          <w:szCs w:val="28"/>
        </w:rPr>
        <w:t>Дзяк та ін.; Укрмедпатентінформ. - Київ, 2004. - №</w:t>
      </w:r>
      <w:r w:rsidRPr="0071360B">
        <w:rPr>
          <w:b/>
          <w:bCs/>
          <w:sz w:val="28"/>
          <w:szCs w:val="28"/>
        </w:rPr>
        <w:t xml:space="preserve"> </w:t>
      </w:r>
      <w:r w:rsidRPr="001A0D0B">
        <w:rPr>
          <w:b/>
          <w:bCs/>
          <w:sz w:val="28"/>
          <w:szCs w:val="28"/>
        </w:rPr>
        <w:t>204 (Проблема „Кардіологія та ревматологія”). - 2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Зенков Н.К. Окислительный стресс /Н.К.Зенков, В.З.Ланкин, Е.Б.Меншикова. – М.: Наука, 2001. – 342с.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Зербино Д. Почему уходят молодыми, новая версия о причинах /</w:t>
      </w:r>
      <w:r w:rsidRPr="0071360B">
        <w:rPr>
          <w:b/>
          <w:bCs/>
          <w:sz w:val="28"/>
          <w:szCs w:val="28"/>
        </w:rPr>
        <w:t xml:space="preserve"> </w:t>
      </w:r>
      <w:r w:rsidRPr="001A0D0B">
        <w:rPr>
          <w:b/>
          <w:bCs/>
          <w:sz w:val="28"/>
          <w:szCs w:val="28"/>
        </w:rPr>
        <w:t>Д.</w:t>
      </w:r>
      <w:r w:rsidRPr="0071360B">
        <w:rPr>
          <w:b/>
          <w:bCs/>
          <w:sz w:val="28"/>
          <w:szCs w:val="28"/>
        </w:rPr>
        <w:t xml:space="preserve"> </w:t>
      </w:r>
      <w:r w:rsidRPr="001A0D0B">
        <w:rPr>
          <w:b/>
          <w:bCs/>
          <w:sz w:val="28"/>
          <w:szCs w:val="28"/>
        </w:rPr>
        <w:t>Зербино // Зеркало недели. – 2006. - №</w:t>
      </w:r>
      <w:r w:rsidRPr="0071360B">
        <w:rPr>
          <w:b/>
          <w:bCs/>
          <w:sz w:val="28"/>
          <w:szCs w:val="28"/>
        </w:rPr>
        <w:t xml:space="preserve"> </w:t>
      </w:r>
      <w:r w:rsidRPr="001A0D0B">
        <w:rPr>
          <w:b/>
          <w:bCs/>
          <w:sz w:val="28"/>
          <w:szCs w:val="28"/>
        </w:rPr>
        <w:t>8.– С.</w:t>
      </w:r>
      <w:r>
        <w:rPr>
          <w:b/>
          <w:bCs/>
          <w:sz w:val="28"/>
          <w:szCs w:val="28"/>
          <w:lang w:val="en-US"/>
        </w:rPr>
        <w:t xml:space="preserve"> </w:t>
      </w:r>
      <w:r w:rsidRPr="001A0D0B">
        <w:rPr>
          <w:b/>
          <w:bCs/>
          <w:sz w:val="28"/>
          <w:szCs w:val="28"/>
        </w:rPr>
        <w:t>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Зерб</w:t>
      </w:r>
      <w:r w:rsidRPr="0071360B">
        <w:rPr>
          <w:b/>
          <w:bCs/>
          <w:sz w:val="28"/>
          <w:szCs w:val="28"/>
        </w:rPr>
        <w:t xml:space="preserve">ино Д. Д. Синдром полиморфного поражения венечных артерий как причина инфаркта миокарда / Д. Д. </w:t>
      </w:r>
      <w:r w:rsidRPr="001A0D0B">
        <w:rPr>
          <w:b/>
          <w:bCs/>
          <w:sz w:val="28"/>
          <w:szCs w:val="28"/>
        </w:rPr>
        <w:t>Зерб</w:t>
      </w:r>
      <w:r w:rsidRPr="0071360B">
        <w:rPr>
          <w:b/>
          <w:bCs/>
          <w:sz w:val="28"/>
          <w:szCs w:val="28"/>
        </w:rPr>
        <w:t xml:space="preserve">ино, Т. Н. Соломенчук // </w:t>
      </w:r>
      <w:r w:rsidRPr="001A0D0B">
        <w:rPr>
          <w:b/>
          <w:bCs/>
          <w:sz w:val="28"/>
          <w:szCs w:val="28"/>
          <w:lang w:val="en-US"/>
        </w:rPr>
        <w:t>Medicus</w:t>
      </w:r>
      <w:r w:rsidRPr="0071360B">
        <w:rPr>
          <w:b/>
          <w:bCs/>
          <w:sz w:val="28"/>
          <w:szCs w:val="28"/>
        </w:rPr>
        <w:t xml:space="preserve"> </w:t>
      </w:r>
      <w:r w:rsidRPr="001A0D0B">
        <w:rPr>
          <w:b/>
          <w:bCs/>
          <w:sz w:val="28"/>
          <w:szCs w:val="28"/>
          <w:lang w:val="en-US"/>
        </w:rPr>
        <w:t>Amicus</w:t>
      </w:r>
      <w:r w:rsidRPr="001A0D0B">
        <w:rPr>
          <w:b/>
          <w:bCs/>
          <w:sz w:val="28"/>
          <w:szCs w:val="28"/>
        </w:rPr>
        <w:t>. – 2006. - №</w:t>
      </w:r>
      <w:r w:rsidRPr="0071360B">
        <w:rPr>
          <w:b/>
          <w:bCs/>
          <w:sz w:val="28"/>
          <w:szCs w:val="28"/>
        </w:rPr>
        <w:t xml:space="preserve"> </w:t>
      </w:r>
      <w:r w:rsidRPr="001A0D0B">
        <w:rPr>
          <w:b/>
          <w:bCs/>
          <w:sz w:val="28"/>
          <w:szCs w:val="28"/>
        </w:rPr>
        <w:t>3. – С.</w:t>
      </w:r>
      <w:r w:rsidRPr="0071360B">
        <w:rPr>
          <w:b/>
          <w:bCs/>
          <w:sz w:val="28"/>
          <w:szCs w:val="28"/>
        </w:rPr>
        <w:t xml:space="preserve"> </w:t>
      </w:r>
      <w:r w:rsidRPr="001A0D0B">
        <w:rPr>
          <w:b/>
          <w:bCs/>
          <w:sz w:val="28"/>
          <w:szCs w:val="28"/>
        </w:rPr>
        <w:t>16</w:t>
      </w:r>
      <w:r>
        <w:rPr>
          <w:b/>
          <w:bCs/>
          <w:sz w:val="28"/>
          <w:szCs w:val="28"/>
        </w:rPr>
        <w:t>–</w:t>
      </w:r>
      <w:r w:rsidRPr="001A0D0B">
        <w:rPr>
          <w:b/>
          <w:bCs/>
          <w:sz w:val="28"/>
          <w:szCs w:val="28"/>
        </w:rPr>
        <w:t>17.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Зербіно Д.</w:t>
      </w:r>
      <w:r w:rsidRPr="0071360B">
        <w:rPr>
          <w:b/>
          <w:bCs/>
          <w:sz w:val="28"/>
          <w:szCs w:val="28"/>
        </w:rPr>
        <w:t xml:space="preserve"> </w:t>
      </w:r>
      <w:r w:rsidRPr="001A0D0B">
        <w:rPr>
          <w:b/>
          <w:bCs/>
          <w:sz w:val="28"/>
          <w:szCs w:val="28"/>
        </w:rPr>
        <w:t>Д. Атерогенез як одна з форм арте</w:t>
      </w:r>
      <w:r>
        <w:rPr>
          <w:b/>
          <w:bCs/>
          <w:sz w:val="28"/>
          <w:szCs w:val="28"/>
        </w:rPr>
        <w:t>ріосклерозу, дискусійні питання</w:t>
      </w:r>
      <w:r w:rsidRPr="0071360B">
        <w:rPr>
          <w:b/>
          <w:bCs/>
          <w:sz w:val="28"/>
          <w:szCs w:val="28"/>
        </w:rPr>
        <w:t xml:space="preserve"> </w:t>
      </w:r>
      <w:r w:rsidRPr="001A0D0B">
        <w:rPr>
          <w:b/>
          <w:bCs/>
          <w:sz w:val="28"/>
          <w:szCs w:val="28"/>
        </w:rPr>
        <w:t>/</w:t>
      </w:r>
      <w:r w:rsidRPr="0071360B">
        <w:rPr>
          <w:b/>
          <w:bCs/>
          <w:sz w:val="28"/>
          <w:szCs w:val="28"/>
        </w:rPr>
        <w:t xml:space="preserve"> </w:t>
      </w:r>
      <w:r w:rsidRPr="001A0D0B">
        <w:rPr>
          <w:b/>
          <w:bCs/>
          <w:sz w:val="28"/>
          <w:szCs w:val="28"/>
        </w:rPr>
        <w:t>Д.</w:t>
      </w:r>
      <w:r w:rsidRPr="0071360B">
        <w:rPr>
          <w:b/>
          <w:bCs/>
          <w:sz w:val="28"/>
          <w:szCs w:val="28"/>
        </w:rPr>
        <w:t xml:space="preserve"> </w:t>
      </w:r>
      <w:r w:rsidRPr="001A0D0B">
        <w:rPr>
          <w:b/>
          <w:bCs/>
          <w:sz w:val="28"/>
          <w:szCs w:val="28"/>
        </w:rPr>
        <w:t>Д.</w:t>
      </w:r>
      <w:r w:rsidRPr="0071360B">
        <w:rPr>
          <w:b/>
          <w:bCs/>
          <w:sz w:val="28"/>
          <w:szCs w:val="28"/>
        </w:rPr>
        <w:t xml:space="preserve"> </w:t>
      </w:r>
      <w:r w:rsidRPr="001A0D0B">
        <w:rPr>
          <w:b/>
          <w:bCs/>
          <w:sz w:val="28"/>
          <w:szCs w:val="28"/>
        </w:rPr>
        <w:t>Зербіно, Т.</w:t>
      </w:r>
      <w:r w:rsidRPr="0071360B">
        <w:rPr>
          <w:b/>
          <w:bCs/>
          <w:sz w:val="28"/>
          <w:szCs w:val="28"/>
        </w:rPr>
        <w:t xml:space="preserve"> </w:t>
      </w:r>
      <w:r w:rsidRPr="001A0D0B">
        <w:rPr>
          <w:b/>
          <w:bCs/>
          <w:sz w:val="28"/>
          <w:szCs w:val="28"/>
        </w:rPr>
        <w:t>М.</w:t>
      </w:r>
      <w:r w:rsidRPr="0071360B">
        <w:rPr>
          <w:b/>
          <w:bCs/>
          <w:sz w:val="28"/>
          <w:szCs w:val="28"/>
        </w:rPr>
        <w:t xml:space="preserve"> </w:t>
      </w:r>
      <w:r w:rsidRPr="001A0D0B">
        <w:rPr>
          <w:b/>
          <w:bCs/>
          <w:sz w:val="28"/>
          <w:szCs w:val="28"/>
        </w:rPr>
        <w:t>Соломенчук, В.</w:t>
      </w:r>
      <w:r w:rsidRPr="0071360B">
        <w:rPr>
          <w:b/>
          <w:bCs/>
          <w:sz w:val="28"/>
          <w:szCs w:val="28"/>
        </w:rPr>
        <w:t xml:space="preserve"> </w:t>
      </w:r>
      <w:r w:rsidRPr="001A0D0B">
        <w:rPr>
          <w:b/>
          <w:bCs/>
          <w:sz w:val="28"/>
          <w:szCs w:val="28"/>
        </w:rPr>
        <w:t>А.</w:t>
      </w:r>
      <w:r w:rsidRPr="0071360B">
        <w:rPr>
          <w:b/>
          <w:bCs/>
          <w:sz w:val="28"/>
          <w:szCs w:val="28"/>
        </w:rPr>
        <w:t xml:space="preserve"> </w:t>
      </w:r>
      <w:r w:rsidRPr="001A0D0B">
        <w:rPr>
          <w:b/>
          <w:bCs/>
          <w:sz w:val="28"/>
          <w:szCs w:val="28"/>
        </w:rPr>
        <w:t>Скибчи</w:t>
      </w:r>
      <w:r>
        <w:rPr>
          <w:b/>
          <w:bCs/>
          <w:sz w:val="28"/>
          <w:szCs w:val="28"/>
        </w:rPr>
        <w:t>к // Серце та судини. – 2003. -</w:t>
      </w:r>
      <w:r w:rsidRPr="0071360B">
        <w:rPr>
          <w:b/>
          <w:bCs/>
          <w:sz w:val="28"/>
          <w:szCs w:val="28"/>
        </w:rPr>
        <w:t xml:space="preserve"> </w:t>
      </w:r>
      <w:r w:rsidRPr="001A0D0B">
        <w:rPr>
          <w:b/>
          <w:bCs/>
          <w:sz w:val="28"/>
          <w:szCs w:val="28"/>
        </w:rPr>
        <w:t>№</w:t>
      </w:r>
      <w:r w:rsidRPr="0071360B">
        <w:rPr>
          <w:b/>
          <w:bCs/>
          <w:sz w:val="28"/>
          <w:szCs w:val="28"/>
        </w:rPr>
        <w:t xml:space="preserve"> </w:t>
      </w:r>
      <w:r w:rsidRPr="001A0D0B">
        <w:rPr>
          <w:b/>
          <w:bCs/>
          <w:sz w:val="28"/>
          <w:szCs w:val="28"/>
        </w:rPr>
        <w:t>1. – С. 101</w:t>
      </w:r>
      <w:r>
        <w:rPr>
          <w:b/>
          <w:bCs/>
          <w:sz w:val="28"/>
          <w:szCs w:val="28"/>
        </w:rPr>
        <w:t>–</w:t>
      </w:r>
      <w:r w:rsidRPr="001A0D0B">
        <w:rPr>
          <w:b/>
          <w:bCs/>
          <w:sz w:val="28"/>
          <w:szCs w:val="28"/>
        </w:rPr>
        <w:t xml:space="preserve">106.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Зербіно Д.</w:t>
      </w:r>
      <w:r w:rsidRPr="0071360B">
        <w:rPr>
          <w:b/>
          <w:bCs/>
          <w:sz w:val="28"/>
          <w:szCs w:val="28"/>
        </w:rPr>
        <w:t xml:space="preserve"> </w:t>
      </w:r>
      <w:r w:rsidRPr="001A0D0B">
        <w:rPr>
          <w:b/>
          <w:bCs/>
          <w:sz w:val="28"/>
          <w:szCs w:val="28"/>
        </w:rPr>
        <w:t>Д. Інфаркт міокарда в осіб віком менше 50 років: клініко-патоморфологічні особливості /</w:t>
      </w:r>
      <w:r w:rsidRPr="0071360B">
        <w:rPr>
          <w:b/>
          <w:bCs/>
          <w:sz w:val="28"/>
          <w:szCs w:val="28"/>
        </w:rPr>
        <w:t xml:space="preserve"> </w:t>
      </w:r>
      <w:r w:rsidRPr="001A0D0B">
        <w:rPr>
          <w:b/>
          <w:bCs/>
          <w:sz w:val="28"/>
          <w:szCs w:val="28"/>
        </w:rPr>
        <w:t>Д.</w:t>
      </w:r>
      <w:r w:rsidRPr="0071360B">
        <w:rPr>
          <w:b/>
          <w:bCs/>
          <w:sz w:val="28"/>
          <w:szCs w:val="28"/>
        </w:rPr>
        <w:t xml:space="preserve"> </w:t>
      </w:r>
      <w:r w:rsidRPr="001A0D0B">
        <w:rPr>
          <w:b/>
          <w:bCs/>
          <w:sz w:val="28"/>
          <w:szCs w:val="28"/>
        </w:rPr>
        <w:t>Д.</w:t>
      </w:r>
      <w:r w:rsidRPr="0071360B">
        <w:rPr>
          <w:b/>
          <w:bCs/>
          <w:sz w:val="28"/>
          <w:szCs w:val="28"/>
        </w:rPr>
        <w:t xml:space="preserve"> </w:t>
      </w:r>
      <w:r w:rsidRPr="001A0D0B">
        <w:rPr>
          <w:b/>
          <w:bCs/>
          <w:sz w:val="28"/>
          <w:szCs w:val="28"/>
        </w:rPr>
        <w:t>Зербіно, Т.</w:t>
      </w:r>
      <w:r w:rsidRPr="0071360B">
        <w:rPr>
          <w:b/>
          <w:bCs/>
          <w:sz w:val="28"/>
          <w:szCs w:val="28"/>
        </w:rPr>
        <w:t xml:space="preserve"> </w:t>
      </w:r>
      <w:r w:rsidRPr="001A0D0B">
        <w:rPr>
          <w:b/>
          <w:bCs/>
          <w:sz w:val="28"/>
          <w:szCs w:val="28"/>
        </w:rPr>
        <w:t>М.</w:t>
      </w:r>
      <w:r w:rsidRPr="0071360B">
        <w:rPr>
          <w:b/>
          <w:bCs/>
          <w:sz w:val="28"/>
          <w:szCs w:val="28"/>
        </w:rPr>
        <w:t xml:space="preserve"> </w:t>
      </w:r>
      <w:r>
        <w:rPr>
          <w:b/>
          <w:bCs/>
          <w:sz w:val="28"/>
          <w:szCs w:val="28"/>
        </w:rPr>
        <w:t>Соломенчук //  Український кардіологічний</w:t>
      </w:r>
      <w:r w:rsidRPr="001A0D0B">
        <w:rPr>
          <w:b/>
          <w:bCs/>
          <w:sz w:val="28"/>
          <w:szCs w:val="28"/>
        </w:rPr>
        <w:t xml:space="preserve"> журнал. – 2006. - № 4. – С. 90</w:t>
      </w:r>
      <w:r>
        <w:rPr>
          <w:b/>
          <w:bCs/>
          <w:sz w:val="28"/>
          <w:szCs w:val="28"/>
        </w:rPr>
        <w:t>–</w:t>
      </w:r>
      <w:r w:rsidRPr="001A0D0B">
        <w:rPr>
          <w:b/>
          <w:bCs/>
          <w:sz w:val="28"/>
          <w:szCs w:val="28"/>
        </w:rPr>
        <w:t>96.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Зербіно Д.</w:t>
      </w:r>
      <w:r>
        <w:rPr>
          <w:b/>
          <w:bCs/>
          <w:sz w:val="28"/>
          <w:szCs w:val="28"/>
        </w:rPr>
        <w:t xml:space="preserve"> </w:t>
      </w:r>
      <w:r w:rsidRPr="001A0D0B">
        <w:rPr>
          <w:b/>
          <w:bCs/>
          <w:sz w:val="28"/>
          <w:szCs w:val="28"/>
        </w:rPr>
        <w:t xml:space="preserve">Д. Коронарна хвороба серця та інфаркт міокарда у хворих молодого віку: роль ксенобіотиків (факти, гіпотези, коментарі) </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Зербіно, Т.</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Соломенчук, В.</w:t>
      </w:r>
      <w:r>
        <w:rPr>
          <w:b/>
          <w:bCs/>
          <w:sz w:val="28"/>
          <w:szCs w:val="28"/>
        </w:rPr>
        <w:t xml:space="preserve"> </w:t>
      </w:r>
      <w:r w:rsidRPr="001A0D0B">
        <w:rPr>
          <w:b/>
          <w:bCs/>
          <w:sz w:val="28"/>
          <w:szCs w:val="28"/>
        </w:rPr>
        <w:t>А.</w:t>
      </w:r>
      <w:r>
        <w:rPr>
          <w:b/>
          <w:bCs/>
          <w:sz w:val="28"/>
          <w:szCs w:val="28"/>
        </w:rPr>
        <w:t xml:space="preserve"> Скибчик // Український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2003. – №</w:t>
      </w:r>
      <w:r>
        <w:rPr>
          <w:b/>
          <w:bCs/>
          <w:sz w:val="28"/>
          <w:szCs w:val="28"/>
        </w:rPr>
        <w:t xml:space="preserve"> </w:t>
      </w:r>
      <w:r w:rsidRPr="001A0D0B">
        <w:rPr>
          <w:b/>
          <w:bCs/>
          <w:sz w:val="28"/>
          <w:szCs w:val="28"/>
        </w:rPr>
        <w:t>1. – С. 14</w:t>
      </w:r>
      <w:r>
        <w:rPr>
          <w:b/>
          <w:bCs/>
          <w:sz w:val="28"/>
          <w:szCs w:val="28"/>
        </w:rPr>
        <w:t>–21</w:t>
      </w:r>
      <w:r w:rsidRPr="001A0D0B">
        <w:rPr>
          <w:b/>
          <w:bCs/>
          <w:sz w:val="28"/>
          <w:szCs w:val="28"/>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Зербіно Д.</w:t>
      </w:r>
      <w:r>
        <w:rPr>
          <w:b/>
          <w:bCs/>
          <w:sz w:val="28"/>
          <w:szCs w:val="28"/>
        </w:rPr>
        <w:t xml:space="preserve"> </w:t>
      </w:r>
      <w:r w:rsidRPr="001A0D0B">
        <w:rPr>
          <w:b/>
          <w:bCs/>
          <w:sz w:val="28"/>
          <w:szCs w:val="28"/>
        </w:rPr>
        <w:t>Д. Ксенобиотики в сигаретах – этимологический стимул повреждения сосудов /</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Зербіно, Т.</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Соломенчук // DOCTOR. – 2006. - №</w:t>
      </w:r>
      <w:r>
        <w:rPr>
          <w:b/>
          <w:bCs/>
          <w:sz w:val="28"/>
          <w:szCs w:val="28"/>
        </w:rPr>
        <w:t xml:space="preserve"> </w:t>
      </w:r>
      <w:r w:rsidRPr="001A0D0B">
        <w:rPr>
          <w:b/>
          <w:bCs/>
          <w:sz w:val="28"/>
          <w:szCs w:val="28"/>
        </w:rPr>
        <w:t>3-4. - С. 92</w:t>
      </w:r>
      <w:r>
        <w:rPr>
          <w:b/>
          <w:bCs/>
          <w:sz w:val="28"/>
          <w:szCs w:val="28"/>
        </w:rPr>
        <w:t>–</w:t>
      </w:r>
      <w:r w:rsidRPr="001A0D0B">
        <w:rPr>
          <w:b/>
          <w:bCs/>
          <w:sz w:val="28"/>
          <w:szCs w:val="28"/>
        </w:rPr>
        <w:t>94.</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Зербіно Д.</w:t>
      </w:r>
      <w:r>
        <w:rPr>
          <w:b/>
          <w:bCs/>
          <w:sz w:val="28"/>
          <w:szCs w:val="28"/>
        </w:rPr>
        <w:t xml:space="preserve"> </w:t>
      </w:r>
      <w:r w:rsidRPr="001A0D0B">
        <w:rPr>
          <w:b/>
          <w:bCs/>
          <w:sz w:val="28"/>
          <w:szCs w:val="28"/>
        </w:rPr>
        <w:t>Д. Ксенобіотики в сигаретах, сигаретному диму: куріння легких сигарет не знижує ризик надходження в організм людини важких металів /</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Зербіно, Т.</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Соломенчук, О.</w:t>
      </w:r>
      <w:r>
        <w:rPr>
          <w:b/>
          <w:bCs/>
          <w:sz w:val="28"/>
          <w:szCs w:val="28"/>
        </w:rPr>
        <w:t xml:space="preserve"> </w:t>
      </w:r>
      <w:r w:rsidRPr="001A0D0B">
        <w:rPr>
          <w:b/>
          <w:bCs/>
          <w:sz w:val="28"/>
          <w:szCs w:val="28"/>
        </w:rPr>
        <w:t>Ю.</w:t>
      </w:r>
      <w:r>
        <w:rPr>
          <w:b/>
          <w:bCs/>
          <w:sz w:val="28"/>
          <w:szCs w:val="28"/>
        </w:rPr>
        <w:t xml:space="preserve"> Топілко</w:t>
      </w:r>
      <w:r w:rsidRPr="001A0D0B">
        <w:rPr>
          <w:b/>
          <w:bCs/>
          <w:sz w:val="28"/>
          <w:szCs w:val="28"/>
        </w:rPr>
        <w:t xml:space="preserve"> // Укр</w:t>
      </w:r>
      <w:r>
        <w:rPr>
          <w:b/>
          <w:bCs/>
          <w:sz w:val="28"/>
          <w:szCs w:val="28"/>
        </w:rPr>
        <w:t>аїнський</w:t>
      </w:r>
      <w:r w:rsidRPr="001A0D0B">
        <w:rPr>
          <w:b/>
          <w:bCs/>
          <w:sz w:val="28"/>
          <w:szCs w:val="28"/>
        </w:rPr>
        <w:t xml:space="preserve"> </w:t>
      </w:r>
      <w:r>
        <w:rPr>
          <w:b/>
          <w:bCs/>
          <w:sz w:val="28"/>
          <w:szCs w:val="28"/>
        </w:rPr>
        <w:t xml:space="preserve"> </w:t>
      </w:r>
      <w:r w:rsidRPr="001A0D0B">
        <w:rPr>
          <w:b/>
          <w:bCs/>
          <w:sz w:val="28"/>
          <w:szCs w:val="28"/>
        </w:rPr>
        <w:t>медичний часопис. – 2003. – №</w:t>
      </w:r>
      <w:r>
        <w:rPr>
          <w:b/>
          <w:bCs/>
          <w:sz w:val="28"/>
          <w:szCs w:val="28"/>
        </w:rPr>
        <w:t xml:space="preserve"> </w:t>
      </w:r>
      <w:r w:rsidRPr="001A0D0B">
        <w:rPr>
          <w:b/>
          <w:bCs/>
          <w:sz w:val="28"/>
          <w:szCs w:val="28"/>
        </w:rPr>
        <w:t>4. – С. 79</w:t>
      </w:r>
      <w:r>
        <w:rPr>
          <w:b/>
          <w:bCs/>
          <w:sz w:val="28"/>
          <w:szCs w:val="28"/>
        </w:rPr>
        <w:t>–</w:t>
      </w:r>
      <w:r w:rsidRPr="001A0D0B">
        <w:rPr>
          <w:b/>
          <w:bCs/>
          <w:sz w:val="28"/>
          <w:szCs w:val="28"/>
        </w:rPr>
        <w:t>83.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Иванов А.</w:t>
      </w:r>
      <w:r>
        <w:rPr>
          <w:b/>
          <w:bCs/>
          <w:sz w:val="28"/>
          <w:szCs w:val="28"/>
        </w:rPr>
        <w:t xml:space="preserve"> </w:t>
      </w:r>
      <w:r w:rsidRPr="001A0D0B">
        <w:rPr>
          <w:b/>
          <w:bCs/>
          <w:sz w:val="28"/>
          <w:szCs w:val="28"/>
        </w:rPr>
        <w:t>П. Вегетативный баланс: вариабельность и нарушения сердечного ритма у больных перенесших ИМ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 xml:space="preserve">Иванов,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Эльгардт, Н.С.Сдобнякова  // Терапевтический архив. – 2001. – Т. 73, №</w:t>
      </w:r>
      <w:r>
        <w:rPr>
          <w:b/>
          <w:bCs/>
          <w:sz w:val="28"/>
          <w:szCs w:val="28"/>
        </w:rPr>
        <w:t xml:space="preserve"> </w:t>
      </w:r>
      <w:r w:rsidRPr="001A0D0B">
        <w:rPr>
          <w:b/>
          <w:bCs/>
          <w:sz w:val="28"/>
          <w:szCs w:val="28"/>
        </w:rPr>
        <w:t>12. – С. 49</w:t>
      </w:r>
      <w:r>
        <w:rPr>
          <w:b/>
          <w:bCs/>
          <w:sz w:val="28"/>
          <w:szCs w:val="28"/>
        </w:rPr>
        <w:t>–</w:t>
      </w:r>
      <w:r w:rsidRPr="001A0D0B">
        <w:rPr>
          <w:b/>
          <w:bCs/>
          <w:sz w:val="28"/>
          <w:szCs w:val="28"/>
        </w:rPr>
        <w:t>52.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Иммунные механизмы в патогенезе воспалительных заболеваний миокарда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Палеев, Г.</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Порядин, Ф.</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Палеев, Н.</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Санина // Кардиология. – 2001. - №</w:t>
      </w:r>
      <w:r>
        <w:rPr>
          <w:b/>
          <w:bCs/>
          <w:sz w:val="28"/>
          <w:szCs w:val="28"/>
        </w:rPr>
        <w:t xml:space="preserve"> </w:t>
      </w:r>
      <w:r w:rsidRPr="001A0D0B">
        <w:rPr>
          <w:b/>
          <w:bCs/>
          <w:sz w:val="28"/>
          <w:szCs w:val="28"/>
        </w:rPr>
        <w:t>10. – С. 64</w:t>
      </w:r>
      <w:r>
        <w:rPr>
          <w:b/>
          <w:bCs/>
          <w:sz w:val="28"/>
          <w:szCs w:val="28"/>
        </w:rPr>
        <w:t>–</w:t>
      </w:r>
      <w:r w:rsidRPr="001A0D0B">
        <w:rPr>
          <w:b/>
          <w:bCs/>
          <w:sz w:val="28"/>
          <w:szCs w:val="28"/>
        </w:rPr>
        <w:t xml:space="preserve">68.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Исследуем регуляторные процессы / Н. Н. Яблучанский, А. В.  Мартыненко, А. С. Исаева и др. – Донецк: ЧП Бугасова, 2006. – 92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Іманова Н.</w:t>
      </w:r>
      <w:r>
        <w:rPr>
          <w:b/>
          <w:bCs/>
          <w:sz w:val="28"/>
          <w:szCs w:val="28"/>
        </w:rPr>
        <w:t xml:space="preserve"> </w:t>
      </w:r>
      <w:r w:rsidRPr="001A0D0B">
        <w:rPr>
          <w:b/>
          <w:bCs/>
          <w:sz w:val="28"/>
          <w:szCs w:val="28"/>
        </w:rPr>
        <w:t>О. Динаміка показників варіабельності серцевого ритму під час тривалої терапії комбінованими антигіпертензивними препаратами тенорик, еналаприл, адельфан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О.</w:t>
      </w:r>
      <w:r>
        <w:rPr>
          <w:b/>
          <w:bCs/>
          <w:sz w:val="28"/>
          <w:szCs w:val="28"/>
        </w:rPr>
        <w:t xml:space="preserve"> Іманова // Ліки України</w:t>
      </w:r>
      <w:r w:rsidRPr="001A0D0B">
        <w:rPr>
          <w:b/>
          <w:bCs/>
          <w:sz w:val="28"/>
          <w:szCs w:val="28"/>
        </w:rPr>
        <w:t>.</w:t>
      </w:r>
      <w:r>
        <w:rPr>
          <w:b/>
          <w:bCs/>
          <w:sz w:val="28"/>
          <w:szCs w:val="28"/>
        </w:rPr>
        <w:t xml:space="preserve"> </w:t>
      </w:r>
      <w:r w:rsidRPr="001A0D0B">
        <w:rPr>
          <w:b/>
          <w:bCs/>
          <w:sz w:val="28"/>
          <w:szCs w:val="28"/>
        </w:rPr>
        <w:t>– №</w:t>
      </w:r>
      <w:r>
        <w:rPr>
          <w:b/>
          <w:bCs/>
          <w:sz w:val="28"/>
          <w:szCs w:val="28"/>
        </w:rPr>
        <w:t xml:space="preserve"> </w:t>
      </w:r>
      <w:r w:rsidRPr="001A0D0B">
        <w:rPr>
          <w:b/>
          <w:bCs/>
          <w:sz w:val="28"/>
          <w:szCs w:val="28"/>
        </w:rPr>
        <w:t>3. – 2002. – С. 51</w:t>
      </w:r>
      <w:r>
        <w:rPr>
          <w:b/>
          <w:bCs/>
          <w:sz w:val="28"/>
          <w:szCs w:val="28"/>
        </w:rPr>
        <w:t>–</w:t>
      </w:r>
      <w:r w:rsidRPr="001A0D0B">
        <w:rPr>
          <w:b/>
          <w:bCs/>
          <w:sz w:val="28"/>
          <w:szCs w:val="28"/>
        </w:rPr>
        <w:t>52.</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Імунологічне обстеження хворих на ста</w:t>
      </w:r>
      <w:r>
        <w:rPr>
          <w:b/>
          <w:bCs/>
          <w:sz w:val="28"/>
          <w:szCs w:val="28"/>
        </w:rPr>
        <w:t xml:space="preserve">більну стенокардію / </w:t>
      </w:r>
      <w:r w:rsidRPr="001A0D0B">
        <w:rPr>
          <w:b/>
          <w:bCs/>
          <w:sz w:val="28"/>
          <w:szCs w:val="28"/>
        </w:rPr>
        <w:t>Є.</w:t>
      </w:r>
      <w:r>
        <w:rPr>
          <w:b/>
          <w:bCs/>
          <w:sz w:val="28"/>
          <w:szCs w:val="28"/>
        </w:rPr>
        <w:t xml:space="preserve"> </w:t>
      </w:r>
      <w:r w:rsidRPr="001A0D0B">
        <w:rPr>
          <w:b/>
          <w:bCs/>
          <w:sz w:val="28"/>
          <w:szCs w:val="28"/>
        </w:rPr>
        <w:t>Х.</w:t>
      </w:r>
      <w:r>
        <w:rPr>
          <w:b/>
          <w:bCs/>
          <w:sz w:val="28"/>
          <w:szCs w:val="28"/>
        </w:rPr>
        <w:t xml:space="preserve"> </w:t>
      </w:r>
      <w:r w:rsidRPr="001A0D0B">
        <w:rPr>
          <w:b/>
          <w:bCs/>
          <w:sz w:val="28"/>
          <w:szCs w:val="28"/>
        </w:rPr>
        <w:t>Заремба, Б.</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Луцик, В.</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Акімова-Темчук та ін. – Київ, 2003. – 62</w:t>
      </w:r>
      <w:r>
        <w:rPr>
          <w:b/>
          <w:bCs/>
          <w:sz w:val="28"/>
          <w:szCs w:val="28"/>
        </w:rPr>
        <w:t xml:space="preserve"> </w:t>
      </w:r>
      <w:r w:rsidRPr="001A0D0B">
        <w:rPr>
          <w:b/>
          <w:bCs/>
          <w:sz w:val="28"/>
          <w:szCs w:val="28"/>
        </w:rPr>
        <w:t>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Казмірчук В. Є. Клінічна імунологія і алергологія / В. Є. Казмірчук, Л. В. Ковальчук. – Вінниця: Нова книга, 2006. – 528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Камышников В.</w:t>
      </w:r>
      <w:r>
        <w:rPr>
          <w:b/>
          <w:bCs/>
          <w:sz w:val="28"/>
          <w:szCs w:val="28"/>
        </w:rPr>
        <w:t xml:space="preserve"> </w:t>
      </w:r>
      <w:r w:rsidRPr="001A0D0B">
        <w:rPr>
          <w:b/>
          <w:bCs/>
          <w:sz w:val="28"/>
          <w:szCs w:val="28"/>
        </w:rPr>
        <w:t>С. Справочник по клинико-биологической лабораторной диагностике: в 2т.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С.</w:t>
      </w:r>
      <w:r>
        <w:rPr>
          <w:b/>
          <w:bCs/>
          <w:sz w:val="28"/>
          <w:szCs w:val="28"/>
        </w:rPr>
        <w:t xml:space="preserve"> Камышников</w:t>
      </w:r>
      <w:r w:rsidRPr="001A0D0B">
        <w:rPr>
          <w:b/>
          <w:bCs/>
          <w:sz w:val="28"/>
          <w:szCs w:val="28"/>
        </w:rPr>
        <w:t xml:space="preserve"> // Минск: Беларусь, 2000. – Т.2. – 456 с. </w:t>
      </w:r>
    </w:p>
    <w:p w:rsidR="00842345" w:rsidRPr="00554679"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Караванська І.</w:t>
      </w:r>
      <w:r>
        <w:rPr>
          <w:b/>
          <w:bCs/>
          <w:sz w:val="28"/>
          <w:szCs w:val="28"/>
        </w:rPr>
        <w:t xml:space="preserve"> </w:t>
      </w:r>
      <w:r w:rsidRPr="001A0D0B">
        <w:rPr>
          <w:b/>
          <w:bCs/>
          <w:sz w:val="28"/>
          <w:szCs w:val="28"/>
        </w:rPr>
        <w:t xml:space="preserve">Л. Клініко-імунологічна оцінка ефективності застосування корвітину у хворих на гострий інфаркт міокарда: автореф. дис. на здобуття наукового ступеня канд. мед. наук: </w:t>
      </w:r>
      <w:r>
        <w:rPr>
          <w:b/>
          <w:bCs/>
          <w:sz w:val="28"/>
          <w:szCs w:val="28"/>
        </w:rPr>
        <w:t xml:space="preserve">спец. </w:t>
      </w:r>
      <w:r w:rsidRPr="001A0D0B">
        <w:rPr>
          <w:b/>
          <w:bCs/>
          <w:sz w:val="28"/>
          <w:szCs w:val="28"/>
        </w:rPr>
        <w:t>14.01.11</w:t>
      </w:r>
      <w:r>
        <w:rPr>
          <w:b/>
          <w:bCs/>
          <w:sz w:val="28"/>
          <w:szCs w:val="28"/>
        </w:rPr>
        <w:t xml:space="preserve"> </w:t>
      </w:r>
      <w:r w:rsidRPr="001A0D0B">
        <w:rPr>
          <w:b/>
          <w:bCs/>
          <w:sz w:val="28"/>
          <w:szCs w:val="28"/>
        </w:rPr>
        <w:t>"Кардіологія"</w:t>
      </w:r>
      <w:r w:rsidRPr="005E3EC0">
        <w:rPr>
          <w:b/>
          <w:bCs/>
          <w:sz w:val="28"/>
          <w:szCs w:val="28"/>
        </w:rPr>
        <w:t xml:space="preserve"> </w:t>
      </w:r>
      <w:r w:rsidRPr="001A0D0B">
        <w:rPr>
          <w:b/>
          <w:bCs/>
          <w:sz w:val="28"/>
          <w:szCs w:val="28"/>
        </w:rPr>
        <w:t>/</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Караванська. - Дніпропетровськ, 2004.</w:t>
      </w:r>
      <w:r>
        <w:rPr>
          <w:b/>
          <w:bCs/>
          <w:sz w:val="28"/>
          <w:szCs w:val="28"/>
        </w:rPr>
        <w:t xml:space="preserve"> </w:t>
      </w:r>
      <w:r w:rsidRPr="001A0D0B">
        <w:rPr>
          <w:b/>
          <w:bCs/>
          <w:sz w:val="28"/>
          <w:szCs w:val="28"/>
        </w:rPr>
        <w:t>- 21 с.</w:t>
      </w:r>
    </w:p>
    <w:p w:rsidR="00842345" w:rsidRPr="00614732"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Кардиология / Н. Р. Грабб, Д. Е. Ньюби. Пер. с англ. под ред. Д. Н.  Струтинского. – М.: МЕД пресс-информ, 2006. – 704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Кардиология / Под ред. Б. Гриффина и Э. Тополя. Пер. с англ.- М.: Практика, 2008. – 1248 с.</w:t>
      </w:r>
    </w:p>
    <w:p w:rsidR="00842345" w:rsidRPr="00291F7E"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Кардиология: национальное руководство / Под ред. Ю. Н. Беленкова, Р. Г. Роганова. – М.: ГЭОТАР-Медиа, 2007. – 1232 с.</w:t>
      </w:r>
    </w:p>
    <w:p w:rsidR="00842345" w:rsidRPr="00290FA2"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Кардиология: Руководство для врачей / Под ред. Р. Г. Оганова, И. Г.  Фоминой. – М.: Медицина, 2004. – 848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Кардиопротекторы – клинико-фармакологические аспекты / И.</w:t>
      </w:r>
      <w:r>
        <w:rPr>
          <w:b/>
          <w:bCs/>
          <w:sz w:val="28"/>
          <w:szCs w:val="28"/>
        </w:rPr>
        <w:t xml:space="preserve"> </w:t>
      </w:r>
      <w:r w:rsidRPr="001A0D0B">
        <w:rPr>
          <w:b/>
          <w:bCs/>
          <w:sz w:val="28"/>
          <w:szCs w:val="28"/>
        </w:rPr>
        <w:t>С. Чекман, Н.</w:t>
      </w:r>
      <w:r>
        <w:rPr>
          <w:b/>
          <w:bCs/>
          <w:sz w:val="28"/>
          <w:szCs w:val="28"/>
        </w:rPr>
        <w:t xml:space="preserve"> </w:t>
      </w:r>
      <w:r w:rsidRPr="001A0D0B">
        <w:rPr>
          <w:b/>
          <w:bCs/>
          <w:sz w:val="28"/>
          <w:szCs w:val="28"/>
        </w:rPr>
        <w:t>А. Горчакова, С.</w:t>
      </w:r>
      <w:r>
        <w:rPr>
          <w:b/>
          <w:bCs/>
          <w:sz w:val="28"/>
          <w:szCs w:val="28"/>
        </w:rPr>
        <w:t xml:space="preserve"> </w:t>
      </w:r>
      <w:r w:rsidRPr="001A0D0B">
        <w:rPr>
          <w:b/>
          <w:bCs/>
          <w:sz w:val="28"/>
          <w:szCs w:val="28"/>
        </w:rPr>
        <w:t>Б. Французова, В.</w:t>
      </w:r>
      <w:r>
        <w:rPr>
          <w:b/>
          <w:bCs/>
          <w:sz w:val="28"/>
          <w:szCs w:val="28"/>
        </w:rPr>
        <w:t xml:space="preserve"> </w:t>
      </w:r>
      <w:r w:rsidRPr="001A0D0B">
        <w:rPr>
          <w:b/>
          <w:bCs/>
          <w:sz w:val="28"/>
          <w:szCs w:val="28"/>
        </w:rPr>
        <w:t>О.Минцер // Український медичний часопи</w:t>
      </w:r>
      <w:r>
        <w:rPr>
          <w:b/>
          <w:bCs/>
          <w:sz w:val="28"/>
          <w:szCs w:val="28"/>
        </w:rPr>
        <w:t>с. – 2003. -  № 6 (38). – С. 18–</w:t>
      </w:r>
      <w:r w:rsidRPr="001A0D0B">
        <w:rPr>
          <w:b/>
          <w:bCs/>
          <w:sz w:val="28"/>
          <w:szCs w:val="28"/>
        </w:rPr>
        <w:t>25.</w:t>
      </w:r>
    </w:p>
    <w:p w:rsidR="00842345" w:rsidRPr="00A150CF"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Кардиопротекторы / И.</w:t>
      </w:r>
      <w:r>
        <w:rPr>
          <w:b/>
          <w:bCs/>
          <w:sz w:val="28"/>
          <w:szCs w:val="28"/>
        </w:rPr>
        <w:t xml:space="preserve"> </w:t>
      </w:r>
      <w:r w:rsidRPr="001A0D0B">
        <w:rPr>
          <w:b/>
          <w:bCs/>
          <w:sz w:val="28"/>
          <w:szCs w:val="28"/>
        </w:rPr>
        <w:t>С. Чекман, Н.</w:t>
      </w:r>
      <w:r>
        <w:rPr>
          <w:b/>
          <w:bCs/>
          <w:sz w:val="28"/>
          <w:szCs w:val="28"/>
        </w:rPr>
        <w:t xml:space="preserve"> </w:t>
      </w:r>
      <w:r w:rsidRPr="001A0D0B">
        <w:rPr>
          <w:b/>
          <w:bCs/>
          <w:sz w:val="28"/>
          <w:szCs w:val="28"/>
        </w:rPr>
        <w:t>А. Горчакова, С.</w:t>
      </w:r>
      <w:r>
        <w:rPr>
          <w:b/>
          <w:bCs/>
          <w:sz w:val="28"/>
          <w:szCs w:val="28"/>
        </w:rPr>
        <w:t xml:space="preserve"> </w:t>
      </w:r>
      <w:r w:rsidRPr="001A0D0B">
        <w:rPr>
          <w:b/>
          <w:bCs/>
          <w:sz w:val="28"/>
          <w:szCs w:val="28"/>
        </w:rPr>
        <w:t>Б. Французова та др. – Киев, 2005. – 205 с.</w:t>
      </w:r>
    </w:p>
    <w:p w:rsidR="00842345" w:rsidRPr="00A150CF" w:rsidRDefault="00842345" w:rsidP="00F60316">
      <w:pPr>
        <w:pStyle w:val="24"/>
        <w:numPr>
          <w:ilvl w:val="0"/>
          <w:numId w:val="12"/>
        </w:numPr>
        <w:tabs>
          <w:tab w:val="left" w:pos="720"/>
        </w:tabs>
        <w:spacing w:after="0" w:line="360" w:lineRule="auto"/>
        <w:ind w:hanging="720"/>
        <w:jc w:val="both"/>
        <w:rPr>
          <w:b/>
          <w:bCs/>
          <w:sz w:val="28"/>
          <w:szCs w:val="28"/>
        </w:rPr>
      </w:pPr>
      <w:r>
        <w:rPr>
          <w:b/>
          <w:bCs/>
          <w:color w:val="000000"/>
          <w:sz w:val="28"/>
          <w:szCs w:val="28"/>
        </w:rPr>
        <w:t xml:space="preserve">Кваша Е. А. Основные факторы риска и смертность от ССЗ среди женщин в возрасте 40-59 лет (данные 20-летнего проспективного наблюдения) / Е.А. Кваша // Кровообіг та гемостаз. – 2008. - № 2. – С. 16-20.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Кияк Ю.</w:t>
      </w:r>
      <w:r>
        <w:rPr>
          <w:b/>
          <w:bCs/>
          <w:sz w:val="28"/>
          <w:szCs w:val="28"/>
        </w:rPr>
        <w:t xml:space="preserve"> </w:t>
      </w:r>
      <w:r w:rsidRPr="001A0D0B">
        <w:rPr>
          <w:b/>
          <w:bCs/>
          <w:sz w:val="28"/>
          <w:szCs w:val="28"/>
        </w:rPr>
        <w:t>Г. Токсична кардіоміопатія у поєднанні з гострим інфарктом міокарда в осіб, які працюють у професійно-шкідливих умовах /</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Кияк, Є.</w:t>
      </w:r>
      <w:r>
        <w:rPr>
          <w:b/>
          <w:bCs/>
          <w:sz w:val="28"/>
          <w:szCs w:val="28"/>
        </w:rPr>
        <w:t xml:space="preserve"> </w:t>
      </w:r>
      <w:r w:rsidRPr="001A0D0B">
        <w:rPr>
          <w:b/>
          <w:bCs/>
          <w:sz w:val="28"/>
          <w:szCs w:val="28"/>
        </w:rPr>
        <w:t>Х.</w:t>
      </w:r>
      <w:r>
        <w:rPr>
          <w:b/>
          <w:bCs/>
          <w:sz w:val="28"/>
          <w:szCs w:val="28"/>
        </w:rPr>
        <w:t xml:space="preserve"> </w:t>
      </w:r>
      <w:r w:rsidRPr="001A0D0B">
        <w:rPr>
          <w:b/>
          <w:bCs/>
          <w:sz w:val="28"/>
          <w:szCs w:val="28"/>
        </w:rPr>
        <w:t>Заремба, Т.</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Соломенчук // Матеріали об’єднаного пленуму правлінь українських наукових товариств кардіологів, ревматоло</w:t>
      </w:r>
      <w:r>
        <w:rPr>
          <w:b/>
          <w:bCs/>
          <w:sz w:val="28"/>
          <w:szCs w:val="28"/>
        </w:rPr>
        <w:t>гів та кардіохірургів: тези доповідей</w:t>
      </w:r>
      <w:r w:rsidRPr="001A0D0B">
        <w:rPr>
          <w:b/>
          <w:bCs/>
          <w:sz w:val="28"/>
          <w:szCs w:val="28"/>
        </w:rPr>
        <w:t xml:space="preserve"> – Київ, 2002. – С. 56</w:t>
      </w:r>
      <w:r>
        <w:rPr>
          <w:b/>
          <w:bCs/>
          <w:sz w:val="28"/>
          <w:szCs w:val="28"/>
        </w:rPr>
        <w:t>–</w:t>
      </w:r>
      <w:r w:rsidRPr="001A0D0B">
        <w:rPr>
          <w:b/>
          <w:bCs/>
          <w:sz w:val="28"/>
          <w:szCs w:val="28"/>
        </w:rPr>
        <w:t>57.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Клиническая иммунология и аллергология: учебное пособие / Под ред. А. В. Караулова. – М.: Медицинское информационное агенство, 2002. – С. 38–48.</w:t>
      </w:r>
      <w:r w:rsidRPr="001A0D0B">
        <w:rPr>
          <w:b/>
          <w:bCs/>
          <w:sz w:val="28"/>
          <w:szCs w:val="28"/>
        </w:rPr>
        <w:t xml:space="preserve">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Клінічна імунологія та алергологія: підручник / Під ред. Г. С. Драніка. – К.: Здоров</w:t>
      </w:r>
      <w:r w:rsidRPr="003B56CF">
        <w:rPr>
          <w:b/>
          <w:bCs/>
          <w:sz w:val="28"/>
          <w:szCs w:val="28"/>
        </w:rPr>
        <w:t>’</w:t>
      </w:r>
      <w:r>
        <w:rPr>
          <w:b/>
          <w:bCs/>
          <w:sz w:val="28"/>
          <w:szCs w:val="28"/>
        </w:rPr>
        <w:t>я, 2006. – 888 с .</w:t>
      </w:r>
      <w:r w:rsidRPr="001A0D0B">
        <w:rPr>
          <w:b/>
          <w:bCs/>
          <w:sz w:val="28"/>
          <w:szCs w:val="28"/>
        </w:rPr>
        <w:t xml:space="preserve">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Князькова И.</w:t>
      </w:r>
      <w:r>
        <w:rPr>
          <w:b/>
          <w:bCs/>
          <w:sz w:val="28"/>
          <w:szCs w:val="28"/>
        </w:rPr>
        <w:t xml:space="preserve"> </w:t>
      </w:r>
      <w:r w:rsidRPr="001A0D0B">
        <w:rPr>
          <w:b/>
          <w:bCs/>
          <w:sz w:val="28"/>
          <w:szCs w:val="28"/>
        </w:rPr>
        <w:t>И. Вегетативная регуляция ритма сердца у больных с острым инфарктом миокарда при лечении каптоприлом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Князькова, С.</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Дадаш-зазе, А.</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Цыганков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2004. – №</w:t>
      </w:r>
      <w:r>
        <w:rPr>
          <w:b/>
          <w:bCs/>
          <w:sz w:val="28"/>
          <w:szCs w:val="28"/>
        </w:rPr>
        <w:t xml:space="preserve"> </w:t>
      </w:r>
      <w:r w:rsidRPr="001A0D0B">
        <w:rPr>
          <w:b/>
          <w:bCs/>
          <w:sz w:val="28"/>
          <w:szCs w:val="28"/>
        </w:rPr>
        <w:t>6.– С.</w:t>
      </w:r>
      <w:r>
        <w:rPr>
          <w:b/>
          <w:bCs/>
          <w:sz w:val="28"/>
          <w:szCs w:val="28"/>
        </w:rPr>
        <w:t xml:space="preserve"> </w:t>
      </w:r>
      <w:r w:rsidRPr="001A0D0B">
        <w:rPr>
          <w:b/>
          <w:bCs/>
          <w:sz w:val="28"/>
          <w:szCs w:val="28"/>
        </w:rPr>
        <w:t>25</w:t>
      </w:r>
      <w:r>
        <w:rPr>
          <w:b/>
          <w:bCs/>
          <w:sz w:val="28"/>
          <w:szCs w:val="28"/>
        </w:rPr>
        <w:t>–</w:t>
      </w:r>
      <w:r w:rsidRPr="001A0D0B">
        <w:rPr>
          <w:b/>
          <w:bCs/>
          <w:sz w:val="28"/>
          <w:szCs w:val="28"/>
        </w:rPr>
        <w:t>29.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Князькова И.</w:t>
      </w:r>
      <w:r>
        <w:rPr>
          <w:b/>
          <w:bCs/>
          <w:sz w:val="28"/>
          <w:szCs w:val="28"/>
        </w:rPr>
        <w:t xml:space="preserve"> </w:t>
      </w:r>
      <w:r w:rsidRPr="001A0D0B">
        <w:rPr>
          <w:b/>
          <w:bCs/>
          <w:sz w:val="28"/>
          <w:szCs w:val="28"/>
        </w:rPr>
        <w:t>И. Гиполипидемическая терапия: современный взгляд на симвастатин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Князькова, М.</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Бабак  // Укр</w:t>
      </w:r>
      <w:r>
        <w:rPr>
          <w:b/>
          <w:bCs/>
          <w:sz w:val="28"/>
          <w:szCs w:val="28"/>
        </w:rPr>
        <w:t>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2006. – №</w:t>
      </w:r>
      <w:r>
        <w:rPr>
          <w:b/>
          <w:bCs/>
          <w:sz w:val="28"/>
          <w:szCs w:val="28"/>
        </w:rPr>
        <w:t xml:space="preserve"> </w:t>
      </w:r>
      <w:r w:rsidRPr="001A0D0B">
        <w:rPr>
          <w:b/>
          <w:bCs/>
          <w:sz w:val="28"/>
          <w:szCs w:val="28"/>
        </w:rPr>
        <w:t>4.– С. 72</w:t>
      </w:r>
      <w:r>
        <w:rPr>
          <w:b/>
          <w:bCs/>
          <w:sz w:val="28"/>
          <w:szCs w:val="28"/>
        </w:rPr>
        <w:t>–</w:t>
      </w:r>
      <w:r w:rsidRPr="001A0D0B">
        <w:rPr>
          <w:b/>
          <w:bCs/>
          <w:sz w:val="28"/>
          <w:szCs w:val="28"/>
        </w:rPr>
        <w:t>83.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Ковалева О.</w:t>
      </w:r>
      <w:r>
        <w:rPr>
          <w:b/>
          <w:bCs/>
          <w:sz w:val="28"/>
          <w:szCs w:val="28"/>
        </w:rPr>
        <w:t xml:space="preserve"> </w:t>
      </w:r>
      <w:r w:rsidRPr="001A0D0B">
        <w:rPr>
          <w:b/>
          <w:bCs/>
          <w:sz w:val="28"/>
          <w:szCs w:val="28"/>
        </w:rPr>
        <w:t>Н. Патогенез и лечение тромбоцитарных нарушений в кардиологии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Ковалева, Т.</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Амбросова. – Х.: Торнадо, 2003.</w:t>
      </w:r>
      <w:r>
        <w:rPr>
          <w:b/>
          <w:bCs/>
          <w:sz w:val="28"/>
          <w:szCs w:val="28"/>
        </w:rPr>
        <w:t xml:space="preserve"> –</w:t>
      </w:r>
      <w:r w:rsidRPr="001A0D0B">
        <w:rPr>
          <w:b/>
          <w:bCs/>
          <w:sz w:val="28"/>
          <w:szCs w:val="28"/>
        </w:rPr>
        <w:t xml:space="preserve"> </w:t>
      </w:r>
      <w:r>
        <w:rPr>
          <w:b/>
          <w:bCs/>
          <w:sz w:val="28"/>
          <w:szCs w:val="28"/>
        </w:rPr>
        <w:t xml:space="preserve">   </w:t>
      </w:r>
      <w:r w:rsidRPr="001A0D0B">
        <w:rPr>
          <w:b/>
          <w:bCs/>
          <w:sz w:val="28"/>
          <w:szCs w:val="28"/>
        </w:rPr>
        <w:t>80</w:t>
      </w:r>
      <w:r>
        <w:rPr>
          <w:b/>
          <w:bCs/>
          <w:sz w:val="28"/>
          <w:szCs w:val="28"/>
        </w:rPr>
        <w:t xml:space="preserve"> </w:t>
      </w:r>
      <w:r w:rsidRPr="001A0D0B">
        <w:rPr>
          <w:b/>
          <w:bCs/>
          <w:sz w:val="28"/>
          <w:szCs w:val="28"/>
        </w:rPr>
        <w:t xml:space="preserve">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Ковалева О.</w:t>
      </w:r>
      <w:r>
        <w:rPr>
          <w:b/>
          <w:bCs/>
          <w:sz w:val="28"/>
          <w:szCs w:val="28"/>
        </w:rPr>
        <w:t xml:space="preserve"> </w:t>
      </w:r>
      <w:r w:rsidRPr="001A0D0B">
        <w:rPr>
          <w:b/>
          <w:bCs/>
          <w:sz w:val="28"/>
          <w:szCs w:val="28"/>
        </w:rPr>
        <w:t>Н. Патогенетически обоснованное применение антитромбоцитарных препаратов у больных с ишемической болезнью сердца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Ковалева, Т.</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Амбросова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w:t>
      </w:r>
      <w:r>
        <w:rPr>
          <w:b/>
          <w:bCs/>
          <w:sz w:val="28"/>
          <w:szCs w:val="28"/>
        </w:rPr>
        <w:t xml:space="preserve"> </w:t>
      </w:r>
      <w:r w:rsidRPr="001A0D0B">
        <w:rPr>
          <w:b/>
          <w:bCs/>
          <w:sz w:val="28"/>
          <w:szCs w:val="28"/>
        </w:rPr>
        <w:t>журн</w:t>
      </w:r>
      <w:r>
        <w:rPr>
          <w:b/>
          <w:bCs/>
          <w:sz w:val="28"/>
          <w:szCs w:val="28"/>
        </w:rPr>
        <w:t>ал</w:t>
      </w:r>
      <w:r w:rsidRPr="001A0D0B">
        <w:rPr>
          <w:b/>
          <w:bCs/>
          <w:sz w:val="28"/>
          <w:szCs w:val="28"/>
        </w:rPr>
        <w:t>. – 2003. - №</w:t>
      </w:r>
      <w:r>
        <w:rPr>
          <w:b/>
          <w:bCs/>
          <w:sz w:val="28"/>
          <w:szCs w:val="28"/>
        </w:rPr>
        <w:t xml:space="preserve"> </w:t>
      </w:r>
      <w:r w:rsidRPr="001A0D0B">
        <w:rPr>
          <w:b/>
          <w:bCs/>
          <w:sz w:val="28"/>
          <w:szCs w:val="28"/>
        </w:rPr>
        <w:t>6. – С.</w:t>
      </w:r>
      <w:r>
        <w:rPr>
          <w:b/>
          <w:bCs/>
          <w:sz w:val="28"/>
          <w:szCs w:val="28"/>
        </w:rPr>
        <w:t xml:space="preserve"> </w:t>
      </w:r>
      <w:r w:rsidRPr="001A0D0B">
        <w:rPr>
          <w:b/>
          <w:bCs/>
          <w:sz w:val="28"/>
          <w:szCs w:val="28"/>
        </w:rPr>
        <w:t>132</w:t>
      </w:r>
      <w:r>
        <w:rPr>
          <w:b/>
          <w:bCs/>
          <w:sz w:val="28"/>
          <w:szCs w:val="28"/>
        </w:rPr>
        <w:t>–</w:t>
      </w:r>
      <w:r w:rsidRPr="001A0D0B">
        <w:rPr>
          <w:b/>
          <w:bCs/>
          <w:sz w:val="28"/>
          <w:szCs w:val="28"/>
        </w:rPr>
        <w:t xml:space="preserve">137.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Коваленко В.</w:t>
      </w:r>
      <w:r>
        <w:rPr>
          <w:b/>
          <w:bCs/>
          <w:sz w:val="28"/>
          <w:szCs w:val="28"/>
        </w:rPr>
        <w:t xml:space="preserve"> </w:t>
      </w:r>
      <w:r w:rsidRPr="001A0D0B">
        <w:rPr>
          <w:b/>
          <w:bCs/>
          <w:sz w:val="28"/>
          <w:szCs w:val="28"/>
        </w:rPr>
        <w:t>М. Сучасний стан кардіології в Україні і перспективи втілення нових технологій діагностики і лікування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М.</w:t>
      </w:r>
      <w:r>
        <w:rPr>
          <w:b/>
          <w:bCs/>
          <w:sz w:val="28"/>
          <w:szCs w:val="28"/>
        </w:rPr>
        <w:t xml:space="preserve"> Коваленко  // Журнал</w:t>
      </w:r>
      <w:r w:rsidRPr="001A0D0B">
        <w:rPr>
          <w:b/>
          <w:bCs/>
          <w:sz w:val="28"/>
          <w:szCs w:val="28"/>
        </w:rPr>
        <w:t xml:space="preserve"> АМН України. – 2004. – Т. 10, № 2. – С. 268</w:t>
      </w:r>
      <w:r>
        <w:rPr>
          <w:b/>
          <w:bCs/>
          <w:sz w:val="28"/>
          <w:szCs w:val="28"/>
        </w:rPr>
        <w:t>–</w:t>
      </w:r>
      <w:r w:rsidRPr="001A0D0B">
        <w:rPr>
          <w:b/>
          <w:bCs/>
          <w:sz w:val="28"/>
          <w:szCs w:val="28"/>
        </w:rPr>
        <w:t xml:space="preserve">273.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Коваленко В.</w:t>
      </w:r>
      <w:r>
        <w:rPr>
          <w:b/>
          <w:bCs/>
          <w:sz w:val="28"/>
          <w:szCs w:val="28"/>
        </w:rPr>
        <w:t xml:space="preserve"> </w:t>
      </w:r>
      <w:r w:rsidRPr="001A0D0B">
        <w:rPr>
          <w:b/>
          <w:bCs/>
          <w:sz w:val="28"/>
          <w:szCs w:val="28"/>
        </w:rPr>
        <w:t>М. Хвороби системи кровообігу: динаміка та аналіз / В.</w:t>
      </w:r>
      <w:r>
        <w:rPr>
          <w:b/>
          <w:bCs/>
          <w:sz w:val="28"/>
          <w:szCs w:val="28"/>
        </w:rPr>
        <w:t xml:space="preserve"> </w:t>
      </w:r>
      <w:r w:rsidRPr="001A0D0B">
        <w:rPr>
          <w:b/>
          <w:bCs/>
          <w:sz w:val="28"/>
          <w:szCs w:val="28"/>
        </w:rPr>
        <w:t>М. Коваленко, В.</w:t>
      </w:r>
      <w:r>
        <w:rPr>
          <w:b/>
          <w:bCs/>
          <w:sz w:val="28"/>
          <w:szCs w:val="28"/>
        </w:rPr>
        <w:t xml:space="preserve"> </w:t>
      </w:r>
      <w:r w:rsidRPr="001A0D0B">
        <w:rPr>
          <w:b/>
          <w:bCs/>
          <w:sz w:val="28"/>
          <w:szCs w:val="28"/>
        </w:rPr>
        <w:t>М. Корнацький. – Київ, 2008. – 111</w:t>
      </w:r>
      <w:r>
        <w:rPr>
          <w:b/>
          <w:bCs/>
          <w:sz w:val="28"/>
          <w:szCs w:val="28"/>
        </w:rPr>
        <w:t xml:space="preserve"> </w:t>
      </w:r>
      <w:r w:rsidRPr="001A0D0B">
        <w:rPr>
          <w:b/>
          <w:bCs/>
          <w:sz w:val="28"/>
          <w:szCs w:val="28"/>
        </w:rPr>
        <w:t>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Козловський В.</w:t>
      </w:r>
      <w:r>
        <w:rPr>
          <w:b/>
          <w:bCs/>
          <w:sz w:val="28"/>
          <w:szCs w:val="28"/>
        </w:rPr>
        <w:t xml:space="preserve"> </w:t>
      </w:r>
      <w:r w:rsidRPr="001A0D0B">
        <w:rPr>
          <w:b/>
          <w:bCs/>
          <w:sz w:val="28"/>
          <w:szCs w:val="28"/>
        </w:rPr>
        <w:t>А. Что нового можно предложить в кардиологии: догмы, парадигмы и стратегии / В.</w:t>
      </w:r>
      <w:r>
        <w:rPr>
          <w:b/>
          <w:bCs/>
          <w:sz w:val="28"/>
          <w:szCs w:val="28"/>
        </w:rPr>
        <w:t xml:space="preserve"> </w:t>
      </w:r>
      <w:r w:rsidRPr="001A0D0B">
        <w:rPr>
          <w:b/>
          <w:bCs/>
          <w:sz w:val="28"/>
          <w:szCs w:val="28"/>
        </w:rPr>
        <w:t>А. Козловський, В.</w:t>
      </w:r>
      <w:r>
        <w:rPr>
          <w:b/>
          <w:bCs/>
          <w:sz w:val="28"/>
          <w:szCs w:val="28"/>
        </w:rPr>
        <w:t xml:space="preserve"> </w:t>
      </w:r>
      <w:r w:rsidRPr="001A0D0B">
        <w:rPr>
          <w:b/>
          <w:bCs/>
          <w:sz w:val="28"/>
          <w:szCs w:val="28"/>
        </w:rPr>
        <w:t>П. Кутняк, В.</w:t>
      </w:r>
      <w:r>
        <w:rPr>
          <w:b/>
          <w:bCs/>
          <w:sz w:val="28"/>
          <w:szCs w:val="28"/>
        </w:rPr>
        <w:t xml:space="preserve"> </w:t>
      </w:r>
      <w:r w:rsidRPr="001A0D0B">
        <w:rPr>
          <w:b/>
          <w:bCs/>
          <w:sz w:val="28"/>
          <w:szCs w:val="28"/>
        </w:rPr>
        <w:t>И. Шмалий // Ліки України. – 2008. - № 7</w:t>
      </w:r>
      <w:r>
        <w:rPr>
          <w:b/>
          <w:bCs/>
          <w:sz w:val="28"/>
          <w:szCs w:val="28"/>
        </w:rPr>
        <w:t xml:space="preserve"> </w:t>
      </w:r>
      <w:r w:rsidRPr="001A0D0B">
        <w:rPr>
          <w:b/>
          <w:bCs/>
          <w:sz w:val="28"/>
          <w:szCs w:val="28"/>
        </w:rPr>
        <w:t>(123). – С. 68</w:t>
      </w:r>
      <w:r>
        <w:rPr>
          <w:b/>
          <w:bCs/>
          <w:sz w:val="28"/>
          <w:szCs w:val="28"/>
        </w:rPr>
        <w:t>–</w:t>
      </w:r>
      <w:r w:rsidRPr="001A0D0B">
        <w:rPr>
          <w:b/>
          <w:bCs/>
          <w:sz w:val="28"/>
          <w:szCs w:val="28"/>
        </w:rPr>
        <w:t>70.</w:t>
      </w:r>
    </w:p>
    <w:p w:rsidR="00842345" w:rsidRPr="00CB40F7"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Корж А.</w:t>
      </w:r>
      <w:r>
        <w:rPr>
          <w:b/>
          <w:bCs/>
          <w:sz w:val="28"/>
          <w:szCs w:val="28"/>
        </w:rPr>
        <w:t xml:space="preserve"> </w:t>
      </w:r>
      <w:r w:rsidRPr="001A0D0B">
        <w:rPr>
          <w:b/>
          <w:bCs/>
          <w:sz w:val="28"/>
          <w:szCs w:val="28"/>
        </w:rPr>
        <w:t>Н. Атеротромбоз: современные патогенетические концепции и терапевтические мишени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Корж // Кровообіг та гемостаз. – 2004. - №</w:t>
      </w:r>
      <w:r>
        <w:rPr>
          <w:b/>
          <w:bCs/>
          <w:sz w:val="28"/>
          <w:szCs w:val="28"/>
        </w:rPr>
        <w:t xml:space="preserve"> </w:t>
      </w:r>
      <w:r w:rsidRPr="001A0D0B">
        <w:rPr>
          <w:b/>
          <w:bCs/>
          <w:sz w:val="28"/>
          <w:szCs w:val="28"/>
        </w:rPr>
        <w:t>5. – С. 86</w:t>
      </w:r>
      <w:r>
        <w:rPr>
          <w:b/>
          <w:bCs/>
          <w:sz w:val="28"/>
          <w:szCs w:val="28"/>
        </w:rPr>
        <w:t>–</w:t>
      </w:r>
      <w:r w:rsidRPr="001A0D0B">
        <w:rPr>
          <w:b/>
          <w:bCs/>
          <w:sz w:val="28"/>
          <w:szCs w:val="28"/>
        </w:rPr>
        <w:t xml:space="preserve">88.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Коркушко О. В. Реологичекие свойства крови при старении и факторы их определяющие /</w:t>
      </w:r>
      <w:r w:rsidRPr="001A0D0B">
        <w:rPr>
          <w:b/>
          <w:bCs/>
          <w:sz w:val="28"/>
          <w:szCs w:val="28"/>
        </w:rPr>
        <w:t xml:space="preserve"> </w:t>
      </w:r>
      <w:r>
        <w:rPr>
          <w:b/>
          <w:bCs/>
          <w:sz w:val="28"/>
          <w:szCs w:val="28"/>
        </w:rPr>
        <w:t>О. В. Коркушко, В. Ю. Лишневская, Г. В. Дзяк //  Кровообіг та гемостаз. – 2007. - № 1. – С. 5–13.</w:t>
      </w:r>
      <w:r w:rsidRPr="001A0D0B">
        <w:rPr>
          <w:b/>
          <w:bCs/>
          <w:sz w:val="28"/>
          <w:szCs w:val="28"/>
        </w:rPr>
        <w:t xml:space="preserve">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Королюк М.</w:t>
      </w:r>
      <w:r>
        <w:rPr>
          <w:b/>
          <w:bCs/>
          <w:sz w:val="28"/>
          <w:szCs w:val="28"/>
        </w:rPr>
        <w:t xml:space="preserve"> </w:t>
      </w:r>
      <w:r w:rsidRPr="001A0D0B">
        <w:rPr>
          <w:b/>
          <w:bCs/>
          <w:sz w:val="28"/>
          <w:szCs w:val="28"/>
        </w:rPr>
        <w:t>А. Способ определения активности каталазы /</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А.</w:t>
      </w:r>
      <w:r>
        <w:rPr>
          <w:b/>
          <w:bCs/>
          <w:sz w:val="28"/>
          <w:szCs w:val="28"/>
        </w:rPr>
        <w:t xml:space="preserve"> Королюк</w:t>
      </w:r>
      <w:r w:rsidRPr="001A0D0B">
        <w:rPr>
          <w:b/>
          <w:bCs/>
          <w:sz w:val="28"/>
          <w:szCs w:val="28"/>
        </w:rPr>
        <w:t xml:space="preserve"> // Лабораторное дело. – 1988. – №</w:t>
      </w:r>
      <w:r>
        <w:rPr>
          <w:b/>
          <w:bCs/>
          <w:sz w:val="28"/>
          <w:szCs w:val="28"/>
        </w:rPr>
        <w:t xml:space="preserve"> </w:t>
      </w:r>
      <w:r w:rsidRPr="001A0D0B">
        <w:rPr>
          <w:b/>
          <w:bCs/>
          <w:sz w:val="28"/>
          <w:szCs w:val="28"/>
        </w:rPr>
        <w:t>1. – С. 16</w:t>
      </w:r>
      <w:r>
        <w:rPr>
          <w:b/>
          <w:bCs/>
          <w:sz w:val="28"/>
          <w:szCs w:val="28"/>
        </w:rPr>
        <w:t>–</w:t>
      </w:r>
      <w:r w:rsidRPr="001A0D0B">
        <w:rPr>
          <w:b/>
          <w:bCs/>
          <w:sz w:val="28"/>
          <w:szCs w:val="28"/>
        </w:rPr>
        <w:t>19.</w:t>
      </w:r>
    </w:p>
    <w:p w:rsidR="00842345" w:rsidRPr="00B418C3"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Костюк І.</w:t>
      </w:r>
      <w:r>
        <w:rPr>
          <w:b/>
          <w:bCs/>
          <w:sz w:val="28"/>
          <w:szCs w:val="28"/>
        </w:rPr>
        <w:t xml:space="preserve"> </w:t>
      </w:r>
      <w:r w:rsidRPr="001A0D0B">
        <w:rPr>
          <w:b/>
          <w:bCs/>
          <w:sz w:val="28"/>
          <w:szCs w:val="28"/>
        </w:rPr>
        <w:t>Ф. Професійні хвороби / Костюк І.</w:t>
      </w:r>
      <w:r>
        <w:rPr>
          <w:b/>
          <w:bCs/>
          <w:sz w:val="28"/>
          <w:szCs w:val="28"/>
        </w:rPr>
        <w:t xml:space="preserve"> </w:t>
      </w:r>
      <w:r w:rsidRPr="001A0D0B">
        <w:rPr>
          <w:b/>
          <w:bCs/>
          <w:sz w:val="28"/>
          <w:szCs w:val="28"/>
        </w:rPr>
        <w:t>Ф., Капустник В.</w:t>
      </w:r>
      <w:r>
        <w:rPr>
          <w:b/>
          <w:bCs/>
          <w:sz w:val="28"/>
          <w:szCs w:val="28"/>
        </w:rPr>
        <w:t xml:space="preserve"> </w:t>
      </w:r>
      <w:r w:rsidRPr="001A0D0B">
        <w:rPr>
          <w:b/>
          <w:bCs/>
          <w:sz w:val="28"/>
          <w:szCs w:val="28"/>
        </w:rPr>
        <w:t>А. – К.: Здоров’я, 2003.</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452–459.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Краснюк Е.</w:t>
      </w:r>
      <w:r>
        <w:rPr>
          <w:b/>
          <w:bCs/>
          <w:sz w:val="28"/>
          <w:szCs w:val="28"/>
        </w:rPr>
        <w:t xml:space="preserve"> </w:t>
      </w:r>
      <w:r w:rsidRPr="001A0D0B">
        <w:rPr>
          <w:b/>
          <w:bCs/>
          <w:sz w:val="28"/>
          <w:szCs w:val="28"/>
        </w:rPr>
        <w:t>П. Клинические стадии интоксикации свинцом /</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Краснюк, И.</w:t>
      </w:r>
      <w:r>
        <w:rPr>
          <w:b/>
          <w:bCs/>
          <w:sz w:val="28"/>
          <w:szCs w:val="28"/>
        </w:rPr>
        <w:t xml:space="preserve"> </w:t>
      </w:r>
      <w:r w:rsidRPr="001A0D0B">
        <w:rPr>
          <w:b/>
          <w:bCs/>
          <w:sz w:val="28"/>
          <w:szCs w:val="28"/>
        </w:rPr>
        <w:t>С. Отвага  // Лікарська справа. – 2002. - №</w:t>
      </w:r>
      <w:r>
        <w:rPr>
          <w:b/>
          <w:bCs/>
          <w:sz w:val="28"/>
          <w:szCs w:val="28"/>
        </w:rPr>
        <w:t xml:space="preserve"> </w:t>
      </w:r>
      <w:r w:rsidRPr="001A0D0B">
        <w:rPr>
          <w:b/>
          <w:bCs/>
          <w:sz w:val="28"/>
          <w:szCs w:val="28"/>
        </w:rPr>
        <w:t>7. – С. 117</w:t>
      </w:r>
      <w:r>
        <w:rPr>
          <w:b/>
          <w:bCs/>
          <w:sz w:val="28"/>
          <w:szCs w:val="28"/>
        </w:rPr>
        <w:t>–</w:t>
      </w:r>
      <w:r w:rsidRPr="001A0D0B">
        <w:rPr>
          <w:b/>
          <w:bCs/>
          <w:sz w:val="28"/>
          <w:szCs w:val="28"/>
        </w:rPr>
        <w:t xml:space="preserve">120.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Крахмалова Е.</w:t>
      </w:r>
      <w:r>
        <w:rPr>
          <w:b/>
          <w:bCs/>
          <w:sz w:val="28"/>
          <w:szCs w:val="28"/>
        </w:rPr>
        <w:t xml:space="preserve"> </w:t>
      </w:r>
      <w:r w:rsidRPr="001A0D0B">
        <w:rPr>
          <w:b/>
          <w:bCs/>
          <w:sz w:val="28"/>
          <w:szCs w:val="28"/>
        </w:rPr>
        <w:t>О. Оценка состояния вегетативной нервной системы у больных с тромбоэмболией легочной артерии методом вариабельности сердечного ритма /</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Крахмалова, Е.</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Курбарова // Укр</w:t>
      </w:r>
      <w:r>
        <w:rPr>
          <w:b/>
          <w:bCs/>
          <w:sz w:val="28"/>
          <w:szCs w:val="28"/>
        </w:rPr>
        <w:t>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2005. - №</w:t>
      </w:r>
      <w:r>
        <w:rPr>
          <w:b/>
          <w:bCs/>
          <w:sz w:val="28"/>
          <w:szCs w:val="28"/>
        </w:rPr>
        <w:t xml:space="preserve"> </w:t>
      </w:r>
      <w:r w:rsidRPr="001A0D0B">
        <w:rPr>
          <w:b/>
          <w:bCs/>
          <w:sz w:val="28"/>
          <w:szCs w:val="28"/>
        </w:rPr>
        <w:t>1.</w:t>
      </w:r>
      <w:r>
        <w:rPr>
          <w:b/>
          <w:bCs/>
          <w:sz w:val="28"/>
          <w:szCs w:val="28"/>
        </w:rPr>
        <w:t xml:space="preserve"> </w:t>
      </w:r>
      <w:r w:rsidRPr="001A0D0B">
        <w:rPr>
          <w:b/>
          <w:bCs/>
          <w:sz w:val="28"/>
          <w:szCs w:val="28"/>
        </w:rPr>
        <w:t>– С. 16</w:t>
      </w:r>
      <w:r>
        <w:rPr>
          <w:b/>
          <w:bCs/>
          <w:sz w:val="28"/>
          <w:szCs w:val="28"/>
        </w:rPr>
        <w:t>–</w:t>
      </w:r>
      <w:r w:rsidRPr="001A0D0B">
        <w:rPr>
          <w:b/>
          <w:bCs/>
          <w:sz w:val="28"/>
          <w:szCs w:val="28"/>
        </w:rPr>
        <w:t>21.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Крижанівський В.</w:t>
      </w:r>
      <w:r>
        <w:rPr>
          <w:b/>
          <w:bCs/>
          <w:sz w:val="28"/>
          <w:szCs w:val="28"/>
        </w:rPr>
        <w:t xml:space="preserve"> </w:t>
      </w:r>
      <w:r w:rsidRPr="001A0D0B">
        <w:rPr>
          <w:b/>
          <w:bCs/>
          <w:sz w:val="28"/>
          <w:szCs w:val="28"/>
        </w:rPr>
        <w:t>О. Діагностування та лікування інфаркту міокарда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Крижа</w:t>
      </w:r>
      <w:r>
        <w:rPr>
          <w:b/>
          <w:bCs/>
          <w:sz w:val="28"/>
          <w:szCs w:val="28"/>
        </w:rPr>
        <w:t xml:space="preserve">нівський. – К.: Фенікс, 2000. – </w:t>
      </w:r>
      <w:r w:rsidRPr="001A0D0B">
        <w:rPr>
          <w:b/>
          <w:bCs/>
          <w:sz w:val="28"/>
          <w:szCs w:val="28"/>
        </w:rPr>
        <w:t>451</w:t>
      </w:r>
      <w:r>
        <w:rPr>
          <w:b/>
          <w:bCs/>
          <w:sz w:val="28"/>
          <w:szCs w:val="28"/>
        </w:rPr>
        <w:t xml:space="preserve"> </w:t>
      </w:r>
      <w:r w:rsidRPr="001A0D0B">
        <w:rPr>
          <w:b/>
          <w:bCs/>
          <w:sz w:val="28"/>
          <w:szCs w:val="28"/>
        </w:rPr>
        <w:t xml:space="preserve">с.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Кузьмінов Б.</w:t>
      </w:r>
      <w:r>
        <w:rPr>
          <w:b/>
          <w:bCs/>
          <w:sz w:val="28"/>
          <w:szCs w:val="28"/>
        </w:rPr>
        <w:t xml:space="preserve"> </w:t>
      </w:r>
      <w:r w:rsidRPr="001A0D0B">
        <w:rPr>
          <w:b/>
          <w:bCs/>
          <w:sz w:val="28"/>
          <w:szCs w:val="28"/>
        </w:rPr>
        <w:t>П. Дослідження здоров'я друкарів за показниками їх функціонального стану /</w:t>
      </w:r>
      <w:r>
        <w:rPr>
          <w:b/>
          <w:bCs/>
          <w:sz w:val="28"/>
          <w:szCs w:val="28"/>
        </w:rPr>
        <w:t xml:space="preserve"> </w:t>
      </w:r>
      <w:r w:rsidRPr="001A0D0B">
        <w:rPr>
          <w:b/>
          <w:bCs/>
          <w:sz w:val="28"/>
          <w:szCs w:val="28"/>
        </w:rPr>
        <w:t>Б.</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Кузьмінов // Практична медицина. – 2005. - №</w:t>
      </w:r>
      <w:r>
        <w:rPr>
          <w:b/>
          <w:bCs/>
          <w:sz w:val="28"/>
          <w:szCs w:val="28"/>
        </w:rPr>
        <w:t xml:space="preserve"> </w:t>
      </w:r>
      <w:r w:rsidRPr="001A0D0B">
        <w:rPr>
          <w:b/>
          <w:bCs/>
          <w:sz w:val="28"/>
          <w:szCs w:val="28"/>
        </w:rPr>
        <w:t>3.</w:t>
      </w:r>
      <w:r>
        <w:rPr>
          <w:b/>
          <w:bCs/>
          <w:sz w:val="28"/>
          <w:szCs w:val="28"/>
        </w:rPr>
        <w:t xml:space="preserve"> </w:t>
      </w:r>
      <w:r w:rsidRPr="001A0D0B">
        <w:rPr>
          <w:b/>
          <w:bCs/>
          <w:sz w:val="28"/>
          <w:szCs w:val="28"/>
        </w:rPr>
        <w:t>– С. 98</w:t>
      </w:r>
      <w:r>
        <w:rPr>
          <w:b/>
          <w:bCs/>
          <w:sz w:val="28"/>
          <w:szCs w:val="28"/>
        </w:rPr>
        <w:t>–</w:t>
      </w:r>
      <w:r w:rsidRPr="001A0D0B">
        <w:rPr>
          <w:b/>
          <w:bCs/>
          <w:sz w:val="28"/>
          <w:szCs w:val="28"/>
        </w:rPr>
        <w:t>102.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Кулик О. Л.  М-індекси нелінійності варіабельності серцевого ритму у пацієнтів із больовою формою хронічної ішемічної хвороби серця </w:t>
      </w:r>
      <w:r>
        <w:rPr>
          <w:b/>
          <w:bCs/>
          <w:sz w:val="28"/>
          <w:szCs w:val="28"/>
        </w:rPr>
        <w:lastRenderedPageBreak/>
        <w:t>за наявності й відсутності депресії / О. Л. Кулик, О. І. Серікова, М. І. Яблучанський // Одеський мед. журн. – 2006. – № 6 (98). – С. 41–43.</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Куценко С. А. Основы токсикологии / С. А. Куценко. – Санкт-Петербург: Фолиант, 2004. – 720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Кучер М.</w:t>
      </w:r>
      <w:r>
        <w:rPr>
          <w:b/>
          <w:bCs/>
          <w:sz w:val="28"/>
          <w:szCs w:val="28"/>
        </w:rPr>
        <w:t xml:space="preserve"> </w:t>
      </w:r>
      <w:r w:rsidRPr="001A0D0B">
        <w:rPr>
          <w:b/>
          <w:bCs/>
          <w:sz w:val="28"/>
          <w:szCs w:val="28"/>
        </w:rPr>
        <w:t>М. Основні напрями та шляхи метаболізму ксенобіотиків в організмі /</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Кучер, І.</w:t>
      </w:r>
      <w:r>
        <w:rPr>
          <w:b/>
          <w:bCs/>
          <w:sz w:val="28"/>
          <w:szCs w:val="28"/>
        </w:rPr>
        <w:t xml:space="preserve"> </w:t>
      </w:r>
      <w:r w:rsidRPr="001A0D0B">
        <w:rPr>
          <w:b/>
          <w:bCs/>
          <w:sz w:val="28"/>
          <w:szCs w:val="28"/>
        </w:rPr>
        <w:t>Й.</w:t>
      </w:r>
      <w:r>
        <w:rPr>
          <w:b/>
          <w:bCs/>
          <w:sz w:val="28"/>
          <w:szCs w:val="28"/>
        </w:rPr>
        <w:t xml:space="preserve"> </w:t>
      </w:r>
      <w:r w:rsidRPr="001A0D0B">
        <w:rPr>
          <w:b/>
          <w:bCs/>
          <w:sz w:val="28"/>
          <w:szCs w:val="28"/>
        </w:rPr>
        <w:t>Галькевич // Журнал хроматографічного товариства. – 2002. – Т.</w:t>
      </w:r>
      <w:r>
        <w:rPr>
          <w:b/>
          <w:bCs/>
          <w:sz w:val="28"/>
          <w:szCs w:val="28"/>
        </w:rPr>
        <w:t xml:space="preserve"> </w:t>
      </w:r>
      <w:r w:rsidRPr="001A0D0B">
        <w:rPr>
          <w:b/>
          <w:bCs/>
          <w:sz w:val="28"/>
          <w:szCs w:val="28"/>
        </w:rPr>
        <w:t>ІІ,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35</w:t>
      </w:r>
      <w:r>
        <w:rPr>
          <w:b/>
          <w:bCs/>
          <w:sz w:val="28"/>
          <w:szCs w:val="28"/>
        </w:rPr>
        <w:t>–</w:t>
      </w:r>
      <w:r w:rsidRPr="001A0D0B">
        <w:rPr>
          <w:b/>
          <w:bCs/>
          <w:sz w:val="28"/>
          <w:szCs w:val="28"/>
        </w:rPr>
        <w:t xml:space="preserve">48.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Ланкин В.</w:t>
      </w:r>
      <w:r>
        <w:rPr>
          <w:b/>
          <w:bCs/>
          <w:sz w:val="28"/>
          <w:szCs w:val="28"/>
        </w:rPr>
        <w:t xml:space="preserve"> </w:t>
      </w:r>
      <w:r w:rsidRPr="001A0D0B">
        <w:rPr>
          <w:b/>
          <w:bCs/>
          <w:sz w:val="28"/>
          <w:szCs w:val="28"/>
        </w:rPr>
        <w:t>З. Свободнорадикальные процессы в норме и при патологических состояниях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Ланкин, А.</w:t>
      </w:r>
      <w:r>
        <w:rPr>
          <w:b/>
          <w:bCs/>
          <w:sz w:val="28"/>
          <w:szCs w:val="28"/>
        </w:rPr>
        <w:t xml:space="preserve"> </w:t>
      </w:r>
      <w:r w:rsidRPr="001A0D0B">
        <w:rPr>
          <w:b/>
          <w:bCs/>
          <w:sz w:val="28"/>
          <w:szCs w:val="28"/>
        </w:rPr>
        <w:t>К.</w:t>
      </w:r>
      <w:r>
        <w:rPr>
          <w:b/>
          <w:bCs/>
          <w:sz w:val="28"/>
          <w:szCs w:val="28"/>
        </w:rPr>
        <w:t xml:space="preserve"> </w:t>
      </w:r>
      <w:r w:rsidRPr="001A0D0B">
        <w:rPr>
          <w:b/>
          <w:bCs/>
          <w:sz w:val="28"/>
          <w:szCs w:val="28"/>
        </w:rPr>
        <w:t>Тихазе, Ю.</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Беленков. – Москва, 2001. – 78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Ланкин В.</w:t>
      </w:r>
      <w:r>
        <w:rPr>
          <w:b/>
          <w:bCs/>
          <w:sz w:val="28"/>
          <w:szCs w:val="28"/>
        </w:rPr>
        <w:t xml:space="preserve"> </w:t>
      </w:r>
      <w:r w:rsidRPr="001A0D0B">
        <w:rPr>
          <w:b/>
          <w:bCs/>
          <w:sz w:val="28"/>
          <w:szCs w:val="28"/>
        </w:rPr>
        <w:t>З. Свободнорадикальные процессы при заболеваниях сердечно-сосудистой системы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Ланкин, А.</w:t>
      </w:r>
      <w:r>
        <w:rPr>
          <w:b/>
          <w:bCs/>
          <w:sz w:val="28"/>
          <w:szCs w:val="28"/>
        </w:rPr>
        <w:t xml:space="preserve"> </w:t>
      </w:r>
      <w:r w:rsidRPr="001A0D0B">
        <w:rPr>
          <w:b/>
          <w:bCs/>
          <w:sz w:val="28"/>
          <w:szCs w:val="28"/>
        </w:rPr>
        <w:t>К.</w:t>
      </w:r>
      <w:r>
        <w:rPr>
          <w:b/>
          <w:bCs/>
          <w:sz w:val="28"/>
          <w:szCs w:val="28"/>
        </w:rPr>
        <w:t xml:space="preserve"> </w:t>
      </w:r>
      <w:r w:rsidRPr="001A0D0B">
        <w:rPr>
          <w:b/>
          <w:bCs/>
          <w:sz w:val="28"/>
          <w:szCs w:val="28"/>
        </w:rPr>
        <w:t>Тихазе, Ю.</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 xml:space="preserve">Беленков </w:t>
      </w:r>
      <w:r>
        <w:rPr>
          <w:b/>
          <w:bCs/>
          <w:sz w:val="28"/>
          <w:szCs w:val="28"/>
        </w:rPr>
        <w:t xml:space="preserve">// Кардиология. – 2000. – № </w:t>
      </w:r>
      <w:r w:rsidRPr="001A0D0B">
        <w:rPr>
          <w:b/>
          <w:bCs/>
          <w:sz w:val="28"/>
          <w:szCs w:val="28"/>
        </w:rPr>
        <w:t>7. – С. 48</w:t>
      </w:r>
      <w:r>
        <w:rPr>
          <w:b/>
          <w:bCs/>
          <w:sz w:val="28"/>
          <w:szCs w:val="28"/>
        </w:rPr>
        <w:t>–</w:t>
      </w:r>
      <w:r w:rsidRPr="001A0D0B">
        <w:rPr>
          <w:b/>
          <w:bCs/>
          <w:sz w:val="28"/>
          <w:szCs w:val="28"/>
        </w:rPr>
        <w:t>56.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Лапач С.</w:t>
      </w:r>
      <w:r>
        <w:rPr>
          <w:b/>
          <w:bCs/>
          <w:sz w:val="28"/>
          <w:szCs w:val="28"/>
        </w:rPr>
        <w:t xml:space="preserve"> </w:t>
      </w:r>
      <w:r w:rsidRPr="001A0D0B">
        <w:rPr>
          <w:b/>
          <w:bCs/>
          <w:sz w:val="28"/>
          <w:szCs w:val="28"/>
        </w:rPr>
        <w:t>М. Статистичні методи в медикобіологічних дослідженнях із застосуванням Ехсе</w:t>
      </w:r>
      <w:r w:rsidRPr="001A0D0B">
        <w:rPr>
          <w:b/>
          <w:bCs/>
          <w:sz w:val="28"/>
          <w:szCs w:val="28"/>
          <w:lang w:val="en-US"/>
        </w:rPr>
        <w:t>l</w:t>
      </w:r>
      <w:r w:rsidRPr="001A0D0B">
        <w:rPr>
          <w:b/>
          <w:bCs/>
          <w:sz w:val="28"/>
          <w:szCs w:val="28"/>
        </w:rPr>
        <w:t xml:space="preserve"> /</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Лапач, А.</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Чубенко, П.</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Бабіч. – К.: Моріон, 2000. – 320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Лаповець Л.</w:t>
      </w:r>
      <w:r>
        <w:rPr>
          <w:b/>
          <w:bCs/>
          <w:sz w:val="28"/>
          <w:szCs w:val="28"/>
        </w:rPr>
        <w:t xml:space="preserve"> </w:t>
      </w:r>
      <w:r w:rsidRPr="001A0D0B">
        <w:rPr>
          <w:b/>
          <w:bCs/>
          <w:sz w:val="28"/>
          <w:szCs w:val="28"/>
        </w:rPr>
        <w:t>Є. Посібник з лабораторної імунології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Є.</w:t>
      </w:r>
      <w:r>
        <w:rPr>
          <w:b/>
          <w:bCs/>
          <w:sz w:val="28"/>
          <w:szCs w:val="28"/>
        </w:rPr>
        <w:t xml:space="preserve"> </w:t>
      </w:r>
      <w:r w:rsidRPr="001A0D0B">
        <w:rPr>
          <w:b/>
          <w:bCs/>
          <w:sz w:val="28"/>
          <w:szCs w:val="28"/>
        </w:rPr>
        <w:t>Лаповець, Б.</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Луцик. – Львів, 2002. – 173</w:t>
      </w:r>
      <w:r>
        <w:rPr>
          <w:b/>
          <w:bCs/>
          <w:sz w:val="28"/>
          <w:szCs w:val="28"/>
        </w:rPr>
        <w:t xml:space="preserve"> </w:t>
      </w:r>
      <w:r w:rsidRPr="001A0D0B">
        <w:rPr>
          <w:b/>
          <w:bCs/>
          <w:sz w:val="28"/>
          <w:szCs w:val="28"/>
        </w:rPr>
        <w:t xml:space="preserve">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Лисенко М.</w:t>
      </w:r>
      <w:r>
        <w:rPr>
          <w:b/>
          <w:bCs/>
          <w:sz w:val="28"/>
          <w:szCs w:val="28"/>
        </w:rPr>
        <w:t xml:space="preserve"> </w:t>
      </w:r>
      <w:r w:rsidRPr="001A0D0B">
        <w:rPr>
          <w:b/>
          <w:bCs/>
          <w:sz w:val="28"/>
          <w:szCs w:val="28"/>
        </w:rPr>
        <w:t>Э. Функциональное состояние эндотелия и особенности липидного спектра крови при ишемической болезни сердца /</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Э.</w:t>
      </w:r>
      <w:r>
        <w:rPr>
          <w:b/>
          <w:bCs/>
          <w:sz w:val="28"/>
          <w:szCs w:val="28"/>
        </w:rPr>
        <w:t xml:space="preserve"> </w:t>
      </w:r>
      <w:r w:rsidRPr="001A0D0B">
        <w:rPr>
          <w:b/>
          <w:bCs/>
          <w:sz w:val="28"/>
          <w:szCs w:val="28"/>
        </w:rPr>
        <w:t xml:space="preserve"> Лисенко // Укр</w:t>
      </w:r>
      <w:r>
        <w:rPr>
          <w:b/>
          <w:bCs/>
          <w:sz w:val="28"/>
          <w:szCs w:val="28"/>
        </w:rPr>
        <w:t>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2006. – №</w:t>
      </w:r>
      <w:r>
        <w:rPr>
          <w:b/>
          <w:bCs/>
          <w:sz w:val="28"/>
          <w:szCs w:val="28"/>
        </w:rPr>
        <w:t xml:space="preserve"> </w:t>
      </w:r>
      <w:r w:rsidRPr="001A0D0B">
        <w:rPr>
          <w:b/>
          <w:bCs/>
          <w:sz w:val="28"/>
          <w:szCs w:val="28"/>
        </w:rPr>
        <w:t>2.– С. 21</w:t>
      </w:r>
      <w:r>
        <w:rPr>
          <w:b/>
          <w:bCs/>
          <w:sz w:val="28"/>
          <w:szCs w:val="28"/>
        </w:rPr>
        <w:t>–</w:t>
      </w:r>
      <w:r w:rsidRPr="001A0D0B">
        <w:rPr>
          <w:b/>
          <w:bCs/>
          <w:sz w:val="28"/>
          <w:szCs w:val="28"/>
        </w:rPr>
        <w:t>24.</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Лишневская В.</w:t>
      </w:r>
      <w:r>
        <w:rPr>
          <w:b/>
          <w:bCs/>
          <w:sz w:val="28"/>
          <w:szCs w:val="28"/>
        </w:rPr>
        <w:t xml:space="preserve"> </w:t>
      </w:r>
      <w:r w:rsidRPr="001A0D0B">
        <w:rPr>
          <w:b/>
          <w:bCs/>
          <w:sz w:val="28"/>
          <w:szCs w:val="28"/>
        </w:rPr>
        <w:t>Ю. Выбор оптимальной метаболической терапии у больных ИБС пожилого возраста.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Лишневская, М.</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Папуга, 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Ельникова  // Практична ангіологія. – 2006. -</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3.</w:t>
      </w:r>
      <w:r>
        <w:rPr>
          <w:b/>
          <w:bCs/>
          <w:sz w:val="28"/>
          <w:szCs w:val="28"/>
        </w:rPr>
        <w:t xml:space="preserve"> </w:t>
      </w:r>
      <w:r w:rsidRPr="001A0D0B">
        <w:rPr>
          <w:b/>
          <w:bCs/>
          <w:sz w:val="28"/>
          <w:szCs w:val="28"/>
        </w:rPr>
        <w:t>– С. 85</w:t>
      </w:r>
      <w:r>
        <w:rPr>
          <w:b/>
          <w:bCs/>
          <w:sz w:val="28"/>
          <w:szCs w:val="28"/>
        </w:rPr>
        <w:t>–</w:t>
      </w:r>
      <w:r w:rsidRPr="001A0D0B">
        <w:rPr>
          <w:b/>
          <w:bCs/>
          <w:sz w:val="28"/>
          <w:szCs w:val="28"/>
        </w:rPr>
        <w:t>88.</w:t>
      </w:r>
    </w:p>
    <w:p w:rsidR="00842345"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Лишневская В.</w:t>
      </w:r>
      <w:r>
        <w:rPr>
          <w:b/>
          <w:bCs/>
          <w:sz w:val="28"/>
          <w:szCs w:val="28"/>
        </w:rPr>
        <w:t xml:space="preserve"> </w:t>
      </w:r>
      <w:r w:rsidRPr="001A0D0B">
        <w:rPr>
          <w:b/>
          <w:bCs/>
          <w:sz w:val="28"/>
          <w:szCs w:val="28"/>
        </w:rPr>
        <w:t>Ю. Метаболическая терапия пр</w:t>
      </w:r>
      <w:r>
        <w:rPr>
          <w:b/>
          <w:bCs/>
          <w:sz w:val="28"/>
          <w:szCs w:val="28"/>
        </w:rPr>
        <w:t>и ИБС – из пришлого в будущее /</w:t>
      </w:r>
      <w:r w:rsidRPr="001A0D0B">
        <w:rPr>
          <w:b/>
          <w:bCs/>
          <w:sz w:val="28"/>
          <w:szCs w:val="28"/>
        </w:rPr>
        <w:t xml:space="preserve"> В.</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 xml:space="preserve">Лишневская // </w:t>
      </w:r>
      <w:r w:rsidRPr="001A0D0B">
        <w:rPr>
          <w:b/>
          <w:bCs/>
          <w:sz w:val="28"/>
          <w:szCs w:val="28"/>
          <w:lang w:val="en-US"/>
        </w:rPr>
        <w:t>Consilium</w:t>
      </w:r>
      <w:r w:rsidRPr="001A0D0B">
        <w:rPr>
          <w:b/>
          <w:bCs/>
          <w:sz w:val="28"/>
          <w:szCs w:val="28"/>
        </w:rPr>
        <w:t xml:space="preserve"> </w:t>
      </w:r>
      <w:r w:rsidRPr="001A0D0B">
        <w:rPr>
          <w:b/>
          <w:bCs/>
          <w:sz w:val="28"/>
          <w:szCs w:val="28"/>
          <w:lang w:val="en-US"/>
        </w:rPr>
        <w:t>Medicum</w:t>
      </w:r>
      <w:r w:rsidRPr="001A0D0B">
        <w:rPr>
          <w:b/>
          <w:bCs/>
          <w:sz w:val="28"/>
          <w:szCs w:val="28"/>
        </w:rPr>
        <w:t xml:space="preserve"> (приложение). – 2008. - №</w:t>
      </w:r>
      <w:r>
        <w:rPr>
          <w:b/>
          <w:bCs/>
          <w:sz w:val="28"/>
          <w:szCs w:val="28"/>
        </w:rPr>
        <w:t xml:space="preserve"> </w:t>
      </w:r>
      <w:r w:rsidRPr="001A0D0B">
        <w:rPr>
          <w:b/>
          <w:bCs/>
          <w:sz w:val="28"/>
          <w:szCs w:val="28"/>
        </w:rPr>
        <w:t>1. – С. 34</w:t>
      </w:r>
      <w:r>
        <w:rPr>
          <w:b/>
          <w:bCs/>
          <w:sz w:val="28"/>
          <w:szCs w:val="28"/>
        </w:rPr>
        <w:t>–</w:t>
      </w:r>
      <w:r w:rsidRPr="001A0D0B">
        <w:rPr>
          <w:b/>
          <w:bCs/>
          <w:sz w:val="28"/>
          <w:szCs w:val="28"/>
        </w:rPr>
        <w:t>39.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7B3C67">
        <w:rPr>
          <w:b/>
          <w:bCs/>
          <w:sz w:val="28"/>
          <w:szCs w:val="28"/>
        </w:rPr>
        <w:lastRenderedPageBreak/>
        <w:t xml:space="preserve">Лутай </w:t>
      </w:r>
      <w:r>
        <w:rPr>
          <w:b/>
          <w:bCs/>
          <w:sz w:val="28"/>
          <w:szCs w:val="28"/>
        </w:rPr>
        <w:t xml:space="preserve"> М. І. Медикаментозне лікування стабільної стенокардії / М. І. Лутай, Г. Ф. Лисенко // Метод. реком. робочої групи з проблем атеросклерозу та ІХС. Асоціація кардіологів України. – К: ПП ВМБ, 2008. – 64 с.</w:t>
      </w:r>
    </w:p>
    <w:p w:rsidR="00842345" w:rsidRDefault="00842345" w:rsidP="00F60316">
      <w:pPr>
        <w:pStyle w:val="24"/>
        <w:numPr>
          <w:ilvl w:val="0"/>
          <w:numId w:val="12"/>
        </w:numPr>
        <w:spacing w:after="0" w:line="360" w:lineRule="auto"/>
        <w:ind w:right="36" w:hanging="720"/>
        <w:jc w:val="both"/>
        <w:rPr>
          <w:b/>
          <w:bCs/>
          <w:sz w:val="28"/>
          <w:szCs w:val="28"/>
        </w:rPr>
      </w:pPr>
      <w:r>
        <w:rPr>
          <w:b/>
          <w:bCs/>
          <w:sz w:val="28"/>
          <w:szCs w:val="28"/>
        </w:rPr>
        <w:t>Лутай М. И. Атеросклероз: современний взгляд на патогенез / М. И.  Лутай // Український кардіологічний журнал. – 2004. - № 1. – С. 22–23.</w:t>
      </w:r>
    </w:p>
    <w:p w:rsidR="00842345" w:rsidRPr="007B3C67"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Лутай М.</w:t>
      </w:r>
      <w:r>
        <w:rPr>
          <w:b/>
          <w:bCs/>
          <w:sz w:val="28"/>
          <w:szCs w:val="28"/>
        </w:rPr>
        <w:t xml:space="preserve"> </w:t>
      </w:r>
      <w:r w:rsidRPr="001A0D0B">
        <w:rPr>
          <w:b/>
          <w:bCs/>
          <w:sz w:val="28"/>
          <w:szCs w:val="28"/>
        </w:rPr>
        <w:t>И. Роль дисфункции эндотелия, воспаления и дислипидемии в атерогенезе /</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Лутай, И.</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Голикова, В.</w:t>
      </w:r>
      <w:r>
        <w:rPr>
          <w:b/>
          <w:bCs/>
          <w:sz w:val="28"/>
          <w:szCs w:val="28"/>
        </w:rPr>
        <w:t xml:space="preserve"> </w:t>
      </w:r>
      <w:r w:rsidRPr="001A0D0B">
        <w:rPr>
          <w:b/>
          <w:bCs/>
          <w:sz w:val="28"/>
          <w:szCs w:val="28"/>
        </w:rPr>
        <w:t>А.</w:t>
      </w:r>
      <w:r>
        <w:rPr>
          <w:b/>
          <w:bCs/>
          <w:sz w:val="28"/>
          <w:szCs w:val="28"/>
        </w:rPr>
        <w:t xml:space="preserve"> Слободской // Український кардіологічний</w:t>
      </w:r>
      <w:r w:rsidRPr="001A0D0B">
        <w:rPr>
          <w:b/>
          <w:bCs/>
          <w:sz w:val="28"/>
          <w:szCs w:val="28"/>
        </w:rPr>
        <w:t xml:space="preserve"> журнал. – 2007. - № 5. – С. 37</w:t>
      </w:r>
      <w:r>
        <w:rPr>
          <w:b/>
          <w:bCs/>
          <w:sz w:val="28"/>
          <w:szCs w:val="28"/>
        </w:rPr>
        <w:t>–</w:t>
      </w:r>
      <w:r w:rsidRPr="001A0D0B">
        <w:rPr>
          <w:b/>
          <w:bCs/>
          <w:sz w:val="28"/>
          <w:szCs w:val="28"/>
        </w:rPr>
        <w:t>47.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Лутай М. І</w:t>
      </w:r>
      <w:r w:rsidRPr="001A0D0B">
        <w:rPr>
          <w:b/>
          <w:bCs/>
          <w:sz w:val="28"/>
          <w:szCs w:val="28"/>
        </w:rPr>
        <w:t>. Ішемічна хвороба серця / М.</w:t>
      </w:r>
      <w:r>
        <w:rPr>
          <w:b/>
          <w:bCs/>
          <w:sz w:val="28"/>
          <w:szCs w:val="28"/>
        </w:rPr>
        <w:t xml:space="preserve"> </w:t>
      </w:r>
      <w:r w:rsidRPr="001A0D0B">
        <w:rPr>
          <w:b/>
          <w:bCs/>
          <w:sz w:val="28"/>
          <w:szCs w:val="28"/>
        </w:rPr>
        <w:t>О. Лутай, О.</w:t>
      </w:r>
      <w:r>
        <w:rPr>
          <w:b/>
          <w:bCs/>
          <w:sz w:val="28"/>
          <w:szCs w:val="28"/>
        </w:rPr>
        <w:t xml:space="preserve"> </w:t>
      </w:r>
      <w:r w:rsidRPr="001A0D0B">
        <w:rPr>
          <w:b/>
          <w:bCs/>
          <w:sz w:val="28"/>
          <w:szCs w:val="28"/>
        </w:rPr>
        <w:t>М. Пархоменко, В.</w:t>
      </w:r>
      <w:r>
        <w:rPr>
          <w:b/>
          <w:bCs/>
          <w:sz w:val="28"/>
          <w:szCs w:val="28"/>
        </w:rPr>
        <w:t xml:space="preserve"> </w:t>
      </w:r>
      <w:r w:rsidRPr="001A0D0B">
        <w:rPr>
          <w:b/>
          <w:bCs/>
          <w:sz w:val="28"/>
          <w:szCs w:val="28"/>
        </w:rPr>
        <w:t>О. Шумаков. – Київ : Моріон, 2002. – 47</w:t>
      </w:r>
      <w:r>
        <w:rPr>
          <w:b/>
          <w:bCs/>
          <w:sz w:val="28"/>
          <w:szCs w:val="28"/>
        </w:rPr>
        <w:t xml:space="preserve"> </w:t>
      </w:r>
      <w:r w:rsidRPr="001A0D0B">
        <w:rPr>
          <w:b/>
          <w:bCs/>
          <w:sz w:val="28"/>
          <w:szCs w:val="28"/>
        </w:rPr>
        <w:t xml:space="preserve">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Мазур Н.</w:t>
      </w:r>
      <w:r>
        <w:rPr>
          <w:b/>
          <w:bCs/>
          <w:sz w:val="28"/>
          <w:szCs w:val="28"/>
        </w:rPr>
        <w:t xml:space="preserve"> </w:t>
      </w:r>
      <w:r w:rsidRPr="001A0D0B">
        <w:rPr>
          <w:b/>
          <w:bCs/>
          <w:sz w:val="28"/>
          <w:szCs w:val="28"/>
        </w:rPr>
        <w:t>А. Острый коронарный синдром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Мазур,  О.</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Швец. –М.: Росс. мед. акад. последипл. образ., 2004. – 36</w:t>
      </w:r>
      <w:r>
        <w:rPr>
          <w:b/>
          <w:bCs/>
          <w:sz w:val="28"/>
          <w:szCs w:val="28"/>
        </w:rPr>
        <w:t xml:space="preserve"> </w:t>
      </w:r>
      <w:r w:rsidRPr="001A0D0B">
        <w:rPr>
          <w:b/>
          <w:bCs/>
          <w:sz w:val="28"/>
          <w:szCs w:val="28"/>
        </w:rPr>
        <w:t>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Маколкин В.</w:t>
      </w:r>
      <w:r>
        <w:rPr>
          <w:b/>
          <w:bCs/>
          <w:sz w:val="28"/>
          <w:szCs w:val="28"/>
        </w:rPr>
        <w:t xml:space="preserve"> </w:t>
      </w:r>
      <w:r w:rsidRPr="001A0D0B">
        <w:rPr>
          <w:b/>
          <w:bCs/>
          <w:sz w:val="28"/>
          <w:szCs w:val="28"/>
        </w:rPr>
        <w:t>И. Эффективнос</w:t>
      </w:r>
      <w:r>
        <w:rPr>
          <w:b/>
          <w:bCs/>
          <w:sz w:val="28"/>
          <w:szCs w:val="28"/>
        </w:rPr>
        <w:t>ть и переносимость предуктала М</w:t>
      </w:r>
      <w:r>
        <w:rPr>
          <w:b/>
          <w:bCs/>
          <w:sz w:val="28"/>
          <w:szCs w:val="28"/>
          <w:lang w:val="en-US"/>
        </w:rPr>
        <w:t>R</w:t>
      </w:r>
      <w:r w:rsidRPr="001A0D0B">
        <w:rPr>
          <w:b/>
          <w:bCs/>
          <w:sz w:val="28"/>
          <w:szCs w:val="28"/>
        </w:rPr>
        <w:t xml:space="preserve"> при лечении стабильной стенокардии напряжения в течение 8 недель в дозе 35 мг 2 раза в сутки (исследование ТРИУМФ) / В.</w:t>
      </w:r>
      <w:r>
        <w:rPr>
          <w:b/>
          <w:bCs/>
          <w:sz w:val="28"/>
          <w:szCs w:val="28"/>
        </w:rPr>
        <w:t xml:space="preserve"> </w:t>
      </w:r>
      <w:r w:rsidRPr="001A0D0B">
        <w:rPr>
          <w:b/>
          <w:bCs/>
          <w:sz w:val="28"/>
          <w:szCs w:val="28"/>
        </w:rPr>
        <w:t>И. Маколкин, К.</w:t>
      </w:r>
      <w:r>
        <w:rPr>
          <w:b/>
          <w:bCs/>
          <w:sz w:val="28"/>
          <w:szCs w:val="28"/>
        </w:rPr>
        <w:t xml:space="preserve"> </w:t>
      </w:r>
      <w:r w:rsidRPr="001A0D0B">
        <w:rPr>
          <w:b/>
          <w:bCs/>
          <w:sz w:val="28"/>
          <w:szCs w:val="28"/>
        </w:rPr>
        <w:t>К.</w:t>
      </w:r>
      <w:r>
        <w:rPr>
          <w:b/>
          <w:bCs/>
          <w:sz w:val="28"/>
          <w:szCs w:val="28"/>
        </w:rPr>
        <w:t xml:space="preserve"> </w:t>
      </w:r>
      <w:r w:rsidRPr="001A0D0B">
        <w:rPr>
          <w:b/>
          <w:bCs/>
          <w:sz w:val="28"/>
          <w:szCs w:val="28"/>
        </w:rPr>
        <w:t xml:space="preserve">  Осадчий</w:t>
      </w:r>
      <w:r w:rsidRPr="00064DAF">
        <w:rPr>
          <w:b/>
          <w:bCs/>
          <w:sz w:val="28"/>
          <w:szCs w:val="28"/>
        </w:rPr>
        <w:t xml:space="preserve"> </w:t>
      </w:r>
      <w:r w:rsidRPr="001A0D0B">
        <w:rPr>
          <w:b/>
          <w:bCs/>
          <w:sz w:val="28"/>
          <w:szCs w:val="28"/>
        </w:rPr>
        <w:t>// Кардиология</w:t>
      </w:r>
      <w:r w:rsidRPr="00064DAF">
        <w:rPr>
          <w:b/>
          <w:bCs/>
          <w:sz w:val="28"/>
          <w:szCs w:val="28"/>
        </w:rPr>
        <w:t>.</w:t>
      </w:r>
      <w:r w:rsidRPr="001A0D0B">
        <w:rPr>
          <w:b/>
          <w:bCs/>
          <w:sz w:val="28"/>
          <w:szCs w:val="28"/>
        </w:rPr>
        <w:t xml:space="preserve"> –</w:t>
      </w:r>
      <w:r w:rsidRPr="00064DAF">
        <w:rPr>
          <w:b/>
          <w:bCs/>
          <w:sz w:val="28"/>
          <w:szCs w:val="28"/>
        </w:rPr>
        <w:t xml:space="preserve"> 2003</w:t>
      </w:r>
      <w:r w:rsidRPr="001A0D0B">
        <w:rPr>
          <w:b/>
          <w:bCs/>
          <w:sz w:val="28"/>
          <w:szCs w:val="28"/>
        </w:rPr>
        <w:t>. - №</w:t>
      </w:r>
      <w:r w:rsidRPr="00064DAF">
        <w:rPr>
          <w:b/>
          <w:bCs/>
          <w:sz w:val="28"/>
          <w:szCs w:val="28"/>
        </w:rPr>
        <w:t xml:space="preserve"> 6</w:t>
      </w:r>
      <w:r w:rsidRPr="001A0D0B">
        <w:rPr>
          <w:b/>
          <w:bCs/>
          <w:sz w:val="28"/>
          <w:szCs w:val="28"/>
        </w:rPr>
        <w:t>. – С.</w:t>
      </w:r>
      <w:r w:rsidRPr="00064DAF">
        <w:rPr>
          <w:b/>
          <w:bCs/>
          <w:sz w:val="28"/>
          <w:szCs w:val="28"/>
        </w:rPr>
        <w:t xml:space="preserve"> 18–22.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Малая Л.</w:t>
      </w:r>
      <w:r>
        <w:rPr>
          <w:b/>
          <w:bCs/>
          <w:sz w:val="28"/>
          <w:szCs w:val="28"/>
        </w:rPr>
        <w:t xml:space="preserve"> </w:t>
      </w:r>
      <w:r w:rsidRPr="001A0D0B">
        <w:rPr>
          <w:b/>
          <w:bCs/>
          <w:sz w:val="28"/>
          <w:szCs w:val="28"/>
        </w:rPr>
        <w:t>Т. Гемостаз и острые коронарные синдромы – от фундаментальних исследований к клинической практике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Т.</w:t>
      </w:r>
      <w:r>
        <w:rPr>
          <w:b/>
          <w:bCs/>
          <w:sz w:val="28"/>
          <w:szCs w:val="28"/>
        </w:rPr>
        <w:t xml:space="preserve"> </w:t>
      </w:r>
      <w:r w:rsidRPr="001A0D0B">
        <w:rPr>
          <w:b/>
          <w:bCs/>
          <w:sz w:val="28"/>
          <w:szCs w:val="28"/>
        </w:rPr>
        <w:t>Малая,  Я.</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Дикун // Кровообіг та гемостаз. – 2003.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26</w:t>
      </w:r>
      <w:r>
        <w:rPr>
          <w:b/>
          <w:bCs/>
          <w:sz w:val="28"/>
          <w:szCs w:val="28"/>
        </w:rPr>
        <w:t>–</w:t>
      </w:r>
      <w:r w:rsidRPr="001A0D0B">
        <w:rPr>
          <w:b/>
          <w:bCs/>
          <w:sz w:val="28"/>
          <w:szCs w:val="28"/>
        </w:rPr>
        <w:t xml:space="preserve">33.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Малюкова Н.</w:t>
      </w:r>
      <w:r>
        <w:rPr>
          <w:b/>
          <w:bCs/>
          <w:sz w:val="28"/>
          <w:szCs w:val="28"/>
        </w:rPr>
        <w:t xml:space="preserve"> </w:t>
      </w:r>
      <w:r w:rsidRPr="001A0D0B">
        <w:rPr>
          <w:b/>
          <w:bCs/>
          <w:sz w:val="28"/>
          <w:szCs w:val="28"/>
        </w:rPr>
        <w:t>Г. Гемостаз і ліпопереокислення при хронічній серцевій недостатності, зумовленій ревматичн</w:t>
      </w:r>
      <w:r>
        <w:rPr>
          <w:b/>
          <w:bCs/>
          <w:sz w:val="28"/>
          <w:szCs w:val="28"/>
        </w:rPr>
        <w:t>ими вадами серця / Н. Г. Малюкова // Український ревматологічний</w:t>
      </w:r>
      <w:r w:rsidRPr="001A0D0B">
        <w:rPr>
          <w:b/>
          <w:bCs/>
          <w:sz w:val="28"/>
          <w:szCs w:val="28"/>
        </w:rPr>
        <w:t xml:space="preserve"> журнал. – 2005. – №</w:t>
      </w:r>
      <w:r>
        <w:rPr>
          <w:b/>
          <w:bCs/>
          <w:sz w:val="28"/>
          <w:szCs w:val="28"/>
        </w:rPr>
        <w:t xml:space="preserve"> </w:t>
      </w:r>
      <w:r w:rsidRPr="001A0D0B">
        <w:rPr>
          <w:b/>
          <w:bCs/>
          <w:sz w:val="28"/>
          <w:szCs w:val="28"/>
        </w:rPr>
        <w:t>1.</w:t>
      </w:r>
      <w:r>
        <w:rPr>
          <w:b/>
          <w:bCs/>
          <w:sz w:val="28"/>
          <w:szCs w:val="28"/>
        </w:rPr>
        <w:t xml:space="preserve"> </w:t>
      </w:r>
      <w:r w:rsidRPr="001A0D0B">
        <w:rPr>
          <w:b/>
          <w:bCs/>
          <w:sz w:val="28"/>
          <w:szCs w:val="28"/>
        </w:rPr>
        <w:t>– С. 74</w:t>
      </w:r>
      <w:r>
        <w:rPr>
          <w:b/>
          <w:bCs/>
          <w:sz w:val="28"/>
          <w:szCs w:val="28"/>
        </w:rPr>
        <w:t>–</w:t>
      </w:r>
      <w:r w:rsidRPr="001A0D0B">
        <w:rPr>
          <w:b/>
          <w:bCs/>
          <w:sz w:val="28"/>
          <w:szCs w:val="28"/>
        </w:rPr>
        <w:t>77.</w:t>
      </w:r>
    </w:p>
    <w:p w:rsidR="00842345" w:rsidRPr="00286B86"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Мальчевська Т. Й. Коагуляційні фактори ризику і лабораторні методи їх оцінки / Т. Й. Мальчевська // Внутрішня медицина – 2007. - № 6. – С. 62–67.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Маньковский Н.</w:t>
      </w:r>
      <w:r>
        <w:rPr>
          <w:b/>
          <w:bCs/>
          <w:sz w:val="28"/>
          <w:szCs w:val="28"/>
        </w:rPr>
        <w:t xml:space="preserve"> </w:t>
      </w:r>
      <w:r w:rsidRPr="001A0D0B">
        <w:rPr>
          <w:b/>
          <w:bCs/>
          <w:sz w:val="28"/>
          <w:szCs w:val="28"/>
        </w:rPr>
        <w:t>Б. Современные подходы к терапии когнитивных нарушений. Нейрометаболическая терапия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Б.</w:t>
      </w:r>
      <w:r>
        <w:rPr>
          <w:b/>
          <w:bCs/>
          <w:sz w:val="28"/>
          <w:szCs w:val="28"/>
        </w:rPr>
        <w:t xml:space="preserve"> </w:t>
      </w:r>
      <w:r w:rsidRPr="001A0D0B">
        <w:rPr>
          <w:b/>
          <w:bCs/>
          <w:sz w:val="28"/>
          <w:szCs w:val="28"/>
        </w:rPr>
        <w:t>Маньковский, Н.</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Бачинская. – Киев, 2005. – 72</w:t>
      </w:r>
      <w:r>
        <w:rPr>
          <w:b/>
          <w:bCs/>
          <w:sz w:val="28"/>
          <w:szCs w:val="28"/>
        </w:rPr>
        <w:t xml:space="preserve"> </w:t>
      </w:r>
      <w:r w:rsidRPr="001A0D0B">
        <w:rPr>
          <w:b/>
          <w:bCs/>
          <w:sz w:val="28"/>
          <w:szCs w:val="28"/>
        </w:rPr>
        <w:t>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Мачерет Е. Вариабельность сердечного ритма в зависимости от типа течения синдрома вегетативной дистонии /</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Мачерет, Н.</w:t>
      </w:r>
      <w:r>
        <w:rPr>
          <w:b/>
          <w:bCs/>
          <w:sz w:val="28"/>
          <w:szCs w:val="28"/>
        </w:rPr>
        <w:t xml:space="preserve"> </w:t>
      </w:r>
      <w:r w:rsidRPr="001A0D0B">
        <w:rPr>
          <w:b/>
          <w:bCs/>
          <w:sz w:val="28"/>
          <w:szCs w:val="28"/>
        </w:rPr>
        <w:t>Мурашко, Т.</w:t>
      </w:r>
      <w:r>
        <w:rPr>
          <w:b/>
          <w:bCs/>
          <w:sz w:val="28"/>
          <w:szCs w:val="28"/>
        </w:rPr>
        <w:t xml:space="preserve"> </w:t>
      </w:r>
      <w:r w:rsidRPr="001A0D0B">
        <w:rPr>
          <w:b/>
          <w:bCs/>
          <w:sz w:val="28"/>
          <w:szCs w:val="28"/>
        </w:rPr>
        <w:t>Чабан  // Ліки України. – 2000. - №</w:t>
      </w:r>
      <w:r>
        <w:rPr>
          <w:b/>
          <w:bCs/>
          <w:sz w:val="28"/>
          <w:szCs w:val="28"/>
        </w:rPr>
        <w:t xml:space="preserve"> </w:t>
      </w:r>
      <w:r w:rsidRPr="001A0D0B">
        <w:rPr>
          <w:b/>
          <w:bCs/>
          <w:sz w:val="28"/>
          <w:szCs w:val="28"/>
        </w:rPr>
        <w:t>12.– С. 49</w:t>
      </w:r>
      <w:r>
        <w:rPr>
          <w:b/>
          <w:bCs/>
          <w:sz w:val="28"/>
          <w:szCs w:val="28"/>
        </w:rPr>
        <w:t>–</w:t>
      </w:r>
      <w:r w:rsidRPr="001A0D0B">
        <w:rPr>
          <w:b/>
          <w:bCs/>
          <w:sz w:val="28"/>
          <w:szCs w:val="28"/>
        </w:rPr>
        <w:t xml:space="preserve">50.       </w:t>
      </w:r>
    </w:p>
    <w:p w:rsidR="00842345" w:rsidRPr="001A0D0B" w:rsidRDefault="00842345" w:rsidP="00F60316">
      <w:pPr>
        <w:pStyle w:val="24"/>
        <w:numPr>
          <w:ilvl w:val="0"/>
          <w:numId w:val="12"/>
        </w:numPr>
        <w:spacing w:after="0" w:line="360" w:lineRule="auto"/>
        <w:ind w:hanging="720"/>
        <w:jc w:val="both"/>
        <w:rPr>
          <w:b/>
          <w:bCs/>
          <w:sz w:val="28"/>
          <w:szCs w:val="28"/>
        </w:rPr>
      </w:pPr>
      <w:r w:rsidRPr="001A0D0B">
        <w:rPr>
          <w:b/>
          <w:bCs/>
          <w:sz w:val="28"/>
          <w:szCs w:val="28"/>
        </w:rPr>
        <w:t>Медведик Л. О. Дисфункція лівого шлуночка при токсичних ураженнях міокарда в поєднанні з ішемічною хворобою серця : авт</w:t>
      </w:r>
      <w:r>
        <w:rPr>
          <w:b/>
          <w:bCs/>
          <w:sz w:val="28"/>
          <w:szCs w:val="28"/>
        </w:rPr>
        <w:t>ореф. дис. на здобуття наук.</w:t>
      </w:r>
      <w:r w:rsidRPr="001A0D0B">
        <w:rPr>
          <w:b/>
          <w:bCs/>
          <w:sz w:val="28"/>
          <w:szCs w:val="28"/>
        </w:rPr>
        <w:t xml:space="preserve"> ступеня канд. мед. наук: </w:t>
      </w:r>
      <w:r>
        <w:rPr>
          <w:b/>
          <w:bCs/>
          <w:sz w:val="28"/>
          <w:szCs w:val="28"/>
        </w:rPr>
        <w:t xml:space="preserve">спец. </w:t>
      </w:r>
      <w:r w:rsidRPr="001A0D0B">
        <w:rPr>
          <w:b/>
          <w:bCs/>
          <w:sz w:val="28"/>
          <w:szCs w:val="28"/>
        </w:rPr>
        <w:t xml:space="preserve">14.01.11 </w:t>
      </w:r>
      <w:r>
        <w:rPr>
          <w:b/>
          <w:bCs/>
          <w:sz w:val="28"/>
          <w:szCs w:val="28"/>
          <w:lang w:val="en-US"/>
        </w:rPr>
        <w:t>“</w:t>
      </w:r>
      <w:r>
        <w:rPr>
          <w:b/>
          <w:bCs/>
          <w:sz w:val="28"/>
          <w:szCs w:val="28"/>
        </w:rPr>
        <w:t>Кардіологія</w:t>
      </w:r>
      <w:r>
        <w:rPr>
          <w:b/>
          <w:bCs/>
          <w:sz w:val="28"/>
          <w:szCs w:val="28"/>
          <w:lang w:val="en-US"/>
        </w:rPr>
        <w:t>”</w:t>
      </w:r>
      <w:r w:rsidRPr="001A0D0B">
        <w:rPr>
          <w:b/>
          <w:bCs/>
          <w:sz w:val="28"/>
          <w:szCs w:val="28"/>
        </w:rPr>
        <w:t xml:space="preserve"> / Медведик Л. О. - Івано-Франківськ, 2006. – 20 с.</w:t>
      </w:r>
    </w:p>
    <w:p w:rsidR="00842345" w:rsidRPr="001A0D0B" w:rsidRDefault="00842345" w:rsidP="00F60316">
      <w:pPr>
        <w:pStyle w:val="24"/>
        <w:numPr>
          <w:ilvl w:val="0"/>
          <w:numId w:val="12"/>
        </w:numPr>
        <w:spacing w:after="0" w:line="360" w:lineRule="auto"/>
        <w:ind w:hanging="720"/>
        <w:jc w:val="both"/>
        <w:rPr>
          <w:b/>
          <w:bCs/>
          <w:sz w:val="28"/>
          <w:szCs w:val="28"/>
        </w:rPr>
      </w:pPr>
      <w:r w:rsidRPr="001A0D0B">
        <w:rPr>
          <w:b/>
          <w:bCs/>
          <w:sz w:val="28"/>
          <w:szCs w:val="28"/>
        </w:rPr>
        <w:t>Медико-соціальні причини та фактори, що сприяють формуванню первинної інвалідності при захворюваннях системи кровообігу, шляхи її профілактики / А.</w:t>
      </w:r>
      <w:r>
        <w:rPr>
          <w:b/>
          <w:bCs/>
          <w:sz w:val="28"/>
          <w:szCs w:val="28"/>
        </w:rPr>
        <w:t xml:space="preserve"> </w:t>
      </w:r>
      <w:r w:rsidRPr="001A0D0B">
        <w:rPr>
          <w:b/>
          <w:bCs/>
          <w:sz w:val="28"/>
          <w:szCs w:val="28"/>
        </w:rPr>
        <w:t>В. Іпатов, О.</w:t>
      </w:r>
      <w:r>
        <w:rPr>
          <w:b/>
          <w:bCs/>
          <w:sz w:val="28"/>
          <w:szCs w:val="28"/>
        </w:rPr>
        <w:t xml:space="preserve"> </w:t>
      </w:r>
      <w:r w:rsidRPr="001A0D0B">
        <w:rPr>
          <w:b/>
          <w:bCs/>
          <w:sz w:val="28"/>
          <w:szCs w:val="28"/>
        </w:rPr>
        <w:t>В. Сергієні, В.</w:t>
      </w:r>
      <w:r>
        <w:rPr>
          <w:b/>
          <w:bCs/>
          <w:sz w:val="28"/>
          <w:szCs w:val="28"/>
        </w:rPr>
        <w:t xml:space="preserve"> </w:t>
      </w:r>
      <w:r w:rsidRPr="001A0D0B">
        <w:rPr>
          <w:b/>
          <w:bCs/>
          <w:sz w:val="28"/>
          <w:szCs w:val="28"/>
        </w:rPr>
        <w:t>М. Лехан, Т.</w:t>
      </w:r>
      <w:r>
        <w:rPr>
          <w:b/>
          <w:bCs/>
          <w:sz w:val="28"/>
          <w:szCs w:val="28"/>
        </w:rPr>
        <w:t xml:space="preserve"> </w:t>
      </w:r>
      <w:r w:rsidRPr="001A0D0B">
        <w:rPr>
          <w:b/>
          <w:bCs/>
          <w:sz w:val="28"/>
          <w:szCs w:val="28"/>
        </w:rPr>
        <w:t>В. Ананьєва // Укр</w:t>
      </w:r>
      <w:r>
        <w:rPr>
          <w:b/>
          <w:bCs/>
          <w:sz w:val="28"/>
          <w:szCs w:val="28"/>
        </w:rPr>
        <w:t>аїнський кардіологічний</w:t>
      </w:r>
      <w:r w:rsidRPr="001A0D0B">
        <w:rPr>
          <w:b/>
          <w:bCs/>
          <w:sz w:val="28"/>
          <w:szCs w:val="28"/>
        </w:rPr>
        <w:t xml:space="preserve"> журн</w:t>
      </w:r>
      <w:r>
        <w:rPr>
          <w:b/>
          <w:bCs/>
          <w:sz w:val="28"/>
          <w:szCs w:val="28"/>
        </w:rPr>
        <w:t>ал.</w:t>
      </w:r>
      <w:r w:rsidRPr="001A0D0B">
        <w:rPr>
          <w:b/>
          <w:bCs/>
          <w:sz w:val="28"/>
          <w:szCs w:val="28"/>
        </w:rPr>
        <w:t xml:space="preserve"> – 2005. – </w:t>
      </w:r>
      <w:r>
        <w:rPr>
          <w:b/>
          <w:bCs/>
          <w:sz w:val="28"/>
          <w:szCs w:val="28"/>
        </w:rPr>
        <w:t xml:space="preserve"> </w:t>
      </w:r>
      <w:r w:rsidRPr="001A0D0B">
        <w:rPr>
          <w:b/>
          <w:bCs/>
          <w:sz w:val="28"/>
          <w:szCs w:val="28"/>
        </w:rPr>
        <w:t>№ 1. – С. 27</w:t>
      </w:r>
      <w:r>
        <w:rPr>
          <w:b/>
          <w:bCs/>
          <w:sz w:val="28"/>
          <w:szCs w:val="28"/>
        </w:rPr>
        <w:t>–</w:t>
      </w:r>
      <w:r w:rsidRPr="001A0D0B">
        <w:rPr>
          <w:b/>
          <w:bCs/>
          <w:sz w:val="28"/>
          <w:szCs w:val="28"/>
        </w:rPr>
        <w:t xml:space="preserve">32. </w:t>
      </w:r>
    </w:p>
    <w:p w:rsidR="00842345" w:rsidRPr="001A0D0B" w:rsidRDefault="00842345" w:rsidP="00F60316">
      <w:pPr>
        <w:pStyle w:val="24"/>
        <w:numPr>
          <w:ilvl w:val="0"/>
          <w:numId w:val="12"/>
        </w:numPr>
        <w:spacing w:after="0" w:line="360" w:lineRule="auto"/>
        <w:ind w:hanging="720"/>
        <w:jc w:val="both"/>
        <w:rPr>
          <w:b/>
          <w:bCs/>
          <w:sz w:val="28"/>
          <w:szCs w:val="28"/>
        </w:rPr>
      </w:pPr>
      <w:r w:rsidRPr="001A0D0B">
        <w:rPr>
          <w:b/>
          <w:bCs/>
          <w:sz w:val="28"/>
          <w:szCs w:val="28"/>
        </w:rPr>
        <w:t>Меерсон Ф.</w:t>
      </w:r>
      <w:r>
        <w:rPr>
          <w:b/>
          <w:bCs/>
          <w:sz w:val="28"/>
          <w:szCs w:val="28"/>
        </w:rPr>
        <w:t xml:space="preserve"> </w:t>
      </w:r>
      <w:r w:rsidRPr="001A0D0B">
        <w:rPr>
          <w:b/>
          <w:bCs/>
          <w:sz w:val="28"/>
          <w:szCs w:val="28"/>
        </w:rPr>
        <w:t>З. Адаптационная медицина</w:t>
      </w:r>
      <w:r w:rsidRPr="00064DAF">
        <w:rPr>
          <w:b/>
          <w:bCs/>
          <w:sz w:val="28"/>
          <w:szCs w:val="28"/>
        </w:rPr>
        <w:t>: механизмы и защитные эффекты адаптации /</w:t>
      </w:r>
      <w:r>
        <w:rPr>
          <w:b/>
          <w:bCs/>
          <w:sz w:val="28"/>
          <w:szCs w:val="28"/>
        </w:rPr>
        <w:t xml:space="preserve"> </w:t>
      </w:r>
      <w:r w:rsidRPr="00064DAF">
        <w:rPr>
          <w:b/>
          <w:bCs/>
          <w:sz w:val="28"/>
          <w:szCs w:val="28"/>
        </w:rPr>
        <w:t>Ф.</w:t>
      </w:r>
      <w:r>
        <w:rPr>
          <w:b/>
          <w:bCs/>
          <w:sz w:val="28"/>
          <w:szCs w:val="28"/>
        </w:rPr>
        <w:t xml:space="preserve"> </w:t>
      </w:r>
      <w:r w:rsidRPr="00064DAF">
        <w:rPr>
          <w:b/>
          <w:bCs/>
          <w:sz w:val="28"/>
          <w:szCs w:val="28"/>
        </w:rPr>
        <w:t xml:space="preserve">З. Меерсон. – М.: </w:t>
      </w:r>
      <w:r w:rsidRPr="001A0D0B">
        <w:rPr>
          <w:b/>
          <w:bCs/>
          <w:sz w:val="28"/>
          <w:szCs w:val="28"/>
          <w:lang w:val="en-US"/>
        </w:rPr>
        <w:t>Hypoxia</w:t>
      </w:r>
      <w:r w:rsidRPr="00064DAF">
        <w:rPr>
          <w:b/>
          <w:bCs/>
          <w:sz w:val="28"/>
          <w:szCs w:val="28"/>
        </w:rPr>
        <w:t xml:space="preserve"> </w:t>
      </w:r>
      <w:r w:rsidRPr="001A0D0B">
        <w:rPr>
          <w:b/>
          <w:bCs/>
          <w:sz w:val="28"/>
          <w:szCs w:val="28"/>
          <w:lang w:val="en-US"/>
        </w:rPr>
        <w:t>Medical</w:t>
      </w:r>
      <w:r w:rsidRPr="00064DAF">
        <w:rPr>
          <w:b/>
          <w:bCs/>
          <w:sz w:val="28"/>
          <w:szCs w:val="28"/>
        </w:rPr>
        <w:t xml:space="preserve">, 1993. – 331 </w:t>
      </w:r>
      <w:r w:rsidRPr="001A0D0B">
        <w:rPr>
          <w:b/>
          <w:bCs/>
          <w:sz w:val="28"/>
          <w:szCs w:val="28"/>
          <w:lang w:val="en-US"/>
        </w:rPr>
        <w:t>c</w:t>
      </w:r>
      <w:r w:rsidRPr="001A0D0B">
        <w:rPr>
          <w:b/>
          <w:bCs/>
          <w:sz w:val="28"/>
          <w:szCs w:val="28"/>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Меркурьева Л.</w:t>
      </w:r>
      <w:r>
        <w:rPr>
          <w:b/>
          <w:bCs/>
          <w:sz w:val="28"/>
          <w:szCs w:val="28"/>
        </w:rPr>
        <w:t xml:space="preserve"> </w:t>
      </w:r>
      <w:r w:rsidRPr="001A0D0B">
        <w:rPr>
          <w:b/>
          <w:bCs/>
          <w:sz w:val="28"/>
          <w:szCs w:val="28"/>
        </w:rPr>
        <w:t>И. Условия труда и заболевания электросварщиков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Меркурьева, О.</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Рябова // Профессия и здоровье: матер. 1 Всероссийского конгресса, Москва (19-21 ноября 2002). – М., 2002. – С.</w:t>
      </w:r>
      <w:r>
        <w:rPr>
          <w:b/>
          <w:bCs/>
          <w:sz w:val="28"/>
          <w:szCs w:val="28"/>
        </w:rPr>
        <w:t xml:space="preserve"> </w:t>
      </w:r>
      <w:r w:rsidRPr="001A0D0B">
        <w:rPr>
          <w:b/>
          <w:bCs/>
          <w:sz w:val="28"/>
          <w:szCs w:val="28"/>
        </w:rPr>
        <w:t>213</w:t>
      </w:r>
      <w:r>
        <w:rPr>
          <w:b/>
          <w:bCs/>
          <w:sz w:val="28"/>
          <w:szCs w:val="28"/>
        </w:rPr>
        <w:t>–</w:t>
      </w:r>
      <w:r w:rsidRPr="001A0D0B">
        <w:rPr>
          <w:b/>
          <w:bCs/>
          <w:sz w:val="28"/>
          <w:szCs w:val="28"/>
        </w:rPr>
        <w:t xml:space="preserve">214.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Метаболическая терапия в клинике внутренних болезней: методические рекомендации /</w:t>
      </w:r>
      <w:r>
        <w:rPr>
          <w:b/>
          <w:bCs/>
          <w:sz w:val="28"/>
          <w:szCs w:val="28"/>
        </w:rPr>
        <w:t xml:space="preserve"> </w:t>
      </w:r>
      <w:r w:rsidRPr="001A0D0B">
        <w:rPr>
          <w:b/>
          <w:bCs/>
          <w:sz w:val="28"/>
          <w:szCs w:val="28"/>
        </w:rPr>
        <w:t>сост.: В.</w:t>
      </w:r>
      <w:r>
        <w:rPr>
          <w:b/>
          <w:bCs/>
          <w:sz w:val="28"/>
          <w:szCs w:val="28"/>
        </w:rPr>
        <w:t xml:space="preserve"> </w:t>
      </w:r>
      <w:r w:rsidRPr="001A0D0B">
        <w:rPr>
          <w:b/>
          <w:bCs/>
          <w:sz w:val="28"/>
          <w:szCs w:val="28"/>
        </w:rPr>
        <w:t>К.</w:t>
      </w:r>
      <w:r>
        <w:rPr>
          <w:b/>
          <w:bCs/>
          <w:sz w:val="28"/>
          <w:szCs w:val="28"/>
        </w:rPr>
        <w:t xml:space="preserve"> </w:t>
      </w:r>
      <w:r w:rsidRPr="001A0D0B">
        <w:rPr>
          <w:b/>
          <w:bCs/>
          <w:sz w:val="28"/>
          <w:szCs w:val="28"/>
        </w:rPr>
        <w:t>Серкова, Т.</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Липницкий, С.</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Зайков, 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Козловский. - Винница, 2003. – 20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Михайлов В.</w:t>
      </w:r>
      <w:r>
        <w:rPr>
          <w:b/>
          <w:bCs/>
          <w:sz w:val="28"/>
          <w:szCs w:val="28"/>
        </w:rPr>
        <w:t xml:space="preserve"> </w:t>
      </w:r>
      <w:r w:rsidRPr="001A0D0B">
        <w:rPr>
          <w:b/>
          <w:bCs/>
          <w:sz w:val="28"/>
          <w:szCs w:val="28"/>
        </w:rPr>
        <w:t>М. Вариабельность ритма сердца: опыт практического применения метода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Михайлов. - Иваново, 2002. – 290 с.</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lastRenderedPageBreak/>
        <w:t>Мищенко В. П. Перекисное окисление липидов. Антиоксиданты и гемостаз / В. П. Мищенко, И. В. Мищенко. – Полтава: АСМИ, 2005. –  159  с.</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Мітченко О.</w:t>
      </w:r>
      <w:r>
        <w:rPr>
          <w:b/>
          <w:bCs/>
          <w:sz w:val="28"/>
          <w:szCs w:val="28"/>
        </w:rPr>
        <w:t xml:space="preserve"> </w:t>
      </w:r>
      <w:r w:rsidRPr="001A0D0B">
        <w:rPr>
          <w:b/>
          <w:bCs/>
          <w:sz w:val="28"/>
          <w:szCs w:val="28"/>
        </w:rPr>
        <w:t>І. Дисліпідемії: діагностика, профі</w:t>
      </w:r>
      <w:r>
        <w:rPr>
          <w:b/>
          <w:bCs/>
          <w:sz w:val="28"/>
          <w:szCs w:val="28"/>
        </w:rPr>
        <w:t>лактика та лікування. Метод.реко</w:t>
      </w:r>
      <w:r w:rsidRPr="001A0D0B">
        <w:rPr>
          <w:b/>
          <w:bCs/>
          <w:sz w:val="28"/>
          <w:szCs w:val="28"/>
        </w:rPr>
        <w:t>мендації / О.</w:t>
      </w:r>
      <w:r>
        <w:rPr>
          <w:b/>
          <w:bCs/>
          <w:sz w:val="28"/>
          <w:szCs w:val="28"/>
        </w:rPr>
        <w:t xml:space="preserve"> </w:t>
      </w:r>
      <w:r w:rsidRPr="001A0D0B">
        <w:rPr>
          <w:b/>
          <w:bCs/>
          <w:sz w:val="28"/>
          <w:szCs w:val="28"/>
        </w:rPr>
        <w:t>І. Мітченко, М.</w:t>
      </w:r>
      <w:r>
        <w:rPr>
          <w:b/>
          <w:bCs/>
          <w:sz w:val="28"/>
          <w:szCs w:val="28"/>
        </w:rPr>
        <w:t xml:space="preserve"> </w:t>
      </w:r>
      <w:r w:rsidRPr="001A0D0B">
        <w:rPr>
          <w:b/>
          <w:bCs/>
          <w:sz w:val="28"/>
          <w:szCs w:val="28"/>
        </w:rPr>
        <w:t>І. Лутай</w:t>
      </w:r>
      <w:r>
        <w:rPr>
          <w:b/>
          <w:bCs/>
          <w:sz w:val="28"/>
          <w:szCs w:val="28"/>
        </w:rPr>
        <w:t xml:space="preserve">. – К., 2007. – С. 3, 4,   </w:t>
      </w:r>
      <w:r w:rsidRPr="001A0D0B">
        <w:rPr>
          <w:b/>
          <w:bCs/>
          <w:sz w:val="28"/>
          <w:szCs w:val="28"/>
        </w:rPr>
        <w:t>13</w:t>
      </w:r>
      <w:r>
        <w:rPr>
          <w:b/>
          <w:bCs/>
          <w:sz w:val="28"/>
          <w:szCs w:val="28"/>
        </w:rPr>
        <w:t>–</w:t>
      </w:r>
      <w:r w:rsidRPr="001A0D0B">
        <w:rPr>
          <w:b/>
          <w:bCs/>
          <w:sz w:val="28"/>
          <w:szCs w:val="28"/>
        </w:rPr>
        <w:t>15.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Мойбенко А.</w:t>
      </w:r>
      <w:r>
        <w:rPr>
          <w:b/>
          <w:bCs/>
          <w:sz w:val="28"/>
          <w:szCs w:val="28"/>
        </w:rPr>
        <w:t xml:space="preserve"> </w:t>
      </w:r>
      <w:r w:rsidRPr="001A0D0B">
        <w:rPr>
          <w:b/>
          <w:bCs/>
          <w:sz w:val="28"/>
          <w:szCs w:val="28"/>
        </w:rPr>
        <w:t xml:space="preserve">А. Эффективность водорастворимой формы Кверцетина (корвитина) при лечении острого коронарного синдрома с элевацией сегмента </w:t>
      </w:r>
      <w:r w:rsidRPr="001A0D0B">
        <w:rPr>
          <w:b/>
          <w:bCs/>
          <w:sz w:val="28"/>
          <w:szCs w:val="28"/>
          <w:lang w:val="en-US"/>
        </w:rPr>
        <w:t>ST</w:t>
      </w:r>
      <w:r w:rsidRPr="001A0D0B">
        <w:rPr>
          <w:b/>
          <w:bCs/>
          <w:sz w:val="28"/>
          <w:szCs w:val="28"/>
        </w:rPr>
        <w:t xml:space="preserve"> (результаты проспективного рандомизированного открытого исследования)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Мойбенко,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Пархоменко, С.</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Кожухов  // Клінічна медицина</w:t>
      </w:r>
      <w:r>
        <w:rPr>
          <w:b/>
          <w:bCs/>
          <w:sz w:val="28"/>
          <w:szCs w:val="28"/>
        </w:rPr>
        <w:t>.</w:t>
      </w:r>
      <w:r w:rsidRPr="001A0D0B">
        <w:rPr>
          <w:b/>
          <w:bCs/>
          <w:sz w:val="28"/>
          <w:szCs w:val="28"/>
        </w:rPr>
        <w:t xml:space="preserve"> – 2003. – Т.</w:t>
      </w:r>
      <w:r>
        <w:rPr>
          <w:b/>
          <w:bCs/>
          <w:sz w:val="28"/>
          <w:szCs w:val="28"/>
        </w:rPr>
        <w:t xml:space="preserve"> </w:t>
      </w:r>
      <w:r w:rsidRPr="001A0D0B">
        <w:rPr>
          <w:b/>
          <w:bCs/>
          <w:sz w:val="28"/>
          <w:szCs w:val="28"/>
        </w:rPr>
        <w:t>9, №</w:t>
      </w:r>
      <w:r>
        <w:rPr>
          <w:b/>
          <w:bCs/>
          <w:sz w:val="28"/>
          <w:szCs w:val="28"/>
        </w:rPr>
        <w:t xml:space="preserve"> </w:t>
      </w:r>
      <w:r w:rsidRPr="001A0D0B">
        <w:rPr>
          <w:b/>
          <w:bCs/>
          <w:sz w:val="28"/>
          <w:szCs w:val="28"/>
        </w:rPr>
        <w:t>2. – С. 361</w:t>
      </w:r>
      <w:r>
        <w:rPr>
          <w:b/>
          <w:bCs/>
          <w:sz w:val="28"/>
          <w:szCs w:val="28"/>
        </w:rPr>
        <w:t>–</w:t>
      </w:r>
      <w:r w:rsidRPr="001A0D0B">
        <w:rPr>
          <w:b/>
          <w:bCs/>
          <w:sz w:val="28"/>
          <w:szCs w:val="28"/>
        </w:rPr>
        <w:t>370.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Мойбенко О.</w:t>
      </w:r>
      <w:r>
        <w:rPr>
          <w:b/>
          <w:bCs/>
          <w:sz w:val="28"/>
          <w:szCs w:val="28"/>
        </w:rPr>
        <w:t xml:space="preserve"> </w:t>
      </w:r>
      <w:r w:rsidRPr="001A0D0B">
        <w:rPr>
          <w:b/>
          <w:bCs/>
          <w:sz w:val="28"/>
          <w:szCs w:val="28"/>
        </w:rPr>
        <w:t>О. Протекторний ефект екзогенного фосфокреатину (неотон) при ушкодженнях серця різного генезу / О.</w:t>
      </w:r>
      <w:r>
        <w:rPr>
          <w:b/>
          <w:bCs/>
          <w:sz w:val="28"/>
          <w:szCs w:val="28"/>
        </w:rPr>
        <w:t xml:space="preserve"> </w:t>
      </w:r>
      <w:r w:rsidRPr="001A0D0B">
        <w:rPr>
          <w:b/>
          <w:bCs/>
          <w:sz w:val="28"/>
          <w:szCs w:val="28"/>
        </w:rPr>
        <w:t>О. Мойбенко, В.</w:t>
      </w:r>
      <w:r>
        <w:rPr>
          <w:b/>
          <w:bCs/>
          <w:sz w:val="28"/>
          <w:szCs w:val="28"/>
        </w:rPr>
        <w:t xml:space="preserve"> </w:t>
      </w:r>
      <w:r w:rsidRPr="001A0D0B">
        <w:rPr>
          <w:b/>
          <w:bCs/>
          <w:sz w:val="28"/>
          <w:szCs w:val="28"/>
        </w:rPr>
        <w:t>Б.</w:t>
      </w:r>
      <w:r>
        <w:rPr>
          <w:b/>
          <w:bCs/>
          <w:sz w:val="28"/>
          <w:szCs w:val="28"/>
        </w:rPr>
        <w:t xml:space="preserve"> </w:t>
      </w:r>
      <w:r w:rsidRPr="001A0D0B">
        <w:rPr>
          <w:b/>
          <w:bCs/>
          <w:sz w:val="28"/>
          <w:szCs w:val="28"/>
        </w:rPr>
        <w:t xml:space="preserve"> Павличенко, О.</w:t>
      </w:r>
      <w:r>
        <w:rPr>
          <w:b/>
          <w:bCs/>
          <w:sz w:val="28"/>
          <w:szCs w:val="28"/>
        </w:rPr>
        <w:t xml:space="preserve"> </w:t>
      </w:r>
      <w:r w:rsidRPr="001A0D0B">
        <w:rPr>
          <w:b/>
          <w:bCs/>
          <w:sz w:val="28"/>
          <w:szCs w:val="28"/>
        </w:rPr>
        <w:t>М. Пархоменко // Л</w:t>
      </w:r>
      <w:r>
        <w:rPr>
          <w:b/>
          <w:bCs/>
          <w:sz w:val="28"/>
          <w:szCs w:val="28"/>
        </w:rPr>
        <w:t>іки. – 2003. - № 1-2. – С. 133–</w:t>
      </w:r>
      <w:r w:rsidRPr="001A0D0B">
        <w:rPr>
          <w:b/>
          <w:bCs/>
          <w:sz w:val="28"/>
          <w:szCs w:val="28"/>
        </w:rPr>
        <w:t>141.</w:t>
      </w:r>
    </w:p>
    <w:p w:rsidR="00842345" w:rsidRPr="00F4291A" w:rsidRDefault="00842345" w:rsidP="00F60316">
      <w:pPr>
        <w:pStyle w:val="24"/>
        <w:numPr>
          <w:ilvl w:val="0"/>
          <w:numId w:val="12"/>
        </w:numPr>
        <w:spacing w:after="0" w:line="360" w:lineRule="auto"/>
        <w:ind w:right="36" w:hanging="720"/>
        <w:jc w:val="both"/>
        <w:rPr>
          <w:b/>
          <w:bCs/>
          <w:sz w:val="28"/>
          <w:szCs w:val="28"/>
        </w:rPr>
      </w:pPr>
      <w:r>
        <w:rPr>
          <w:b/>
          <w:bCs/>
          <w:sz w:val="28"/>
          <w:szCs w:val="28"/>
        </w:rPr>
        <w:t xml:space="preserve">Момот А. П. Патология гемостаза. Принципы и алгоритмы клинико-лабораторной диагностики / А. П. Момот. – СПб.: Формат Т, 2006. –    208  с. </w:t>
      </w:r>
    </w:p>
    <w:p w:rsidR="00842345"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Момот А.</w:t>
      </w:r>
      <w:r>
        <w:rPr>
          <w:b/>
          <w:bCs/>
          <w:sz w:val="28"/>
          <w:szCs w:val="28"/>
        </w:rPr>
        <w:t xml:space="preserve"> </w:t>
      </w:r>
      <w:r w:rsidRPr="001A0D0B">
        <w:rPr>
          <w:b/>
          <w:bCs/>
          <w:sz w:val="28"/>
          <w:szCs w:val="28"/>
        </w:rPr>
        <w:t>П. Принципи, методи і засоби лабораторної діагностики патології гемостазу на сучасному етапі /  А.</w:t>
      </w:r>
      <w:r>
        <w:rPr>
          <w:b/>
          <w:bCs/>
          <w:sz w:val="28"/>
          <w:szCs w:val="28"/>
        </w:rPr>
        <w:t xml:space="preserve"> </w:t>
      </w:r>
      <w:r w:rsidRPr="001A0D0B">
        <w:rPr>
          <w:b/>
          <w:bCs/>
          <w:sz w:val="28"/>
          <w:szCs w:val="28"/>
        </w:rPr>
        <w:t>П. Момот // Лабораторна діагностика. – 2004. - № 2. – С. 52</w:t>
      </w:r>
      <w:r>
        <w:rPr>
          <w:b/>
          <w:bCs/>
          <w:sz w:val="28"/>
          <w:szCs w:val="28"/>
        </w:rPr>
        <w:t>–</w:t>
      </w:r>
      <w:r w:rsidRPr="001A0D0B">
        <w:rPr>
          <w:b/>
          <w:bCs/>
          <w:sz w:val="28"/>
          <w:szCs w:val="28"/>
        </w:rPr>
        <w:t>70.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Мудрый И.</w:t>
      </w:r>
      <w:r>
        <w:rPr>
          <w:b/>
          <w:bCs/>
          <w:sz w:val="28"/>
          <w:szCs w:val="28"/>
        </w:rPr>
        <w:t xml:space="preserve"> </w:t>
      </w:r>
      <w:r w:rsidRPr="001A0D0B">
        <w:rPr>
          <w:b/>
          <w:bCs/>
          <w:sz w:val="28"/>
          <w:szCs w:val="28"/>
        </w:rPr>
        <w:t>В. Эколого-гигиенические аспекты загрязнения почвы кадмием / И.</w:t>
      </w:r>
      <w:r>
        <w:rPr>
          <w:b/>
          <w:bCs/>
          <w:sz w:val="28"/>
          <w:szCs w:val="28"/>
        </w:rPr>
        <w:t xml:space="preserve"> </w:t>
      </w:r>
      <w:r w:rsidRPr="001A0D0B">
        <w:rPr>
          <w:b/>
          <w:bCs/>
          <w:sz w:val="28"/>
          <w:szCs w:val="28"/>
        </w:rPr>
        <w:t>В.Мудрый // Гигиена и санитария. – 2003. – №</w:t>
      </w:r>
      <w:r>
        <w:rPr>
          <w:b/>
          <w:bCs/>
          <w:sz w:val="28"/>
          <w:szCs w:val="28"/>
        </w:rPr>
        <w:t xml:space="preserve"> </w:t>
      </w:r>
      <w:r w:rsidRPr="001A0D0B">
        <w:rPr>
          <w:b/>
          <w:bCs/>
          <w:sz w:val="28"/>
          <w:szCs w:val="28"/>
        </w:rPr>
        <w:t>1. – С. 32</w:t>
      </w:r>
      <w:r>
        <w:rPr>
          <w:b/>
          <w:bCs/>
          <w:sz w:val="28"/>
          <w:szCs w:val="28"/>
        </w:rPr>
        <w:t>–</w:t>
      </w:r>
      <w:r w:rsidRPr="001A0D0B">
        <w:rPr>
          <w:b/>
          <w:bCs/>
          <w:sz w:val="28"/>
          <w:szCs w:val="28"/>
        </w:rPr>
        <w:t xml:space="preserve">35.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Назаренко Г.</w:t>
      </w:r>
      <w:r>
        <w:rPr>
          <w:b/>
          <w:bCs/>
          <w:sz w:val="28"/>
          <w:szCs w:val="28"/>
        </w:rPr>
        <w:t xml:space="preserve"> </w:t>
      </w:r>
      <w:r w:rsidRPr="001A0D0B">
        <w:rPr>
          <w:b/>
          <w:bCs/>
          <w:sz w:val="28"/>
          <w:szCs w:val="28"/>
        </w:rPr>
        <w:t>И. Клиническая оценка резуль</w:t>
      </w:r>
      <w:r>
        <w:rPr>
          <w:b/>
          <w:bCs/>
          <w:sz w:val="28"/>
          <w:szCs w:val="28"/>
        </w:rPr>
        <w:t>татов лабораторных исследований</w:t>
      </w:r>
      <w:r w:rsidRPr="001A0D0B">
        <w:rPr>
          <w:b/>
          <w:bCs/>
          <w:sz w:val="28"/>
          <w:szCs w:val="28"/>
        </w:rPr>
        <w:t xml:space="preserve"> / Г.</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Назаренко, А.</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Кишкун. – М.: Медицина, 2002. – С. 146</w:t>
      </w:r>
      <w:r>
        <w:rPr>
          <w:b/>
          <w:bCs/>
          <w:sz w:val="28"/>
          <w:szCs w:val="28"/>
        </w:rPr>
        <w:t>–</w:t>
      </w:r>
      <w:r w:rsidRPr="001A0D0B">
        <w:rPr>
          <w:b/>
          <w:bCs/>
          <w:sz w:val="28"/>
          <w:szCs w:val="28"/>
        </w:rPr>
        <w:t>191.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Нестеренко Л.</w:t>
      </w:r>
      <w:r>
        <w:rPr>
          <w:b/>
          <w:bCs/>
          <w:sz w:val="28"/>
          <w:szCs w:val="28"/>
        </w:rPr>
        <w:t xml:space="preserve"> </w:t>
      </w:r>
      <w:r w:rsidRPr="001A0D0B">
        <w:rPr>
          <w:b/>
          <w:bCs/>
          <w:sz w:val="28"/>
          <w:szCs w:val="28"/>
        </w:rPr>
        <w:t>Ю. Риск стратификация больных с желудочковыми нарушениями ритма сердца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Ю.</w:t>
      </w:r>
      <w:r>
        <w:rPr>
          <w:b/>
          <w:bCs/>
          <w:sz w:val="28"/>
          <w:szCs w:val="28"/>
        </w:rPr>
        <w:t xml:space="preserve"> </w:t>
      </w:r>
      <w:r w:rsidRPr="001A0D0B">
        <w:rPr>
          <w:b/>
          <w:bCs/>
          <w:sz w:val="28"/>
          <w:szCs w:val="28"/>
        </w:rPr>
        <w:t>Нестеренко, Е.</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Мазыгула, С.</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Бакалов // Практикующий врач. – 2002. - №</w:t>
      </w:r>
      <w:r>
        <w:rPr>
          <w:b/>
          <w:bCs/>
          <w:sz w:val="28"/>
          <w:szCs w:val="28"/>
        </w:rPr>
        <w:t xml:space="preserve"> </w:t>
      </w:r>
      <w:r w:rsidRPr="001A0D0B">
        <w:rPr>
          <w:b/>
          <w:bCs/>
          <w:sz w:val="28"/>
          <w:szCs w:val="28"/>
        </w:rPr>
        <w:t>2. – С. 12</w:t>
      </w:r>
      <w:r>
        <w:rPr>
          <w:b/>
          <w:bCs/>
          <w:sz w:val="28"/>
          <w:szCs w:val="28"/>
        </w:rPr>
        <w:t>–</w:t>
      </w:r>
      <w:r w:rsidRPr="001A0D0B">
        <w:rPr>
          <w:b/>
          <w:bCs/>
          <w:sz w:val="28"/>
          <w:szCs w:val="28"/>
        </w:rPr>
        <w:t xml:space="preserve">17.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Нетяженко В. Гострий інфаркт міокарда – сучасні стандарти профілактики, діагностики, лікування та реабілітації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Нетяженко, О.</w:t>
      </w:r>
      <w:r>
        <w:rPr>
          <w:b/>
          <w:bCs/>
          <w:sz w:val="28"/>
          <w:szCs w:val="28"/>
        </w:rPr>
        <w:t xml:space="preserve"> </w:t>
      </w:r>
      <w:r w:rsidRPr="001A0D0B">
        <w:rPr>
          <w:b/>
          <w:bCs/>
          <w:sz w:val="28"/>
          <w:szCs w:val="28"/>
        </w:rPr>
        <w:t>Доценко // Кардіологія. – 2003. - №</w:t>
      </w:r>
      <w:r>
        <w:rPr>
          <w:b/>
          <w:bCs/>
          <w:sz w:val="28"/>
          <w:szCs w:val="28"/>
        </w:rPr>
        <w:t xml:space="preserve"> </w:t>
      </w:r>
      <w:r w:rsidRPr="001A0D0B">
        <w:rPr>
          <w:b/>
          <w:bCs/>
          <w:sz w:val="28"/>
          <w:szCs w:val="28"/>
        </w:rPr>
        <w:t>6. – С. 5</w:t>
      </w:r>
      <w:r>
        <w:rPr>
          <w:b/>
          <w:bCs/>
          <w:sz w:val="28"/>
          <w:szCs w:val="28"/>
        </w:rPr>
        <w:t>–</w:t>
      </w:r>
      <w:r w:rsidRPr="001A0D0B">
        <w:rPr>
          <w:b/>
          <w:bCs/>
          <w:sz w:val="28"/>
          <w:szCs w:val="28"/>
        </w:rPr>
        <w:t xml:space="preserve">14.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Нетяженко В. Керівництво до лікування пацієнтів зі стабільною стенокардією, АКК/АСС 2002. (Частина 1. Медикаментозна терапія хворих зі стабільною стенокардією) / В. Нетяженко, О. Барна // Ліки України. – 2004. – №10.– С.11-13.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Нетяженко В. Особливості ведення окремих категорій хворих із гострим інфарктом міокарда й елевацією сегмента  </w:t>
      </w:r>
      <w:r w:rsidRPr="001A0D0B">
        <w:rPr>
          <w:b/>
          <w:bCs/>
          <w:sz w:val="28"/>
          <w:szCs w:val="28"/>
          <w:lang w:val="en-US"/>
        </w:rPr>
        <w:t>ST</w:t>
      </w:r>
      <w:r w:rsidRPr="001A0D0B">
        <w:rPr>
          <w:b/>
          <w:bCs/>
          <w:sz w:val="28"/>
          <w:szCs w:val="28"/>
        </w:rPr>
        <w:t xml:space="preserve"> та стратифікація ризику (за рекомен. Європейського кардіол. товариства, 2002) /В.Нетяженко, О.Плєнова// Ліки України. – 2004. - №1. – С. 10-13.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Нетяженко В.</w:t>
      </w:r>
      <w:r>
        <w:rPr>
          <w:b/>
          <w:bCs/>
          <w:sz w:val="28"/>
          <w:szCs w:val="28"/>
        </w:rPr>
        <w:t xml:space="preserve"> </w:t>
      </w:r>
      <w:r w:rsidRPr="001A0D0B">
        <w:rPr>
          <w:b/>
          <w:bCs/>
          <w:sz w:val="28"/>
          <w:szCs w:val="28"/>
        </w:rPr>
        <w:t xml:space="preserve">З. Активність тромбоцитарного гемостазу та запальної відповіді у хворих з «тропонінпозитивним» та «тропоніннегативним» гострими коронарними синдромами без  елевації сегмента </w:t>
      </w:r>
      <w:r w:rsidRPr="001A0D0B">
        <w:rPr>
          <w:b/>
          <w:bCs/>
          <w:sz w:val="28"/>
          <w:szCs w:val="28"/>
          <w:lang w:val="en-US"/>
        </w:rPr>
        <w:t>ST</w:t>
      </w:r>
      <w:r w:rsidRPr="001A0D0B">
        <w:rPr>
          <w:b/>
          <w:bCs/>
          <w:sz w:val="28"/>
          <w:szCs w:val="28"/>
        </w:rPr>
        <w:t xml:space="preserve">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Нетяженко, Ю.</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Московська, Я.</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Корост // Кровообіг та гемостаз. – 2003.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34</w:t>
      </w:r>
      <w:r>
        <w:rPr>
          <w:b/>
          <w:bCs/>
          <w:sz w:val="28"/>
          <w:szCs w:val="28"/>
        </w:rPr>
        <w:t>–</w:t>
      </w:r>
      <w:r w:rsidRPr="001A0D0B">
        <w:rPr>
          <w:b/>
          <w:bCs/>
          <w:sz w:val="28"/>
          <w:szCs w:val="28"/>
        </w:rPr>
        <w:t>38</w:t>
      </w:r>
      <w:r>
        <w:rPr>
          <w:b/>
          <w:bCs/>
          <w:sz w:val="28"/>
          <w:szCs w:val="28"/>
        </w:rPr>
        <w:t>.</w:t>
      </w:r>
      <w:r w:rsidRPr="001A0D0B">
        <w:rPr>
          <w:b/>
          <w:bCs/>
          <w:sz w:val="28"/>
          <w:szCs w:val="28"/>
        </w:rPr>
        <w:t xml:space="preserve">                                   </w:t>
      </w:r>
    </w:p>
    <w:p w:rsidR="00842345" w:rsidRPr="001A0D0B"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Нетяженко В.</w:t>
      </w:r>
      <w:r>
        <w:rPr>
          <w:b/>
          <w:bCs/>
          <w:sz w:val="28"/>
          <w:szCs w:val="28"/>
        </w:rPr>
        <w:t xml:space="preserve"> </w:t>
      </w:r>
      <w:r w:rsidRPr="001A0D0B">
        <w:rPr>
          <w:b/>
          <w:bCs/>
          <w:sz w:val="28"/>
          <w:szCs w:val="28"/>
        </w:rPr>
        <w:t xml:space="preserve">З. Ведення хворих із нестабільною стенокардією та інфарктом міокарда без елевації сегмента </w:t>
      </w:r>
      <w:r w:rsidRPr="001A0D0B">
        <w:rPr>
          <w:b/>
          <w:bCs/>
          <w:sz w:val="28"/>
          <w:szCs w:val="28"/>
          <w:lang w:val="en-US"/>
        </w:rPr>
        <w:t>ST</w:t>
      </w:r>
      <w:r w:rsidRPr="001A0D0B">
        <w:rPr>
          <w:b/>
          <w:bCs/>
          <w:sz w:val="28"/>
          <w:szCs w:val="28"/>
        </w:rPr>
        <w:t xml:space="preserve"> (згідно з оновленими рекомендаціями Європейського товариства кардіологів і Американської колегії кардіологів 2007 року) / В.</w:t>
      </w:r>
      <w:r>
        <w:rPr>
          <w:b/>
          <w:bCs/>
          <w:sz w:val="28"/>
          <w:szCs w:val="28"/>
        </w:rPr>
        <w:t xml:space="preserve"> </w:t>
      </w:r>
      <w:r w:rsidRPr="001A0D0B">
        <w:rPr>
          <w:b/>
          <w:bCs/>
          <w:sz w:val="28"/>
          <w:szCs w:val="28"/>
        </w:rPr>
        <w:t>З. Нетяженко, А.</w:t>
      </w:r>
      <w:r>
        <w:rPr>
          <w:b/>
          <w:bCs/>
          <w:sz w:val="28"/>
          <w:szCs w:val="28"/>
        </w:rPr>
        <w:t xml:space="preserve"> </w:t>
      </w:r>
      <w:r w:rsidRPr="001A0D0B">
        <w:rPr>
          <w:b/>
          <w:bCs/>
          <w:sz w:val="28"/>
          <w:szCs w:val="28"/>
        </w:rPr>
        <w:t>М. Гонтар // Внутрішня медицина. – 2007. - №</w:t>
      </w:r>
      <w:r>
        <w:rPr>
          <w:b/>
          <w:bCs/>
          <w:sz w:val="28"/>
          <w:szCs w:val="28"/>
        </w:rPr>
        <w:t xml:space="preserve"> </w:t>
      </w:r>
      <w:r w:rsidRPr="001A0D0B">
        <w:rPr>
          <w:b/>
          <w:bCs/>
          <w:sz w:val="28"/>
          <w:szCs w:val="28"/>
        </w:rPr>
        <w:t>6. – С. 120</w:t>
      </w:r>
      <w:r>
        <w:rPr>
          <w:b/>
          <w:bCs/>
          <w:sz w:val="28"/>
          <w:szCs w:val="28"/>
        </w:rPr>
        <w:t>–</w:t>
      </w:r>
      <w:r w:rsidRPr="001A0D0B">
        <w:rPr>
          <w:b/>
          <w:bCs/>
          <w:sz w:val="28"/>
          <w:szCs w:val="28"/>
        </w:rPr>
        <w:t>122.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Нетяженко В.</w:t>
      </w:r>
      <w:r>
        <w:rPr>
          <w:b/>
          <w:bCs/>
          <w:sz w:val="28"/>
          <w:szCs w:val="28"/>
        </w:rPr>
        <w:t xml:space="preserve"> </w:t>
      </w:r>
      <w:r w:rsidRPr="001A0D0B">
        <w:rPr>
          <w:b/>
          <w:bCs/>
          <w:sz w:val="28"/>
          <w:szCs w:val="28"/>
        </w:rPr>
        <w:t>З. Вплив терапії статинами на вираженість ішемії міокарда за даними холтерівського моніторингу ЕКГ та толерантність до фізичного навантаження у хворих на нестабільну стенокардію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Нетяженко, Б.</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Юрочко  // Серце і судини. – 2005. - №</w:t>
      </w:r>
      <w:r>
        <w:rPr>
          <w:b/>
          <w:bCs/>
          <w:sz w:val="28"/>
          <w:szCs w:val="28"/>
        </w:rPr>
        <w:t xml:space="preserve"> </w:t>
      </w:r>
      <w:r w:rsidRPr="001A0D0B">
        <w:rPr>
          <w:b/>
          <w:bCs/>
          <w:sz w:val="28"/>
          <w:szCs w:val="28"/>
        </w:rPr>
        <w:t>3. – С. 77</w:t>
      </w:r>
      <w:r>
        <w:rPr>
          <w:b/>
          <w:bCs/>
          <w:sz w:val="28"/>
          <w:szCs w:val="28"/>
        </w:rPr>
        <w:t>–</w:t>
      </w:r>
      <w:r w:rsidRPr="001A0D0B">
        <w:rPr>
          <w:b/>
          <w:bCs/>
          <w:sz w:val="28"/>
          <w:szCs w:val="28"/>
        </w:rPr>
        <w:t xml:space="preserve">83.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Нетяженко В.</w:t>
      </w:r>
      <w:r>
        <w:rPr>
          <w:b/>
          <w:bCs/>
          <w:sz w:val="28"/>
          <w:szCs w:val="28"/>
        </w:rPr>
        <w:t xml:space="preserve"> </w:t>
      </w:r>
      <w:r w:rsidRPr="001A0D0B">
        <w:rPr>
          <w:b/>
          <w:bCs/>
          <w:sz w:val="28"/>
          <w:szCs w:val="28"/>
        </w:rPr>
        <w:t>З. Динаміка агрегаційної активності тромбоцитів з гострим інфарктом міокарда при різній глибині ураження серцевого м’яза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w:t>
      </w:r>
      <w:r>
        <w:rPr>
          <w:b/>
          <w:bCs/>
          <w:sz w:val="28"/>
          <w:szCs w:val="28"/>
        </w:rPr>
        <w:t xml:space="preserve"> </w:t>
      </w:r>
      <w:r w:rsidRPr="001A0D0B">
        <w:rPr>
          <w:b/>
          <w:bCs/>
          <w:sz w:val="28"/>
          <w:szCs w:val="28"/>
        </w:rPr>
        <w:t>Нетяженко, О.</w:t>
      </w:r>
      <w:r>
        <w:rPr>
          <w:b/>
          <w:bCs/>
          <w:sz w:val="28"/>
          <w:szCs w:val="28"/>
        </w:rPr>
        <w:t xml:space="preserve"> М. </w:t>
      </w:r>
      <w:r w:rsidRPr="001A0D0B">
        <w:rPr>
          <w:b/>
          <w:bCs/>
          <w:sz w:val="28"/>
          <w:szCs w:val="28"/>
        </w:rPr>
        <w:t>Плєнова, Ю.</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Московська // Укр</w:t>
      </w:r>
      <w:r>
        <w:rPr>
          <w:b/>
          <w:bCs/>
          <w:sz w:val="28"/>
          <w:szCs w:val="28"/>
        </w:rPr>
        <w:t>аїнський терапевтичний</w:t>
      </w:r>
      <w:r w:rsidRPr="001A0D0B">
        <w:rPr>
          <w:b/>
          <w:bCs/>
          <w:sz w:val="28"/>
          <w:szCs w:val="28"/>
        </w:rPr>
        <w:t xml:space="preserve"> журн</w:t>
      </w:r>
      <w:r>
        <w:rPr>
          <w:b/>
          <w:bCs/>
          <w:sz w:val="28"/>
          <w:szCs w:val="28"/>
        </w:rPr>
        <w:t>ал</w:t>
      </w:r>
      <w:r w:rsidRPr="001A0D0B">
        <w:rPr>
          <w:b/>
          <w:bCs/>
          <w:sz w:val="28"/>
          <w:szCs w:val="28"/>
        </w:rPr>
        <w:t>. – 2002. – Т.</w:t>
      </w:r>
      <w:r>
        <w:rPr>
          <w:b/>
          <w:bCs/>
          <w:sz w:val="28"/>
          <w:szCs w:val="28"/>
        </w:rPr>
        <w:t xml:space="preserve"> </w:t>
      </w:r>
      <w:r w:rsidRPr="001A0D0B">
        <w:rPr>
          <w:b/>
          <w:bCs/>
          <w:sz w:val="28"/>
          <w:szCs w:val="28"/>
        </w:rPr>
        <w:t>4,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11</w:t>
      </w:r>
      <w:r>
        <w:rPr>
          <w:b/>
          <w:bCs/>
          <w:sz w:val="28"/>
          <w:szCs w:val="28"/>
        </w:rPr>
        <w:t>–</w:t>
      </w:r>
      <w:r w:rsidRPr="001A0D0B">
        <w:rPr>
          <w:b/>
          <w:bCs/>
          <w:sz w:val="28"/>
          <w:szCs w:val="28"/>
        </w:rPr>
        <w:t xml:space="preserve">15.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Никула Т.</w:t>
      </w:r>
      <w:r>
        <w:rPr>
          <w:b/>
          <w:bCs/>
          <w:sz w:val="28"/>
          <w:szCs w:val="28"/>
        </w:rPr>
        <w:t xml:space="preserve"> </w:t>
      </w:r>
      <w:r w:rsidRPr="001A0D0B">
        <w:rPr>
          <w:b/>
          <w:bCs/>
          <w:sz w:val="28"/>
          <w:szCs w:val="28"/>
        </w:rPr>
        <w:t>Д. Антиангінальна та кардіопротекторна ефективність застосування метаболічної терапії у хворих на ІХС / Т.</w:t>
      </w:r>
      <w:r>
        <w:rPr>
          <w:b/>
          <w:bCs/>
          <w:sz w:val="28"/>
          <w:szCs w:val="28"/>
        </w:rPr>
        <w:t xml:space="preserve"> </w:t>
      </w:r>
      <w:r w:rsidRPr="001A0D0B">
        <w:rPr>
          <w:b/>
          <w:bCs/>
          <w:sz w:val="28"/>
          <w:szCs w:val="28"/>
        </w:rPr>
        <w:t>Д.</w:t>
      </w:r>
      <w:r>
        <w:rPr>
          <w:b/>
          <w:bCs/>
          <w:sz w:val="28"/>
          <w:szCs w:val="28"/>
        </w:rPr>
        <w:t xml:space="preserve"> </w:t>
      </w:r>
      <w:r w:rsidRPr="001A0D0B">
        <w:rPr>
          <w:b/>
          <w:bCs/>
          <w:sz w:val="28"/>
          <w:szCs w:val="28"/>
        </w:rPr>
        <w:t>Никула // Практична ангіологія. – 2005. - №</w:t>
      </w:r>
      <w:r>
        <w:rPr>
          <w:b/>
          <w:bCs/>
          <w:sz w:val="28"/>
          <w:szCs w:val="28"/>
        </w:rPr>
        <w:t xml:space="preserve"> </w:t>
      </w:r>
      <w:r w:rsidRPr="001A0D0B">
        <w:rPr>
          <w:b/>
          <w:bCs/>
          <w:sz w:val="28"/>
          <w:szCs w:val="28"/>
        </w:rPr>
        <w:t>1.– С. 68</w:t>
      </w:r>
      <w:r>
        <w:rPr>
          <w:b/>
          <w:bCs/>
          <w:sz w:val="28"/>
          <w:szCs w:val="28"/>
        </w:rPr>
        <w:t>–</w:t>
      </w:r>
      <w:r w:rsidRPr="001A0D0B">
        <w:rPr>
          <w:b/>
          <w:bCs/>
          <w:sz w:val="28"/>
          <w:szCs w:val="28"/>
        </w:rPr>
        <w:t>71.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Особенности диагностики и терапии стабильной стенокардии в Российской Федерации (международное исследование АТР – </w:t>
      </w:r>
      <w:r w:rsidRPr="001A0D0B">
        <w:rPr>
          <w:b/>
          <w:bCs/>
          <w:sz w:val="28"/>
          <w:szCs w:val="28"/>
          <w:lang w:val="en-GB"/>
        </w:rPr>
        <w:t>Angina</w:t>
      </w:r>
      <w:r w:rsidRPr="001A0D0B">
        <w:rPr>
          <w:b/>
          <w:bCs/>
          <w:sz w:val="28"/>
          <w:szCs w:val="28"/>
        </w:rPr>
        <w:t xml:space="preserve"> </w:t>
      </w:r>
      <w:r w:rsidRPr="001A0D0B">
        <w:rPr>
          <w:b/>
          <w:bCs/>
          <w:sz w:val="28"/>
          <w:szCs w:val="28"/>
          <w:lang w:val="en-GB"/>
        </w:rPr>
        <w:t>T</w:t>
      </w:r>
      <w:r w:rsidRPr="001A0D0B">
        <w:rPr>
          <w:b/>
          <w:bCs/>
          <w:sz w:val="28"/>
          <w:szCs w:val="28"/>
        </w:rPr>
        <w:t>reatment Pattern) / Оганов Р.</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 Лепахин В.</w:t>
      </w:r>
      <w:r>
        <w:rPr>
          <w:b/>
          <w:bCs/>
          <w:sz w:val="28"/>
          <w:szCs w:val="28"/>
        </w:rPr>
        <w:t xml:space="preserve"> </w:t>
      </w:r>
      <w:r w:rsidRPr="001A0D0B">
        <w:rPr>
          <w:b/>
          <w:bCs/>
          <w:sz w:val="28"/>
          <w:szCs w:val="28"/>
        </w:rPr>
        <w:t>К., Фитилев С.</w:t>
      </w:r>
      <w:r>
        <w:rPr>
          <w:b/>
          <w:bCs/>
          <w:sz w:val="28"/>
          <w:szCs w:val="28"/>
        </w:rPr>
        <w:t xml:space="preserve"> </w:t>
      </w:r>
      <w:r w:rsidRPr="001A0D0B">
        <w:rPr>
          <w:b/>
          <w:bCs/>
          <w:sz w:val="28"/>
          <w:szCs w:val="28"/>
        </w:rPr>
        <w:t>Б. и др. // Кардиология.</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2003.</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5.</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9–15.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Особенности поражения сердца при воздействии пыли в сочетании с высокой температурой воздуха / Е.</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Корж, Т.</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Шевченко, О.</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 xml:space="preserve"> Левадная, Л.</w:t>
      </w:r>
      <w:r>
        <w:rPr>
          <w:b/>
          <w:bCs/>
          <w:sz w:val="28"/>
          <w:szCs w:val="28"/>
        </w:rPr>
        <w:t xml:space="preserve"> </w:t>
      </w:r>
      <w:r w:rsidRPr="001A0D0B">
        <w:rPr>
          <w:b/>
          <w:bCs/>
          <w:sz w:val="28"/>
          <w:szCs w:val="28"/>
        </w:rPr>
        <w:t>Н. Ткаченко // Лікарська справа. – 2000. - № 7-8. – С. 114</w:t>
      </w:r>
      <w:r>
        <w:rPr>
          <w:b/>
          <w:bCs/>
          <w:sz w:val="28"/>
          <w:szCs w:val="28"/>
        </w:rPr>
        <w:t>–</w:t>
      </w:r>
      <w:r w:rsidRPr="001A0D0B">
        <w:rPr>
          <w:b/>
          <w:bCs/>
          <w:sz w:val="28"/>
          <w:szCs w:val="28"/>
        </w:rPr>
        <w:t xml:space="preserve">118.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Охромий Г.</w:t>
      </w:r>
      <w:r>
        <w:rPr>
          <w:b/>
          <w:bCs/>
          <w:sz w:val="28"/>
          <w:szCs w:val="28"/>
        </w:rPr>
        <w:t xml:space="preserve"> </w:t>
      </w:r>
      <w:r w:rsidRPr="001A0D0B">
        <w:rPr>
          <w:b/>
          <w:bCs/>
          <w:sz w:val="28"/>
          <w:szCs w:val="28"/>
        </w:rPr>
        <w:t>В. Взаимосвязь заболеваемости інфарктом міокарда и метеорологических факторов /</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w:t>
      </w:r>
      <w:r>
        <w:rPr>
          <w:b/>
          <w:bCs/>
          <w:sz w:val="28"/>
          <w:szCs w:val="28"/>
        </w:rPr>
        <w:t xml:space="preserve"> Охромий // Запорожский медицынский</w:t>
      </w:r>
      <w:r w:rsidRPr="001A0D0B">
        <w:rPr>
          <w:b/>
          <w:bCs/>
          <w:sz w:val="28"/>
          <w:szCs w:val="28"/>
        </w:rPr>
        <w:t xml:space="preserve"> журн</w:t>
      </w:r>
      <w:r>
        <w:rPr>
          <w:b/>
          <w:bCs/>
          <w:sz w:val="28"/>
          <w:szCs w:val="28"/>
        </w:rPr>
        <w:t>аал</w:t>
      </w:r>
      <w:r w:rsidRPr="001A0D0B">
        <w:rPr>
          <w:b/>
          <w:bCs/>
          <w:sz w:val="28"/>
          <w:szCs w:val="28"/>
        </w:rPr>
        <w:t>. – 2005.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53</w:t>
      </w:r>
      <w:r>
        <w:rPr>
          <w:b/>
          <w:bCs/>
          <w:sz w:val="28"/>
          <w:szCs w:val="28"/>
        </w:rPr>
        <w:t>–</w:t>
      </w:r>
      <w:r w:rsidRPr="001A0D0B">
        <w:rPr>
          <w:b/>
          <w:bCs/>
          <w:sz w:val="28"/>
          <w:szCs w:val="28"/>
        </w:rPr>
        <w:t xml:space="preserve">55.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Охромий Г.</w:t>
      </w:r>
      <w:r>
        <w:rPr>
          <w:b/>
          <w:bCs/>
          <w:sz w:val="28"/>
          <w:szCs w:val="28"/>
        </w:rPr>
        <w:t xml:space="preserve"> </w:t>
      </w:r>
      <w:r w:rsidRPr="001A0D0B">
        <w:rPr>
          <w:b/>
          <w:bCs/>
          <w:sz w:val="28"/>
          <w:szCs w:val="28"/>
        </w:rPr>
        <w:t>В. Вплив екологічної ситуації на виникнення гострого інфаркту міокарда в регіонах з екстремальним техногенним навантаженням, шляхи профілактики /</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Охромий // Запорожский мед</w:t>
      </w:r>
      <w:r>
        <w:rPr>
          <w:b/>
          <w:bCs/>
          <w:sz w:val="28"/>
          <w:szCs w:val="28"/>
        </w:rPr>
        <w:t>ицынский</w:t>
      </w:r>
      <w:r w:rsidRPr="001A0D0B">
        <w:rPr>
          <w:b/>
          <w:bCs/>
          <w:sz w:val="28"/>
          <w:szCs w:val="28"/>
        </w:rPr>
        <w:t xml:space="preserve"> журн</w:t>
      </w:r>
      <w:r>
        <w:rPr>
          <w:b/>
          <w:bCs/>
          <w:sz w:val="28"/>
          <w:szCs w:val="28"/>
        </w:rPr>
        <w:t>ал</w:t>
      </w:r>
      <w:r w:rsidRPr="001A0D0B">
        <w:rPr>
          <w:b/>
          <w:bCs/>
          <w:sz w:val="28"/>
          <w:szCs w:val="28"/>
        </w:rPr>
        <w:t>. – 2005. - № 2. – С.</w:t>
      </w:r>
      <w:r>
        <w:rPr>
          <w:b/>
          <w:bCs/>
          <w:sz w:val="28"/>
          <w:szCs w:val="28"/>
        </w:rPr>
        <w:t xml:space="preserve"> </w:t>
      </w:r>
      <w:r w:rsidRPr="001A0D0B">
        <w:rPr>
          <w:b/>
          <w:bCs/>
          <w:sz w:val="28"/>
          <w:szCs w:val="28"/>
        </w:rPr>
        <w:t>69</w:t>
      </w:r>
      <w:r>
        <w:rPr>
          <w:b/>
          <w:bCs/>
          <w:sz w:val="28"/>
          <w:szCs w:val="28"/>
        </w:rPr>
        <w:t>–</w:t>
      </w:r>
      <w:r w:rsidRPr="001A0D0B">
        <w:rPr>
          <w:b/>
          <w:bCs/>
          <w:sz w:val="28"/>
          <w:szCs w:val="28"/>
        </w:rPr>
        <w:t xml:space="preserve">72.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Охромій Г.</w:t>
      </w:r>
      <w:r w:rsidRPr="00D151D1">
        <w:rPr>
          <w:b/>
          <w:bCs/>
          <w:sz w:val="28"/>
          <w:szCs w:val="28"/>
        </w:rPr>
        <w:t xml:space="preserve"> </w:t>
      </w:r>
      <w:r w:rsidRPr="001A0D0B">
        <w:rPr>
          <w:b/>
          <w:bCs/>
          <w:sz w:val="28"/>
          <w:szCs w:val="28"/>
        </w:rPr>
        <w:t>В. Деякі аспекти оптимізації профілактики інфаркту міокарда в умовах великого промислового міста /</w:t>
      </w:r>
      <w:r w:rsidRPr="00D151D1">
        <w:rPr>
          <w:b/>
          <w:bCs/>
          <w:sz w:val="28"/>
          <w:szCs w:val="28"/>
        </w:rPr>
        <w:t xml:space="preserve"> </w:t>
      </w:r>
      <w:r w:rsidRPr="001A0D0B">
        <w:rPr>
          <w:b/>
          <w:bCs/>
          <w:sz w:val="28"/>
          <w:szCs w:val="28"/>
        </w:rPr>
        <w:t>Г.</w:t>
      </w:r>
      <w:r w:rsidRPr="00D151D1">
        <w:rPr>
          <w:b/>
          <w:bCs/>
          <w:sz w:val="28"/>
          <w:szCs w:val="28"/>
        </w:rPr>
        <w:t xml:space="preserve"> </w:t>
      </w:r>
      <w:r w:rsidRPr="001A0D0B">
        <w:rPr>
          <w:b/>
          <w:bCs/>
          <w:sz w:val="28"/>
          <w:szCs w:val="28"/>
        </w:rPr>
        <w:t>В.</w:t>
      </w:r>
      <w:r w:rsidRPr="00D151D1">
        <w:rPr>
          <w:b/>
          <w:bCs/>
          <w:sz w:val="28"/>
          <w:szCs w:val="28"/>
        </w:rPr>
        <w:t xml:space="preserve"> </w:t>
      </w:r>
      <w:r w:rsidRPr="001A0D0B">
        <w:rPr>
          <w:b/>
          <w:bCs/>
          <w:sz w:val="28"/>
          <w:szCs w:val="28"/>
        </w:rPr>
        <w:t>Охромий // Вісн</w:t>
      </w:r>
      <w:r w:rsidRPr="00D151D1">
        <w:rPr>
          <w:b/>
          <w:bCs/>
          <w:sz w:val="28"/>
          <w:szCs w:val="28"/>
        </w:rPr>
        <w:t>ик</w:t>
      </w:r>
      <w:r w:rsidRPr="001A0D0B">
        <w:rPr>
          <w:b/>
          <w:bCs/>
          <w:sz w:val="28"/>
          <w:szCs w:val="28"/>
        </w:rPr>
        <w:t xml:space="preserve"> соц</w:t>
      </w:r>
      <w:r w:rsidRPr="00D151D1">
        <w:rPr>
          <w:b/>
          <w:bCs/>
          <w:sz w:val="28"/>
          <w:szCs w:val="28"/>
        </w:rPr>
        <w:t>іальної</w:t>
      </w:r>
      <w:r w:rsidRPr="001A0D0B">
        <w:rPr>
          <w:b/>
          <w:bCs/>
          <w:sz w:val="28"/>
          <w:szCs w:val="28"/>
        </w:rPr>
        <w:t xml:space="preserve"> гіг</w:t>
      </w:r>
      <w:r>
        <w:rPr>
          <w:b/>
          <w:bCs/>
          <w:sz w:val="28"/>
          <w:szCs w:val="28"/>
        </w:rPr>
        <w:t>ієни</w:t>
      </w:r>
      <w:r w:rsidRPr="001A0D0B">
        <w:rPr>
          <w:b/>
          <w:bCs/>
          <w:sz w:val="28"/>
          <w:szCs w:val="28"/>
        </w:rPr>
        <w:t>. – 2000. - № 1. – С. 102</w:t>
      </w:r>
      <w:r>
        <w:rPr>
          <w:b/>
          <w:bCs/>
          <w:sz w:val="28"/>
          <w:szCs w:val="28"/>
        </w:rPr>
        <w:t>–</w:t>
      </w:r>
      <w:r w:rsidRPr="001A0D0B">
        <w:rPr>
          <w:b/>
          <w:bCs/>
          <w:sz w:val="28"/>
          <w:szCs w:val="28"/>
        </w:rPr>
        <w:t xml:space="preserve">103.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Пархоменко А.</w:t>
      </w:r>
      <w:r>
        <w:rPr>
          <w:b/>
          <w:bCs/>
          <w:sz w:val="28"/>
          <w:szCs w:val="28"/>
        </w:rPr>
        <w:t xml:space="preserve"> </w:t>
      </w:r>
      <w:r w:rsidRPr="001A0D0B">
        <w:rPr>
          <w:b/>
          <w:bCs/>
          <w:sz w:val="28"/>
          <w:szCs w:val="28"/>
        </w:rPr>
        <w:t>Н. Жизнеспособный миокард и кардиоцитопротекция: возможности метаболической тера</w:t>
      </w:r>
      <w:r w:rsidRPr="001A0D0B">
        <w:rPr>
          <w:b/>
          <w:bCs/>
          <w:sz w:val="28"/>
          <w:szCs w:val="28"/>
        </w:rPr>
        <w:softHyphen/>
        <w:t>пии при острой и хронической формах ишемической болез</w:t>
      </w:r>
      <w:r w:rsidRPr="001A0D0B">
        <w:rPr>
          <w:b/>
          <w:bCs/>
          <w:sz w:val="28"/>
          <w:szCs w:val="28"/>
        </w:rPr>
        <w:softHyphen/>
        <w:t>ни сердца / А.</w:t>
      </w:r>
      <w:r>
        <w:rPr>
          <w:b/>
          <w:bCs/>
          <w:sz w:val="28"/>
          <w:szCs w:val="28"/>
        </w:rPr>
        <w:t xml:space="preserve"> </w:t>
      </w:r>
      <w:r w:rsidRPr="001A0D0B">
        <w:rPr>
          <w:b/>
          <w:bCs/>
          <w:sz w:val="28"/>
          <w:szCs w:val="28"/>
        </w:rPr>
        <w:t xml:space="preserve">Н. Пархоменко // </w:t>
      </w:r>
      <w:r>
        <w:rPr>
          <w:b/>
          <w:bCs/>
          <w:sz w:val="28"/>
          <w:szCs w:val="28"/>
        </w:rPr>
        <w:t>Український</w:t>
      </w:r>
      <w:r w:rsidRPr="001A0D0B">
        <w:rPr>
          <w:b/>
          <w:bCs/>
          <w:sz w:val="28"/>
          <w:szCs w:val="28"/>
        </w:rPr>
        <w:t xml:space="preserve"> мед</w:t>
      </w:r>
      <w:r>
        <w:rPr>
          <w:b/>
          <w:bCs/>
          <w:sz w:val="28"/>
          <w:szCs w:val="28"/>
        </w:rPr>
        <w:t>ичний</w:t>
      </w:r>
      <w:r w:rsidRPr="001A0D0B">
        <w:rPr>
          <w:b/>
          <w:bCs/>
          <w:sz w:val="28"/>
          <w:szCs w:val="28"/>
        </w:rPr>
        <w:t xml:space="preserve"> часопис. – 2001. - № 3</w:t>
      </w:r>
      <w:r>
        <w:rPr>
          <w:b/>
          <w:bCs/>
          <w:sz w:val="28"/>
          <w:szCs w:val="28"/>
        </w:rPr>
        <w:t xml:space="preserve"> </w:t>
      </w:r>
      <w:r w:rsidRPr="001A0D0B">
        <w:rPr>
          <w:b/>
          <w:bCs/>
          <w:sz w:val="28"/>
          <w:szCs w:val="28"/>
        </w:rPr>
        <w:t>(23). – С. 5–11.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Пархоменко А.</w:t>
      </w:r>
      <w:r>
        <w:rPr>
          <w:b/>
          <w:bCs/>
          <w:sz w:val="28"/>
          <w:szCs w:val="28"/>
        </w:rPr>
        <w:t xml:space="preserve"> </w:t>
      </w:r>
      <w:r w:rsidRPr="001A0D0B">
        <w:rPr>
          <w:b/>
          <w:bCs/>
          <w:sz w:val="28"/>
          <w:szCs w:val="28"/>
        </w:rPr>
        <w:t>Н. Кардиопротекция при остром инфаркте миокарда: теоретические предпосылки и мозможные пути клинического решения проблемы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Пархоменко, С.</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Кожухов // Междунар</w:t>
      </w:r>
      <w:r>
        <w:rPr>
          <w:b/>
          <w:bCs/>
          <w:sz w:val="28"/>
          <w:szCs w:val="28"/>
        </w:rPr>
        <w:t>одний</w:t>
      </w:r>
      <w:r w:rsidRPr="001A0D0B">
        <w:rPr>
          <w:b/>
          <w:bCs/>
          <w:sz w:val="28"/>
          <w:szCs w:val="28"/>
        </w:rPr>
        <w:t xml:space="preserve"> мед</w:t>
      </w:r>
      <w:r>
        <w:rPr>
          <w:b/>
          <w:bCs/>
          <w:sz w:val="28"/>
          <w:szCs w:val="28"/>
        </w:rPr>
        <w:t>ицынский</w:t>
      </w:r>
      <w:r w:rsidRPr="001A0D0B">
        <w:rPr>
          <w:b/>
          <w:bCs/>
          <w:sz w:val="28"/>
          <w:szCs w:val="28"/>
        </w:rPr>
        <w:t xml:space="preserve"> журнал. – 2004. - №</w:t>
      </w:r>
      <w:r>
        <w:rPr>
          <w:b/>
          <w:bCs/>
          <w:sz w:val="28"/>
          <w:szCs w:val="28"/>
        </w:rPr>
        <w:t xml:space="preserve"> </w:t>
      </w:r>
      <w:r w:rsidRPr="001A0D0B">
        <w:rPr>
          <w:b/>
          <w:bCs/>
          <w:sz w:val="28"/>
          <w:szCs w:val="28"/>
        </w:rPr>
        <w:t>2. – С.</w:t>
      </w:r>
      <w:r>
        <w:rPr>
          <w:b/>
          <w:bCs/>
          <w:sz w:val="28"/>
          <w:szCs w:val="28"/>
        </w:rPr>
        <w:t xml:space="preserve"> </w:t>
      </w:r>
      <w:r w:rsidRPr="001A0D0B">
        <w:rPr>
          <w:b/>
          <w:bCs/>
          <w:sz w:val="28"/>
          <w:szCs w:val="28"/>
        </w:rPr>
        <w:t>6</w:t>
      </w:r>
      <w:r>
        <w:rPr>
          <w:b/>
          <w:bCs/>
          <w:sz w:val="28"/>
          <w:szCs w:val="28"/>
        </w:rPr>
        <w:t>–</w:t>
      </w:r>
      <w:r w:rsidRPr="001A0D0B">
        <w:rPr>
          <w:b/>
          <w:bCs/>
          <w:sz w:val="28"/>
          <w:szCs w:val="28"/>
        </w:rPr>
        <w:t>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Пархоменко А.</w:t>
      </w:r>
      <w:r>
        <w:rPr>
          <w:b/>
          <w:bCs/>
          <w:sz w:val="28"/>
          <w:szCs w:val="28"/>
        </w:rPr>
        <w:t xml:space="preserve"> </w:t>
      </w:r>
      <w:r w:rsidRPr="001A0D0B">
        <w:rPr>
          <w:b/>
          <w:bCs/>
          <w:sz w:val="28"/>
          <w:szCs w:val="28"/>
        </w:rPr>
        <w:t>Н. Клиническая эффективность внутривенной формы кверцетина у больных острым инфарктом миокарда при проведении тромболитической терапии: реализация концепции открытой коронарной артерии / А.</w:t>
      </w:r>
      <w:r>
        <w:rPr>
          <w:b/>
          <w:bCs/>
          <w:sz w:val="28"/>
          <w:szCs w:val="28"/>
        </w:rPr>
        <w:t xml:space="preserve"> </w:t>
      </w:r>
      <w:r w:rsidRPr="001A0D0B">
        <w:rPr>
          <w:b/>
          <w:bCs/>
          <w:sz w:val="28"/>
          <w:szCs w:val="28"/>
        </w:rPr>
        <w:t>Н. Пархоменко, С.</w:t>
      </w:r>
      <w:r>
        <w:rPr>
          <w:b/>
          <w:bCs/>
          <w:sz w:val="28"/>
          <w:szCs w:val="28"/>
        </w:rPr>
        <w:t xml:space="preserve"> </w:t>
      </w:r>
      <w:r w:rsidRPr="001A0D0B">
        <w:rPr>
          <w:b/>
          <w:bCs/>
          <w:sz w:val="28"/>
          <w:szCs w:val="28"/>
        </w:rPr>
        <w:t xml:space="preserve">Н. Кожухов //  Ліки України. – 2000. - </w:t>
      </w:r>
      <w:r>
        <w:rPr>
          <w:b/>
          <w:bCs/>
          <w:sz w:val="28"/>
          <w:szCs w:val="28"/>
        </w:rPr>
        <w:t xml:space="preserve">    </w:t>
      </w:r>
      <w:r w:rsidRPr="001A0D0B">
        <w:rPr>
          <w:b/>
          <w:bCs/>
          <w:sz w:val="28"/>
          <w:szCs w:val="28"/>
        </w:rPr>
        <w:t>№</w:t>
      </w:r>
      <w:r>
        <w:rPr>
          <w:b/>
          <w:bCs/>
          <w:sz w:val="28"/>
          <w:szCs w:val="28"/>
        </w:rPr>
        <w:t xml:space="preserve">  10. – С. 48–</w:t>
      </w:r>
      <w:r w:rsidRPr="001A0D0B">
        <w:rPr>
          <w:b/>
          <w:bCs/>
          <w:sz w:val="28"/>
          <w:szCs w:val="28"/>
        </w:rPr>
        <w:t>51.</w:t>
      </w:r>
    </w:p>
    <w:p w:rsidR="00842345" w:rsidRPr="001A0D0B"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Пархоменко А.</w:t>
      </w:r>
      <w:r>
        <w:rPr>
          <w:b/>
          <w:bCs/>
          <w:sz w:val="28"/>
          <w:szCs w:val="28"/>
        </w:rPr>
        <w:t xml:space="preserve"> </w:t>
      </w:r>
      <w:r w:rsidRPr="001A0D0B">
        <w:rPr>
          <w:b/>
          <w:bCs/>
          <w:sz w:val="28"/>
          <w:szCs w:val="28"/>
        </w:rPr>
        <w:t>Н. Метаболическая терапия, или кардиопротекция при ишемической болезни сердца: итоги и перспективы / А.</w:t>
      </w:r>
      <w:r>
        <w:rPr>
          <w:b/>
          <w:bCs/>
          <w:sz w:val="28"/>
          <w:szCs w:val="28"/>
        </w:rPr>
        <w:t xml:space="preserve"> Н. Пархоменко // Український</w:t>
      </w:r>
      <w:r w:rsidRPr="001A0D0B">
        <w:rPr>
          <w:b/>
          <w:bCs/>
          <w:sz w:val="28"/>
          <w:szCs w:val="28"/>
        </w:rPr>
        <w:t xml:space="preserve"> медичний часопис. – 2008. - №</w:t>
      </w:r>
      <w:r>
        <w:rPr>
          <w:b/>
          <w:bCs/>
          <w:sz w:val="28"/>
          <w:szCs w:val="28"/>
        </w:rPr>
        <w:t xml:space="preserve"> </w:t>
      </w:r>
      <w:r w:rsidRPr="001A0D0B">
        <w:rPr>
          <w:b/>
          <w:bCs/>
          <w:sz w:val="28"/>
          <w:szCs w:val="28"/>
        </w:rPr>
        <w:t>4 (66). – С. 15</w:t>
      </w:r>
      <w:r>
        <w:rPr>
          <w:b/>
          <w:bCs/>
          <w:sz w:val="28"/>
          <w:szCs w:val="28"/>
        </w:rPr>
        <w:t>–</w:t>
      </w:r>
      <w:r w:rsidRPr="001A0D0B">
        <w:rPr>
          <w:b/>
          <w:bCs/>
          <w:sz w:val="28"/>
          <w:szCs w:val="28"/>
        </w:rPr>
        <w:t>19.</w:t>
      </w:r>
    </w:p>
    <w:p w:rsidR="00842345" w:rsidRPr="001A0D0B"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Пархоменко А.</w:t>
      </w:r>
      <w:r>
        <w:rPr>
          <w:b/>
          <w:bCs/>
          <w:sz w:val="28"/>
          <w:szCs w:val="28"/>
        </w:rPr>
        <w:t xml:space="preserve"> </w:t>
      </w:r>
      <w:r w:rsidRPr="001A0D0B">
        <w:rPr>
          <w:b/>
          <w:bCs/>
          <w:sz w:val="28"/>
          <w:szCs w:val="28"/>
        </w:rPr>
        <w:t xml:space="preserve">Н. Современная антитромботическая терапія у пациентов с острым коронарным синдромом без подьема сегмента </w:t>
      </w:r>
      <w:r w:rsidRPr="001A0D0B">
        <w:rPr>
          <w:b/>
          <w:bCs/>
          <w:sz w:val="28"/>
          <w:szCs w:val="28"/>
          <w:lang w:val="en-US"/>
        </w:rPr>
        <w:t>ST</w:t>
      </w:r>
      <w:r w:rsidRPr="001A0D0B">
        <w:rPr>
          <w:b/>
          <w:bCs/>
          <w:sz w:val="28"/>
          <w:szCs w:val="28"/>
        </w:rPr>
        <w:t>: рекомендации 2007 года / А.</w:t>
      </w:r>
      <w:r>
        <w:rPr>
          <w:b/>
          <w:bCs/>
          <w:sz w:val="28"/>
          <w:szCs w:val="28"/>
        </w:rPr>
        <w:t xml:space="preserve"> </w:t>
      </w:r>
      <w:r w:rsidRPr="001A0D0B">
        <w:rPr>
          <w:b/>
          <w:bCs/>
          <w:sz w:val="28"/>
          <w:szCs w:val="28"/>
        </w:rPr>
        <w:t>Н. Пархоменко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2007. - додаток 1. – С. 4</w:t>
      </w:r>
      <w:r>
        <w:rPr>
          <w:b/>
          <w:bCs/>
          <w:sz w:val="28"/>
          <w:szCs w:val="28"/>
        </w:rPr>
        <w:t>–</w:t>
      </w:r>
      <w:r w:rsidRPr="001A0D0B">
        <w:rPr>
          <w:b/>
          <w:bCs/>
          <w:sz w:val="28"/>
          <w:szCs w:val="28"/>
        </w:rPr>
        <w:t>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Передерий В.</w:t>
      </w:r>
      <w:r>
        <w:rPr>
          <w:b/>
          <w:bCs/>
          <w:sz w:val="28"/>
          <w:szCs w:val="28"/>
        </w:rPr>
        <w:t xml:space="preserve"> </w:t>
      </w:r>
      <w:r w:rsidRPr="001A0D0B">
        <w:rPr>
          <w:b/>
          <w:bCs/>
          <w:sz w:val="28"/>
          <w:szCs w:val="28"/>
        </w:rPr>
        <w:t>Г. Проблемы применения  статинов у больных с сердечно-сосудистыми заболеваниями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Передерий, Н.</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Безюк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w:t>
      </w:r>
      <w:r>
        <w:rPr>
          <w:b/>
          <w:bCs/>
          <w:sz w:val="28"/>
          <w:szCs w:val="28"/>
        </w:rPr>
        <w:t>ал</w:t>
      </w:r>
      <w:r w:rsidRPr="001A0D0B">
        <w:rPr>
          <w:b/>
          <w:bCs/>
          <w:sz w:val="28"/>
          <w:szCs w:val="28"/>
        </w:rPr>
        <w:t>. – 2003. - № 4. – С</w:t>
      </w:r>
      <w:r>
        <w:rPr>
          <w:b/>
          <w:bCs/>
          <w:sz w:val="28"/>
          <w:szCs w:val="28"/>
        </w:rPr>
        <w:t>.</w:t>
      </w:r>
      <w:r w:rsidRPr="001A0D0B">
        <w:rPr>
          <w:b/>
          <w:bCs/>
          <w:sz w:val="28"/>
          <w:szCs w:val="28"/>
        </w:rPr>
        <w:t xml:space="preserve"> 135</w:t>
      </w:r>
      <w:r>
        <w:rPr>
          <w:b/>
          <w:bCs/>
          <w:sz w:val="28"/>
          <w:szCs w:val="28"/>
        </w:rPr>
        <w:t>–</w:t>
      </w:r>
      <w:r w:rsidRPr="001A0D0B">
        <w:rPr>
          <w:b/>
          <w:bCs/>
          <w:sz w:val="28"/>
          <w:szCs w:val="28"/>
        </w:rPr>
        <w:t xml:space="preserve">141.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Перепельченко Н.</w:t>
      </w:r>
      <w:r>
        <w:rPr>
          <w:b/>
          <w:bCs/>
          <w:sz w:val="28"/>
          <w:szCs w:val="28"/>
        </w:rPr>
        <w:t xml:space="preserve"> </w:t>
      </w:r>
      <w:r w:rsidRPr="001A0D0B">
        <w:rPr>
          <w:b/>
          <w:bCs/>
          <w:sz w:val="28"/>
          <w:szCs w:val="28"/>
        </w:rPr>
        <w:t>А. Варіабельність серцевого ритму, зумовлена впливом цукрового діабету на ІХС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Перепельченко // Кардіологія вчора, сьогодні, завтра: матер</w:t>
      </w:r>
      <w:r>
        <w:rPr>
          <w:b/>
          <w:bCs/>
          <w:sz w:val="28"/>
          <w:szCs w:val="28"/>
        </w:rPr>
        <w:t>іали</w:t>
      </w:r>
      <w:r w:rsidRPr="001A0D0B">
        <w:rPr>
          <w:b/>
          <w:bCs/>
          <w:sz w:val="28"/>
          <w:szCs w:val="28"/>
        </w:rPr>
        <w:t xml:space="preserve"> міжнар</w:t>
      </w:r>
      <w:r>
        <w:rPr>
          <w:b/>
          <w:bCs/>
          <w:sz w:val="28"/>
          <w:szCs w:val="28"/>
        </w:rPr>
        <w:t>одного</w:t>
      </w:r>
      <w:r w:rsidRPr="001A0D0B">
        <w:rPr>
          <w:b/>
          <w:bCs/>
          <w:sz w:val="28"/>
          <w:szCs w:val="28"/>
        </w:rPr>
        <w:t xml:space="preserve"> форуму, м.</w:t>
      </w:r>
      <w:r>
        <w:rPr>
          <w:b/>
          <w:bCs/>
          <w:sz w:val="28"/>
          <w:szCs w:val="28"/>
        </w:rPr>
        <w:t xml:space="preserve"> </w:t>
      </w:r>
      <w:r w:rsidRPr="001A0D0B">
        <w:rPr>
          <w:b/>
          <w:bCs/>
          <w:sz w:val="28"/>
          <w:szCs w:val="28"/>
        </w:rPr>
        <w:t>Київ (17-19 травня)</w:t>
      </w:r>
      <w:r>
        <w:rPr>
          <w:b/>
          <w:bCs/>
          <w:sz w:val="28"/>
          <w:szCs w:val="28"/>
        </w:rPr>
        <w:t xml:space="preserve"> </w:t>
      </w:r>
      <w:r w:rsidRPr="001A0D0B">
        <w:rPr>
          <w:b/>
          <w:bCs/>
          <w:sz w:val="28"/>
          <w:szCs w:val="28"/>
        </w:rPr>
        <w:t>// Укр</w:t>
      </w:r>
      <w:r>
        <w:rPr>
          <w:b/>
          <w:bCs/>
          <w:sz w:val="28"/>
          <w:szCs w:val="28"/>
        </w:rPr>
        <w:t>аїнський кардіологічний</w:t>
      </w:r>
      <w:r w:rsidRPr="001A0D0B">
        <w:rPr>
          <w:b/>
          <w:bCs/>
          <w:sz w:val="28"/>
          <w:szCs w:val="28"/>
        </w:rPr>
        <w:t xml:space="preserve"> журнал. – 2006, спец.</w:t>
      </w:r>
      <w:r>
        <w:rPr>
          <w:b/>
          <w:bCs/>
          <w:sz w:val="28"/>
          <w:szCs w:val="28"/>
        </w:rPr>
        <w:t xml:space="preserve"> </w:t>
      </w:r>
      <w:r w:rsidRPr="001A0D0B">
        <w:rPr>
          <w:b/>
          <w:bCs/>
          <w:sz w:val="28"/>
          <w:szCs w:val="28"/>
        </w:rPr>
        <w:t>випуск. – С.</w:t>
      </w:r>
      <w:r>
        <w:rPr>
          <w:b/>
          <w:bCs/>
          <w:sz w:val="28"/>
          <w:szCs w:val="28"/>
        </w:rPr>
        <w:t xml:space="preserve"> </w:t>
      </w:r>
      <w:r w:rsidRPr="001A0D0B">
        <w:rPr>
          <w:b/>
          <w:bCs/>
          <w:sz w:val="28"/>
          <w:szCs w:val="28"/>
        </w:rPr>
        <w:t>187</w:t>
      </w:r>
      <w:r>
        <w:rPr>
          <w:b/>
          <w:bCs/>
          <w:sz w:val="28"/>
          <w:szCs w:val="28"/>
        </w:rPr>
        <w:t>–</w:t>
      </w:r>
      <w:r w:rsidRPr="001A0D0B">
        <w:rPr>
          <w:b/>
          <w:bCs/>
          <w:sz w:val="28"/>
          <w:szCs w:val="28"/>
        </w:rPr>
        <w:t xml:space="preserve">188. </w:t>
      </w:r>
    </w:p>
    <w:p w:rsidR="00842345" w:rsidRPr="001A0D0B"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 xml:space="preserve">Полиморфизм Т-786С промотора гена эндотелиальной </w:t>
      </w:r>
      <w:r w:rsidRPr="001A0D0B">
        <w:rPr>
          <w:b/>
          <w:bCs/>
          <w:sz w:val="28"/>
          <w:szCs w:val="28"/>
          <w:lang w:val="en-US"/>
        </w:rPr>
        <w:t>NO</w:t>
      </w:r>
      <w:r w:rsidRPr="001A0D0B">
        <w:rPr>
          <w:b/>
          <w:bCs/>
          <w:sz w:val="28"/>
          <w:szCs w:val="28"/>
        </w:rPr>
        <w:t>-синтазы: связь с эффективностью тромболитической терапии у пациентов с острым инфарктом миокарда / А.</w:t>
      </w:r>
      <w:r>
        <w:rPr>
          <w:b/>
          <w:bCs/>
          <w:sz w:val="28"/>
          <w:szCs w:val="28"/>
        </w:rPr>
        <w:t xml:space="preserve"> </w:t>
      </w:r>
      <w:r w:rsidRPr="001A0D0B">
        <w:rPr>
          <w:b/>
          <w:bCs/>
          <w:sz w:val="28"/>
          <w:szCs w:val="28"/>
        </w:rPr>
        <w:t>Н. Пархоменко, С.</w:t>
      </w:r>
      <w:r>
        <w:rPr>
          <w:b/>
          <w:bCs/>
          <w:sz w:val="28"/>
          <w:szCs w:val="28"/>
        </w:rPr>
        <w:t xml:space="preserve"> </w:t>
      </w:r>
      <w:r w:rsidRPr="001A0D0B">
        <w:rPr>
          <w:b/>
          <w:bCs/>
          <w:sz w:val="28"/>
          <w:szCs w:val="28"/>
        </w:rPr>
        <w:t xml:space="preserve">Н. </w:t>
      </w:r>
      <w:r w:rsidRPr="001A0D0B">
        <w:rPr>
          <w:b/>
          <w:bCs/>
          <w:sz w:val="28"/>
          <w:szCs w:val="28"/>
        </w:rPr>
        <w:lastRenderedPageBreak/>
        <w:t>Кожухов, Я.</w:t>
      </w:r>
      <w:r>
        <w:rPr>
          <w:b/>
          <w:bCs/>
          <w:sz w:val="28"/>
          <w:szCs w:val="28"/>
        </w:rPr>
        <w:t xml:space="preserve"> М. Лутай и др. // Український</w:t>
      </w:r>
      <w:r w:rsidRPr="001A0D0B">
        <w:rPr>
          <w:b/>
          <w:bCs/>
          <w:sz w:val="28"/>
          <w:szCs w:val="28"/>
        </w:rPr>
        <w:t xml:space="preserve"> медичний часопис. – 2008. - №</w:t>
      </w:r>
      <w:r>
        <w:rPr>
          <w:b/>
          <w:bCs/>
          <w:sz w:val="28"/>
          <w:szCs w:val="28"/>
        </w:rPr>
        <w:t xml:space="preserve"> </w:t>
      </w:r>
      <w:r w:rsidRPr="001A0D0B">
        <w:rPr>
          <w:b/>
          <w:bCs/>
          <w:sz w:val="28"/>
          <w:szCs w:val="28"/>
        </w:rPr>
        <w:t>4 (66). – С. 20</w:t>
      </w:r>
      <w:r>
        <w:rPr>
          <w:b/>
          <w:bCs/>
          <w:sz w:val="28"/>
          <w:szCs w:val="28"/>
        </w:rPr>
        <w:t>–</w:t>
      </w:r>
      <w:r w:rsidRPr="001A0D0B">
        <w:rPr>
          <w:b/>
          <w:bCs/>
          <w:sz w:val="28"/>
          <w:szCs w:val="28"/>
        </w:rPr>
        <w:t>23.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Природні антиоксидантні засоби в експерименті та клініці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 xml:space="preserve"> Туманов, Н.</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Горчакова, Є.</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 xml:space="preserve">Горбань та ін. // Фітотерапія. – 2002. - </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3 - 4. – С. 3</w:t>
      </w:r>
      <w:r>
        <w:rPr>
          <w:b/>
          <w:bCs/>
          <w:sz w:val="28"/>
          <w:szCs w:val="28"/>
        </w:rPr>
        <w:t>–</w:t>
      </w:r>
      <w:r w:rsidRPr="001A0D0B">
        <w:rPr>
          <w:b/>
          <w:bCs/>
          <w:sz w:val="28"/>
          <w:szCs w:val="28"/>
        </w:rPr>
        <w:t>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Прог Р.</w:t>
      </w:r>
      <w:r>
        <w:rPr>
          <w:b/>
          <w:bCs/>
          <w:sz w:val="28"/>
          <w:szCs w:val="28"/>
        </w:rPr>
        <w:t xml:space="preserve"> </w:t>
      </w:r>
      <w:r w:rsidRPr="001A0D0B">
        <w:rPr>
          <w:b/>
          <w:bCs/>
          <w:sz w:val="28"/>
          <w:szCs w:val="28"/>
        </w:rPr>
        <w:t>В. Вплив раннього застосування розчинної форми флавоноїду кверцетину при гострому інфаркті міокарда на стан вегетативного балансу у віддалений після інфарктний період /</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Прог, О.</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 xml:space="preserve">Коваль </w:t>
      </w:r>
      <w:r>
        <w:rPr>
          <w:b/>
          <w:bCs/>
          <w:sz w:val="28"/>
          <w:szCs w:val="28"/>
        </w:rPr>
        <w:t xml:space="preserve"> </w:t>
      </w:r>
      <w:r w:rsidRPr="001A0D0B">
        <w:rPr>
          <w:b/>
          <w:bCs/>
          <w:sz w:val="28"/>
          <w:szCs w:val="28"/>
        </w:rPr>
        <w:t xml:space="preserve">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2003. – №</w:t>
      </w:r>
      <w:r>
        <w:rPr>
          <w:b/>
          <w:bCs/>
          <w:sz w:val="28"/>
          <w:szCs w:val="28"/>
        </w:rPr>
        <w:t xml:space="preserve"> </w:t>
      </w:r>
      <w:r w:rsidRPr="001A0D0B">
        <w:rPr>
          <w:b/>
          <w:bCs/>
          <w:sz w:val="28"/>
          <w:szCs w:val="28"/>
        </w:rPr>
        <w:t>3. – С. 47</w:t>
      </w:r>
      <w:r>
        <w:rPr>
          <w:b/>
          <w:bCs/>
          <w:sz w:val="28"/>
          <w:szCs w:val="28"/>
        </w:rPr>
        <w:t>–</w:t>
      </w:r>
      <w:r w:rsidRPr="001A0D0B">
        <w:rPr>
          <w:b/>
          <w:bCs/>
          <w:sz w:val="28"/>
          <w:szCs w:val="28"/>
        </w:rPr>
        <w:t>50.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Прогностическое значение изменений показателей вариабельности ритма сердца у больных нестабильной стенокардией с учетом тревожно-депрессивных расстройств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Говорин, 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Горбунов, Н.</w:t>
      </w:r>
      <w:r>
        <w:rPr>
          <w:b/>
          <w:bCs/>
          <w:sz w:val="28"/>
          <w:szCs w:val="28"/>
        </w:rPr>
        <w:t xml:space="preserve"> </w:t>
      </w:r>
      <w:r w:rsidRPr="001A0D0B">
        <w:rPr>
          <w:b/>
          <w:bCs/>
          <w:sz w:val="28"/>
          <w:szCs w:val="28"/>
        </w:rPr>
        <w:t>В.</w:t>
      </w:r>
      <w:r>
        <w:rPr>
          <w:b/>
          <w:bCs/>
          <w:sz w:val="28"/>
          <w:szCs w:val="28"/>
        </w:rPr>
        <w:t xml:space="preserve"> Говорин и др. </w:t>
      </w:r>
      <w:r w:rsidRPr="001A0D0B">
        <w:rPr>
          <w:b/>
          <w:bCs/>
          <w:sz w:val="28"/>
          <w:szCs w:val="28"/>
        </w:rPr>
        <w:t>// Росс</w:t>
      </w:r>
      <w:r>
        <w:rPr>
          <w:b/>
          <w:bCs/>
          <w:sz w:val="28"/>
          <w:szCs w:val="28"/>
        </w:rPr>
        <w:t>ийский</w:t>
      </w:r>
      <w:r w:rsidRPr="001A0D0B">
        <w:rPr>
          <w:b/>
          <w:bCs/>
          <w:sz w:val="28"/>
          <w:szCs w:val="28"/>
        </w:rPr>
        <w:t xml:space="preserve"> кардиол</w:t>
      </w:r>
      <w:r>
        <w:rPr>
          <w:b/>
          <w:bCs/>
          <w:sz w:val="28"/>
          <w:szCs w:val="28"/>
        </w:rPr>
        <w:t>огический</w:t>
      </w:r>
      <w:r w:rsidRPr="001A0D0B">
        <w:rPr>
          <w:b/>
          <w:bCs/>
          <w:sz w:val="28"/>
          <w:szCs w:val="28"/>
        </w:rPr>
        <w:t xml:space="preserve"> журнал. – 2003. - №</w:t>
      </w:r>
      <w:r>
        <w:rPr>
          <w:b/>
          <w:bCs/>
          <w:sz w:val="28"/>
          <w:szCs w:val="28"/>
        </w:rPr>
        <w:t xml:space="preserve"> </w:t>
      </w:r>
      <w:r w:rsidRPr="001A0D0B">
        <w:rPr>
          <w:b/>
          <w:bCs/>
          <w:sz w:val="28"/>
          <w:szCs w:val="28"/>
        </w:rPr>
        <w:t>2.– С. 24</w:t>
      </w:r>
      <w:r>
        <w:rPr>
          <w:b/>
          <w:bCs/>
          <w:sz w:val="28"/>
          <w:szCs w:val="28"/>
        </w:rPr>
        <w:t>–</w:t>
      </w:r>
      <w:r w:rsidRPr="001A0D0B">
        <w:rPr>
          <w:b/>
          <w:bCs/>
          <w:sz w:val="28"/>
          <w:szCs w:val="28"/>
        </w:rPr>
        <w:t>39.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Процеси синтезу азоту оксиду при хронічній гіперімунокомплексемії та їхні зміни під впливом кверцетину в умовах </w:t>
      </w:r>
      <w:r w:rsidRPr="001A0D0B">
        <w:rPr>
          <w:b/>
          <w:bCs/>
          <w:sz w:val="28"/>
          <w:szCs w:val="28"/>
          <w:lang w:val="en-US"/>
        </w:rPr>
        <w:t>in</w:t>
      </w:r>
      <w:r w:rsidRPr="001A0D0B">
        <w:rPr>
          <w:b/>
          <w:bCs/>
          <w:sz w:val="28"/>
          <w:szCs w:val="28"/>
        </w:rPr>
        <w:t xml:space="preserve"> </w:t>
      </w:r>
      <w:r w:rsidRPr="001A0D0B">
        <w:rPr>
          <w:b/>
          <w:bCs/>
          <w:sz w:val="28"/>
          <w:szCs w:val="28"/>
          <w:lang w:val="en-US"/>
        </w:rPr>
        <w:t>vitro</w:t>
      </w:r>
      <w:r w:rsidRPr="001A0D0B">
        <w:rPr>
          <w:b/>
          <w:bCs/>
          <w:sz w:val="28"/>
          <w:szCs w:val="28"/>
        </w:rPr>
        <w:t xml:space="preserve"> / І.</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Вальчук, 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Чоп`як, С.</w:t>
      </w:r>
      <w:r>
        <w:rPr>
          <w:b/>
          <w:bCs/>
          <w:sz w:val="28"/>
          <w:szCs w:val="28"/>
        </w:rPr>
        <w:t xml:space="preserve"> </w:t>
      </w:r>
      <w:r w:rsidRPr="001A0D0B">
        <w:rPr>
          <w:b/>
          <w:bCs/>
          <w:sz w:val="28"/>
          <w:szCs w:val="28"/>
        </w:rPr>
        <w:t>І. Павлович, О.</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 xml:space="preserve">Мойбенко. - Серце і судини. – 2006. - № 1. – </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12.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Рекомендации ВНОК по лечению острого коронарного синдрома без стойкого подъема сегмента ST на </w:t>
      </w:r>
      <w:r>
        <w:rPr>
          <w:b/>
          <w:bCs/>
          <w:sz w:val="28"/>
          <w:szCs w:val="28"/>
        </w:rPr>
        <w:t xml:space="preserve">ЕКГ </w:t>
      </w:r>
      <w:r w:rsidRPr="001A0D0B">
        <w:rPr>
          <w:b/>
          <w:bCs/>
          <w:sz w:val="28"/>
          <w:szCs w:val="28"/>
        </w:rPr>
        <w:t xml:space="preserve">// Кардиология. – 2006. сайти: </w:t>
      </w:r>
      <w:r w:rsidRPr="00433D5D">
        <w:rPr>
          <w:b/>
          <w:bCs/>
          <w:sz w:val="28"/>
          <w:szCs w:val="28"/>
        </w:rPr>
        <w:t>www.cardiosite.ru; www.athero.ru</w:t>
      </w:r>
      <w:r w:rsidRPr="001A0D0B">
        <w:rPr>
          <w:b/>
          <w:bCs/>
          <w:sz w:val="28"/>
          <w:szCs w:val="28"/>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Рысев А.</w:t>
      </w:r>
      <w:r>
        <w:rPr>
          <w:b/>
          <w:bCs/>
          <w:sz w:val="28"/>
          <w:szCs w:val="28"/>
        </w:rPr>
        <w:t xml:space="preserve"> </w:t>
      </w:r>
      <w:r w:rsidRPr="001A0D0B">
        <w:rPr>
          <w:b/>
          <w:bCs/>
          <w:sz w:val="28"/>
          <w:szCs w:val="28"/>
        </w:rPr>
        <w:t>В. Опыт применения цитопротекторов при остром коронарном  с</w:t>
      </w:r>
      <w:r>
        <w:rPr>
          <w:b/>
          <w:bCs/>
          <w:sz w:val="28"/>
          <w:szCs w:val="28"/>
        </w:rPr>
        <w:t xml:space="preserve">индроме и инфаркте миокарда / А. </w:t>
      </w:r>
      <w:r w:rsidRPr="001A0D0B">
        <w:rPr>
          <w:b/>
          <w:bCs/>
          <w:sz w:val="28"/>
          <w:szCs w:val="28"/>
        </w:rPr>
        <w:t>В. Рысев, Л.</w:t>
      </w:r>
      <w:r>
        <w:rPr>
          <w:b/>
          <w:bCs/>
          <w:sz w:val="28"/>
          <w:szCs w:val="28"/>
        </w:rPr>
        <w:t xml:space="preserve"> </w:t>
      </w:r>
      <w:r w:rsidRPr="001A0D0B">
        <w:rPr>
          <w:b/>
          <w:bCs/>
          <w:sz w:val="28"/>
          <w:szCs w:val="28"/>
        </w:rPr>
        <w:t xml:space="preserve">В. Загашвили // </w:t>
      </w:r>
      <w:r w:rsidRPr="001A0D0B">
        <w:rPr>
          <w:b/>
          <w:bCs/>
          <w:sz w:val="28"/>
          <w:szCs w:val="28"/>
          <w:lang w:val="en-US"/>
        </w:rPr>
        <w:t>Terra</w:t>
      </w:r>
      <w:r w:rsidRPr="001A0D0B">
        <w:rPr>
          <w:b/>
          <w:bCs/>
          <w:sz w:val="28"/>
          <w:szCs w:val="28"/>
        </w:rPr>
        <w:t xml:space="preserve"> </w:t>
      </w:r>
      <w:r w:rsidRPr="001A0D0B">
        <w:rPr>
          <w:b/>
          <w:bCs/>
          <w:sz w:val="28"/>
          <w:szCs w:val="28"/>
          <w:lang w:val="en-US"/>
        </w:rPr>
        <w:t>Medica</w:t>
      </w:r>
      <w:r w:rsidRPr="001A0D0B">
        <w:rPr>
          <w:b/>
          <w:bCs/>
          <w:sz w:val="28"/>
          <w:szCs w:val="28"/>
        </w:rPr>
        <w:t>. – 2003. - №</w:t>
      </w:r>
      <w:r>
        <w:rPr>
          <w:b/>
          <w:bCs/>
          <w:sz w:val="28"/>
          <w:szCs w:val="28"/>
        </w:rPr>
        <w:t xml:space="preserve"> 1. – С. 22–</w:t>
      </w:r>
      <w:r w:rsidRPr="001A0D0B">
        <w:rPr>
          <w:b/>
          <w:bCs/>
          <w:sz w:val="28"/>
          <w:szCs w:val="28"/>
        </w:rPr>
        <w:t>23.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Рябуха В.</w:t>
      </w:r>
      <w:r>
        <w:rPr>
          <w:b/>
          <w:bCs/>
          <w:sz w:val="28"/>
          <w:szCs w:val="28"/>
        </w:rPr>
        <w:t xml:space="preserve"> </w:t>
      </w:r>
      <w:r w:rsidRPr="001A0D0B">
        <w:rPr>
          <w:b/>
          <w:bCs/>
          <w:sz w:val="28"/>
          <w:szCs w:val="28"/>
        </w:rPr>
        <w:t>В. Взаимосвязь аспиринорезистентности и показателей липидного обмена у больных ИБС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Рябуха, А.</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Ладный, В.</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Волков  // Укр</w:t>
      </w:r>
      <w:r>
        <w:rPr>
          <w:b/>
          <w:bCs/>
          <w:sz w:val="28"/>
          <w:szCs w:val="28"/>
        </w:rPr>
        <w:t>аїнський</w:t>
      </w:r>
      <w:r w:rsidRPr="001A0D0B">
        <w:rPr>
          <w:b/>
          <w:bCs/>
          <w:sz w:val="28"/>
          <w:szCs w:val="28"/>
        </w:rPr>
        <w:t xml:space="preserve"> терапевт</w:t>
      </w:r>
      <w:r>
        <w:rPr>
          <w:b/>
          <w:bCs/>
          <w:sz w:val="28"/>
          <w:szCs w:val="28"/>
        </w:rPr>
        <w:t>ив</w:t>
      </w:r>
      <w:r w:rsidRPr="001A0D0B">
        <w:rPr>
          <w:b/>
          <w:bCs/>
          <w:sz w:val="28"/>
          <w:szCs w:val="28"/>
        </w:rPr>
        <w:t xml:space="preserve"> журнал. – 2004. – №</w:t>
      </w:r>
      <w:r>
        <w:rPr>
          <w:b/>
          <w:bCs/>
          <w:sz w:val="28"/>
          <w:szCs w:val="28"/>
        </w:rPr>
        <w:t xml:space="preserve"> </w:t>
      </w:r>
      <w:r w:rsidRPr="001A0D0B">
        <w:rPr>
          <w:b/>
          <w:bCs/>
          <w:sz w:val="28"/>
          <w:szCs w:val="28"/>
        </w:rPr>
        <w:t>4.– С. 31</w:t>
      </w:r>
      <w:r>
        <w:rPr>
          <w:b/>
          <w:bCs/>
          <w:sz w:val="28"/>
          <w:szCs w:val="28"/>
        </w:rPr>
        <w:t>–</w:t>
      </w:r>
      <w:r w:rsidRPr="001A0D0B">
        <w:rPr>
          <w:b/>
          <w:bCs/>
          <w:sz w:val="28"/>
          <w:szCs w:val="28"/>
        </w:rPr>
        <w:t>35.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Свободно-радикальное окисление и сердечно-сосудистая патология: коррекция антиоксидантами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Голиков, С.</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lastRenderedPageBreak/>
        <w:t>Бойцов, В.</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Михин, В.</w:t>
      </w:r>
      <w:r>
        <w:rPr>
          <w:b/>
          <w:bCs/>
          <w:sz w:val="28"/>
          <w:szCs w:val="28"/>
        </w:rPr>
        <w:t xml:space="preserve"> </w:t>
      </w:r>
      <w:r w:rsidRPr="001A0D0B">
        <w:rPr>
          <w:b/>
          <w:bCs/>
          <w:sz w:val="28"/>
          <w:szCs w:val="28"/>
        </w:rPr>
        <w:t>Ю.</w:t>
      </w:r>
      <w:r>
        <w:rPr>
          <w:b/>
          <w:bCs/>
          <w:sz w:val="28"/>
          <w:szCs w:val="28"/>
        </w:rPr>
        <w:t xml:space="preserve"> Полумисков</w:t>
      </w:r>
      <w:r w:rsidRPr="001A0D0B">
        <w:rPr>
          <w:b/>
          <w:bCs/>
          <w:sz w:val="28"/>
          <w:szCs w:val="28"/>
        </w:rPr>
        <w:t xml:space="preserve"> // Лечащий врач. – 2003. – №</w:t>
      </w:r>
      <w:r>
        <w:rPr>
          <w:b/>
          <w:bCs/>
          <w:sz w:val="28"/>
          <w:szCs w:val="28"/>
        </w:rPr>
        <w:t xml:space="preserve"> </w:t>
      </w:r>
      <w:r w:rsidRPr="001A0D0B">
        <w:rPr>
          <w:b/>
          <w:bCs/>
          <w:sz w:val="28"/>
          <w:szCs w:val="28"/>
        </w:rPr>
        <w:t>4. – С. 23</w:t>
      </w:r>
      <w:r>
        <w:rPr>
          <w:b/>
          <w:bCs/>
          <w:sz w:val="28"/>
          <w:szCs w:val="28"/>
        </w:rPr>
        <w:t>–</w:t>
      </w:r>
      <w:r w:rsidRPr="001A0D0B">
        <w:rPr>
          <w:b/>
          <w:bCs/>
          <w:sz w:val="28"/>
          <w:szCs w:val="28"/>
        </w:rPr>
        <w:t>27.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Северина Л.</w:t>
      </w:r>
      <w:r>
        <w:rPr>
          <w:b/>
          <w:bCs/>
          <w:sz w:val="28"/>
          <w:szCs w:val="28"/>
        </w:rPr>
        <w:t xml:space="preserve"> </w:t>
      </w:r>
      <w:r w:rsidRPr="001A0D0B">
        <w:rPr>
          <w:b/>
          <w:bCs/>
          <w:sz w:val="28"/>
          <w:szCs w:val="28"/>
        </w:rPr>
        <w:t>О. Морфогенез нестабильной атеросклертической бляшки и ее роль в развитии острого коронарного синдрома /</w:t>
      </w:r>
      <w:r>
        <w:rPr>
          <w:b/>
          <w:bCs/>
          <w:sz w:val="28"/>
          <w:szCs w:val="28"/>
        </w:rPr>
        <w:t xml:space="preserve"> </w:t>
      </w:r>
      <w:r w:rsidRPr="001A0D0B">
        <w:rPr>
          <w:b/>
          <w:bCs/>
          <w:sz w:val="28"/>
          <w:szCs w:val="28"/>
        </w:rPr>
        <w:t>Л.</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Северина  //</w:t>
      </w:r>
      <w:r>
        <w:rPr>
          <w:b/>
          <w:bCs/>
          <w:sz w:val="28"/>
          <w:szCs w:val="28"/>
        </w:rPr>
        <w:t xml:space="preserve"> </w:t>
      </w:r>
      <w:r w:rsidRPr="001A0D0B">
        <w:rPr>
          <w:b/>
          <w:bCs/>
          <w:sz w:val="28"/>
          <w:szCs w:val="28"/>
        </w:rPr>
        <w:t xml:space="preserve"> Архив патологии. – 2005. – Т.</w:t>
      </w:r>
      <w:r>
        <w:rPr>
          <w:b/>
          <w:bCs/>
          <w:sz w:val="28"/>
          <w:szCs w:val="28"/>
        </w:rPr>
        <w:t xml:space="preserve"> </w:t>
      </w:r>
      <w:r w:rsidRPr="001A0D0B">
        <w:rPr>
          <w:b/>
          <w:bCs/>
          <w:sz w:val="28"/>
          <w:szCs w:val="28"/>
        </w:rPr>
        <w:t>11, №</w:t>
      </w:r>
      <w:r>
        <w:rPr>
          <w:b/>
          <w:bCs/>
          <w:sz w:val="28"/>
          <w:szCs w:val="28"/>
        </w:rPr>
        <w:t xml:space="preserve"> </w:t>
      </w:r>
      <w:r w:rsidRPr="001A0D0B">
        <w:rPr>
          <w:b/>
          <w:bCs/>
          <w:sz w:val="28"/>
          <w:szCs w:val="28"/>
        </w:rPr>
        <w:t>1. – С. 51</w:t>
      </w:r>
      <w:r>
        <w:rPr>
          <w:b/>
          <w:bCs/>
          <w:sz w:val="28"/>
          <w:szCs w:val="28"/>
        </w:rPr>
        <w:t>–</w:t>
      </w:r>
      <w:r w:rsidRPr="001A0D0B">
        <w:rPr>
          <w:b/>
          <w:bCs/>
          <w:sz w:val="28"/>
          <w:szCs w:val="28"/>
        </w:rPr>
        <w:t>54.</w:t>
      </w:r>
    </w:p>
    <w:p w:rsidR="00842345" w:rsidRPr="0049168C"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Сепи</w:t>
      </w:r>
      <w:r>
        <w:rPr>
          <w:b/>
          <w:bCs/>
          <w:sz w:val="28"/>
          <w:szCs w:val="28"/>
        </w:rPr>
        <w:t>н</w:t>
      </w:r>
      <w:r w:rsidRPr="001A0D0B">
        <w:rPr>
          <w:b/>
          <w:bCs/>
          <w:sz w:val="28"/>
          <w:szCs w:val="28"/>
        </w:rPr>
        <w:t>ашвили Р.</w:t>
      </w:r>
      <w:r>
        <w:rPr>
          <w:b/>
          <w:bCs/>
          <w:sz w:val="28"/>
          <w:szCs w:val="28"/>
        </w:rPr>
        <w:t xml:space="preserve"> </w:t>
      </w:r>
      <w:r w:rsidRPr="001A0D0B">
        <w:rPr>
          <w:b/>
          <w:bCs/>
          <w:sz w:val="28"/>
          <w:szCs w:val="28"/>
        </w:rPr>
        <w:t xml:space="preserve">И. </w:t>
      </w:r>
      <w:r>
        <w:rPr>
          <w:b/>
          <w:bCs/>
          <w:sz w:val="28"/>
          <w:szCs w:val="28"/>
        </w:rPr>
        <w:t xml:space="preserve">Оснорвы физиологии иммунной системы </w:t>
      </w:r>
      <w:r w:rsidRPr="001A0D0B">
        <w:rPr>
          <w:b/>
          <w:bCs/>
          <w:sz w:val="28"/>
          <w:szCs w:val="28"/>
        </w:rPr>
        <w:t>/</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Сепи</w:t>
      </w:r>
      <w:r>
        <w:rPr>
          <w:b/>
          <w:bCs/>
          <w:sz w:val="28"/>
          <w:szCs w:val="28"/>
        </w:rPr>
        <w:t>н</w:t>
      </w:r>
      <w:r w:rsidRPr="001A0D0B">
        <w:rPr>
          <w:b/>
          <w:bCs/>
          <w:sz w:val="28"/>
          <w:szCs w:val="28"/>
        </w:rPr>
        <w:t>ашвили</w:t>
      </w:r>
      <w:r>
        <w:rPr>
          <w:b/>
          <w:bCs/>
          <w:sz w:val="28"/>
          <w:szCs w:val="28"/>
        </w:rPr>
        <w:t>. – М.: Медицина, 2003. – 240 с.</w:t>
      </w:r>
      <w:r w:rsidRPr="001A0D0B">
        <w:rPr>
          <w:b/>
          <w:bCs/>
          <w:sz w:val="28"/>
          <w:szCs w:val="28"/>
        </w:rPr>
        <w:t xml:space="preserve">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Сердечно-сосудистые</w:t>
      </w:r>
      <w:r w:rsidRPr="001A0D0B">
        <w:rPr>
          <w:b/>
          <w:bCs/>
          <w:sz w:val="28"/>
          <w:szCs w:val="28"/>
        </w:rPr>
        <w:t>и другие хронические неинфекционные заболе</w:t>
      </w:r>
      <w:r>
        <w:rPr>
          <w:b/>
          <w:bCs/>
          <w:sz w:val="28"/>
          <w:szCs w:val="28"/>
        </w:rPr>
        <w:t>-</w:t>
      </w:r>
      <w:r w:rsidRPr="001A0D0B">
        <w:rPr>
          <w:b/>
          <w:bCs/>
          <w:sz w:val="28"/>
          <w:szCs w:val="28"/>
        </w:rPr>
        <w:t>вания: ситуация и возможности профилактики в России / Р.</w:t>
      </w:r>
      <w:r>
        <w:rPr>
          <w:b/>
          <w:bCs/>
          <w:sz w:val="28"/>
          <w:szCs w:val="28"/>
        </w:rPr>
        <w:t xml:space="preserve"> </w:t>
      </w:r>
      <w:r w:rsidRPr="001A0D0B">
        <w:rPr>
          <w:b/>
          <w:bCs/>
          <w:sz w:val="28"/>
          <w:szCs w:val="28"/>
        </w:rPr>
        <w:t>Г. Оганов, Г.</w:t>
      </w:r>
      <w:r>
        <w:rPr>
          <w:b/>
          <w:bCs/>
          <w:sz w:val="28"/>
          <w:szCs w:val="28"/>
        </w:rPr>
        <w:t xml:space="preserve"> </w:t>
      </w:r>
      <w:r w:rsidRPr="001A0D0B">
        <w:rPr>
          <w:b/>
          <w:bCs/>
          <w:sz w:val="28"/>
          <w:szCs w:val="28"/>
        </w:rPr>
        <w:t>Я. Масленникова, С.</w:t>
      </w:r>
      <w:r>
        <w:rPr>
          <w:b/>
          <w:bCs/>
          <w:sz w:val="28"/>
          <w:szCs w:val="28"/>
        </w:rPr>
        <w:t xml:space="preserve"> </w:t>
      </w:r>
      <w:r w:rsidRPr="001A0D0B">
        <w:rPr>
          <w:b/>
          <w:bCs/>
          <w:sz w:val="28"/>
          <w:szCs w:val="28"/>
        </w:rPr>
        <w:t>А. Шальнова, А.</w:t>
      </w:r>
      <w:r>
        <w:rPr>
          <w:b/>
          <w:bCs/>
          <w:sz w:val="28"/>
          <w:szCs w:val="28"/>
        </w:rPr>
        <w:t xml:space="preserve"> </w:t>
      </w:r>
      <w:r w:rsidRPr="001A0D0B">
        <w:rPr>
          <w:b/>
          <w:bCs/>
          <w:sz w:val="28"/>
          <w:szCs w:val="28"/>
        </w:rPr>
        <w:t>Д. Деев //</w:t>
      </w:r>
      <w:r>
        <w:rPr>
          <w:b/>
          <w:bCs/>
          <w:sz w:val="28"/>
          <w:szCs w:val="28"/>
        </w:rPr>
        <w:t xml:space="preserve"> </w:t>
      </w:r>
      <w:r w:rsidRPr="001A0D0B">
        <w:rPr>
          <w:b/>
          <w:bCs/>
          <w:sz w:val="28"/>
          <w:szCs w:val="28"/>
        </w:rPr>
        <w:t>Междунар</w:t>
      </w:r>
      <w:r>
        <w:rPr>
          <w:b/>
          <w:bCs/>
          <w:sz w:val="28"/>
          <w:szCs w:val="28"/>
        </w:rPr>
        <w:t>одний</w:t>
      </w:r>
      <w:r w:rsidRPr="001A0D0B">
        <w:rPr>
          <w:b/>
          <w:bCs/>
          <w:sz w:val="28"/>
          <w:szCs w:val="28"/>
        </w:rPr>
        <w:t xml:space="preserve"> мед</w:t>
      </w:r>
      <w:r>
        <w:rPr>
          <w:b/>
          <w:bCs/>
          <w:sz w:val="28"/>
          <w:szCs w:val="28"/>
        </w:rPr>
        <w:t>ицынский</w:t>
      </w:r>
      <w:r w:rsidRPr="001A0D0B">
        <w:rPr>
          <w:b/>
          <w:bCs/>
          <w:sz w:val="28"/>
          <w:szCs w:val="28"/>
        </w:rPr>
        <w:t xml:space="preserve"> журн</w:t>
      </w:r>
      <w:r>
        <w:rPr>
          <w:b/>
          <w:bCs/>
          <w:sz w:val="28"/>
          <w:szCs w:val="28"/>
        </w:rPr>
        <w:t>ал</w:t>
      </w:r>
      <w:r w:rsidRPr="001A0D0B">
        <w:rPr>
          <w:b/>
          <w:bCs/>
          <w:sz w:val="28"/>
          <w:szCs w:val="28"/>
        </w:rPr>
        <w:t>. – 2003.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16</w:t>
      </w:r>
      <w:r>
        <w:rPr>
          <w:b/>
          <w:bCs/>
          <w:sz w:val="28"/>
          <w:szCs w:val="28"/>
        </w:rPr>
        <w:t>–</w:t>
      </w:r>
      <w:r w:rsidRPr="001A0D0B">
        <w:rPr>
          <w:b/>
          <w:bCs/>
          <w:sz w:val="28"/>
          <w:szCs w:val="28"/>
        </w:rPr>
        <w:t xml:space="preserve">21.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Середюк Н.</w:t>
      </w:r>
      <w:r>
        <w:rPr>
          <w:b/>
          <w:bCs/>
          <w:sz w:val="28"/>
          <w:szCs w:val="28"/>
        </w:rPr>
        <w:t xml:space="preserve"> </w:t>
      </w:r>
      <w:r w:rsidRPr="001A0D0B">
        <w:rPr>
          <w:b/>
          <w:bCs/>
          <w:sz w:val="28"/>
          <w:szCs w:val="28"/>
        </w:rPr>
        <w:t xml:space="preserve">М. </w:t>
      </w:r>
      <w:r>
        <w:rPr>
          <w:b/>
          <w:bCs/>
          <w:sz w:val="28"/>
          <w:szCs w:val="28"/>
        </w:rPr>
        <w:t>Гострі коронарні синдроми / Н. М. Сере</w:t>
      </w:r>
      <w:r w:rsidRPr="001A0D0B">
        <w:rPr>
          <w:b/>
          <w:bCs/>
          <w:sz w:val="28"/>
          <w:szCs w:val="28"/>
        </w:rPr>
        <w:t>дюк, И.</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 xml:space="preserve">Вакалюк. – </w:t>
      </w:r>
      <w:r>
        <w:rPr>
          <w:b/>
          <w:bCs/>
          <w:sz w:val="28"/>
          <w:szCs w:val="28"/>
        </w:rPr>
        <w:t>Тернопіль: Укрмедкнига, 2001. – 191 с.</w:t>
      </w:r>
      <w:r w:rsidRPr="001A0D0B">
        <w:rPr>
          <w:b/>
          <w:bCs/>
          <w:sz w:val="28"/>
          <w:szCs w:val="28"/>
        </w:rPr>
        <w:t xml:space="preserve">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Серик С.</w:t>
      </w:r>
      <w:r>
        <w:rPr>
          <w:b/>
          <w:bCs/>
          <w:sz w:val="28"/>
          <w:szCs w:val="28"/>
        </w:rPr>
        <w:t xml:space="preserve"> </w:t>
      </w:r>
      <w:r w:rsidRPr="001A0D0B">
        <w:rPr>
          <w:b/>
          <w:bCs/>
          <w:sz w:val="28"/>
          <w:szCs w:val="28"/>
        </w:rPr>
        <w:t>А. Иммуновоспалительная активность при ишемической болезни сердца /</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Серик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2002.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40</w:t>
      </w:r>
      <w:r>
        <w:rPr>
          <w:b/>
          <w:bCs/>
          <w:sz w:val="28"/>
          <w:szCs w:val="28"/>
        </w:rPr>
        <w:t>–</w:t>
      </w:r>
      <w:r w:rsidRPr="001A0D0B">
        <w:rPr>
          <w:b/>
          <w:bCs/>
          <w:sz w:val="28"/>
          <w:szCs w:val="28"/>
        </w:rPr>
        <w:t>45.</w:t>
      </w:r>
    </w:p>
    <w:p w:rsidR="00842345" w:rsidRPr="001A0D0B" w:rsidRDefault="00842345" w:rsidP="00F60316">
      <w:pPr>
        <w:pStyle w:val="24"/>
        <w:numPr>
          <w:ilvl w:val="0"/>
          <w:numId w:val="12"/>
        </w:numPr>
        <w:spacing w:after="0" w:line="360" w:lineRule="auto"/>
        <w:ind w:right="36" w:hanging="720"/>
        <w:jc w:val="both"/>
        <w:rPr>
          <w:b/>
          <w:bCs/>
          <w:sz w:val="28"/>
          <w:szCs w:val="28"/>
        </w:rPr>
      </w:pPr>
      <w:r w:rsidRPr="001A0D0B">
        <w:rPr>
          <w:b/>
          <w:bCs/>
          <w:sz w:val="28"/>
          <w:szCs w:val="28"/>
        </w:rPr>
        <w:t>Серкова В.</w:t>
      </w:r>
      <w:r>
        <w:rPr>
          <w:b/>
          <w:bCs/>
          <w:sz w:val="28"/>
          <w:szCs w:val="28"/>
        </w:rPr>
        <w:t xml:space="preserve"> </w:t>
      </w:r>
      <w:r w:rsidRPr="001A0D0B">
        <w:rPr>
          <w:b/>
          <w:bCs/>
          <w:sz w:val="28"/>
          <w:szCs w:val="28"/>
        </w:rPr>
        <w:t>К. Метаболическая кардиопротекция в терапии больных ишемической болезнью сердца: роль парциальных ингибиторов окисления жирних кислот / В.</w:t>
      </w:r>
      <w:r>
        <w:rPr>
          <w:b/>
          <w:bCs/>
          <w:sz w:val="28"/>
          <w:szCs w:val="28"/>
        </w:rPr>
        <w:t xml:space="preserve"> </w:t>
      </w:r>
      <w:r w:rsidRPr="001A0D0B">
        <w:rPr>
          <w:b/>
          <w:bCs/>
          <w:sz w:val="28"/>
          <w:szCs w:val="28"/>
        </w:rPr>
        <w:t>К. Серкова // Рациональная фармакотерапия. – 2008. - №</w:t>
      </w:r>
      <w:r>
        <w:rPr>
          <w:b/>
          <w:bCs/>
          <w:sz w:val="28"/>
          <w:szCs w:val="28"/>
        </w:rPr>
        <w:t xml:space="preserve"> </w:t>
      </w:r>
      <w:r w:rsidRPr="001A0D0B">
        <w:rPr>
          <w:b/>
          <w:bCs/>
          <w:sz w:val="28"/>
          <w:szCs w:val="28"/>
        </w:rPr>
        <w:t>1 (06). – С. 48</w:t>
      </w:r>
      <w:r>
        <w:rPr>
          <w:b/>
          <w:bCs/>
          <w:sz w:val="28"/>
          <w:szCs w:val="28"/>
        </w:rPr>
        <w:t>–</w:t>
      </w:r>
      <w:r w:rsidRPr="001A0D0B">
        <w:rPr>
          <w:b/>
          <w:bCs/>
          <w:sz w:val="28"/>
          <w:szCs w:val="28"/>
        </w:rPr>
        <w:t>52.</w:t>
      </w:r>
    </w:p>
    <w:p w:rsidR="00842345" w:rsidRPr="00A3013F"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Серцево-судинні захворювання / За ред. чл.-кор. АМН України, проф. В. М. Коваленко та проф. М. І. Лутая // Довідник «</w:t>
      </w:r>
      <w:r>
        <w:rPr>
          <w:b/>
          <w:bCs/>
          <w:sz w:val="28"/>
          <w:szCs w:val="28"/>
          <w:lang w:val="en-US"/>
        </w:rPr>
        <w:t>VADEMECUM</w:t>
      </w:r>
      <w:r w:rsidRPr="00A55A0B">
        <w:rPr>
          <w:b/>
          <w:bCs/>
          <w:sz w:val="28"/>
          <w:szCs w:val="28"/>
        </w:rPr>
        <w:t xml:space="preserve"> </w:t>
      </w:r>
      <w:r>
        <w:rPr>
          <w:b/>
          <w:bCs/>
          <w:sz w:val="28"/>
          <w:szCs w:val="28"/>
          <w:lang w:val="en-US"/>
        </w:rPr>
        <w:t>info</w:t>
      </w:r>
      <w:r w:rsidRPr="00A55A0B">
        <w:rPr>
          <w:b/>
          <w:bCs/>
          <w:sz w:val="28"/>
          <w:szCs w:val="28"/>
        </w:rPr>
        <w:t xml:space="preserve"> </w:t>
      </w:r>
      <w:r>
        <w:rPr>
          <w:b/>
          <w:bCs/>
          <w:sz w:val="28"/>
          <w:szCs w:val="28"/>
        </w:rPr>
        <w:t>Доктор» кардіології. – К.: ТОВ «ГІРА» Здоров</w:t>
      </w:r>
      <w:r w:rsidRPr="00A3013F">
        <w:rPr>
          <w:b/>
          <w:bCs/>
          <w:sz w:val="28"/>
          <w:szCs w:val="28"/>
        </w:rPr>
        <w:t>’</w:t>
      </w:r>
      <w:r>
        <w:rPr>
          <w:b/>
          <w:bCs/>
          <w:sz w:val="28"/>
          <w:szCs w:val="28"/>
        </w:rPr>
        <w:t>я України, 2005. – 542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Серцево-судинні захворювання: нова стратегія профілактики та медико-соціальні аспекти / О.</w:t>
      </w:r>
      <w:r>
        <w:rPr>
          <w:b/>
          <w:bCs/>
          <w:sz w:val="28"/>
          <w:szCs w:val="28"/>
        </w:rPr>
        <w:t xml:space="preserve"> </w:t>
      </w:r>
      <w:r w:rsidRPr="001A0D0B">
        <w:rPr>
          <w:b/>
          <w:bCs/>
          <w:sz w:val="28"/>
          <w:szCs w:val="28"/>
        </w:rPr>
        <w:t>Й.</w:t>
      </w:r>
      <w:r>
        <w:rPr>
          <w:b/>
          <w:bCs/>
          <w:sz w:val="28"/>
          <w:szCs w:val="28"/>
        </w:rPr>
        <w:t xml:space="preserve"> </w:t>
      </w:r>
      <w:r w:rsidRPr="001A0D0B">
        <w:rPr>
          <w:b/>
          <w:bCs/>
          <w:sz w:val="28"/>
          <w:szCs w:val="28"/>
        </w:rPr>
        <w:t>Бакалюк, М.</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Швед, Т.</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Бакалюк та  ін. // Укр</w:t>
      </w:r>
      <w:r>
        <w:rPr>
          <w:b/>
          <w:bCs/>
          <w:sz w:val="28"/>
          <w:szCs w:val="28"/>
        </w:rPr>
        <w:t>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2006. - №</w:t>
      </w:r>
      <w:r>
        <w:rPr>
          <w:b/>
          <w:bCs/>
          <w:sz w:val="28"/>
          <w:szCs w:val="28"/>
        </w:rPr>
        <w:t xml:space="preserve"> </w:t>
      </w:r>
      <w:r w:rsidRPr="001A0D0B">
        <w:rPr>
          <w:b/>
          <w:bCs/>
          <w:sz w:val="28"/>
          <w:szCs w:val="28"/>
        </w:rPr>
        <w:t>4.</w:t>
      </w:r>
      <w:r>
        <w:rPr>
          <w:b/>
          <w:bCs/>
          <w:sz w:val="28"/>
          <w:szCs w:val="28"/>
        </w:rPr>
        <w:t xml:space="preserve"> – С. 4–</w:t>
      </w:r>
      <w:r w:rsidRPr="001A0D0B">
        <w:rPr>
          <w:b/>
          <w:bCs/>
          <w:sz w:val="28"/>
          <w:szCs w:val="28"/>
        </w:rPr>
        <w:t>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Сидоренко Г.</w:t>
      </w:r>
      <w:r>
        <w:rPr>
          <w:b/>
          <w:bCs/>
          <w:sz w:val="28"/>
          <w:szCs w:val="28"/>
        </w:rPr>
        <w:t xml:space="preserve"> </w:t>
      </w:r>
      <w:r w:rsidRPr="001A0D0B">
        <w:rPr>
          <w:b/>
          <w:bCs/>
          <w:sz w:val="28"/>
          <w:szCs w:val="28"/>
        </w:rPr>
        <w:t>В. Особливості порушень варіабельності ритму серця у водіїв автотранспорту з гіпертонічною хворобою /</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 xml:space="preserve">Сидоренко </w:t>
      </w:r>
      <w:r w:rsidRPr="001A0D0B">
        <w:rPr>
          <w:b/>
          <w:bCs/>
          <w:sz w:val="28"/>
          <w:szCs w:val="28"/>
        </w:rPr>
        <w:lastRenderedPageBreak/>
        <w:t>// Кардіологія вчора, сьогодні, завтра: матер</w:t>
      </w:r>
      <w:r>
        <w:rPr>
          <w:b/>
          <w:bCs/>
          <w:sz w:val="28"/>
          <w:szCs w:val="28"/>
        </w:rPr>
        <w:t>іали міжнародного</w:t>
      </w:r>
      <w:r w:rsidRPr="001A0D0B">
        <w:rPr>
          <w:b/>
          <w:bCs/>
          <w:sz w:val="28"/>
          <w:szCs w:val="28"/>
        </w:rPr>
        <w:t xml:space="preserve"> форуму, м.</w:t>
      </w:r>
      <w:r>
        <w:rPr>
          <w:b/>
          <w:bCs/>
          <w:sz w:val="28"/>
          <w:szCs w:val="28"/>
        </w:rPr>
        <w:t>Київ (17-19 травня) // Український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2006, спец.</w:t>
      </w:r>
      <w:r>
        <w:rPr>
          <w:b/>
          <w:bCs/>
          <w:sz w:val="28"/>
          <w:szCs w:val="28"/>
        </w:rPr>
        <w:t xml:space="preserve"> </w:t>
      </w:r>
      <w:r w:rsidRPr="001A0D0B">
        <w:rPr>
          <w:b/>
          <w:bCs/>
          <w:sz w:val="28"/>
          <w:szCs w:val="28"/>
        </w:rPr>
        <w:t>випуск. – С.</w:t>
      </w:r>
      <w:r>
        <w:rPr>
          <w:b/>
          <w:bCs/>
          <w:sz w:val="28"/>
          <w:szCs w:val="28"/>
        </w:rPr>
        <w:t xml:space="preserve"> </w:t>
      </w:r>
      <w:r w:rsidRPr="001A0D0B">
        <w:rPr>
          <w:b/>
          <w:bCs/>
          <w:sz w:val="28"/>
          <w:szCs w:val="28"/>
        </w:rPr>
        <w:t xml:space="preserve">189.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Скрипник І.</w:t>
      </w:r>
      <w:r>
        <w:rPr>
          <w:b/>
          <w:bCs/>
          <w:sz w:val="28"/>
          <w:szCs w:val="28"/>
        </w:rPr>
        <w:t xml:space="preserve"> </w:t>
      </w:r>
      <w:r w:rsidRPr="001A0D0B">
        <w:rPr>
          <w:b/>
          <w:bCs/>
          <w:sz w:val="28"/>
          <w:szCs w:val="28"/>
        </w:rPr>
        <w:t>М. Кардазин – Здоров'я (3-кат інгібітор триметазидин): комплексне лікування хворих на ішемічну хворобу серця із супутніми захворюваннями органів травлення – пошук оптимального рішення / І.</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 xml:space="preserve">  Скрипник, Г.</w:t>
      </w:r>
      <w:r>
        <w:rPr>
          <w:b/>
          <w:bCs/>
          <w:sz w:val="28"/>
          <w:szCs w:val="28"/>
        </w:rPr>
        <w:t xml:space="preserve"> </w:t>
      </w:r>
      <w:r w:rsidRPr="001A0D0B">
        <w:rPr>
          <w:b/>
          <w:bCs/>
          <w:sz w:val="28"/>
          <w:szCs w:val="28"/>
        </w:rPr>
        <w:t xml:space="preserve">В. Невойт // Ліки України. – 2008. - № 2 (118). </w:t>
      </w:r>
      <w:r>
        <w:rPr>
          <w:b/>
          <w:bCs/>
          <w:sz w:val="28"/>
          <w:szCs w:val="28"/>
        </w:rPr>
        <w:t>–</w:t>
      </w:r>
      <w:r w:rsidRPr="001A0D0B">
        <w:rPr>
          <w:b/>
          <w:bCs/>
          <w:sz w:val="28"/>
          <w:szCs w:val="28"/>
        </w:rPr>
        <w:t xml:space="preserve"> С. 90</w:t>
      </w:r>
      <w:r>
        <w:rPr>
          <w:b/>
          <w:bCs/>
          <w:sz w:val="28"/>
          <w:szCs w:val="28"/>
        </w:rPr>
        <w:t>–</w:t>
      </w:r>
      <w:r w:rsidRPr="001A0D0B">
        <w:rPr>
          <w:b/>
          <w:bCs/>
          <w:sz w:val="28"/>
          <w:szCs w:val="28"/>
        </w:rPr>
        <w:t>94.</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Смірнова І.</w:t>
      </w:r>
      <w:r>
        <w:rPr>
          <w:b/>
          <w:bCs/>
          <w:sz w:val="28"/>
          <w:szCs w:val="28"/>
        </w:rPr>
        <w:t xml:space="preserve"> </w:t>
      </w:r>
      <w:r w:rsidRPr="001A0D0B">
        <w:rPr>
          <w:b/>
          <w:bCs/>
          <w:sz w:val="28"/>
          <w:szCs w:val="28"/>
        </w:rPr>
        <w:t>П. Ішемічна хвороба серця та фактори ризику /</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Смірнова, І.</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Горбась // Нова медицина. – 2002. - № 3. – С.</w:t>
      </w:r>
      <w:r>
        <w:rPr>
          <w:b/>
          <w:bCs/>
          <w:sz w:val="28"/>
          <w:szCs w:val="28"/>
        </w:rPr>
        <w:t xml:space="preserve"> </w:t>
      </w:r>
      <w:r w:rsidRPr="001A0D0B">
        <w:rPr>
          <w:b/>
          <w:bCs/>
          <w:sz w:val="28"/>
          <w:szCs w:val="28"/>
        </w:rPr>
        <w:t>22</w:t>
      </w:r>
      <w:r>
        <w:rPr>
          <w:b/>
          <w:bCs/>
          <w:sz w:val="28"/>
          <w:szCs w:val="28"/>
        </w:rPr>
        <w:t>–</w:t>
      </w:r>
      <w:r w:rsidRPr="001A0D0B">
        <w:rPr>
          <w:b/>
          <w:bCs/>
          <w:sz w:val="28"/>
          <w:szCs w:val="28"/>
        </w:rPr>
        <w:t xml:space="preserve">27.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Современные представления о системе гемостаза / Г. Л. Волков, Т. Н.  Платонова, А. Н. Савчук и др. – К.: Наукова думка, 2005. – 295 с.</w:t>
      </w:r>
      <w:r w:rsidRPr="001A0D0B">
        <w:rPr>
          <w:b/>
          <w:bCs/>
          <w:sz w:val="28"/>
          <w:szCs w:val="28"/>
        </w:rPr>
        <w:t xml:space="preserve">                 </w:t>
      </w:r>
    </w:p>
    <w:p w:rsidR="00842345" w:rsidRPr="00DA3B30"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Соломенчук Т.</w:t>
      </w:r>
      <w:r>
        <w:rPr>
          <w:b/>
          <w:bCs/>
          <w:sz w:val="28"/>
          <w:szCs w:val="28"/>
        </w:rPr>
        <w:t xml:space="preserve"> </w:t>
      </w:r>
      <w:r w:rsidRPr="001A0D0B">
        <w:rPr>
          <w:b/>
          <w:bCs/>
          <w:sz w:val="28"/>
          <w:szCs w:val="28"/>
        </w:rPr>
        <w:t>М. Інфаркт міокарда у молодих: ксенобіотики як етіологічний стимул розвитку /</w:t>
      </w:r>
      <w:r>
        <w:rPr>
          <w:b/>
          <w:bCs/>
          <w:sz w:val="28"/>
          <w:szCs w:val="28"/>
        </w:rPr>
        <w:t xml:space="preserve"> </w:t>
      </w:r>
      <w:r w:rsidRPr="001A0D0B">
        <w:rPr>
          <w:b/>
          <w:bCs/>
          <w:sz w:val="28"/>
          <w:szCs w:val="28"/>
        </w:rPr>
        <w:t>Т.</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Соломенчук, Д.</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Беш //</w:t>
      </w:r>
      <w:r>
        <w:rPr>
          <w:b/>
          <w:bCs/>
          <w:sz w:val="28"/>
          <w:szCs w:val="28"/>
        </w:rPr>
        <w:t xml:space="preserve"> </w:t>
      </w:r>
      <w:r w:rsidRPr="001A0D0B">
        <w:rPr>
          <w:b/>
          <w:bCs/>
          <w:sz w:val="28"/>
          <w:szCs w:val="28"/>
        </w:rPr>
        <w:t>Практична медицина. – 2004. - №</w:t>
      </w:r>
      <w:r>
        <w:rPr>
          <w:b/>
          <w:bCs/>
          <w:sz w:val="28"/>
          <w:szCs w:val="28"/>
        </w:rPr>
        <w:t xml:space="preserve"> </w:t>
      </w:r>
      <w:r w:rsidRPr="001A0D0B">
        <w:rPr>
          <w:b/>
          <w:bCs/>
          <w:sz w:val="28"/>
          <w:szCs w:val="28"/>
        </w:rPr>
        <w:t>1. – С. 79</w:t>
      </w:r>
      <w:r>
        <w:rPr>
          <w:b/>
          <w:bCs/>
          <w:sz w:val="28"/>
          <w:szCs w:val="28"/>
        </w:rPr>
        <w:t>–</w:t>
      </w:r>
      <w:r w:rsidRPr="001A0D0B">
        <w:rPr>
          <w:b/>
          <w:bCs/>
          <w:sz w:val="28"/>
          <w:szCs w:val="28"/>
        </w:rPr>
        <w:t xml:space="preserve">82.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7003AF">
        <w:rPr>
          <w:b/>
          <w:bCs/>
          <w:sz w:val="28"/>
          <w:szCs w:val="28"/>
        </w:rPr>
        <w:t>Соломен</w:t>
      </w:r>
      <w:r w:rsidRPr="001A0D0B">
        <w:rPr>
          <w:b/>
          <w:bCs/>
          <w:sz w:val="28"/>
          <w:szCs w:val="28"/>
        </w:rPr>
        <w:t>чук Т.</w:t>
      </w:r>
      <w:r>
        <w:rPr>
          <w:b/>
          <w:bCs/>
          <w:sz w:val="28"/>
          <w:szCs w:val="28"/>
        </w:rPr>
        <w:t xml:space="preserve"> </w:t>
      </w:r>
      <w:r w:rsidRPr="001A0D0B">
        <w:rPr>
          <w:b/>
          <w:bCs/>
          <w:sz w:val="28"/>
          <w:szCs w:val="28"/>
        </w:rPr>
        <w:t xml:space="preserve">М. Інфаркт міокарда у молодому віці (до 50 років): епідеміологія, клінічний перебіг, патоморфологія, етіологія: автореф. дис. на здобуття наукового ступеня докт. мед. наук: </w:t>
      </w:r>
      <w:r>
        <w:rPr>
          <w:b/>
          <w:bCs/>
          <w:sz w:val="28"/>
          <w:szCs w:val="28"/>
        </w:rPr>
        <w:t xml:space="preserve">спец. </w:t>
      </w:r>
      <w:r w:rsidRPr="001A0D0B">
        <w:rPr>
          <w:b/>
          <w:bCs/>
          <w:sz w:val="28"/>
          <w:szCs w:val="28"/>
        </w:rPr>
        <w:t>14.01.11 "Кардіологія" / Т.</w:t>
      </w:r>
      <w:r>
        <w:rPr>
          <w:b/>
          <w:bCs/>
          <w:sz w:val="28"/>
          <w:szCs w:val="28"/>
        </w:rPr>
        <w:t xml:space="preserve"> </w:t>
      </w:r>
      <w:r w:rsidRPr="001A0D0B">
        <w:rPr>
          <w:b/>
          <w:bCs/>
          <w:sz w:val="28"/>
          <w:szCs w:val="28"/>
        </w:rPr>
        <w:t>М.</w:t>
      </w:r>
      <w:r>
        <w:rPr>
          <w:b/>
          <w:bCs/>
          <w:sz w:val="28"/>
          <w:szCs w:val="28"/>
        </w:rPr>
        <w:t xml:space="preserve"> Соломенчук. – Львів, 2007. - 40</w:t>
      </w:r>
      <w:r w:rsidRPr="001A0D0B">
        <w:rPr>
          <w:b/>
          <w:bCs/>
          <w:sz w:val="28"/>
          <w:szCs w:val="28"/>
        </w:rPr>
        <w:t xml:space="preserve">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Сорокіна М.</w:t>
      </w:r>
      <w:r>
        <w:rPr>
          <w:b/>
          <w:bCs/>
          <w:sz w:val="28"/>
          <w:szCs w:val="28"/>
        </w:rPr>
        <w:t xml:space="preserve"> </w:t>
      </w:r>
      <w:r w:rsidRPr="001A0D0B">
        <w:rPr>
          <w:b/>
          <w:bCs/>
          <w:sz w:val="28"/>
          <w:szCs w:val="28"/>
        </w:rPr>
        <w:t>І. Роль вільнорадикальних процесів у патогенезі ІХС, артеріальної гіпертензії та їх корекція /</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Сорокіна // Ліки України. – 2003. – №</w:t>
      </w:r>
      <w:r>
        <w:rPr>
          <w:b/>
          <w:bCs/>
          <w:sz w:val="28"/>
          <w:szCs w:val="28"/>
        </w:rPr>
        <w:t xml:space="preserve"> </w:t>
      </w:r>
      <w:r w:rsidRPr="001A0D0B">
        <w:rPr>
          <w:b/>
          <w:bCs/>
          <w:sz w:val="28"/>
          <w:szCs w:val="28"/>
        </w:rPr>
        <w:t>2.– С. 18</w:t>
      </w:r>
      <w:r>
        <w:rPr>
          <w:b/>
          <w:bCs/>
          <w:sz w:val="28"/>
          <w:szCs w:val="28"/>
        </w:rPr>
        <w:t>–</w:t>
      </w:r>
      <w:r w:rsidRPr="001A0D0B">
        <w:rPr>
          <w:b/>
          <w:bCs/>
          <w:sz w:val="28"/>
          <w:szCs w:val="28"/>
        </w:rPr>
        <w:t>19.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Стан здоров'я населення України та забезпечення надання медичної допомоги (аналітич</w:t>
      </w:r>
      <w:r>
        <w:rPr>
          <w:b/>
          <w:bCs/>
          <w:sz w:val="28"/>
          <w:szCs w:val="28"/>
        </w:rPr>
        <w:t xml:space="preserve">но-статистичний посібник) / Під </w:t>
      </w:r>
      <w:r w:rsidRPr="001A0D0B">
        <w:rPr>
          <w:b/>
          <w:bCs/>
          <w:sz w:val="28"/>
          <w:szCs w:val="28"/>
        </w:rPr>
        <w:t>ред. Ю.</w:t>
      </w:r>
      <w:r>
        <w:rPr>
          <w:b/>
          <w:bCs/>
          <w:sz w:val="28"/>
          <w:szCs w:val="28"/>
        </w:rPr>
        <w:t xml:space="preserve"> </w:t>
      </w:r>
      <w:r w:rsidRPr="001A0D0B">
        <w:rPr>
          <w:b/>
          <w:bCs/>
          <w:sz w:val="28"/>
          <w:szCs w:val="28"/>
        </w:rPr>
        <w:t>О. Гайдаєва, В.</w:t>
      </w:r>
      <w:r>
        <w:rPr>
          <w:b/>
          <w:bCs/>
          <w:sz w:val="28"/>
          <w:szCs w:val="28"/>
        </w:rPr>
        <w:t xml:space="preserve"> </w:t>
      </w:r>
      <w:r w:rsidRPr="001A0D0B">
        <w:rPr>
          <w:b/>
          <w:bCs/>
          <w:sz w:val="28"/>
          <w:szCs w:val="28"/>
        </w:rPr>
        <w:t>М. Коваленка, В.</w:t>
      </w:r>
      <w:r>
        <w:rPr>
          <w:b/>
          <w:bCs/>
          <w:sz w:val="28"/>
          <w:szCs w:val="28"/>
        </w:rPr>
        <w:t xml:space="preserve"> </w:t>
      </w:r>
      <w:r w:rsidRPr="001A0D0B">
        <w:rPr>
          <w:b/>
          <w:bCs/>
          <w:sz w:val="28"/>
          <w:szCs w:val="28"/>
        </w:rPr>
        <w:t>М. Корнацького. – Київ, 2007. – 97</w:t>
      </w:r>
      <w:r>
        <w:rPr>
          <w:b/>
          <w:bCs/>
          <w:sz w:val="28"/>
          <w:szCs w:val="28"/>
        </w:rPr>
        <w:t xml:space="preserve"> </w:t>
      </w:r>
      <w:r w:rsidRPr="001A0D0B">
        <w:rPr>
          <w:b/>
          <w:bCs/>
          <w:sz w:val="28"/>
          <w:szCs w:val="28"/>
        </w:rPr>
        <w:t xml:space="preserve">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Сумарокова М.</w:t>
      </w:r>
      <w:r>
        <w:rPr>
          <w:b/>
          <w:bCs/>
          <w:sz w:val="28"/>
          <w:szCs w:val="28"/>
        </w:rPr>
        <w:t xml:space="preserve"> </w:t>
      </w:r>
      <w:r w:rsidRPr="001A0D0B">
        <w:rPr>
          <w:b/>
          <w:bCs/>
          <w:sz w:val="28"/>
          <w:szCs w:val="28"/>
        </w:rPr>
        <w:t>А. Актовегин в комплексной терапии больных с нестабильной стенокардией / М.</w:t>
      </w:r>
      <w:r>
        <w:rPr>
          <w:b/>
          <w:bCs/>
          <w:sz w:val="28"/>
          <w:szCs w:val="28"/>
        </w:rPr>
        <w:t xml:space="preserve"> </w:t>
      </w:r>
      <w:r w:rsidRPr="001A0D0B">
        <w:rPr>
          <w:b/>
          <w:bCs/>
          <w:sz w:val="28"/>
          <w:szCs w:val="28"/>
        </w:rPr>
        <w:t>А. Сумарокова // Рос</w:t>
      </w:r>
      <w:r>
        <w:rPr>
          <w:b/>
          <w:bCs/>
          <w:sz w:val="28"/>
          <w:szCs w:val="28"/>
        </w:rPr>
        <w:t>сийский</w:t>
      </w:r>
      <w:r w:rsidRPr="001A0D0B">
        <w:rPr>
          <w:b/>
          <w:bCs/>
          <w:sz w:val="28"/>
          <w:szCs w:val="28"/>
        </w:rPr>
        <w:t xml:space="preserve"> кардиол</w:t>
      </w:r>
      <w:r>
        <w:rPr>
          <w:b/>
          <w:bCs/>
          <w:sz w:val="28"/>
          <w:szCs w:val="28"/>
        </w:rPr>
        <w:t>огический</w:t>
      </w:r>
      <w:r w:rsidRPr="001A0D0B">
        <w:rPr>
          <w:b/>
          <w:bCs/>
          <w:sz w:val="28"/>
          <w:szCs w:val="28"/>
        </w:rPr>
        <w:t xml:space="preserve"> журн</w:t>
      </w:r>
      <w:r>
        <w:rPr>
          <w:b/>
          <w:bCs/>
          <w:sz w:val="28"/>
          <w:szCs w:val="28"/>
        </w:rPr>
        <w:t>ал. – 2002. - № 36 (4). – С. 40–</w:t>
      </w:r>
      <w:r w:rsidRPr="001A0D0B">
        <w:rPr>
          <w:b/>
          <w:bCs/>
          <w:sz w:val="28"/>
          <w:szCs w:val="28"/>
        </w:rPr>
        <w:t xml:space="preserve">43.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Талаева Т.</w:t>
      </w:r>
      <w:r>
        <w:rPr>
          <w:b/>
          <w:bCs/>
          <w:sz w:val="28"/>
          <w:szCs w:val="28"/>
        </w:rPr>
        <w:t xml:space="preserve"> </w:t>
      </w:r>
      <w:r w:rsidRPr="001A0D0B">
        <w:rPr>
          <w:b/>
          <w:bCs/>
          <w:sz w:val="28"/>
          <w:szCs w:val="28"/>
        </w:rPr>
        <w:t>В. Атеросклероз: многофакторность и системность патогенеза /</w:t>
      </w:r>
      <w:r>
        <w:rPr>
          <w:b/>
          <w:bCs/>
          <w:sz w:val="28"/>
          <w:szCs w:val="28"/>
        </w:rPr>
        <w:t xml:space="preserve"> </w:t>
      </w:r>
      <w:r w:rsidRPr="001A0D0B">
        <w:rPr>
          <w:b/>
          <w:bCs/>
          <w:sz w:val="28"/>
          <w:szCs w:val="28"/>
        </w:rPr>
        <w:t>Т.</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Талаева, 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Братусь // Укр</w:t>
      </w:r>
      <w:r>
        <w:rPr>
          <w:b/>
          <w:bCs/>
          <w:sz w:val="28"/>
          <w:szCs w:val="28"/>
        </w:rPr>
        <w:t>аїнський кардіологічний</w:t>
      </w:r>
      <w:r w:rsidRPr="001A0D0B">
        <w:rPr>
          <w:b/>
          <w:bCs/>
          <w:sz w:val="28"/>
          <w:szCs w:val="28"/>
        </w:rPr>
        <w:t xml:space="preserve"> журнал</w:t>
      </w:r>
      <w:r>
        <w:rPr>
          <w:b/>
          <w:bCs/>
          <w:sz w:val="28"/>
          <w:szCs w:val="28"/>
        </w:rPr>
        <w:t>.</w:t>
      </w:r>
      <w:r w:rsidRPr="001A0D0B">
        <w:rPr>
          <w:b/>
          <w:bCs/>
          <w:sz w:val="28"/>
          <w:szCs w:val="28"/>
        </w:rPr>
        <w:t xml:space="preserve"> – 2007. - № 5. – С. 101</w:t>
      </w:r>
      <w:r>
        <w:rPr>
          <w:b/>
          <w:bCs/>
          <w:sz w:val="28"/>
          <w:szCs w:val="28"/>
        </w:rPr>
        <w:t>–</w:t>
      </w:r>
      <w:r w:rsidRPr="001A0D0B">
        <w:rPr>
          <w:b/>
          <w:bCs/>
          <w:sz w:val="28"/>
          <w:szCs w:val="28"/>
        </w:rPr>
        <w:t>110.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Танчу Чуми Ж.</w:t>
      </w:r>
      <w:r>
        <w:rPr>
          <w:b/>
          <w:bCs/>
          <w:sz w:val="28"/>
          <w:szCs w:val="28"/>
        </w:rPr>
        <w:t xml:space="preserve"> </w:t>
      </w:r>
      <w:r w:rsidRPr="001A0D0B">
        <w:rPr>
          <w:b/>
          <w:bCs/>
          <w:sz w:val="28"/>
          <w:szCs w:val="28"/>
        </w:rPr>
        <w:t>К. Динамика уровней провоспалительных цитокинов у больных с острым инфарктом миокарда /</w:t>
      </w:r>
      <w:r>
        <w:rPr>
          <w:b/>
          <w:bCs/>
          <w:sz w:val="28"/>
          <w:szCs w:val="28"/>
        </w:rPr>
        <w:t xml:space="preserve"> </w:t>
      </w:r>
      <w:r w:rsidRPr="001A0D0B">
        <w:rPr>
          <w:b/>
          <w:bCs/>
          <w:sz w:val="28"/>
          <w:szCs w:val="28"/>
        </w:rPr>
        <w:t>Ж.</w:t>
      </w:r>
      <w:r>
        <w:rPr>
          <w:b/>
          <w:bCs/>
          <w:sz w:val="28"/>
          <w:szCs w:val="28"/>
        </w:rPr>
        <w:t xml:space="preserve"> </w:t>
      </w:r>
      <w:r w:rsidRPr="001A0D0B">
        <w:rPr>
          <w:b/>
          <w:bCs/>
          <w:sz w:val="28"/>
          <w:szCs w:val="28"/>
        </w:rPr>
        <w:t>К.</w:t>
      </w:r>
      <w:r>
        <w:rPr>
          <w:b/>
          <w:bCs/>
          <w:sz w:val="28"/>
          <w:szCs w:val="28"/>
        </w:rPr>
        <w:t xml:space="preserve"> </w:t>
      </w:r>
      <w:r w:rsidRPr="001A0D0B">
        <w:rPr>
          <w:b/>
          <w:bCs/>
          <w:sz w:val="28"/>
          <w:szCs w:val="28"/>
        </w:rPr>
        <w:t>Танчу Чуми, Я.</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Дыку // Укр</w:t>
      </w:r>
      <w:r>
        <w:rPr>
          <w:b/>
          <w:bCs/>
          <w:sz w:val="28"/>
          <w:szCs w:val="28"/>
        </w:rPr>
        <w:t>аїнський</w:t>
      </w:r>
      <w:r w:rsidRPr="001A0D0B">
        <w:rPr>
          <w:b/>
          <w:bCs/>
          <w:sz w:val="28"/>
          <w:szCs w:val="28"/>
        </w:rPr>
        <w:t xml:space="preserve"> терапевт</w:t>
      </w:r>
      <w:r>
        <w:rPr>
          <w:b/>
          <w:bCs/>
          <w:sz w:val="28"/>
          <w:szCs w:val="28"/>
        </w:rPr>
        <w:t>ичний</w:t>
      </w:r>
      <w:r w:rsidRPr="001A0D0B">
        <w:rPr>
          <w:b/>
          <w:bCs/>
          <w:sz w:val="28"/>
          <w:szCs w:val="28"/>
        </w:rPr>
        <w:t xml:space="preserve"> журнал. – 2002. - №</w:t>
      </w:r>
      <w:r>
        <w:rPr>
          <w:b/>
          <w:bCs/>
          <w:sz w:val="28"/>
          <w:szCs w:val="28"/>
        </w:rPr>
        <w:t xml:space="preserve"> </w:t>
      </w:r>
      <w:r w:rsidRPr="001A0D0B">
        <w:rPr>
          <w:b/>
          <w:bCs/>
          <w:sz w:val="28"/>
          <w:szCs w:val="28"/>
        </w:rPr>
        <w:t>4. – С. 30</w:t>
      </w:r>
      <w:r>
        <w:rPr>
          <w:b/>
          <w:bCs/>
          <w:sz w:val="28"/>
          <w:szCs w:val="28"/>
        </w:rPr>
        <w:t>–</w:t>
      </w:r>
      <w:r w:rsidRPr="001A0D0B">
        <w:rPr>
          <w:b/>
          <w:bCs/>
          <w:sz w:val="28"/>
          <w:szCs w:val="28"/>
        </w:rPr>
        <w:t>32.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Тиотриазолин: фармакологические аспекты и клиническое применение /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А. Мазур, Н.</w:t>
      </w:r>
      <w:r>
        <w:rPr>
          <w:b/>
          <w:bCs/>
          <w:sz w:val="28"/>
          <w:szCs w:val="28"/>
        </w:rPr>
        <w:t xml:space="preserve"> </w:t>
      </w:r>
      <w:r w:rsidRPr="001A0D0B">
        <w:rPr>
          <w:b/>
          <w:bCs/>
          <w:sz w:val="28"/>
          <w:szCs w:val="28"/>
        </w:rPr>
        <w:t>А. Волошин, И.</w:t>
      </w:r>
      <w:r>
        <w:rPr>
          <w:b/>
          <w:bCs/>
          <w:sz w:val="28"/>
          <w:szCs w:val="28"/>
        </w:rPr>
        <w:t xml:space="preserve"> </w:t>
      </w:r>
      <w:r w:rsidRPr="001A0D0B">
        <w:rPr>
          <w:b/>
          <w:bCs/>
          <w:sz w:val="28"/>
          <w:szCs w:val="28"/>
        </w:rPr>
        <w:t>С. Че</w:t>
      </w:r>
      <w:r>
        <w:rPr>
          <w:b/>
          <w:bCs/>
          <w:sz w:val="28"/>
          <w:szCs w:val="28"/>
        </w:rPr>
        <w:t>кман, Б. С. Зименковский,</w:t>
      </w:r>
      <w:r w:rsidRPr="001A0D0B">
        <w:rPr>
          <w:b/>
          <w:bCs/>
          <w:sz w:val="28"/>
          <w:szCs w:val="28"/>
        </w:rPr>
        <w:t xml:space="preserve"> В.</w:t>
      </w:r>
      <w:r>
        <w:rPr>
          <w:b/>
          <w:bCs/>
          <w:sz w:val="28"/>
          <w:szCs w:val="28"/>
        </w:rPr>
        <w:t xml:space="preserve"> </w:t>
      </w:r>
      <w:r w:rsidRPr="001A0D0B">
        <w:rPr>
          <w:b/>
          <w:bCs/>
          <w:sz w:val="28"/>
          <w:szCs w:val="28"/>
        </w:rPr>
        <w:t>Р. Стец. – Запорожье, 2005. - 160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Ткачишин В.</w:t>
      </w:r>
      <w:r>
        <w:rPr>
          <w:b/>
          <w:bCs/>
          <w:sz w:val="28"/>
          <w:szCs w:val="28"/>
        </w:rPr>
        <w:t xml:space="preserve"> </w:t>
      </w:r>
      <w:r w:rsidRPr="001A0D0B">
        <w:rPr>
          <w:b/>
          <w:bCs/>
          <w:sz w:val="28"/>
          <w:szCs w:val="28"/>
        </w:rPr>
        <w:t>С. Передумови розвитку серцевої недостатності у осіб, які працюють у шкідливих умовах вир</w:t>
      </w:r>
      <w:r>
        <w:rPr>
          <w:b/>
          <w:bCs/>
          <w:sz w:val="28"/>
          <w:szCs w:val="28"/>
        </w:rPr>
        <w:t>обництва / В. С. Ткачишин</w:t>
      </w:r>
      <w:r w:rsidRPr="001A0D0B">
        <w:rPr>
          <w:b/>
          <w:bCs/>
          <w:sz w:val="28"/>
          <w:szCs w:val="28"/>
        </w:rPr>
        <w:t xml:space="preserve"> //  Об’єднаний пленум правлінь українських наукових товариств кардіологів, ревматологів та  кардіохірургів : тези доп</w:t>
      </w:r>
      <w:r>
        <w:rPr>
          <w:b/>
          <w:bCs/>
          <w:sz w:val="28"/>
          <w:szCs w:val="28"/>
        </w:rPr>
        <w:t>овідей</w:t>
      </w:r>
      <w:r w:rsidRPr="001A0D0B">
        <w:rPr>
          <w:b/>
          <w:bCs/>
          <w:sz w:val="28"/>
          <w:szCs w:val="28"/>
        </w:rPr>
        <w:t>. – Київ, 2002. – С. 113</w:t>
      </w:r>
      <w:r>
        <w:rPr>
          <w:b/>
          <w:bCs/>
          <w:sz w:val="28"/>
          <w:szCs w:val="28"/>
        </w:rPr>
        <w:t>–</w:t>
      </w:r>
      <w:r w:rsidRPr="001A0D0B">
        <w:rPr>
          <w:b/>
          <w:bCs/>
          <w:sz w:val="28"/>
          <w:szCs w:val="28"/>
        </w:rPr>
        <w:t xml:space="preserve">114.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Ткачишин В.</w:t>
      </w:r>
      <w:r>
        <w:rPr>
          <w:b/>
          <w:bCs/>
          <w:sz w:val="28"/>
          <w:szCs w:val="28"/>
        </w:rPr>
        <w:t xml:space="preserve"> </w:t>
      </w:r>
      <w:r w:rsidRPr="001A0D0B">
        <w:rPr>
          <w:b/>
          <w:bCs/>
          <w:sz w:val="28"/>
          <w:szCs w:val="28"/>
        </w:rPr>
        <w:t>С. Профессиональные заболевания органов пи</w:t>
      </w:r>
      <w:r w:rsidRPr="001A0D0B">
        <w:rPr>
          <w:b/>
          <w:bCs/>
          <w:sz w:val="28"/>
          <w:szCs w:val="28"/>
        </w:rPr>
        <w:softHyphen/>
        <w:t xml:space="preserve">щеварения / </w:t>
      </w:r>
      <w:r>
        <w:rPr>
          <w:b/>
          <w:bCs/>
          <w:sz w:val="28"/>
          <w:szCs w:val="28"/>
        </w:rPr>
        <w:t xml:space="preserve"> В. С. </w:t>
      </w:r>
      <w:r w:rsidRPr="001A0D0B">
        <w:rPr>
          <w:b/>
          <w:bCs/>
          <w:sz w:val="28"/>
          <w:szCs w:val="28"/>
        </w:rPr>
        <w:t>Ткачишин // Сучасна гастроентерологія. – 2003. – №</w:t>
      </w:r>
      <w:r>
        <w:rPr>
          <w:b/>
          <w:bCs/>
          <w:sz w:val="28"/>
          <w:szCs w:val="28"/>
        </w:rPr>
        <w:t xml:space="preserve"> </w:t>
      </w:r>
      <w:r w:rsidRPr="001A0D0B">
        <w:rPr>
          <w:b/>
          <w:bCs/>
          <w:sz w:val="28"/>
          <w:szCs w:val="28"/>
        </w:rPr>
        <w:t>3. – С.104–107.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Трахтенберг И.</w:t>
      </w:r>
      <w:r>
        <w:rPr>
          <w:b/>
          <w:bCs/>
          <w:sz w:val="28"/>
          <w:szCs w:val="28"/>
        </w:rPr>
        <w:t xml:space="preserve"> </w:t>
      </w:r>
      <w:r w:rsidRPr="001A0D0B">
        <w:rPr>
          <w:b/>
          <w:bCs/>
          <w:sz w:val="28"/>
          <w:szCs w:val="28"/>
        </w:rPr>
        <w:t>М. Приоритетные аспекты проблемы кардиотоксического действия потенциально токсичных химических вещевств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Трахтенберг, 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 xml:space="preserve">Тычинин // </w:t>
      </w:r>
      <w:r w:rsidRPr="001A0D0B">
        <w:rPr>
          <w:b/>
          <w:bCs/>
          <w:sz w:val="28"/>
          <w:szCs w:val="28"/>
          <w:lang w:val="en-US"/>
        </w:rPr>
        <w:t>V</w:t>
      </w:r>
      <w:r w:rsidRPr="001A0D0B">
        <w:rPr>
          <w:b/>
          <w:bCs/>
          <w:sz w:val="28"/>
          <w:szCs w:val="28"/>
        </w:rPr>
        <w:t>І Конгрес кардіологів України: тези наук. доп</w:t>
      </w:r>
      <w:r>
        <w:rPr>
          <w:b/>
          <w:bCs/>
          <w:sz w:val="28"/>
          <w:szCs w:val="28"/>
        </w:rPr>
        <w:t>овідей</w:t>
      </w:r>
      <w:r w:rsidRPr="001A0D0B">
        <w:rPr>
          <w:b/>
          <w:bCs/>
          <w:sz w:val="28"/>
          <w:szCs w:val="28"/>
        </w:rPr>
        <w:t>. – Київ, 2000. – С.</w:t>
      </w:r>
      <w:r>
        <w:rPr>
          <w:b/>
          <w:bCs/>
          <w:sz w:val="28"/>
          <w:szCs w:val="28"/>
        </w:rPr>
        <w:t xml:space="preserve"> </w:t>
      </w:r>
      <w:r w:rsidRPr="001A0D0B">
        <w:rPr>
          <w:b/>
          <w:bCs/>
          <w:sz w:val="28"/>
          <w:szCs w:val="28"/>
        </w:rPr>
        <w:t>26</w:t>
      </w:r>
      <w:r>
        <w:rPr>
          <w:b/>
          <w:bCs/>
          <w:sz w:val="28"/>
          <w:szCs w:val="28"/>
        </w:rPr>
        <w:t>–</w:t>
      </w:r>
      <w:r w:rsidRPr="001A0D0B">
        <w:rPr>
          <w:b/>
          <w:bCs/>
          <w:sz w:val="28"/>
          <w:szCs w:val="28"/>
        </w:rPr>
        <w:t xml:space="preserve">27.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Трахтенберг И.</w:t>
      </w:r>
      <w:r>
        <w:rPr>
          <w:b/>
          <w:bCs/>
          <w:sz w:val="28"/>
          <w:szCs w:val="28"/>
        </w:rPr>
        <w:t xml:space="preserve"> </w:t>
      </w:r>
      <w:r w:rsidRPr="001A0D0B">
        <w:rPr>
          <w:b/>
          <w:bCs/>
          <w:sz w:val="28"/>
          <w:szCs w:val="28"/>
        </w:rPr>
        <w:t>М. Проблема кардиовазотоксического действия экзогенных химических вещевств /</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Трахтенберг, 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 xml:space="preserve">Тычинин // </w:t>
      </w:r>
      <w:r>
        <w:rPr>
          <w:b/>
          <w:bCs/>
          <w:sz w:val="28"/>
          <w:szCs w:val="28"/>
        </w:rPr>
        <w:t xml:space="preserve"> </w:t>
      </w:r>
      <w:r w:rsidRPr="001A0D0B">
        <w:rPr>
          <w:b/>
          <w:bCs/>
          <w:sz w:val="28"/>
          <w:szCs w:val="28"/>
        </w:rPr>
        <w:t>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2003. – № 5. – С.</w:t>
      </w:r>
      <w:r>
        <w:rPr>
          <w:b/>
          <w:bCs/>
          <w:sz w:val="28"/>
          <w:szCs w:val="28"/>
        </w:rPr>
        <w:t xml:space="preserve"> </w:t>
      </w:r>
      <w:r w:rsidRPr="001A0D0B">
        <w:rPr>
          <w:b/>
          <w:bCs/>
          <w:sz w:val="28"/>
          <w:szCs w:val="28"/>
        </w:rPr>
        <w:t>108</w:t>
      </w:r>
      <w:r>
        <w:rPr>
          <w:b/>
          <w:bCs/>
          <w:sz w:val="28"/>
          <w:szCs w:val="28"/>
        </w:rPr>
        <w:t>–</w:t>
      </w:r>
      <w:r w:rsidRPr="001A0D0B">
        <w:rPr>
          <w:b/>
          <w:bCs/>
          <w:sz w:val="28"/>
          <w:szCs w:val="28"/>
        </w:rPr>
        <w:t xml:space="preserve">113.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Триметазидин в комбинированной терапии стенокардии напряжения (</w:t>
      </w:r>
      <w:r w:rsidRPr="001A0D0B">
        <w:rPr>
          <w:b/>
          <w:bCs/>
          <w:sz w:val="28"/>
          <w:szCs w:val="28"/>
          <w:lang w:val="en-GB"/>
        </w:rPr>
        <w:t>TACT</w:t>
      </w:r>
      <w:r w:rsidRPr="001A0D0B">
        <w:rPr>
          <w:b/>
          <w:bCs/>
          <w:sz w:val="28"/>
          <w:szCs w:val="28"/>
        </w:rPr>
        <w:t xml:space="preserve"> – </w:t>
      </w:r>
      <w:r w:rsidRPr="001A0D0B">
        <w:rPr>
          <w:b/>
          <w:bCs/>
          <w:sz w:val="28"/>
          <w:szCs w:val="28"/>
          <w:lang w:val="en-GB"/>
        </w:rPr>
        <w:t>Effect</w:t>
      </w:r>
      <w:r w:rsidRPr="001A0D0B">
        <w:rPr>
          <w:b/>
          <w:bCs/>
          <w:sz w:val="28"/>
          <w:szCs w:val="28"/>
        </w:rPr>
        <w:t xml:space="preserve"> </w:t>
      </w:r>
      <w:r w:rsidRPr="001A0D0B">
        <w:rPr>
          <w:b/>
          <w:bCs/>
          <w:sz w:val="28"/>
          <w:szCs w:val="28"/>
          <w:lang w:val="en-GB"/>
        </w:rPr>
        <w:t>of</w:t>
      </w:r>
      <w:r w:rsidRPr="001A0D0B">
        <w:rPr>
          <w:b/>
          <w:bCs/>
          <w:sz w:val="28"/>
          <w:szCs w:val="28"/>
        </w:rPr>
        <w:t xml:space="preserve"> </w:t>
      </w:r>
      <w:r w:rsidRPr="001A0D0B">
        <w:rPr>
          <w:b/>
          <w:bCs/>
          <w:sz w:val="28"/>
          <w:szCs w:val="28"/>
          <w:lang w:val="en-GB"/>
        </w:rPr>
        <w:t>Trimetazidine</w:t>
      </w:r>
      <w:r w:rsidRPr="001A0D0B">
        <w:rPr>
          <w:b/>
          <w:bCs/>
          <w:sz w:val="28"/>
          <w:szCs w:val="28"/>
        </w:rPr>
        <w:t xml:space="preserve"> </w:t>
      </w:r>
      <w:r w:rsidRPr="001A0D0B">
        <w:rPr>
          <w:b/>
          <w:bCs/>
          <w:sz w:val="28"/>
          <w:szCs w:val="28"/>
          <w:lang w:val="en-GB"/>
        </w:rPr>
        <w:t>in</w:t>
      </w:r>
      <w:r w:rsidRPr="001A0D0B">
        <w:rPr>
          <w:b/>
          <w:bCs/>
          <w:sz w:val="28"/>
          <w:szCs w:val="28"/>
        </w:rPr>
        <w:t xml:space="preserve"> </w:t>
      </w:r>
      <w:r w:rsidRPr="001A0D0B">
        <w:rPr>
          <w:b/>
          <w:bCs/>
          <w:sz w:val="28"/>
          <w:szCs w:val="28"/>
          <w:lang w:val="en-GB"/>
        </w:rPr>
        <w:t>patients</w:t>
      </w:r>
      <w:r w:rsidRPr="001A0D0B">
        <w:rPr>
          <w:b/>
          <w:bCs/>
          <w:sz w:val="28"/>
          <w:szCs w:val="28"/>
        </w:rPr>
        <w:t xml:space="preserve"> </w:t>
      </w:r>
      <w:r w:rsidRPr="001A0D0B">
        <w:rPr>
          <w:b/>
          <w:bCs/>
          <w:sz w:val="28"/>
          <w:szCs w:val="28"/>
          <w:lang w:val="en-GB"/>
        </w:rPr>
        <w:t>with</w:t>
      </w:r>
      <w:r w:rsidRPr="001A0D0B">
        <w:rPr>
          <w:b/>
          <w:bCs/>
          <w:sz w:val="28"/>
          <w:szCs w:val="28"/>
        </w:rPr>
        <w:t xml:space="preserve"> </w:t>
      </w:r>
      <w:r w:rsidRPr="001A0D0B">
        <w:rPr>
          <w:b/>
          <w:bCs/>
          <w:sz w:val="28"/>
          <w:szCs w:val="28"/>
          <w:lang w:val="en-GB"/>
        </w:rPr>
        <w:t>stable</w:t>
      </w:r>
      <w:r w:rsidRPr="001A0D0B">
        <w:rPr>
          <w:b/>
          <w:bCs/>
          <w:sz w:val="28"/>
          <w:szCs w:val="28"/>
        </w:rPr>
        <w:t xml:space="preserve"> </w:t>
      </w:r>
      <w:r w:rsidRPr="001A0D0B">
        <w:rPr>
          <w:b/>
          <w:bCs/>
          <w:sz w:val="28"/>
          <w:szCs w:val="28"/>
          <w:lang w:val="en-GB"/>
        </w:rPr>
        <w:t>effort</w:t>
      </w:r>
      <w:r w:rsidRPr="001A0D0B">
        <w:rPr>
          <w:b/>
          <w:bCs/>
          <w:sz w:val="28"/>
          <w:szCs w:val="28"/>
        </w:rPr>
        <w:t xml:space="preserve"> </w:t>
      </w:r>
      <w:r w:rsidRPr="001A0D0B">
        <w:rPr>
          <w:b/>
          <w:bCs/>
          <w:sz w:val="28"/>
          <w:szCs w:val="28"/>
          <w:lang w:val="en-GB"/>
        </w:rPr>
        <w:t>Angina</w:t>
      </w:r>
      <w:r w:rsidRPr="001A0D0B">
        <w:rPr>
          <w:b/>
          <w:bCs/>
          <w:sz w:val="28"/>
          <w:szCs w:val="28"/>
        </w:rPr>
        <w:t xml:space="preserve"> </w:t>
      </w:r>
      <w:r w:rsidRPr="001A0D0B">
        <w:rPr>
          <w:b/>
          <w:bCs/>
          <w:sz w:val="28"/>
          <w:szCs w:val="28"/>
          <w:lang w:val="en-GB"/>
        </w:rPr>
        <w:t>in</w:t>
      </w:r>
      <w:r w:rsidRPr="001A0D0B">
        <w:rPr>
          <w:b/>
          <w:bCs/>
          <w:sz w:val="28"/>
          <w:szCs w:val="28"/>
        </w:rPr>
        <w:t xml:space="preserve"> </w:t>
      </w:r>
      <w:r w:rsidRPr="001A0D0B">
        <w:rPr>
          <w:b/>
          <w:bCs/>
          <w:sz w:val="28"/>
          <w:szCs w:val="28"/>
          <w:lang w:val="en-GB"/>
        </w:rPr>
        <w:t>Combination</w:t>
      </w:r>
      <w:r w:rsidRPr="001A0D0B">
        <w:rPr>
          <w:b/>
          <w:bCs/>
          <w:sz w:val="28"/>
          <w:szCs w:val="28"/>
        </w:rPr>
        <w:t xml:space="preserve"> </w:t>
      </w:r>
      <w:r w:rsidRPr="001A0D0B">
        <w:rPr>
          <w:b/>
          <w:bCs/>
          <w:sz w:val="28"/>
          <w:szCs w:val="28"/>
          <w:lang w:val="en-GB"/>
        </w:rPr>
        <w:t>with</w:t>
      </w:r>
      <w:r w:rsidRPr="001A0D0B">
        <w:rPr>
          <w:b/>
          <w:bCs/>
          <w:sz w:val="28"/>
          <w:szCs w:val="28"/>
        </w:rPr>
        <w:t xml:space="preserve"> </w:t>
      </w:r>
      <w:r w:rsidRPr="001A0D0B">
        <w:rPr>
          <w:b/>
          <w:bCs/>
          <w:sz w:val="28"/>
          <w:szCs w:val="28"/>
          <w:lang w:val="en-GB"/>
        </w:rPr>
        <w:t>existing</w:t>
      </w:r>
      <w:r w:rsidRPr="001A0D0B">
        <w:rPr>
          <w:b/>
          <w:bCs/>
          <w:sz w:val="28"/>
          <w:szCs w:val="28"/>
        </w:rPr>
        <w:t xml:space="preserve"> </w:t>
      </w:r>
      <w:r w:rsidRPr="001A0D0B">
        <w:rPr>
          <w:b/>
          <w:bCs/>
          <w:sz w:val="28"/>
          <w:szCs w:val="28"/>
          <w:lang w:val="en-GB"/>
        </w:rPr>
        <w:t>Therapy</w:t>
      </w:r>
      <w:r w:rsidRPr="001A0D0B">
        <w:rPr>
          <w:b/>
          <w:bCs/>
          <w:sz w:val="28"/>
          <w:szCs w:val="28"/>
        </w:rPr>
        <w:t>) / Жарова Е.</w:t>
      </w:r>
      <w:r>
        <w:rPr>
          <w:b/>
          <w:bCs/>
          <w:sz w:val="28"/>
          <w:szCs w:val="28"/>
        </w:rPr>
        <w:t xml:space="preserve"> </w:t>
      </w:r>
      <w:r w:rsidRPr="001A0D0B">
        <w:rPr>
          <w:b/>
          <w:bCs/>
          <w:sz w:val="28"/>
          <w:szCs w:val="28"/>
        </w:rPr>
        <w:t xml:space="preserve">А., </w:t>
      </w:r>
      <w:r w:rsidRPr="001A0D0B">
        <w:rPr>
          <w:b/>
          <w:bCs/>
          <w:sz w:val="28"/>
          <w:szCs w:val="28"/>
        </w:rPr>
        <w:lastRenderedPageBreak/>
        <w:t>Лепахин В.</w:t>
      </w:r>
      <w:r>
        <w:rPr>
          <w:b/>
          <w:bCs/>
          <w:sz w:val="28"/>
          <w:szCs w:val="28"/>
        </w:rPr>
        <w:t xml:space="preserve"> </w:t>
      </w:r>
      <w:r w:rsidRPr="001A0D0B">
        <w:rPr>
          <w:b/>
          <w:bCs/>
          <w:sz w:val="28"/>
          <w:szCs w:val="28"/>
        </w:rPr>
        <w:t>К., Фитилев</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Б.</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др. // Сердце. – 2002. - №</w:t>
      </w:r>
      <w:r>
        <w:rPr>
          <w:b/>
          <w:bCs/>
          <w:sz w:val="28"/>
          <w:szCs w:val="28"/>
        </w:rPr>
        <w:t xml:space="preserve"> </w:t>
      </w:r>
      <w:r w:rsidRPr="001A0D0B">
        <w:rPr>
          <w:b/>
          <w:bCs/>
          <w:sz w:val="28"/>
          <w:szCs w:val="28"/>
        </w:rPr>
        <w:t>1 (2). – С.</w:t>
      </w:r>
      <w:r>
        <w:rPr>
          <w:b/>
          <w:bCs/>
          <w:sz w:val="28"/>
          <w:szCs w:val="28"/>
        </w:rPr>
        <w:t xml:space="preserve"> </w:t>
      </w:r>
      <w:r w:rsidRPr="001A0D0B">
        <w:rPr>
          <w:b/>
          <w:bCs/>
          <w:sz w:val="28"/>
          <w:szCs w:val="28"/>
        </w:rPr>
        <w:t>6–11.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Триметазидин при стабильной стенокардии напряжения у больных старше 65 лет (</w:t>
      </w:r>
      <w:r w:rsidRPr="001A0D0B">
        <w:rPr>
          <w:b/>
          <w:bCs/>
          <w:sz w:val="28"/>
          <w:szCs w:val="28"/>
          <w:lang w:val="en-GB"/>
        </w:rPr>
        <w:t>TRIMEP</w:t>
      </w:r>
      <w:r w:rsidRPr="001A0D0B">
        <w:rPr>
          <w:b/>
          <w:bCs/>
          <w:sz w:val="28"/>
          <w:szCs w:val="28"/>
        </w:rPr>
        <w:t>-</w:t>
      </w:r>
      <w:r w:rsidRPr="001A0D0B">
        <w:rPr>
          <w:b/>
          <w:bCs/>
          <w:sz w:val="28"/>
          <w:szCs w:val="28"/>
          <w:lang w:val="en-GB"/>
        </w:rPr>
        <w:t>Trimetazidine</w:t>
      </w:r>
      <w:r w:rsidRPr="001A0D0B">
        <w:rPr>
          <w:b/>
          <w:bCs/>
          <w:sz w:val="28"/>
          <w:szCs w:val="28"/>
        </w:rPr>
        <w:t xml:space="preserve"> </w:t>
      </w:r>
      <w:r w:rsidRPr="001A0D0B">
        <w:rPr>
          <w:b/>
          <w:bCs/>
          <w:sz w:val="28"/>
          <w:szCs w:val="28"/>
          <w:lang w:val="en-GB"/>
        </w:rPr>
        <w:t>in</w:t>
      </w:r>
      <w:r w:rsidRPr="001A0D0B">
        <w:rPr>
          <w:b/>
          <w:bCs/>
          <w:sz w:val="28"/>
          <w:szCs w:val="28"/>
        </w:rPr>
        <w:t xml:space="preserve"> </w:t>
      </w:r>
      <w:r w:rsidRPr="001A0D0B">
        <w:rPr>
          <w:b/>
          <w:bCs/>
          <w:sz w:val="28"/>
          <w:szCs w:val="28"/>
          <w:lang w:val="en-GB"/>
        </w:rPr>
        <w:t>Elderly</w:t>
      </w:r>
      <w:r w:rsidRPr="001A0D0B">
        <w:rPr>
          <w:b/>
          <w:bCs/>
          <w:sz w:val="28"/>
          <w:szCs w:val="28"/>
        </w:rPr>
        <w:t xml:space="preserve"> </w:t>
      </w:r>
      <w:r w:rsidRPr="001A0D0B">
        <w:rPr>
          <w:b/>
          <w:bCs/>
          <w:sz w:val="28"/>
          <w:szCs w:val="28"/>
          <w:lang w:val="en-GB"/>
        </w:rPr>
        <w:t>People</w:t>
      </w:r>
      <w:r w:rsidRPr="001A0D0B">
        <w:rPr>
          <w:b/>
          <w:bCs/>
          <w:sz w:val="28"/>
          <w:szCs w:val="28"/>
        </w:rPr>
        <w:t>) / Сыркин А.</w:t>
      </w:r>
      <w:r>
        <w:rPr>
          <w:b/>
          <w:bCs/>
          <w:sz w:val="28"/>
          <w:szCs w:val="28"/>
        </w:rPr>
        <w:t xml:space="preserve"> </w:t>
      </w:r>
      <w:r w:rsidRPr="001A0D0B">
        <w:rPr>
          <w:b/>
          <w:bCs/>
          <w:sz w:val="28"/>
          <w:szCs w:val="28"/>
        </w:rPr>
        <w:t xml:space="preserve">Л., </w:t>
      </w:r>
      <w:r>
        <w:rPr>
          <w:b/>
          <w:bCs/>
          <w:sz w:val="28"/>
          <w:szCs w:val="28"/>
        </w:rPr>
        <w:t xml:space="preserve"> </w:t>
      </w:r>
      <w:r w:rsidRPr="001A0D0B">
        <w:rPr>
          <w:b/>
          <w:bCs/>
          <w:sz w:val="28"/>
          <w:szCs w:val="28"/>
        </w:rPr>
        <w:t>Лепахин В.</w:t>
      </w:r>
      <w:r>
        <w:rPr>
          <w:b/>
          <w:bCs/>
          <w:sz w:val="28"/>
          <w:szCs w:val="28"/>
        </w:rPr>
        <w:t xml:space="preserve"> </w:t>
      </w:r>
      <w:r w:rsidRPr="001A0D0B">
        <w:rPr>
          <w:b/>
          <w:bCs/>
          <w:sz w:val="28"/>
          <w:szCs w:val="28"/>
        </w:rPr>
        <w:t>К. и др. // Кардиология. – 2002. - № 6. – С. 8–12.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Федоров С.</w:t>
      </w:r>
      <w:r>
        <w:rPr>
          <w:b/>
          <w:bCs/>
          <w:sz w:val="28"/>
          <w:szCs w:val="28"/>
        </w:rPr>
        <w:t xml:space="preserve"> </w:t>
      </w:r>
      <w:r w:rsidRPr="001A0D0B">
        <w:rPr>
          <w:b/>
          <w:bCs/>
          <w:sz w:val="28"/>
          <w:szCs w:val="28"/>
        </w:rPr>
        <w:t>В. Зміни в імунному статусі хворих н</w:t>
      </w:r>
      <w:r>
        <w:rPr>
          <w:b/>
          <w:bCs/>
          <w:sz w:val="28"/>
          <w:szCs w:val="28"/>
        </w:rPr>
        <w:t xml:space="preserve">а атеросклероз вінцевих судин / </w:t>
      </w:r>
      <w:r w:rsidRPr="001A0D0B">
        <w:rPr>
          <w:b/>
          <w:bCs/>
          <w:sz w:val="28"/>
          <w:szCs w:val="28"/>
        </w:rPr>
        <w:t>С.</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Федоров, Л.</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Глушко, Л.</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Скрипник // Галицький лікарський вісник. – 2001. – Т.</w:t>
      </w:r>
      <w:r>
        <w:rPr>
          <w:b/>
          <w:bCs/>
          <w:sz w:val="28"/>
          <w:szCs w:val="28"/>
        </w:rPr>
        <w:t xml:space="preserve"> </w:t>
      </w:r>
      <w:r w:rsidRPr="001A0D0B">
        <w:rPr>
          <w:b/>
          <w:bCs/>
          <w:sz w:val="28"/>
          <w:szCs w:val="28"/>
        </w:rPr>
        <w:t>8, № 4. - С.</w:t>
      </w:r>
      <w:r>
        <w:rPr>
          <w:b/>
          <w:bCs/>
          <w:sz w:val="28"/>
          <w:szCs w:val="28"/>
        </w:rPr>
        <w:t xml:space="preserve"> </w:t>
      </w:r>
      <w:r w:rsidRPr="001A0D0B">
        <w:rPr>
          <w:b/>
          <w:bCs/>
          <w:sz w:val="28"/>
          <w:szCs w:val="28"/>
        </w:rPr>
        <w:t>109</w:t>
      </w:r>
      <w:r>
        <w:rPr>
          <w:b/>
          <w:bCs/>
          <w:sz w:val="28"/>
          <w:szCs w:val="28"/>
        </w:rPr>
        <w:t>–</w:t>
      </w:r>
      <w:r w:rsidRPr="001A0D0B">
        <w:rPr>
          <w:b/>
          <w:bCs/>
          <w:sz w:val="28"/>
          <w:szCs w:val="28"/>
        </w:rPr>
        <w:t>111.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Флейшман А.</w:t>
      </w:r>
      <w:r>
        <w:rPr>
          <w:b/>
          <w:bCs/>
          <w:sz w:val="28"/>
          <w:szCs w:val="28"/>
        </w:rPr>
        <w:t xml:space="preserve"> </w:t>
      </w:r>
      <w:r w:rsidRPr="001A0D0B">
        <w:rPr>
          <w:b/>
          <w:bCs/>
          <w:sz w:val="28"/>
          <w:szCs w:val="28"/>
        </w:rPr>
        <w:t>Н. Новый способ подбора препаратов для лечения артериальной гипертонии на основе спектрального анализа вариабельности ритма сердца /</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Флейшман, С.</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Филимонов, Н.</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Климина  // Терапевтический архив. – 2001. -  №</w:t>
      </w:r>
      <w:r>
        <w:rPr>
          <w:b/>
          <w:bCs/>
          <w:sz w:val="28"/>
          <w:szCs w:val="28"/>
        </w:rPr>
        <w:t xml:space="preserve"> </w:t>
      </w:r>
      <w:r w:rsidRPr="001A0D0B">
        <w:rPr>
          <w:b/>
          <w:bCs/>
          <w:sz w:val="28"/>
          <w:szCs w:val="28"/>
        </w:rPr>
        <w:t>12. – С. 33</w:t>
      </w:r>
      <w:r>
        <w:rPr>
          <w:b/>
          <w:bCs/>
          <w:sz w:val="28"/>
          <w:szCs w:val="28"/>
        </w:rPr>
        <w:t>–</w:t>
      </w:r>
      <w:r w:rsidRPr="001A0D0B">
        <w:rPr>
          <w:b/>
          <w:bCs/>
          <w:sz w:val="28"/>
          <w:szCs w:val="28"/>
        </w:rPr>
        <w:t>39.</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Фракціоновані гепарини в інтенсивній терапії /</w:t>
      </w:r>
      <w:r>
        <w:rPr>
          <w:b/>
          <w:bCs/>
          <w:sz w:val="28"/>
          <w:szCs w:val="28"/>
        </w:rPr>
        <w:t xml:space="preserve"> </w:t>
      </w:r>
      <w:r w:rsidRPr="001A0D0B">
        <w:rPr>
          <w:b/>
          <w:bCs/>
          <w:sz w:val="28"/>
          <w:szCs w:val="28"/>
        </w:rPr>
        <w:t>Г.</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Дзяк, О.</w:t>
      </w:r>
      <w:r>
        <w:rPr>
          <w:b/>
          <w:bCs/>
          <w:sz w:val="28"/>
          <w:szCs w:val="28"/>
        </w:rPr>
        <w:t xml:space="preserve"> </w:t>
      </w:r>
      <w:r w:rsidRPr="001A0D0B">
        <w:rPr>
          <w:b/>
          <w:bCs/>
          <w:sz w:val="28"/>
          <w:szCs w:val="28"/>
        </w:rPr>
        <w:t>М.</w:t>
      </w:r>
      <w:r>
        <w:rPr>
          <w:b/>
          <w:bCs/>
          <w:sz w:val="28"/>
          <w:szCs w:val="28"/>
        </w:rPr>
        <w:t xml:space="preserve"> </w:t>
      </w:r>
      <w:r w:rsidRPr="001A0D0B">
        <w:rPr>
          <w:b/>
          <w:bCs/>
          <w:sz w:val="28"/>
          <w:szCs w:val="28"/>
        </w:rPr>
        <w:t>Клігуненко, В.</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Снігар, В.</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 xml:space="preserve">Єхалов. – К.: Здоров'я, 2004. – 192 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Фундаментальні питання профілактики і лікування атеротромбозу: Мат. </w:t>
      </w:r>
      <w:r>
        <w:rPr>
          <w:b/>
          <w:bCs/>
          <w:sz w:val="28"/>
          <w:szCs w:val="28"/>
          <w:lang w:val="en-US"/>
        </w:rPr>
        <w:t>V</w:t>
      </w:r>
      <w:r>
        <w:rPr>
          <w:b/>
          <w:bCs/>
          <w:sz w:val="28"/>
          <w:szCs w:val="28"/>
        </w:rPr>
        <w:t>І-ї наук.-практ. конф. (1-2 червня 2006) / Донецький державний університет. – Донецьк, 2006. – 92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Чазов Е.</w:t>
      </w:r>
      <w:r>
        <w:rPr>
          <w:b/>
          <w:bCs/>
          <w:sz w:val="28"/>
          <w:szCs w:val="28"/>
        </w:rPr>
        <w:t xml:space="preserve"> </w:t>
      </w:r>
      <w:r w:rsidRPr="001A0D0B">
        <w:rPr>
          <w:b/>
          <w:bCs/>
          <w:sz w:val="28"/>
          <w:szCs w:val="28"/>
        </w:rPr>
        <w:t>И. Дислипопротеинемии и ишемическая болезнь сердца /</w:t>
      </w:r>
      <w:r>
        <w:rPr>
          <w:b/>
          <w:bCs/>
          <w:sz w:val="28"/>
          <w:szCs w:val="28"/>
        </w:rPr>
        <w:t xml:space="preserve"> </w:t>
      </w:r>
      <w:r w:rsidRPr="001A0D0B">
        <w:rPr>
          <w:b/>
          <w:bCs/>
          <w:sz w:val="28"/>
          <w:szCs w:val="28"/>
        </w:rPr>
        <w:t>Е.</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Чазов,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Климов. – М.: Медицина, 1980. – 187 с.</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 xml:space="preserve"> Частота аллельного полиморфизма гена эндотелиальной NO-синтазы у больных с острым коронарным синдромом в украинской популяции / Досенко В.</w:t>
      </w:r>
      <w:r>
        <w:rPr>
          <w:b/>
          <w:bCs/>
          <w:sz w:val="28"/>
          <w:szCs w:val="28"/>
        </w:rPr>
        <w:t xml:space="preserve"> </w:t>
      </w:r>
      <w:r w:rsidRPr="001A0D0B">
        <w:rPr>
          <w:b/>
          <w:bCs/>
          <w:sz w:val="28"/>
          <w:szCs w:val="28"/>
        </w:rPr>
        <w:t>Е., Лутай Я.</w:t>
      </w:r>
      <w:r>
        <w:rPr>
          <w:b/>
          <w:bCs/>
          <w:sz w:val="28"/>
          <w:szCs w:val="28"/>
        </w:rPr>
        <w:t xml:space="preserve"> </w:t>
      </w:r>
      <w:r w:rsidRPr="001A0D0B">
        <w:rPr>
          <w:b/>
          <w:bCs/>
          <w:sz w:val="28"/>
          <w:szCs w:val="28"/>
        </w:rPr>
        <w:t>М., Загорий В.</w:t>
      </w:r>
      <w:r>
        <w:rPr>
          <w:b/>
          <w:bCs/>
          <w:sz w:val="28"/>
          <w:szCs w:val="28"/>
        </w:rPr>
        <w:t xml:space="preserve"> </w:t>
      </w:r>
      <w:r w:rsidRPr="001A0D0B">
        <w:rPr>
          <w:b/>
          <w:bCs/>
          <w:sz w:val="28"/>
          <w:szCs w:val="28"/>
        </w:rPr>
        <w:t>Ю. и др. // Цитология и генетика. -  2005. - № 39 (2). – С. 49–54.</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Чекман И.</w:t>
      </w:r>
      <w:r>
        <w:rPr>
          <w:b/>
          <w:bCs/>
          <w:sz w:val="28"/>
          <w:szCs w:val="28"/>
        </w:rPr>
        <w:t xml:space="preserve"> </w:t>
      </w:r>
      <w:r w:rsidRPr="001A0D0B">
        <w:rPr>
          <w:b/>
          <w:bCs/>
          <w:sz w:val="28"/>
          <w:szCs w:val="28"/>
        </w:rPr>
        <w:t>С. Препараты метаболического типа действия в кардиологии /  И.</w:t>
      </w:r>
      <w:r>
        <w:rPr>
          <w:b/>
          <w:bCs/>
          <w:sz w:val="28"/>
          <w:szCs w:val="28"/>
        </w:rPr>
        <w:t xml:space="preserve"> </w:t>
      </w:r>
      <w:r w:rsidRPr="001A0D0B">
        <w:rPr>
          <w:b/>
          <w:bCs/>
          <w:sz w:val="28"/>
          <w:szCs w:val="28"/>
        </w:rPr>
        <w:t>С. Чекман, Н.</w:t>
      </w:r>
      <w:r>
        <w:rPr>
          <w:b/>
          <w:bCs/>
          <w:sz w:val="28"/>
          <w:szCs w:val="28"/>
        </w:rPr>
        <w:t xml:space="preserve"> </w:t>
      </w:r>
      <w:r w:rsidRPr="001A0D0B">
        <w:rPr>
          <w:b/>
          <w:bCs/>
          <w:sz w:val="28"/>
          <w:szCs w:val="28"/>
        </w:rPr>
        <w:t>А. Горчакова // Діагностика і лік</w:t>
      </w:r>
      <w:r>
        <w:rPr>
          <w:b/>
          <w:bCs/>
          <w:sz w:val="28"/>
          <w:szCs w:val="28"/>
        </w:rPr>
        <w:t>ування. – 2003. -  № 4. – С. 55–</w:t>
      </w:r>
      <w:r w:rsidRPr="001A0D0B">
        <w:rPr>
          <w:b/>
          <w:bCs/>
          <w:sz w:val="28"/>
          <w:szCs w:val="28"/>
        </w:rPr>
        <w:t>56.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Чекман І. Метаболічні препарати: експериментально-клінічний аспект /</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Чекман, Н.</w:t>
      </w:r>
      <w:r>
        <w:rPr>
          <w:b/>
          <w:bCs/>
          <w:sz w:val="28"/>
          <w:szCs w:val="28"/>
        </w:rPr>
        <w:t xml:space="preserve"> </w:t>
      </w:r>
      <w:r w:rsidRPr="001A0D0B">
        <w:rPr>
          <w:b/>
          <w:bCs/>
          <w:sz w:val="28"/>
          <w:szCs w:val="28"/>
        </w:rPr>
        <w:t>Горчакова, М.</w:t>
      </w:r>
      <w:r>
        <w:rPr>
          <w:b/>
          <w:bCs/>
          <w:sz w:val="28"/>
          <w:szCs w:val="28"/>
        </w:rPr>
        <w:t xml:space="preserve"> </w:t>
      </w:r>
      <w:r w:rsidRPr="001A0D0B">
        <w:rPr>
          <w:b/>
          <w:bCs/>
          <w:sz w:val="28"/>
          <w:szCs w:val="28"/>
        </w:rPr>
        <w:t>Загородний // Біохімічна фармакологія. – 2003. - №</w:t>
      </w:r>
      <w:r>
        <w:rPr>
          <w:b/>
          <w:bCs/>
          <w:sz w:val="28"/>
          <w:szCs w:val="28"/>
        </w:rPr>
        <w:t xml:space="preserve"> </w:t>
      </w:r>
      <w:r w:rsidRPr="001A0D0B">
        <w:rPr>
          <w:b/>
          <w:bCs/>
          <w:sz w:val="28"/>
          <w:szCs w:val="28"/>
        </w:rPr>
        <w:t>2. – С.</w:t>
      </w:r>
      <w:r>
        <w:rPr>
          <w:b/>
          <w:bCs/>
          <w:sz w:val="28"/>
          <w:szCs w:val="28"/>
        </w:rPr>
        <w:t xml:space="preserve"> </w:t>
      </w:r>
      <w:r w:rsidRPr="001A0D0B">
        <w:rPr>
          <w:b/>
          <w:bCs/>
          <w:sz w:val="28"/>
          <w:szCs w:val="28"/>
        </w:rPr>
        <w:t>15</w:t>
      </w:r>
      <w:r>
        <w:rPr>
          <w:b/>
          <w:bCs/>
          <w:sz w:val="28"/>
          <w:szCs w:val="28"/>
        </w:rPr>
        <w:t>–</w:t>
      </w:r>
      <w:r w:rsidRPr="001A0D0B">
        <w:rPr>
          <w:b/>
          <w:bCs/>
          <w:sz w:val="28"/>
          <w:szCs w:val="28"/>
        </w:rPr>
        <w:t>18.</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lastRenderedPageBreak/>
        <w:t>Чекман І.</w:t>
      </w:r>
      <w:r>
        <w:rPr>
          <w:b/>
          <w:bCs/>
          <w:sz w:val="28"/>
          <w:szCs w:val="28"/>
        </w:rPr>
        <w:t xml:space="preserve"> </w:t>
      </w:r>
      <w:r w:rsidRPr="001A0D0B">
        <w:rPr>
          <w:b/>
          <w:bCs/>
          <w:sz w:val="28"/>
          <w:szCs w:val="28"/>
        </w:rPr>
        <w:t>С. Флавоноїди: фармакотерапевтичний аспект /</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Чекман, І.</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Завалько // Фітотерапія. – 2008. – №</w:t>
      </w:r>
      <w:r>
        <w:rPr>
          <w:b/>
          <w:bCs/>
          <w:sz w:val="28"/>
          <w:szCs w:val="28"/>
        </w:rPr>
        <w:t xml:space="preserve"> </w:t>
      </w:r>
      <w:r w:rsidRPr="001A0D0B">
        <w:rPr>
          <w:b/>
          <w:bCs/>
          <w:sz w:val="28"/>
          <w:szCs w:val="28"/>
        </w:rPr>
        <w:t>1. – С. 3</w:t>
      </w:r>
      <w:r>
        <w:rPr>
          <w:b/>
          <w:bCs/>
          <w:sz w:val="28"/>
          <w:szCs w:val="28"/>
        </w:rPr>
        <w:t>–</w:t>
      </w:r>
      <w:r w:rsidRPr="001A0D0B">
        <w:rPr>
          <w:b/>
          <w:bCs/>
          <w:sz w:val="28"/>
          <w:szCs w:val="28"/>
        </w:rPr>
        <w:t>11.</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Чернишов В.</w:t>
      </w:r>
      <w:r>
        <w:rPr>
          <w:b/>
          <w:bCs/>
          <w:sz w:val="28"/>
          <w:szCs w:val="28"/>
        </w:rPr>
        <w:t xml:space="preserve"> </w:t>
      </w:r>
      <w:r w:rsidRPr="001A0D0B">
        <w:rPr>
          <w:b/>
          <w:bCs/>
          <w:sz w:val="28"/>
          <w:szCs w:val="28"/>
        </w:rPr>
        <w:t>А. Вплив немодифікованих класичних чинників ризику на зміни показників ліпідного обміну у хворих на ішемічну хворобу серця  / 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Чернишов // Укр</w:t>
      </w:r>
      <w:r>
        <w:rPr>
          <w:b/>
          <w:bCs/>
          <w:sz w:val="28"/>
          <w:szCs w:val="28"/>
        </w:rPr>
        <w:t>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- 2005. - №</w:t>
      </w:r>
      <w:r>
        <w:rPr>
          <w:b/>
          <w:bCs/>
          <w:sz w:val="28"/>
          <w:szCs w:val="28"/>
        </w:rPr>
        <w:t xml:space="preserve"> </w:t>
      </w:r>
      <w:r w:rsidRPr="001A0D0B">
        <w:rPr>
          <w:b/>
          <w:bCs/>
          <w:sz w:val="28"/>
          <w:szCs w:val="28"/>
        </w:rPr>
        <w:t>1. – С.</w:t>
      </w:r>
      <w:r>
        <w:rPr>
          <w:b/>
          <w:bCs/>
          <w:sz w:val="28"/>
          <w:szCs w:val="28"/>
        </w:rPr>
        <w:t xml:space="preserve"> </w:t>
      </w:r>
      <w:r w:rsidRPr="001A0D0B">
        <w:rPr>
          <w:b/>
          <w:bCs/>
          <w:sz w:val="28"/>
          <w:szCs w:val="28"/>
        </w:rPr>
        <w:t xml:space="preserve"> 11</w:t>
      </w:r>
      <w:r>
        <w:rPr>
          <w:b/>
          <w:bCs/>
          <w:sz w:val="28"/>
          <w:szCs w:val="28"/>
        </w:rPr>
        <w:t>–</w:t>
      </w:r>
      <w:r w:rsidRPr="001A0D0B">
        <w:rPr>
          <w:b/>
          <w:bCs/>
          <w:sz w:val="28"/>
          <w:szCs w:val="28"/>
        </w:rPr>
        <w:t>15.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Швед М.</w:t>
      </w:r>
      <w:r>
        <w:rPr>
          <w:b/>
          <w:bCs/>
          <w:sz w:val="28"/>
          <w:szCs w:val="28"/>
        </w:rPr>
        <w:t xml:space="preserve"> </w:t>
      </w:r>
      <w:r w:rsidRPr="001A0D0B">
        <w:rPr>
          <w:b/>
          <w:bCs/>
          <w:sz w:val="28"/>
          <w:szCs w:val="28"/>
        </w:rPr>
        <w:t>І. Вплив вобензину і кверцетину на компоненти атерогенезу у хворих на цукровий діабет 2-го типу / М.</w:t>
      </w:r>
      <w:r>
        <w:rPr>
          <w:b/>
          <w:bCs/>
          <w:sz w:val="28"/>
          <w:szCs w:val="28"/>
        </w:rPr>
        <w:t xml:space="preserve"> </w:t>
      </w:r>
      <w:r w:rsidRPr="001A0D0B">
        <w:rPr>
          <w:b/>
          <w:bCs/>
          <w:sz w:val="28"/>
          <w:szCs w:val="28"/>
        </w:rPr>
        <w:t>І.</w:t>
      </w:r>
      <w:r>
        <w:rPr>
          <w:b/>
          <w:bCs/>
          <w:sz w:val="28"/>
          <w:szCs w:val="28"/>
        </w:rPr>
        <w:t xml:space="preserve"> </w:t>
      </w:r>
      <w:r w:rsidRPr="001A0D0B">
        <w:rPr>
          <w:b/>
          <w:bCs/>
          <w:sz w:val="28"/>
          <w:szCs w:val="28"/>
        </w:rPr>
        <w:t>Швед, Л.</w:t>
      </w:r>
      <w:r>
        <w:rPr>
          <w:b/>
          <w:bCs/>
          <w:sz w:val="28"/>
          <w:szCs w:val="28"/>
        </w:rPr>
        <w:t xml:space="preserve"> </w:t>
      </w:r>
      <w:r w:rsidRPr="001A0D0B">
        <w:rPr>
          <w:b/>
          <w:bCs/>
          <w:sz w:val="28"/>
          <w:szCs w:val="28"/>
        </w:rPr>
        <w:t>П.</w:t>
      </w:r>
      <w:r>
        <w:rPr>
          <w:b/>
          <w:bCs/>
          <w:sz w:val="28"/>
          <w:szCs w:val="28"/>
        </w:rPr>
        <w:t xml:space="preserve">  </w:t>
      </w:r>
      <w:r w:rsidRPr="001A0D0B">
        <w:rPr>
          <w:b/>
          <w:bCs/>
          <w:sz w:val="28"/>
          <w:szCs w:val="28"/>
        </w:rPr>
        <w:t>Мазур  //</w:t>
      </w:r>
      <w:r>
        <w:rPr>
          <w:b/>
          <w:bCs/>
          <w:sz w:val="28"/>
          <w:szCs w:val="28"/>
        </w:rPr>
        <w:t xml:space="preserve"> </w:t>
      </w:r>
      <w:r w:rsidRPr="001A0D0B">
        <w:rPr>
          <w:b/>
          <w:bCs/>
          <w:sz w:val="28"/>
          <w:szCs w:val="28"/>
        </w:rPr>
        <w:t xml:space="preserve"> Кардіологія вчора, сьогодні, завтра: матер</w:t>
      </w:r>
      <w:r>
        <w:rPr>
          <w:b/>
          <w:bCs/>
          <w:sz w:val="28"/>
          <w:szCs w:val="28"/>
        </w:rPr>
        <w:t>іали</w:t>
      </w:r>
      <w:r w:rsidRPr="001A0D0B">
        <w:rPr>
          <w:b/>
          <w:bCs/>
          <w:sz w:val="28"/>
          <w:szCs w:val="28"/>
        </w:rPr>
        <w:t xml:space="preserve"> міжнар</w:t>
      </w:r>
      <w:r>
        <w:rPr>
          <w:b/>
          <w:bCs/>
          <w:sz w:val="28"/>
          <w:szCs w:val="28"/>
        </w:rPr>
        <w:t>одного</w:t>
      </w:r>
      <w:r w:rsidRPr="001A0D0B">
        <w:rPr>
          <w:b/>
          <w:bCs/>
          <w:sz w:val="28"/>
          <w:szCs w:val="28"/>
        </w:rPr>
        <w:t xml:space="preserve"> форум</w:t>
      </w:r>
      <w:r>
        <w:rPr>
          <w:b/>
          <w:bCs/>
          <w:sz w:val="28"/>
          <w:szCs w:val="28"/>
        </w:rPr>
        <w:t>у, м.Київ (17-19 травня) // Український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 2006, спец.</w:t>
      </w:r>
      <w:r>
        <w:rPr>
          <w:b/>
          <w:bCs/>
          <w:sz w:val="28"/>
          <w:szCs w:val="28"/>
        </w:rPr>
        <w:t xml:space="preserve"> </w:t>
      </w:r>
      <w:r w:rsidRPr="001A0D0B">
        <w:rPr>
          <w:b/>
          <w:bCs/>
          <w:sz w:val="28"/>
          <w:szCs w:val="28"/>
        </w:rPr>
        <w:t>випуск. – С.</w:t>
      </w:r>
      <w:r>
        <w:rPr>
          <w:b/>
          <w:bCs/>
          <w:sz w:val="28"/>
          <w:szCs w:val="28"/>
        </w:rPr>
        <w:t xml:space="preserve"> </w:t>
      </w:r>
      <w:r w:rsidRPr="001A0D0B">
        <w:rPr>
          <w:b/>
          <w:bCs/>
          <w:sz w:val="28"/>
          <w:szCs w:val="28"/>
        </w:rPr>
        <w:t>223</w:t>
      </w:r>
      <w:r>
        <w:rPr>
          <w:b/>
          <w:bCs/>
          <w:sz w:val="28"/>
          <w:szCs w:val="28"/>
        </w:rPr>
        <w:t>–</w:t>
      </w:r>
      <w:r w:rsidRPr="001A0D0B">
        <w:rPr>
          <w:b/>
          <w:bCs/>
          <w:sz w:val="28"/>
          <w:szCs w:val="28"/>
        </w:rPr>
        <w:t xml:space="preserve">226. </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Шевченко О.</w:t>
      </w:r>
      <w:r>
        <w:rPr>
          <w:b/>
          <w:bCs/>
          <w:sz w:val="28"/>
          <w:szCs w:val="28"/>
        </w:rPr>
        <w:t xml:space="preserve"> </w:t>
      </w:r>
      <w:r w:rsidRPr="001A0D0B">
        <w:rPr>
          <w:b/>
          <w:bCs/>
          <w:sz w:val="28"/>
          <w:szCs w:val="28"/>
        </w:rPr>
        <w:t xml:space="preserve">С. Вплив гуморальних факторів гемостазу на характер </w:t>
      </w:r>
      <w:r>
        <w:rPr>
          <w:b/>
          <w:bCs/>
          <w:sz w:val="28"/>
          <w:szCs w:val="28"/>
        </w:rPr>
        <w:t xml:space="preserve">      </w:t>
      </w:r>
      <w:r w:rsidRPr="001A0D0B">
        <w:rPr>
          <w:b/>
          <w:bCs/>
          <w:sz w:val="28"/>
          <w:szCs w:val="28"/>
        </w:rPr>
        <w:t>ремоделювання міокарда при хронічній серцевій недостатності /</w:t>
      </w:r>
      <w:r>
        <w:rPr>
          <w:b/>
          <w:bCs/>
          <w:sz w:val="28"/>
          <w:szCs w:val="28"/>
        </w:rPr>
        <w:t xml:space="preserve"> </w:t>
      </w:r>
      <w:r w:rsidRPr="001A0D0B">
        <w:rPr>
          <w:b/>
          <w:bCs/>
          <w:sz w:val="28"/>
          <w:szCs w:val="28"/>
        </w:rPr>
        <w:t>О.</w:t>
      </w:r>
      <w:r>
        <w:rPr>
          <w:b/>
          <w:bCs/>
          <w:sz w:val="28"/>
          <w:szCs w:val="28"/>
        </w:rPr>
        <w:t xml:space="preserve"> </w:t>
      </w:r>
      <w:r w:rsidRPr="001A0D0B">
        <w:rPr>
          <w:b/>
          <w:bCs/>
          <w:sz w:val="28"/>
          <w:szCs w:val="28"/>
        </w:rPr>
        <w:t>С.</w:t>
      </w:r>
      <w:r>
        <w:rPr>
          <w:b/>
          <w:bCs/>
          <w:sz w:val="28"/>
          <w:szCs w:val="28"/>
        </w:rPr>
        <w:t xml:space="preserve"> </w:t>
      </w:r>
      <w:r w:rsidRPr="001A0D0B">
        <w:rPr>
          <w:b/>
          <w:bCs/>
          <w:sz w:val="28"/>
          <w:szCs w:val="28"/>
        </w:rPr>
        <w:t>Шевченко // Вісн</w:t>
      </w:r>
      <w:r>
        <w:rPr>
          <w:b/>
          <w:bCs/>
          <w:sz w:val="28"/>
          <w:szCs w:val="28"/>
        </w:rPr>
        <w:t>ик</w:t>
      </w:r>
      <w:r w:rsidRPr="001A0D0B">
        <w:rPr>
          <w:b/>
          <w:bCs/>
          <w:sz w:val="28"/>
          <w:szCs w:val="28"/>
        </w:rPr>
        <w:t xml:space="preserve"> СумДУ. – 2005. - №</w:t>
      </w:r>
      <w:r>
        <w:rPr>
          <w:b/>
          <w:bCs/>
          <w:sz w:val="28"/>
          <w:szCs w:val="28"/>
        </w:rPr>
        <w:t xml:space="preserve"> </w:t>
      </w:r>
      <w:r w:rsidRPr="001A0D0B">
        <w:rPr>
          <w:b/>
          <w:bCs/>
          <w:sz w:val="28"/>
          <w:szCs w:val="28"/>
        </w:rPr>
        <w:t>7. – С. 144</w:t>
      </w:r>
      <w:r>
        <w:rPr>
          <w:b/>
          <w:bCs/>
          <w:sz w:val="28"/>
          <w:szCs w:val="28"/>
        </w:rPr>
        <w:t>–</w:t>
      </w:r>
      <w:r w:rsidRPr="001A0D0B">
        <w:rPr>
          <w:b/>
          <w:bCs/>
          <w:sz w:val="28"/>
          <w:szCs w:val="28"/>
        </w:rPr>
        <w:t>150.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Pr>
          <w:b/>
          <w:bCs/>
          <w:sz w:val="28"/>
          <w:szCs w:val="28"/>
        </w:rPr>
        <w:t xml:space="preserve">Штабський Б. М. Ксенобіотики, гемостаз та хімічна безпека людини / Б. М. Штабський, М. Р. Гжегоцький. – Львів, 1999. – 308 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Шумаков В.</w:t>
      </w:r>
      <w:r>
        <w:rPr>
          <w:b/>
          <w:bCs/>
          <w:sz w:val="28"/>
          <w:szCs w:val="28"/>
        </w:rPr>
        <w:t xml:space="preserve"> </w:t>
      </w:r>
      <w:r w:rsidRPr="001A0D0B">
        <w:rPr>
          <w:b/>
          <w:bCs/>
          <w:sz w:val="28"/>
          <w:szCs w:val="28"/>
        </w:rPr>
        <w:t>А. Острый коронарный синдром: особенности спасающей терапии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Шумаков // Укр</w:t>
      </w:r>
      <w:r>
        <w:rPr>
          <w:b/>
          <w:bCs/>
          <w:sz w:val="28"/>
          <w:szCs w:val="28"/>
        </w:rPr>
        <w:t>аїнський кардіологічний журнал. – 2007. - №</w:t>
      </w:r>
      <w:r w:rsidRPr="001A0D0B">
        <w:rPr>
          <w:b/>
          <w:bCs/>
          <w:sz w:val="28"/>
          <w:szCs w:val="28"/>
        </w:rPr>
        <w:t xml:space="preserve"> 5. – С. 48</w:t>
      </w:r>
      <w:r>
        <w:rPr>
          <w:b/>
          <w:bCs/>
          <w:sz w:val="28"/>
          <w:szCs w:val="28"/>
        </w:rPr>
        <w:t>–</w:t>
      </w:r>
      <w:r w:rsidRPr="001A0D0B">
        <w:rPr>
          <w:b/>
          <w:bCs/>
          <w:sz w:val="28"/>
          <w:szCs w:val="28"/>
        </w:rPr>
        <w:t>53.</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Шумаков В.</w:t>
      </w:r>
      <w:r>
        <w:rPr>
          <w:b/>
          <w:bCs/>
          <w:sz w:val="28"/>
          <w:szCs w:val="28"/>
        </w:rPr>
        <w:t xml:space="preserve"> </w:t>
      </w:r>
      <w:r w:rsidRPr="001A0D0B">
        <w:rPr>
          <w:b/>
          <w:bCs/>
          <w:sz w:val="28"/>
          <w:szCs w:val="28"/>
        </w:rPr>
        <w:t>А. Острый коронарный синдром: патогенез, диагностика, лечение /</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А.</w:t>
      </w:r>
      <w:r>
        <w:rPr>
          <w:b/>
          <w:bCs/>
          <w:sz w:val="28"/>
          <w:szCs w:val="28"/>
        </w:rPr>
        <w:t xml:space="preserve"> </w:t>
      </w:r>
      <w:r w:rsidRPr="001A0D0B">
        <w:rPr>
          <w:b/>
          <w:bCs/>
          <w:sz w:val="28"/>
          <w:szCs w:val="28"/>
        </w:rPr>
        <w:t>Шумаков, Т.</w:t>
      </w:r>
      <w:r>
        <w:rPr>
          <w:b/>
          <w:bCs/>
          <w:sz w:val="28"/>
          <w:szCs w:val="28"/>
        </w:rPr>
        <w:t xml:space="preserve"> </w:t>
      </w:r>
      <w:r w:rsidRPr="001A0D0B">
        <w:rPr>
          <w:b/>
          <w:bCs/>
          <w:sz w:val="28"/>
          <w:szCs w:val="28"/>
        </w:rPr>
        <w:t>В.</w:t>
      </w:r>
      <w:r>
        <w:rPr>
          <w:b/>
          <w:bCs/>
          <w:sz w:val="28"/>
          <w:szCs w:val="28"/>
        </w:rPr>
        <w:t xml:space="preserve"> </w:t>
      </w:r>
      <w:r w:rsidRPr="001A0D0B">
        <w:rPr>
          <w:b/>
          <w:bCs/>
          <w:sz w:val="28"/>
          <w:szCs w:val="28"/>
        </w:rPr>
        <w:t>Талева, А.</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Пархоменко. – Киев, 2006. – 607</w:t>
      </w:r>
      <w:r>
        <w:rPr>
          <w:b/>
          <w:bCs/>
          <w:sz w:val="28"/>
          <w:szCs w:val="28"/>
        </w:rPr>
        <w:t xml:space="preserve"> </w:t>
      </w:r>
      <w:r w:rsidRPr="001A0D0B">
        <w:rPr>
          <w:b/>
          <w:bCs/>
          <w:sz w:val="28"/>
          <w:szCs w:val="28"/>
        </w:rPr>
        <w:t xml:space="preserve">с.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Шумаков В.</w:t>
      </w:r>
      <w:r>
        <w:rPr>
          <w:b/>
          <w:bCs/>
          <w:sz w:val="28"/>
          <w:szCs w:val="28"/>
        </w:rPr>
        <w:t xml:space="preserve"> </w:t>
      </w:r>
      <w:r w:rsidRPr="001A0D0B">
        <w:rPr>
          <w:b/>
          <w:bCs/>
          <w:sz w:val="28"/>
          <w:szCs w:val="28"/>
        </w:rPr>
        <w:t>О. Медикаментозне та хірургічне лікування гострого коронарного синдрому / В.</w:t>
      </w:r>
      <w:r>
        <w:rPr>
          <w:b/>
          <w:bCs/>
          <w:sz w:val="28"/>
          <w:szCs w:val="28"/>
        </w:rPr>
        <w:t xml:space="preserve"> </w:t>
      </w:r>
      <w:r w:rsidRPr="001A0D0B">
        <w:rPr>
          <w:b/>
          <w:bCs/>
          <w:sz w:val="28"/>
          <w:szCs w:val="28"/>
        </w:rPr>
        <w:t>О. Шумаков // Практична ангіологія.- 2008. - № 2 (13). – С. 23</w:t>
      </w:r>
      <w:r>
        <w:rPr>
          <w:b/>
          <w:bCs/>
          <w:sz w:val="28"/>
          <w:szCs w:val="28"/>
        </w:rPr>
        <w:t>–</w:t>
      </w:r>
      <w:r w:rsidRPr="001A0D0B">
        <w:rPr>
          <w:b/>
          <w:bCs/>
          <w:sz w:val="28"/>
          <w:szCs w:val="28"/>
        </w:rPr>
        <w:t>34.</w:t>
      </w:r>
    </w:p>
    <w:p w:rsidR="00842345"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Шустваль Н.</w:t>
      </w:r>
      <w:r>
        <w:rPr>
          <w:b/>
          <w:bCs/>
          <w:sz w:val="28"/>
          <w:szCs w:val="28"/>
        </w:rPr>
        <w:t xml:space="preserve"> </w:t>
      </w:r>
      <w:r w:rsidRPr="001A0D0B">
        <w:rPr>
          <w:b/>
          <w:bCs/>
          <w:sz w:val="28"/>
          <w:szCs w:val="28"/>
        </w:rPr>
        <w:t>Ф. Липиды плазмы крови и гормональные изменения у больных со стабильной стенокардией напряжения /</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Ф.</w:t>
      </w:r>
      <w:r>
        <w:rPr>
          <w:b/>
          <w:bCs/>
          <w:sz w:val="28"/>
          <w:szCs w:val="28"/>
        </w:rPr>
        <w:t xml:space="preserve"> </w:t>
      </w:r>
      <w:r w:rsidRPr="001A0D0B">
        <w:rPr>
          <w:b/>
          <w:bCs/>
          <w:sz w:val="28"/>
          <w:szCs w:val="28"/>
        </w:rPr>
        <w:t>Шустваль // Кардіологія вчора, сьогодні, завтра: матер</w:t>
      </w:r>
      <w:r>
        <w:rPr>
          <w:b/>
          <w:bCs/>
          <w:sz w:val="28"/>
          <w:szCs w:val="28"/>
        </w:rPr>
        <w:t xml:space="preserve">іали </w:t>
      </w:r>
      <w:r>
        <w:rPr>
          <w:b/>
          <w:bCs/>
          <w:sz w:val="28"/>
          <w:szCs w:val="28"/>
        </w:rPr>
        <w:lastRenderedPageBreak/>
        <w:t>міжнародного форуму</w:t>
      </w:r>
      <w:r w:rsidRPr="001A0D0B">
        <w:rPr>
          <w:b/>
          <w:bCs/>
          <w:sz w:val="28"/>
          <w:szCs w:val="28"/>
        </w:rPr>
        <w:t xml:space="preserve">, </w:t>
      </w:r>
      <w:r>
        <w:rPr>
          <w:b/>
          <w:bCs/>
          <w:sz w:val="28"/>
          <w:szCs w:val="28"/>
        </w:rPr>
        <w:t xml:space="preserve">    </w:t>
      </w:r>
      <w:r w:rsidRPr="001A0D0B">
        <w:rPr>
          <w:b/>
          <w:bCs/>
          <w:sz w:val="28"/>
          <w:szCs w:val="28"/>
        </w:rPr>
        <w:t xml:space="preserve">м. Київ, (17-19 травня) // </w:t>
      </w:r>
      <w:r>
        <w:rPr>
          <w:b/>
          <w:bCs/>
          <w:sz w:val="28"/>
          <w:szCs w:val="28"/>
        </w:rPr>
        <w:t>Український</w:t>
      </w:r>
      <w:r w:rsidRPr="001A0D0B">
        <w:rPr>
          <w:b/>
          <w:bCs/>
          <w:sz w:val="28"/>
          <w:szCs w:val="28"/>
        </w:rPr>
        <w:t xml:space="preserve"> кардіол</w:t>
      </w:r>
      <w:r>
        <w:rPr>
          <w:b/>
          <w:bCs/>
          <w:sz w:val="28"/>
          <w:szCs w:val="28"/>
        </w:rPr>
        <w:t>огічний</w:t>
      </w:r>
      <w:r w:rsidRPr="001A0D0B">
        <w:rPr>
          <w:b/>
          <w:bCs/>
          <w:sz w:val="28"/>
          <w:szCs w:val="28"/>
        </w:rPr>
        <w:t xml:space="preserve"> журнал (спец. випуск). – 2006. – С. 227</w:t>
      </w:r>
      <w:r>
        <w:rPr>
          <w:b/>
          <w:bCs/>
          <w:sz w:val="28"/>
          <w:szCs w:val="28"/>
        </w:rPr>
        <w:t>–</w:t>
      </w:r>
      <w:r w:rsidRPr="001A0D0B">
        <w:rPr>
          <w:b/>
          <w:bCs/>
          <w:sz w:val="28"/>
          <w:szCs w:val="28"/>
        </w:rPr>
        <w:t>230.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Эндогенные механизмы кардиопротекции как основа патогенетической терапии заболеваний сердца /</w:t>
      </w:r>
      <w:r>
        <w:rPr>
          <w:b/>
          <w:bCs/>
          <w:sz w:val="28"/>
          <w:szCs w:val="28"/>
        </w:rPr>
        <w:t xml:space="preserve"> А. А.</w:t>
      </w:r>
      <w:r w:rsidRPr="001A0D0B">
        <w:rPr>
          <w:b/>
          <w:bCs/>
          <w:sz w:val="28"/>
          <w:szCs w:val="28"/>
        </w:rPr>
        <w:t xml:space="preserve"> </w:t>
      </w:r>
      <w:r>
        <w:rPr>
          <w:b/>
          <w:bCs/>
          <w:sz w:val="28"/>
          <w:szCs w:val="28"/>
        </w:rPr>
        <w:t>Мойбенко</w:t>
      </w:r>
      <w:r w:rsidRPr="001A0D0B">
        <w:rPr>
          <w:b/>
          <w:bCs/>
          <w:sz w:val="28"/>
          <w:szCs w:val="28"/>
        </w:rPr>
        <w:t>,</w:t>
      </w:r>
      <w:r>
        <w:rPr>
          <w:b/>
          <w:bCs/>
          <w:sz w:val="28"/>
          <w:szCs w:val="28"/>
        </w:rPr>
        <w:t xml:space="preserve"> В. Е. Досенко</w:t>
      </w:r>
      <w:r w:rsidRPr="001A0D0B">
        <w:rPr>
          <w:b/>
          <w:bCs/>
          <w:sz w:val="28"/>
          <w:szCs w:val="28"/>
        </w:rPr>
        <w:t xml:space="preserve">, </w:t>
      </w:r>
      <w:r>
        <w:rPr>
          <w:b/>
          <w:bCs/>
          <w:sz w:val="28"/>
          <w:szCs w:val="28"/>
        </w:rPr>
        <w:t>А. Н.  П</w:t>
      </w:r>
      <w:r w:rsidRPr="001A0D0B">
        <w:rPr>
          <w:b/>
          <w:bCs/>
          <w:sz w:val="28"/>
          <w:szCs w:val="28"/>
        </w:rPr>
        <w:t>архоменко и др. – Наукова думка, Киев, 2008. - 520 с.</w:t>
      </w:r>
    </w:p>
    <w:p w:rsidR="00842345" w:rsidRPr="00E56BB6"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rPr>
        <w:t>Эффективность метаболической терапии у больных ишемической болезнью сердца / В.</w:t>
      </w:r>
      <w:r>
        <w:rPr>
          <w:b/>
          <w:bCs/>
          <w:sz w:val="28"/>
          <w:szCs w:val="28"/>
        </w:rPr>
        <w:t xml:space="preserve"> </w:t>
      </w:r>
      <w:r w:rsidRPr="001A0D0B">
        <w:rPr>
          <w:b/>
          <w:bCs/>
          <w:sz w:val="28"/>
          <w:szCs w:val="28"/>
        </w:rPr>
        <w:t>В.Никонов, Е.</w:t>
      </w:r>
      <w:r>
        <w:rPr>
          <w:b/>
          <w:bCs/>
          <w:sz w:val="28"/>
          <w:szCs w:val="28"/>
        </w:rPr>
        <w:t xml:space="preserve"> </w:t>
      </w:r>
      <w:r w:rsidRPr="001A0D0B">
        <w:rPr>
          <w:b/>
          <w:bCs/>
          <w:sz w:val="28"/>
          <w:szCs w:val="28"/>
        </w:rPr>
        <w:t>Н.</w:t>
      </w:r>
      <w:r>
        <w:rPr>
          <w:b/>
          <w:bCs/>
          <w:sz w:val="28"/>
          <w:szCs w:val="28"/>
        </w:rPr>
        <w:t xml:space="preserve"> </w:t>
      </w:r>
      <w:r w:rsidRPr="001A0D0B">
        <w:rPr>
          <w:b/>
          <w:bCs/>
          <w:sz w:val="28"/>
          <w:szCs w:val="28"/>
        </w:rPr>
        <w:t>Киношенко, Т.</w:t>
      </w:r>
      <w:r>
        <w:rPr>
          <w:b/>
          <w:bCs/>
          <w:sz w:val="28"/>
          <w:szCs w:val="28"/>
        </w:rPr>
        <w:t xml:space="preserve"> </w:t>
      </w:r>
      <w:r w:rsidRPr="001A0D0B">
        <w:rPr>
          <w:b/>
          <w:bCs/>
          <w:sz w:val="28"/>
          <w:szCs w:val="28"/>
        </w:rPr>
        <w:t>И.</w:t>
      </w:r>
      <w:r>
        <w:rPr>
          <w:b/>
          <w:bCs/>
          <w:sz w:val="28"/>
          <w:szCs w:val="28"/>
        </w:rPr>
        <w:t xml:space="preserve"> </w:t>
      </w:r>
      <w:r w:rsidRPr="001A0D0B">
        <w:rPr>
          <w:b/>
          <w:bCs/>
          <w:sz w:val="28"/>
          <w:szCs w:val="28"/>
        </w:rPr>
        <w:t>Грушко и др. //</w:t>
      </w:r>
      <w:r>
        <w:rPr>
          <w:b/>
          <w:bCs/>
          <w:sz w:val="28"/>
          <w:szCs w:val="28"/>
        </w:rPr>
        <w:t xml:space="preserve"> </w:t>
      </w:r>
      <w:r w:rsidRPr="001A0D0B">
        <w:rPr>
          <w:b/>
          <w:bCs/>
          <w:sz w:val="28"/>
          <w:szCs w:val="28"/>
        </w:rPr>
        <w:t xml:space="preserve"> Практична ангіологія. – 2006. - №</w:t>
      </w:r>
      <w:r>
        <w:rPr>
          <w:b/>
          <w:bCs/>
          <w:sz w:val="28"/>
          <w:szCs w:val="28"/>
        </w:rPr>
        <w:t xml:space="preserve"> 1 (2). – С. 67–</w:t>
      </w:r>
      <w:r w:rsidRPr="001A0D0B">
        <w:rPr>
          <w:b/>
          <w:bCs/>
          <w:sz w:val="28"/>
          <w:szCs w:val="28"/>
        </w:rPr>
        <w:t>75.</w:t>
      </w:r>
    </w:p>
    <w:p w:rsidR="00842345" w:rsidRPr="00842345" w:rsidRDefault="00842345" w:rsidP="00F60316">
      <w:pPr>
        <w:pStyle w:val="24"/>
        <w:numPr>
          <w:ilvl w:val="0"/>
          <w:numId w:val="12"/>
        </w:numPr>
        <w:spacing w:after="0" w:line="360" w:lineRule="auto"/>
        <w:ind w:hanging="720"/>
        <w:jc w:val="both"/>
        <w:rPr>
          <w:b/>
          <w:bCs/>
          <w:sz w:val="28"/>
          <w:szCs w:val="28"/>
          <w:lang w:val="en-US"/>
        </w:rPr>
      </w:pPr>
      <w:r w:rsidRPr="00842345">
        <w:rPr>
          <w:b/>
          <w:bCs/>
          <w:sz w:val="28"/>
          <w:szCs w:val="28"/>
          <w:lang w:val="en-US"/>
        </w:rPr>
        <w:t xml:space="preserve">A validated prediction model for all forms of acute coronary syndrome. Estimating the risk of 6-Month postdischarge death in an international registry / Eagle K. A., Lim M. J., Dabbous O. H. et al. // JAMA. – 2004. – Vol. 291. – P. 2727–2733.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ACC/AHA 2002 guideline</w:t>
      </w:r>
      <w:r w:rsidRPr="001A0D0B">
        <w:rPr>
          <w:b/>
          <w:bCs/>
          <w:sz w:val="28"/>
          <w:szCs w:val="28"/>
          <w:lang w:val="en-US"/>
        </w:rPr>
        <w:t>s</w:t>
      </w:r>
      <w:r w:rsidRPr="00842345">
        <w:rPr>
          <w:b/>
          <w:bCs/>
          <w:sz w:val="28"/>
          <w:szCs w:val="28"/>
          <w:lang w:val="en-US"/>
        </w:rPr>
        <w:t xml:space="preserve"> update for the management of patients with unstable angina and non-ST-segment elevation myocardial infarction: summary article. A report of the American College of Cardiology/American Heart Association Task Force on Practice Guidelines (Committee on the Management of Patients With Unstable Angina) // Braunwald E., Antman E. M., Beasley J. W. et al. / Circulation. – 2002. - № 106. – </w:t>
      </w:r>
      <w:r>
        <w:rPr>
          <w:b/>
          <w:bCs/>
          <w:sz w:val="28"/>
          <w:szCs w:val="28"/>
        </w:rPr>
        <w:t>Р</w:t>
      </w:r>
      <w:r w:rsidRPr="00842345">
        <w:rPr>
          <w:b/>
          <w:bCs/>
          <w:sz w:val="28"/>
          <w:szCs w:val="28"/>
          <w:lang w:val="en-US"/>
        </w:rPr>
        <w:t>. 1893–1900.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US"/>
        </w:rPr>
        <w:t>ACC/AHA 2007 Guidelines for the Management of Patients Without</w:t>
      </w:r>
      <w:r w:rsidRPr="00842345">
        <w:rPr>
          <w:b/>
          <w:bCs/>
          <w:sz w:val="28"/>
          <w:szCs w:val="28"/>
          <w:lang w:val="en-US"/>
        </w:rPr>
        <w:t xml:space="preserve"> </w:t>
      </w:r>
      <w:r w:rsidRPr="001A0D0B">
        <w:rPr>
          <w:b/>
          <w:bCs/>
          <w:sz w:val="28"/>
          <w:szCs w:val="28"/>
          <w:lang w:val="en-US"/>
        </w:rPr>
        <w:t xml:space="preserve">unstable angina / non ST-Elevation Myocardial Infarction: executive summary. A Report of  the American College of Cardiology / American Heart Association Task Force on Practice Guidelines, 2007 // J. Amer. Coll. Cardiol. </w:t>
      </w:r>
      <w:r>
        <w:rPr>
          <w:b/>
          <w:bCs/>
          <w:sz w:val="28"/>
          <w:szCs w:val="28"/>
          <w:lang w:val="en-US"/>
        </w:rPr>
        <w:t>– 2007. – P. 804–</w:t>
      </w:r>
      <w:r w:rsidRPr="001A0D0B">
        <w:rPr>
          <w:b/>
          <w:bCs/>
          <w:sz w:val="28"/>
          <w:szCs w:val="28"/>
          <w:lang w:val="en-US"/>
        </w:rPr>
        <w:t xml:space="preserve">877.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Adverse Impact of Bleeding on Prognosis in Patients With Acute Coronary Syndromes / Eikelboom J. W., Mehta S. R., Anand S. S. et al. // Circulation. – 2006. - № 114. – </w:t>
      </w:r>
      <w:r w:rsidRPr="001A0D0B">
        <w:rPr>
          <w:b/>
          <w:bCs/>
          <w:sz w:val="28"/>
          <w:szCs w:val="28"/>
        </w:rPr>
        <w:t>Р</w:t>
      </w:r>
      <w:r w:rsidRPr="00842345">
        <w:rPr>
          <w:b/>
          <w:bCs/>
          <w:sz w:val="28"/>
          <w:szCs w:val="28"/>
          <w:lang w:val="en-US"/>
        </w:rPr>
        <w:t>. 774–782.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GB"/>
        </w:rPr>
        <w:t xml:space="preserve">Antianginal and antiischemic effects of the IF current inhnbitor ivabradine compared to amlodipine as monotherapy in patients with </w:t>
      </w:r>
      <w:r w:rsidRPr="001A0D0B">
        <w:rPr>
          <w:b/>
          <w:bCs/>
          <w:sz w:val="28"/>
          <w:szCs w:val="28"/>
          <w:lang w:val="en-GB"/>
        </w:rPr>
        <w:lastRenderedPageBreak/>
        <w:t>chronic stable angina: A 3-month randomised, controlled, double-blind, multi-ctnter trial</w:t>
      </w:r>
      <w:r w:rsidRPr="00842345">
        <w:rPr>
          <w:b/>
          <w:bCs/>
          <w:sz w:val="28"/>
          <w:szCs w:val="28"/>
          <w:lang w:val="en-US"/>
        </w:rPr>
        <w:t xml:space="preserve"> /</w:t>
      </w:r>
      <w:r w:rsidRPr="001A0D0B">
        <w:rPr>
          <w:b/>
          <w:bCs/>
          <w:sz w:val="28"/>
          <w:szCs w:val="28"/>
          <w:lang w:val="en-GB"/>
        </w:rPr>
        <w:t xml:space="preserve"> Ruzyllo W</w:t>
      </w:r>
      <w:r w:rsidRPr="00842345">
        <w:rPr>
          <w:b/>
          <w:bCs/>
          <w:sz w:val="28"/>
          <w:szCs w:val="28"/>
          <w:lang w:val="en-US"/>
        </w:rPr>
        <w:t>.</w:t>
      </w:r>
      <w:r w:rsidRPr="001A0D0B">
        <w:rPr>
          <w:b/>
          <w:bCs/>
          <w:sz w:val="28"/>
          <w:szCs w:val="28"/>
          <w:lang w:val="en-GB"/>
        </w:rPr>
        <w:t>, Ford I</w:t>
      </w:r>
      <w:r w:rsidRPr="00842345">
        <w:rPr>
          <w:b/>
          <w:bCs/>
          <w:sz w:val="28"/>
          <w:szCs w:val="28"/>
          <w:lang w:val="en-US"/>
        </w:rPr>
        <w:t>.</w:t>
      </w:r>
      <w:r w:rsidRPr="001A0D0B">
        <w:rPr>
          <w:b/>
          <w:bCs/>
          <w:sz w:val="28"/>
          <w:szCs w:val="28"/>
          <w:lang w:val="en-GB"/>
        </w:rPr>
        <w:t>, Tendera M</w:t>
      </w:r>
      <w:r w:rsidRPr="00842345">
        <w:rPr>
          <w:b/>
          <w:bCs/>
          <w:sz w:val="28"/>
          <w:szCs w:val="28"/>
          <w:lang w:val="en-US"/>
        </w:rPr>
        <w:t>.</w:t>
      </w:r>
      <w:r>
        <w:rPr>
          <w:b/>
          <w:bCs/>
          <w:sz w:val="28"/>
          <w:szCs w:val="28"/>
          <w:lang w:val="en-GB"/>
        </w:rPr>
        <w:t xml:space="preserve"> et</w:t>
      </w:r>
      <w:r w:rsidRPr="00842345">
        <w:rPr>
          <w:b/>
          <w:bCs/>
          <w:sz w:val="28"/>
          <w:szCs w:val="28"/>
          <w:lang w:val="en-US"/>
        </w:rPr>
        <w:t xml:space="preserve"> </w:t>
      </w:r>
      <w:r w:rsidRPr="001A0D0B">
        <w:rPr>
          <w:b/>
          <w:bCs/>
          <w:sz w:val="28"/>
          <w:szCs w:val="28"/>
          <w:lang w:val="en-GB"/>
        </w:rPr>
        <w:t>al.</w:t>
      </w:r>
      <w:r w:rsidRPr="00842345">
        <w:rPr>
          <w:b/>
          <w:bCs/>
          <w:sz w:val="28"/>
          <w:szCs w:val="28"/>
          <w:lang w:val="en-US"/>
        </w:rPr>
        <w:t xml:space="preserve"> //</w:t>
      </w:r>
      <w:r w:rsidRPr="001A0D0B">
        <w:rPr>
          <w:b/>
          <w:bCs/>
          <w:sz w:val="28"/>
          <w:szCs w:val="28"/>
          <w:lang w:val="en-GB"/>
        </w:rPr>
        <w:t xml:space="preserve"> Eur</w:t>
      </w:r>
      <w:r w:rsidRPr="00842345">
        <w:rPr>
          <w:b/>
          <w:bCs/>
          <w:sz w:val="28"/>
          <w:szCs w:val="28"/>
          <w:lang w:val="en-US"/>
        </w:rPr>
        <w:t>.</w:t>
      </w:r>
      <w:r w:rsidRPr="001A0D0B">
        <w:rPr>
          <w:b/>
          <w:bCs/>
          <w:sz w:val="28"/>
          <w:szCs w:val="28"/>
          <w:lang w:val="en-GB"/>
        </w:rPr>
        <w:t xml:space="preserve"> Heart J</w:t>
      </w:r>
      <w:r w:rsidRPr="001A0D0B">
        <w:rPr>
          <w:b/>
          <w:bCs/>
          <w:sz w:val="28"/>
          <w:szCs w:val="28"/>
        </w:rPr>
        <w:t>. –</w:t>
      </w:r>
      <w:r w:rsidRPr="001A0D0B">
        <w:rPr>
          <w:b/>
          <w:bCs/>
          <w:sz w:val="28"/>
          <w:szCs w:val="28"/>
          <w:lang w:val="en-GB"/>
        </w:rPr>
        <w:t xml:space="preserve"> 2004</w:t>
      </w:r>
      <w:r w:rsidRPr="001A0D0B">
        <w:rPr>
          <w:b/>
          <w:bCs/>
          <w:sz w:val="28"/>
          <w:szCs w:val="28"/>
        </w:rPr>
        <w:t>. - №</w:t>
      </w:r>
      <w:r w:rsidRPr="001A0D0B">
        <w:rPr>
          <w:b/>
          <w:bCs/>
          <w:sz w:val="28"/>
          <w:szCs w:val="28"/>
          <w:lang w:val="en-GB"/>
        </w:rPr>
        <w:t xml:space="preserve"> 25</w:t>
      </w:r>
      <w:r w:rsidRPr="001A0D0B">
        <w:rPr>
          <w:b/>
          <w:bCs/>
          <w:sz w:val="28"/>
          <w:szCs w:val="28"/>
        </w:rPr>
        <w:t>. – Р.</w:t>
      </w:r>
      <w:r w:rsidRPr="001A0D0B">
        <w:rPr>
          <w:b/>
          <w:bCs/>
          <w:sz w:val="28"/>
          <w:szCs w:val="28"/>
          <w:lang w:val="en-GB"/>
        </w:rPr>
        <w:t xml:space="preserve"> 878.</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Anti-platelet factor 4/heparin antibodies in orthopedic surgery patients receiving antithrombotic prophylaxis with fondaparinux or enoxaparin /  Warkentin T. E., Cook R. J., Marder V.J. et al. // Blood. – 2005. - № 106. – </w:t>
      </w:r>
      <w:r>
        <w:rPr>
          <w:b/>
          <w:bCs/>
          <w:sz w:val="28"/>
          <w:szCs w:val="28"/>
        </w:rPr>
        <w:t>Р</w:t>
      </w:r>
      <w:r w:rsidRPr="00842345">
        <w:rPr>
          <w:b/>
          <w:bCs/>
          <w:sz w:val="28"/>
          <w:szCs w:val="28"/>
          <w:lang w:val="en-US"/>
        </w:rPr>
        <w:t>. 3791–3796.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 xml:space="preserve"> Assessment of the sustained release properties of a new oral formulation of trimetazidine in pigs and dogs and confirmation in healthy human volunteers</w:t>
      </w:r>
      <w:r w:rsidRPr="00842345">
        <w:rPr>
          <w:b/>
          <w:bCs/>
          <w:sz w:val="28"/>
          <w:szCs w:val="28"/>
          <w:lang w:val="en-US"/>
        </w:rPr>
        <w:t xml:space="preserve"> /</w:t>
      </w:r>
      <w:r w:rsidRPr="001A0D0B">
        <w:rPr>
          <w:b/>
          <w:bCs/>
          <w:sz w:val="28"/>
          <w:szCs w:val="28"/>
          <w:lang w:val="en-GB"/>
        </w:rPr>
        <w:t xml:space="preserve"> Génissel P., Chodjania Y., Demolis J.L., Ragueneau I., Jaillon P.</w:t>
      </w:r>
      <w:r w:rsidRPr="00842345">
        <w:rPr>
          <w:b/>
          <w:bCs/>
          <w:sz w:val="28"/>
          <w:szCs w:val="28"/>
          <w:lang w:val="en-US"/>
        </w:rPr>
        <w:t xml:space="preserve"> //</w:t>
      </w:r>
      <w:r w:rsidRPr="001A0D0B">
        <w:rPr>
          <w:b/>
          <w:bCs/>
          <w:sz w:val="28"/>
          <w:szCs w:val="28"/>
          <w:lang w:val="en-GB"/>
        </w:rPr>
        <w:t xml:space="preserve"> Eur. J. Drug Metab. Pharmacokinet.</w:t>
      </w:r>
      <w:r w:rsidRPr="001A0D0B">
        <w:rPr>
          <w:b/>
          <w:bCs/>
          <w:sz w:val="28"/>
          <w:szCs w:val="28"/>
        </w:rPr>
        <w:t xml:space="preserve"> –</w:t>
      </w:r>
      <w:r w:rsidRPr="001A0D0B">
        <w:rPr>
          <w:b/>
          <w:bCs/>
          <w:sz w:val="28"/>
          <w:szCs w:val="28"/>
          <w:lang w:val="en-GB"/>
        </w:rPr>
        <w:t xml:space="preserve"> 2004</w:t>
      </w:r>
      <w:r w:rsidRPr="001A0D0B">
        <w:rPr>
          <w:b/>
          <w:bCs/>
          <w:sz w:val="28"/>
          <w:szCs w:val="28"/>
        </w:rPr>
        <w:t xml:space="preserve">. - № </w:t>
      </w:r>
      <w:r w:rsidRPr="001A0D0B">
        <w:rPr>
          <w:b/>
          <w:bCs/>
          <w:sz w:val="28"/>
          <w:szCs w:val="28"/>
          <w:lang w:val="en-GB"/>
        </w:rPr>
        <w:t>29</w:t>
      </w:r>
      <w:r w:rsidRPr="001A0D0B">
        <w:rPr>
          <w:b/>
          <w:bCs/>
          <w:sz w:val="28"/>
          <w:szCs w:val="28"/>
        </w:rPr>
        <w:t xml:space="preserve"> </w:t>
      </w:r>
      <w:r w:rsidRPr="001A0D0B">
        <w:rPr>
          <w:b/>
          <w:bCs/>
          <w:sz w:val="28"/>
          <w:szCs w:val="28"/>
          <w:lang w:val="en-GB"/>
        </w:rPr>
        <w:t>(1)</w:t>
      </w:r>
      <w:r w:rsidRPr="001A0D0B">
        <w:rPr>
          <w:b/>
          <w:bCs/>
          <w:sz w:val="28"/>
          <w:szCs w:val="28"/>
        </w:rPr>
        <w:t>. – Р.</w:t>
      </w:r>
      <w:r w:rsidRPr="001A0D0B">
        <w:rPr>
          <w:b/>
          <w:bCs/>
          <w:sz w:val="28"/>
          <w:szCs w:val="28"/>
          <w:lang w:val="en-GB"/>
        </w:rPr>
        <w:t xml:space="preserve"> 61–68.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Becker R. Fibrinolytic and antithrombotic therapy. Theory, practice and management /</w:t>
      </w:r>
      <w:r w:rsidRPr="00842345">
        <w:rPr>
          <w:b/>
          <w:bCs/>
          <w:sz w:val="28"/>
          <w:szCs w:val="28"/>
          <w:lang w:val="en-US"/>
        </w:rPr>
        <w:t xml:space="preserve"> </w:t>
      </w:r>
      <w:r w:rsidRPr="001A0D0B">
        <w:rPr>
          <w:b/>
          <w:bCs/>
          <w:sz w:val="28"/>
          <w:szCs w:val="28"/>
          <w:lang w:val="en-US"/>
        </w:rPr>
        <w:t>R.</w:t>
      </w:r>
      <w:r w:rsidRPr="00842345">
        <w:rPr>
          <w:b/>
          <w:bCs/>
          <w:sz w:val="28"/>
          <w:szCs w:val="28"/>
          <w:lang w:val="en-US"/>
        </w:rPr>
        <w:t xml:space="preserve"> </w:t>
      </w:r>
      <w:r w:rsidRPr="001A0D0B">
        <w:rPr>
          <w:b/>
          <w:bCs/>
          <w:sz w:val="28"/>
          <w:szCs w:val="28"/>
          <w:lang w:val="en-US"/>
        </w:rPr>
        <w:t>Becker, F.</w:t>
      </w:r>
      <w:r w:rsidRPr="00842345">
        <w:rPr>
          <w:b/>
          <w:bCs/>
          <w:sz w:val="28"/>
          <w:szCs w:val="28"/>
          <w:lang w:val="en-US"/>
        </w:rPr>
        <w:t xml:space="preserve"> </w:t>
      </w:r>
      <w:r w:rsidRPr="001A0D0B">
        <w:rPr>
          <w:b/>
          <w:bCs/>
          <w:sz w:val="28"/>
          <w:szCs w:val="28"/>
          <w:lang w:val="en-US"/>
        </w:rPr>
        <w:t>Spencer</w:t>
      </w:r>
      <w:r w:rsidRPr="00842345">
        <w:rPr>
          <w:b/>
          <w:bCs/>
          <w:sz w:val="28"/>
          <w:szCs w:val="28"/>
          <w:lang w:val="en-US"/>
        </w:rPr>
        <w:t>. -</w:t>
      </w:r>
      <w:r w:rsidRPr="001A0D0B">
        <w:rPr>
          <w:b/>
          <w:bCs/>
          <w:sz w:val="28"/>
          <w:szCs w:val="28"/>
          <w:lang w:val="en-US"/>
        </w:rPr>
        <w:t xml:space="preserve"> Second edition.</w:t>
      </w:r>
      <w:r w:rsidRPr="00842345">
        <w:rPr>
          <w:b/>
          <w:bCs/>
          <w:sz w:val="28"/>
          <w:szCs w:val="28"/>
          <w:lang w:val="en-US"/>
        </w:rPr>
        <w:t xml:space="preserve"> </w:t>
      </w:r>
      <w:r w:rsidRPr="001A0D0B">
        <w:rPr>
          <w:b/>
          <w:bCs/>
          <w:sz w:val="28"/>
          <w:szCs w:val="28"/>
          <w:lang w:val="en-US"/>
        </w:rPr>
        <w:t>-</w:t>
      </w:r>
      <w:r w:rsidRPr="00842345">
        <w:rPr>
          <w:b/>
          <w:bCs/>
          <w:sz w:val="28"/>
          <w:szCs w:val="28"/>
          <w:lang w:val="en-US"/>
        </w:rPr>
        <w:t xml:space="preserve"> </w:t>
      </w:r>
      <w:r w:rsidRPr="001A0D0B">
        <w:rPr>
          <w:b/>
          <w:bCs/>
          <w:sz w:val="28"/>
          <w:szCs w:val="28"/>
          <w:lang w:val="en-US"/>
        </w:rPr>
        <w:t>Oxford University Press, 2006. – 410 p.</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Boscolo P. Work, environment, immune system and humane health /</w:t>
      </w:r>
      <w:r w:rsidRPr="00842345">
        <w:rPr>
          <w:b/>
          <w:bCs/>
          <w:sz w:val="28"/>
          <w:szCs w:val="28"/>
          <w:lang w:val="en-US"/>
        </w:rPr>
        <w:t xml:space="preserve"> </w:t>
      </w:r>
      <w:r w:rsidRPr="001A0D0B">
        <w:rPr>
          <w:b/>
          <w:bCs/>
          <w:sz w:val="28"/>
          <w:szCs w:val="28"/>
          <w:lang w:val="en-US"/>
        </w:rPr>
        <w:t>P.</w:t>
      </w:r>
      <w:r w:rsidRPr="00842345">
        <w:rPr>
          <w:b/>
          <w:bCs/>
          <w:sz w:val="28"/>
          <w:szCs w:val="28"/>
          <w:lang w:val="en-US"/>
        </w:rPr>
        <w:t xml:space="preserve"> </w:t>
      </w:r>
      <w:r w:rsidRPr="001A0D0B">
        <w:rPr>
          <w:b/>
          <w:bCs/>
          <w:sz w:val="28"/>
          <w:szCs w:val="28"/>
          <w:lang w:val="en-US"/>
        </w:rPr>
        <w:t>Boscolo, M.</w:t>
      </w:r>
      <w:r w:rsidRPr="00842345">
        <w:rPr>
          <w:b/>
          <w:bCs/>
          <w:sz w:val="28"/>
          <w:szCs w:val="28"/>
          <w:lang w:val="en-US"/>
        </w:rPr>
        <w:t xml:space="preserve"> </w:t>
      </w:r>
      <w:r w:rsidRPr="001A0D0B">
        <w:rPr>
          <w:b/>
          <w:bCs/>
          <w:sz w:val="28"/>
          <w:szCs w:val="28"/>
          <w:lang w:val="en-US"/>
        </w:rPr>
        <w:t>Gioacchino, N.</w:t>
      </w:r>
      <w:r w:rsidRPr="00842345">
        <w:rPr>
          <w:b/>
          <w:bCs/>
          <w:sz w:val="28"/>
          <w:szCs w:val="28"/>
          <w:lang w:val="en-US"/>
        </w:rPr>
        <w:t xml:space="preserve"> </w:t>
      </w:r>
      <w:r w:rsidRPr="001A0D0B">
        <w:rPr>
          <w:b/>
          <w:bCs/>
          <w:sz w:val="28"/>
          <w:szCs w:val="28"/>
          <w:lang w:val="en-US"/>
        </w:rPr>
        <w:t xml:space="preserve">Qiao  // Int. J. Immunopathol. Pharmacol. – 2004. – Vol. 17, </w:t>
      </w:r>
      <w:r w:rsidRPr="001A0D0B">
        <w:rPr>
          <w:b/>
          <w:bCs/>
          <w:sz w:val="28"/>
          <w:szCs w:val="28"/>
          <w:lang w:val="en-GB"/>
        </w:rPr>
        <w:t>№</w:t>
      </w:r>
      <w:r>
        <w:rPr>
          <w:b/>
          <w:bCs/>
          <w:sz w:val="28"/>
          <w:szCs w:val="28"/>
        </w:rPr>
        <w:t xml:space="preserve"> </w:t>
      </w:r>
      <w:r w:rsidRPr="001A0D0B">
        <w:rPr>
          <w:b/>
          <w:bCs/>
          <w:sz w:val="28"/>
          <w:szCs w:val="28"/>
          <w:lang w:val="en-GB"/>
        </w:rPr>
        <w:t>3</w:t>
      </w:r>
      <w:r w:rsidRPr="001A0D0B">
        <w:rPr>
          <w:b/>
          <w:bCs/>
          <w:sz w:val="28"/>
          <w:szCs w:val="28"/>
          <w:lang w:val="en-US"/>
        </w:rPr>
        <w:t>. – P. 1</w:t>
      </w:r>
      <w:r>
        <w:rPr>
          <w:b/>
          <w:bCs/>
          <w:sz w:val="28"/>
          <w:szCs w:val="28"/>
          <w:lang w:val="en-US"/>
        </w:rPr>
        <w:t>–</w:t>
      </w:r>
      <w:r w:rsidRPr="001A0D0B">
        <w:rPr>
          <w:b/>
          <w:bCs/>
          <w:sz w:val="28"/>
          <w:szCs w:val="28"/>
          <w:lang w:val="en-US"/>
        </w:rPr>
        <w:t>2</w:t>
      </w:r>
      <w:r w:rsidRPr="001A0D0B">
        <w:rPr>
          <w:b/>
          <w:bCs/>
          <w:sz w:val="28"/>
          <w:szCs w:val="28"/>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Brass L.</w:t>
      </w:r>
      <w:r w:rsidRPr="00842345">
        <w:rPr>
          <w:b/>
          <w:bCs/>
          <w:sz w:val="28"/>
          <w:szCs w:val="28"/>
          <w:lang w:val="en-US"/>
        </w:rPr>
        <w:t xml:space="preserve"> </w:t>
      </w:r>
      <w:r w:rsidRPr="001A0D0B">
        <w:rPr>
          <w:b/>
          <w:bCs/>
          <w:sz w:val="28"/>
          <w:szCs w:val="28"/>
          <w:lang w:val="en-US"/>
        </w:rPr>
        <w:t>F. Trombin and platelet activation</w:t>
      </w:r>
      <w:r w:rsidRPr="00842345">
        <w:rPr>
          <w:b/>
          <w:bCs/>
          <w:sz w:val="28"/>
          <w:szCs w:val="28"/>
          <w:lang w:val="en-US"/>
        </w:rPr>
        <w:t xml:space="preserve"> </w:t>
      </w:r>
      <w:r w:rsidRPr="001A0D0B">
        <w:rPr>
          <w:b/>
          <w:bCs/>
          <w:sz w:val="28"/>
          <w:szCs w:val="28"/>
          <w:lang w:val="en-US"/>
        </w:rPr>
        <w:t>/</w:t>
      </w:r>
      <w:r w:rsidRPr="00842345">
        <w:rPr>
          <w:b/>
          <w:bCs/>
          <w:sz w:val="28"/>
          <w:szCs w:val="28"/>
          <w:lang w:val="en-US"/>
        </w:rPr>
        <w:t xml:space="preserve"> </w:t>
      </w:r>
      <w:r w:rsidRPr="001A0D0B">
        <w:rPr>
          <w:b/>
          <w:bCs/>
          <w:sz w:val="28"/>
          <w:szCs w:val="28"/>
          <w:lang w:val="en-US"/>
        </w:rPr>
        <w:t>Brass L.</w:t>
      </w:r>
      <w:r w:rsidRPr="00842345">
        <w:rPr>
          <w:b/>
          <w:bCs/>
          <w:sz w:val="28"/>
          <w:szCs w:val="28"/>
          <w:lang w:val="en-US"/>
        </w:rPr>
        <w:t xml:space="preserve"> </w:t>
      </w:r>
      <w:r w:rsidRPr="001A0D0B">
        <w:rPr>
          <w:b/>
          <w:bCs/>
          <w:sz w:val="28"/>
          <w:szCs w:val="28"/>
          <w:lang w:val="en-US"/>
        </w:rPr>
        <w:t xml:space="preserve">F. </w:t>
      </w:r>
      <w:r w:rsidRPr="00842345">
        <w:rPr>
          <w:b/>
          <w:bCs/>
          <w:sz w:val="28"/>
          <w:szCs w:val="28"/>
          <w:lang w:val="en-US"/>
        </w:rPr>
        <w:t xml:space="preserve">// </w:t>
      </w:r>
      <w:r w:rsidRPr="001A0D0B">
        <w:rPr>
          <w:b/>
          <w:bCs/>
          <w:sz w:val="28"/>
          <w:szCs w:val="28"/>
          <w:lang w:val="en-US"/>
        </w:rPr>
        <w:t>Chest.</w:t>
      </w:r>
      <w:r w:rsidRPr="00842345">
        <w:rPr>
          <w:b/>
          <w:bCs/>
          <w:sz w:val="28"/>
          <w:szCs w:val="28"/>
          <w:lang w:val="en-US"/>
        </w:rPr>
        <w:t xml:space="preserve"> – </w:t>
      </w:r>
      <w:r w:rsidRPr="001A0D0B">
        <w:rPr>
          <w:b/>
          <w:bCs/>
          <w:sz w:val="28"/>
          <w:szCs w:val="28"/>
          <w:lang w:val="en-US"/>
        </w:rPr>
        <w:t>2003</w:t>
      </w:r>
      <w:r w:rsidRPr="001A0D0B">
        <w:rPr>
          <w:b/>
          <w:bCs/>
          <w:sz w:val="28"/>
          <w:szCs w:val="28"/>
          <w:lang w:val="en-GB"/>
        </w:rPr>
        <w:t xml:space="preserve">. – </w:t>
      </w:r>
      <w:r w:rsidRPr="001A0D0B">
        <w:rPr>
          <w:b/>
          <w:bCs/>
          <w:sz w:val="28"/>
          <w:szCs w:val="28"/>
          <w:lang w:val="en-US"/>
        </w:rPr>
        <w:t>V</w:t>
      </w:r>
      <w:r w:rsidRPr="00842345">
        <w:rPr>
          <w:b/>
          <w:bCs/>
          <w:sz w:val="28"/>
          <w:szCs w:val="28"/>
          <w:lang w:val="en-US"/>
        </w:rPr>
        <w:t xml:space="preserve">. </w:t>
      </w:r>
      <w:r w:rsidRPr="001A0D0B">
        <w:rPr>
          <w:b/>
          <w:bCs/>
          <w:sz w:val="28"/>
          <w:szCs w:val="28"/>
          <w:lang w:val="en-US"/>
        </w:rPr>
        <w:t>124 (Supp</w:t>
      </w:r>
      <w:r w:rsidRPr="001A0D0B">
        <w:rPr>
          <w:b/>
          <w:bCs/>
          <w:sz w:val="28"/>
          <w:szCs w:val="28"/>
          <w:lang w:val="en-GB"/>
        </w:rPr>
        <w:t>.3)</w:t>
      </w:r>
      <w:r w:rsidRPr="00842345">
        <w:rPr>
          <w:b/>
          <w:bCs/>
          <w:sz w:val="28"/>
          <w:szCs w:val="28"/>
          <w:lang w:val="en-US"/>
        </w:rPr>
        <w:t>. –</w:t>
      </w:r>
      <w:r w:rsidRPr="001A0D0B">
        <w:rPr>
          <w:b/>
          <w:bCs/>
          <w:sz w:val="28"/>
          <w:szCs w:val="28"/>
          <w:lang w:val="en-US"/>
        </w:rPr>
        <w:t xml:space="preserve"> 18S-24S.</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C</w:t>
      </w:r>
      <w:r w:rsidRPr="001A0D0B">
        <w:rPr>
          <w:b/>
          <w:bCs/>
          <w:sz w:val="28"/>
          <w:szCs w:val="28"/>
          <w:lang w:val="en-US"/>
        </w:rPr>
        <w:t>aligiuri G. Evidence for Antigen – Driven T-Cell Response in Unstable Angina /</w:t>
      </w:r>
      <w:r w:rsidRPr="00842345">
        <w:rPr>
          <w:b/>
          <w:bCs/>
          <w:sz w:val="28"/>
          <w:szCs w:val="28"/>
          <w:lang w:val="en-US"/>
        </w:rPr>
        <w:t xml:space="preserve"> </w:t>
      </w:r>
      <w:r w:rsidRPr="001A0D0B">
        <w:rPr>
          <w:b/>
          <w:bCs/>
          <w:sz w:val="28"/>
          <w:szCs w:val="28"/>
          <w:lang w:val="en-US"/>
        </w:rPr>
        <w:t>G.</w:t>
      </w:r>
      <w:r w:rsidRPr="00842345">
        <w:rPr>
          <w:b/>
          <w:bCs/>
          <w:sz w:val="28"/>
          <w:szCs w:val="28"/>
          <w:lang w:val="en-US"/>
        </w:rPr>
        <w:t xml:space="preserve"> </w:t>
      </w:r>
      <w:r w:rsidRPr="001A0D0B">
        <w:rPr>
          <w:b/>
          <w:bCs/>
          <w:sz w:val="28"/>
          <w:szCs w:val="28"/>
          <w:lang w:val="en-GB"/>
        </w:rPr>
        <w:t>C</w:t>
      </w:r>
      <w:r w:rsidRPr="001A0D0B">
        <w:rPr>
          <w:b/>
          <w:bCs/>
          <w:sz w:val="28"/>
          <w:szCs w:val="28"/>
          <w:lang w:val="en-US"/>
        </w:rPr>
        <w:t>aligiuri, A.</w:t>
      </w:r>
      <w:r w:rsidRPr="00842345">
        <w:rPr>
          <w:b/>
          <w:bCs/>
          <w:sz w:val="28"/>
          <w:szCs w:val="28"/>
          <w:lang w:val="en-US"/>
        </w:rPr>
        <w:t xml:space="preserve"> </w:t>
      </w:r>
      <w:r w:rsidRPr="001A0D0B">
        <w:rPr>
          <w:b/>
          <w:bCs/>
          <w:sz w:val="28"/>
          <w:szCs w:val="28"/>
          <w:lang w:val="en-US"/>
        </w:rPr>
        <w:t>Nicoletti // Circulation. -</w:t>
      </w:r>
      <w:r w:rsidRPr="00842345">
        <w:rPr>
          <w:b/>
          <w:bCs/>
          <w:sz w:val="28"/>
          <w:szCs w:val="28"/>
          <w:lang w:val="en-US"/>
        </w:rPr>
        <w:t xml:space="preserve"> </w:t>
      </w:r>
      <w:r w:rsidRPr="001A0D0B">
        <w:rPr>
          <w:b/>
          <w:bCs/>
          <w:sz w:val="28"/>
          <w:szCs w:val="28"/>
          <w:lang w:val="en-US"/>
        </w:rPr>
        <w:t>2000.</w:t>
      </w:r>
      <w:r w:rsidRPr="00842345">
        <w:rPr>
          <w:b/>
          <w:bCs/>
          <w:sz w:val="28"/>
          <w:szCs w:val="28"/>
          <w:lang w:val="en-US"/>
        </w:rPr>
        <w:t xml:space="preserve"> </w:t>
      </w:r>
      <w:r w:rsidRPr="001A0D0B">
        <w:rPr>
          <w:b/>
          <w:bCs/>
          <w:sz w:val="28"/>
          <w:szCs w:val="28"/>
          <w:lang w:val="en-US"/>
        </w:rPr>
        <w:t xml:space="preserve">- </w:t>
      </w:r>
      <w:r w:rsidRPr="00842345">
        <w:rPr>
          <w:b/>
          <w:bCs/>
          <w:sz w:val="28"/>
          <w:szCs w:val="28"/>
          <w:lang w:val="en-US"/>
        </w:rPr>
        <w:t xml:space="preserve">№ </w:t>
      </w:r>
      <w:r w:rsidRPr="001A0D0B">
        <w:rPr>
          <w:b/>
          <w:bCs/>
          <w:sz w:val="28"/>
          <w:szCs w:val="28"/>
          <w:lang w:val="en-US"/>
        </w:rPr>
        <w:t>102. – P. 114</w:t>
      </w:r>
      <w:r>
        <w:rPr>
          <w:b/>
          <w:bCs/>
          <w:sz w:val="28"/>
          <w:szCs w:val="28"/>
          <w:lang w:val="en-US"/>
        </w:rPr>
        <w:t>–</w:t>
      </w:r>
      <w:r w:rsidRPr="001A0D0B">
        <w:rPr>
          <w:b/>
          <w:bCs/>
          <w:sz w:val="28"/>
          <w:szCs w:val="28"/>
          <w:lang w:val="en-US"/>
        </w:rPr>
        <w:t>115.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US"/>
        </w:rPr>
        <w:t>Cardioprotective effects of 5-lipoxigenase inhibitor querective in trombolysed patients w</w:t>
      </w:r>
      <w:r>
        <w:rPr>
          <w:b/>
          <w:bCs/>
          <w:sz w:val="28"/>
          <w:szCs w:val="28"/>
          <w:lang w:val="en-US"/>
        </w:rPr>
        <w:t>ith acute myocardial infarction</w:t>
      </w:r>
      <w:r w:rsidRPr="00842345">
        <w:rPr>
          <w:b/>
          <w:bCs/>
          <w:sz w:val="28"/>
          <w:szCs w:val="28"/>
          <w:lang w:val="en-US"/>
        </w:rPr>
        <w:t xml:space="preserve"> </w:t>
      </w:r>
      <w:r w:rsidRPr="001A0D0B">
        <w:rPr>
          <w:b/>
          <w:bCs/>
          <w:sz w:val="28"/>
          <w:szCs w:val="28"/>
          <w:lang w:val="en-US"/>
        </w:rPr>
        <w:t>/</w:t>
      </w:r>
      <w:r w:rsidRPr="00842345">
        <w:rPr>
          <w:b/>
          <w:bCs/>
          <w:sz w:val="28"/>
          <w:szCs w:val="28"/>
          <w:lang w:val="en-US"/>
        </w:rPr>
        <w:t xml:space="preserve"> </w:t>
      </w:r>
      <w:r w:rsidRPr="001A0D0B">
        <w:rPr>
          <w:b/>
          <w:bCs/>
          <w:sz w:val="28"/>
          <w:szCs w:val="28"/>
          <w:lang w:val="en-US"/>
        </w:rPr>
        <w:t>A.</w:t>
      </w:r>
      <w:r w:rsidRPr="00842345">
        <w:rPr>
          <w:b/>
          <w:bCs/>
          <w:sz w:val="28"/>
          <w:szCs w:val="28"/>
          <w:lang w:val="en-US"/>
        </w:rPr>
        <w:t xml:space="preserve"> </w:t>
      </w:r>
      <w:r w:rsidRPr="001A0D0B">
        <w:rPr>
          <w:b/>
          <w:bCs/>
          <w:sz w:val="28"/>
          <w:szCs w:val="28"/>
          <w:lang w:val="en-US"/>
        </w:rPr>
        <w:t>N.</w:t>
      </w:r>
      <w:r w:rsidRPr="00842345">
        <w:rPr>
          <w:b/>
          <w:bCs/>
          <w:sz w:val="28"/>
          <w:szCs w:val="28"/>
          <w:lang w:val="en-US"/>
        </w:rPr>
        <w:t xml:space="preserve"> </w:t>
      </w:r>
      <w:r w:rsidRPr="001A0D0B">
        <w:rPr>
          <w:b/>
          <w:bCs/>
          <w:sz w:val="28"/>
          <w:szCs w:val="28"/>
          <w:lang w:val="en-US"/>
        </w:rPr>
        <w:t>Parkhomenko, S.</w:t>
      </w:r>
      <w:r w:rsidRPr="00842345">
        <w:rPr>
          <w:b/>
          <w:bCs/>
          <w:sz w:val="28"/>
          <w:szCs w:val="28"/>
          <w:lang w:val="en-US"/>
        </w:rPr>
        <w:t xml:space="preserve"> </w:t>
      </w:r>
      <w:r w:rsidRPr="001A0D0B">
        <w:rPr>
          <w:b/>
          <w:bCs/>
          <w:sz w:val="28"/>
          <w:szCs w:val="28"/>
          <w:lang w:val="en-US"/>
        </w:rPr>
        <w:t>N.</w:t>
      </w:r>
      <w:r w:rsidRPr="00842345">
        <w:rPr>
          <w:b/>
          <w:bCs/>
          <w:sz w:val="28"/>
          <w:szCs w:val="28"/>
          <w:lang w:val="en-US"/>
        </w:rPr>
        <w:t xml:space="preserve"> </w:t>
      </w:r>
      <w:r w:rsidRPr="001A0D0B">
        <w:rPr>
          <w:b/>
          <w:bCs/>
          <w:sz w:val="28"/>
          <w:szCs w:val="28"/>
          <w:lang w:val="en-US"/>
        </w:rPr>
        <w:t>Kozhukhov, O.</w:t>
      </w:r>
      <w:r w:rsidRPr="00842345">
        <w:rPr>
          <w:b/>
          <w:bCs/>
          <w:sz w:val="28"/>
          <w:szCs w:val="28"/>
          <w:lang w:val="en-US"/>
        </w:rPr>
        <w:t xml:space="preserve"> </w:t>
      </w:r>
      <w:r w:rsidRPr="001A0D0B">
        <w:rPr>
          <w:b/>
          <w:bCs/>
          <w:sz w:val="28"/>
          <w:szCs w:val="28"/>
          <w:lang w:val="en-US"/>
        </w:rPr>
        <w:t>I.</w:t>
      </w:r>
      <w:r w:rsidRPr="00842345">
        <w:rPr>
          <w:b/>
          <w:bCs/>
          <w:sz w:val="28"/>
          <w:szCs w:val="28"/>
          <w:lang w:val="en-US"/>
        </w:rPr>
        <w:t xml:space="preserve"> </w:t>
      </w:r>
      <w:r w:rsidRPr="001A0D0B">
        <w:rPr>
          <w:b/>
          <w:bCs/>
          <w:sz w:val="28"/>
          <w:szCs w:val="28"/>
          <w:lang w:val="en-US"/>
        </w:rPr>
        <w:t>Irkin  et al. // XXI Congressof the Europea  Society of Cardiology.</w:t>
      </w:r>
      <w:r w:rsidRPr="00842345">
        <w:rPr>
          <w:b/>
          <w:bCs/>
          <w:sz w:val="28"/>
          <w:szCs w:val="28"/>
          <w:lang w:val="en-US"/>
        </w:rPr>
        <w:t xml:space="preserve"> </w:t>
      </w:r>
      <w:r>
        <w:rPr>
          <w:b/>
          <w:bCs/>
          <w:sz w:val="28"/>
          <w:szCs w:val="28"/>
          <w:lang w:val="en-US"/>
        </w:rPr>
        <w:t>–</w:t>
      </w:r>
      <w:r w:rsidRPr="001A0D0B">
        <w:rPr>
          <w:b/>
          <w:bCs/>
          <w:sz w:val="28"/>
          <w:szCs w:val="28"/>
          <w:lang w:val="en-US"/>
        </w:rPr>
        <w:t xml:space="preserve"> Amsterdam </w:t>
      </w:r>
      <w:r w:rsidRPr="00842345">
        <w:rPr>
          <w:b/>
          <w:bCs/>
          <w:sz w:val="28"/>
          <w:szCs w:val="28"/>
          <w:lang w:val="en-US"/>
        </w:rPr>
        <w:t xml:space="preserve"> </w:t>
      </w:r>
      <w:r w:rsidRPr="001A0D0B">
        <w:rPr>
          <w:b/>
          <w:bCs/>
          <w:sz w:val="28"/>
          <w:szCs w:val="28"/>
          <w:lang w:val="en-US"/>
        </w:rPr>
        <w:t>(The Netherlands, 2000) // Europ. Heart J. – 2000. – V. 21 (Suppl.)</w:t>
      </w:r>
      <w:r>
        <w:rPr>
          <w:b/>
          <w:bCs/>
          <w:sz w:val="28"/>
          <w:szCs w:val="28"/>
        </w:rPr>
        <w:t>.</w:t>
      </w:r>
      <w:r w:rsidRPr="001A0D0B">
        <w:rPr>
          <w:b/>
          <w:bCs/>
          <w:sz w:val="28"/>
          <w:szCs w:val="28"/>
          <w:lang w:val="en-US"/>
        </w:rPr>
        <w:t xml:space="preserve"> – P. 476.</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lastRenderedPageBreak/>
        <w:t>Cardiovascular MR to assess myocardial viability in chronic ischemic LV dysfunction / Kaandorp T.</w:t>
      </w:r>
      <w:r w:rsidRPr="00842345">
        <w:rPr>
          <w:b/>
          <w:bCs/>
          <w:sz w:val="28"/>
          <w:szCs w:val="28"/>
          <w:lang w:val="en-US"/>
        </w:rPr>
        <w:t xml:space="preserve"> </w:t>
      </w:r>
      <w:r w:rsidRPr="001A0D0B">
        <w:rPr>
          <w:b/>
          <w:bCs/>
          <w:sz w:val="28"/>
          <w:szCs w:val="28"/>
          <w:lang w:val="en-US"/>
        </w:rPr>
        <w:t>A.</w:t>
      </w:r>
      <w:r w:rsidRPr="00842345">
        <w:rPr>
          <w:b/>
          <w:bCs/>
          <w:sz w:val="28"/>
          <w:szCs w:val="28"/>
          <w:lang w:val="en-US"/>
        </w:rPr>
        <w:t xml:space="preserve"> </w:t>
      </w:r>
      <w:r w:rsidRPr="001A0D0B">
        <w:rPr>
          <w:b/>
          <w:bCs/>
          <w:sz w:val="28"/>
          <w:szCs w:val="28"/>
          <w:lang w:val="en-US"/>
        </w:rPr>
        <w:t>M., Lamb H.</w:t>
      </w:r>
      <w:r w:rsidRPr="00842345">
        <w:rPr>
          <w:b/>
          <w:bCs/>
          <w:sz w:val="28"/>
          <w:szCs w:val="28"/>
          <w:lang w:val="en-US"/>
        </w:rPr>
        <w:t xml:space="preserve"> </w:t>
      </w:r>
      <w:r w:rsidRPr="001A0D0B">
        <w:rPr>
          <w:b/>
          <w:bCs/>
          <w:sz w:val="28"/>
          <w:szCs w:val="28"/>
          <w:lang w:val="en-US"/>
        </w:rPr>
        <w:t>J., van der Wall E.</w:t>
      </w:r>
      <w:r w:rsidRPr="00842345">
        <w:rPr>
          <w:b/>
          <w:bCs/>
          <w:sz w:val="28"/>
          <w:szCs w:val="28"/>
          <w:lang w:val="en-US"/>
        </w:rPr>
        <w:t xml:space="preserve"> </w:t>
      </w:r>
      <w:r w:rsidRPr="001A0D0B">
        <w:rPr>
          <w:b/>
          <w:bCs/>
          <w:sz w:val="28"/>
          <w:szCs w:val="28"/>
          <w:lang w:val="en-US"/>
        </w:rPr>
        <w:t xml:space="preserve">E. et al. // Heart. – 2005. – Vol. 91, </w:t>
      </w:r>
      <w:r w:rsidRPr="00842345">
        <w:rPr>
          <w:b/>
          <w:bCs/>
          <w:sz w:val="28"/>
          <w:szCs w:val="28"/>
          <w:lang w:val="en-US"/>
        </w:rPr>
        <w:t xml:space="preserve">№10. – </w:t>
      </w:r>
      <w:r w:rsidRPr="001A0D0B">
        <w:rPr>
          <w:b/>
          <w:bCs/>
          <w:sz w:val="28"/>
          <w:szCs w:val="28"/>
        </w:rPr>
        <w:t>Р</w:t>
      </w:r>
      <w:r w:rsidRPr="00842345">
        <w:rPr>
          <w:b/>
          <w:bCs/>
          <w:sz w:val="28"/>
          <w:szCs w:val="28"/>
          <w:lang w:val="en-US"/>
        </w:rPr>
        <w:t>.</w:t>
      </w:r>
      <w:r w:rsidRPr="001A0D0B">
        <w:rPr>
          <w:b/>
          <w:bCs/>
          <w:sz w:val="28"/>
          <w:szCs w:val="28"/>
          <w:lang w:val="en-US"/>
        </w:rPr>
        <w:t xml:space="preserve"> 1359</w:t>
      </w:r>
      <w:r>
        <w:rPr>
          <w:b/>
          <w:bCs/>
          <w:sz w:val="28"/>
          <w:szCs w:val="28"/>
          <w:lang w:val="en-US"/>
        </w:rPr>
        <w:t>–</w:t>
      </w:r>
      <w:r w:rsidRPr="001A0D0B">
        <w:rPr>
          <w:b/>
          <w:bCs/>
          <w:sz w:val="28"/>
          <w:szCs w:val="28"/>
          <w:lang w:val="en-US"/>
        </w:rPr>
        <w:t>1365.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Classical risk factors and their impact on incident</w:t>
      </w:r>
      <w:r w:rsidRPr="001A0D0B">
        <w:rPr>
          <w:b/>
          <w:bCs/>
          <w:sz w:val="28"/>
          <w:szCs w:val="28"/>
          <w:lang w:val="en-GB"/>
        </w:rPr>
        <w:t xml:space="preserve"> non-fatal myocardial infarction and all-cause mortality in southern Germany. Results from the MONICA Augsburg cohort study 1984-1992/ Monitoring Trends and Determinants in Cardiovascular Diseases / U. Keil, A.</w:t>
      </w:r>
      <w:r w:rsidRPr="00842345">
        <w:rPr>
          <w:b/>
          <w:bCs/>
          <w:sz w:val="28"/>
          <w:szCs w:val="28"/>
          <w:lang w:val="en-US"/>
        </w:rPr>
        <w:t xml:space="preserve"> </w:t>
      </w:r>
      <w:r w:rsidRPr="001A0D0B">
        <w:rPr>
          <w:b/>
          <w:bCs/>
          <w:sz w:val="28"/>
          <w:szCs w:val="28"/>
          <w:lang w:val="en-GB"/>
        </w:rPr>
        <w:t>D. Liese, H.</w:t>
      </w:r>
      <w:r w:rsidRPr="00842345">
        <w:rPr>
          <w:b/>
          <w:bCs/>
          <w:sz w:val="28"/>
          <w:szCs w:val="28"/>
          <w:lang w:val="en-US"/>
        </w:rPr>
        <w:t xml:space="preserve"> </w:t>
      </w:r>
      <w:r w:rsidRPr="001A0D0B">
        <w:rPr>
          <w:b/>
          <w:bCs/>
          <w:sz w:val="28"/>
          <w:szCs w:val="28"/>
          <w:lang w:val="en-GB"/>
        </w:rPr>
        <w:t xml:space="preserve">W. Hense et al. // Europ. Heart J. – 1998. – Vol. 19, </w:t>
      </w:r>
      <w:r w:rsidRPr="001A0D0B">
        <w:rPr>
          <w:b/>
          <w:bCs/>
          <w:sz w:val="28"/>
          <w:szCs w:val="28"/>
        </w:rPr>
        <w:t>№</w:t>
      </w:r>
      <w:r w:rsidRPr="001A0D0B">
        <w:rPr>
          <w:b/>
          <w:bCs/>
          <w:sz w:val="28"/>
          <w:szCs w:val="28"/>
          <w:lang w:val="en-US"/>
        </w:rPr>
        <w:t xml:space="preserve"> 8. – P. 1197</w:t>
      </w:r>
      <w:r>
        <w:rPr>
          <w:b/>
          <w:bCs/>
          <w:sz w:val="28"/>
          <w:szCs w:val="28"/>
          <w:lang w:val="en-US"/>
        </w:rPr>
        <w:t>–</w:t>
      </w:r>
      <w:r w:rsidRPr="001A0D0B">
        <w:rPr>
          <w:b/>
          <w:bCs/>
          <w:sz w:val="28"/>
          <w:szCs w:val="28"/>
          <w:lang w:val="en-US"/>
        </w:rPr>
        <w:t xml:space="preserve">1207.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842345">
        <w:rPr>
          <w:b/>
          <w:bCs/>
          <w:sz w:val="28"/>
          <w:szCs w:val="28"/>
          <w:lang w:val="en-US"/>
        </w:rPr>
        <w:t xml:space="preserve">Current smoking and the risk of non-fatal myocardial infarction in the who monica project populations </w:t>
      </w:r>
      <w:r w:rsidRPr="001A0D0B">
        <w:rPr>
          <w:b/>
          <w:bCs/>
          <w:sz w:val="28"/>
          <w:szCs w:val="28"/>
          <w:lang w:val="en-US"/>
        </w:rPr>
        <w:t>/</w:t>
      </w:r>
      <w:r w:rsidRPr="00842345">
        <w:rPr>
          <w:b/>
          <w:bCs/>
          <w:sz w:val="28"/>
          <w:szCs w:val="28"/>
          <w:lang w:val="en-US"/>
        </w:rPr>
        <w:t xml:space="preserve"> </w:t>
      </w:r>
      <w:r w:rsidRPr="001A0D0B">
        <w:rPr>
          <w:b/>
          <w:bCs/>
          <w:sz w:val="28"/>
          <w:szCs w:val="28"/>
          <w:lang w:val="en-US"/>
        </w:rPr>
        <w:t>M.</w:t>
      </w:r>
      <w:r w:rsidRPr="00842345">
        <w:rPr>
          <w:b/>
          <w:bCs/>
          <w:sz w:val="28"/>
          <w:szCs w:val="28"/>
          <w:lang w:val="en-US"/>
        </w:rPr>
        <w:t xml:space="preserve"> </w:t>
      </w:r>
      <w:r w:rsidRPr="001A0D0B">
        <w:rPr>
          <w:b/>
          <w:bCs/>
          <w:sz w:val="28"/>
          <w:szCs w:val="28"/>
          <w:lang w:val="en-US"/>
        </w:rPr>
        <w:t>S.</w:t>
      </w:r>
      <w:r w:rsidRPr="00842345">
        <w:rPr>
          <w:b/>
          <w:bCs/>
          <w:sz w:val="28"/>
          <w:szCs w:val="28"/>
          <w:lang w:val="en-US"/>
        </w:rPr>
        <w:t xml:space="preserve"> Mahonen, </w:t>
      </w:r>
      <w:r w:rsidRPr="001A0D0B">
        <w:rPr>
          <w:b/>
          <w:bCs/>
          <w:sz w:val="28"/>
          <w:szCs w:val="28"/>
          <w:lang w:val="en-US"/>
        </w:rPr>
        <w:t>P.</w:t>
      </w:r>
      <w:r w:rsidRPr="00842345">
        <w:rPr>
          <w:b/>
          <w:bCs/>
          <w:sz w:val="28"/>
          <w:szCs w:val="28"/>
          <w:lang w:val="en-US"/>
        </w:rPr>
        <w:t xml:space="preserve"> McElduff, </w:t>
      </w:r>
      <w:r w:rsidRPr="001A0D0B">
        <w:rPr>
          <w:b/>
          <w:bCs/>
          <w:sz w:val="28"/>
          <w:szCs w:val="28"/>
          <w:lang w:val="en-US"/>
        </w:rPr>
        <w:t>A.</w:t>
      </w:r>
      <w:r w:rsidRPr="00842345">
        <w:rPr>
          <w:b/>
          <w:bCs/>
          <w:sz w:val="28"/>
          <w:szCs w:val="28"/>
          <w:lang w:val="en-US"/>
        </w:rPr>
        <w:t xml:space="preserve"> </w:t>
      </w:r>
      <w:r w:rsidRPr="001A0D0B">
        <w:rPr>
          <w:b/>
          <w:bCs/>
          <w:sz w:val="28"/>
          <w:szCs w:val="28"/>
          <w:lang w:val="en-US"/>
        </w:rPr>
        <w:t>J.</w:t>
      </w:r>
      <w:r w:rsidRPr="00842345">
        <w:rPr>
          <w:b/>
          <w:bCs/>
          <w:sz w:val="28"/>
          <w:szCs w:val="28"/>
          <w:lang w:val="en-US"/>
        </w:rPr>
        <w:t xml:space="preserve"> Dobson et al.  </w:t>
      </w:r>
      <w:r w:rsidRPr="001A0D0B">
        <w:rPr>
          <w:b/>
          <w:bCs/>
          <w:sz w:val="28"/>
          <w:szCs w:val="28"/>
        </w:rPr>
        <w:t>// Tob. Control. – 2004. – V. 13. – P. 244</w:t>
      </w:r>
      <w:r>
        <w:rPr>
          <w:b/>
          <w:bCs/>
          <w:sz w:val="28"/>
          <w:szCs w:val="28"/>
        </w:rPr>
        <w:t>–</w:t>
      </w:r>
      <w:r w:rsidRPr="001A0D0B">
        <w:rPr>
          <w:b/>
          <w:bCs/>
          <w:sz w:val="28"/>
          <w:szCs w:val="28"/>
        </w:rPr>
        <w:t>250.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Dager W. E. Special considerations with fondaparinux therapy: heparin-induced thrombocytopenia and wound healing / W. E. Dager, J. Andersen, E.  </w:t>
      </w:r>
      <w:r w:rsidRPr="001A0D0B">
        <w:rPr>
          <w:b/>
          <w:bCs/>
          <w:sz w:val="28"/>
          <w:szCs w:val="28"/>
        </w:rPr>
        <w:t>Nutescu // Pharmacotherapy. – 2004. - № 24. – Р. 88S–94S.</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Daugherty A. T Lymphocytes in atherosclerosis /</w:t>
      </w:r>
      <w:r w:rsidRPr="00842345">
        <w:rPr>
          <w:b/>
          <w:bCs/>
          <w:sz w:val="28"/>
          <w:szCs w:val="28"/>
          <w:lang w:val="en-US"/>
        </w:rPr>
        <w:t xml:space="preserve"> </w:t>
      </w:r>
      <w:r w:rsidRPr="001A0D0B">
        <w:rPr>
          <w:b/>
          <w:bCs/>
          <w:sz w:val="28"/>
          <w:szCs w:val="28"/>
          <w:lang w:val="en-US"/>
        </w:rPr>
        <w:t>A.</w:t>
      </w:r>
      <w:r w:rsidRPr="00842345">
        <w:rPr>
          <w:b/>
          <w:bCs/>
          <w:sz w:val="28"/>
          <w:szCs w:val="28"/>
          <w:lang w:val="en-US"/>
        </w:rPr>
        <w:t xml:space="preserve"> </w:t>
      </w:r>
      <w:r w:rsidRPr="001A0D0B">
        <w:rPr>
          <w:b/>
          <w:bCs/>
          <w:sz w:val="28"/>
          <w:szCs w:val="28"/>
          <w:lang w:val="en-US"/>
        </w:rPr>
        <w:t>Daugherty, L.</w:t>
      </w:r>
      <w:r w:rsidRPr="00842345">
        <w:rPr>
          <w:b/>
          <w:bCs/>
          <w:sz w:val="28"/>
          <w:szCs w:val="28"/>
          <w:lang w:val="en-US"/>
        </w:rPr>
        <w:t xml:space="preserve"> </w:t>
      </w:r>
      <w:r w:rsidRPr="001A0D0B">
        <w:rPr>
          <w:b/>
          <w:bCs/>
          <w:sz w:val="28"/>
          <w:szCs w:val="28"/>
          <w:lang w:val="en-US"/>
        </w:rPr>
        <w:t>R.</w:t>
      </w:r>
      <w:r w:rsidRPr="00842345">
        <w:rPr>
          <w:b/>
          <w:bCs/>
          <w:sz w:val="28"/>
          <w:szCs w:val="28"/>
          <w:lang w:val="en-US"/>
        </w:rPr>
        <w:t xml:space="preserve"> </w:t>
      </w:r>
      <w:r w:rsidRPr="001A0D0B">
        <w:rPr>
          <w:b/>
          <w:bCs/>
          <w:sz w:val="28"/>
          <w:szCs w:val="28"/>
          <w:lang w:val="en-US"/>
        </w:rPr>
        <w:t xml:space="preserve">Debra // Circulation Research. – 2002. - </w:t>
      </w:r>
      <w:r w:rsidRPr="00842345">
        <w:rPr>
          <w:b/>
          <w:bCs/>
          <w:sz w:val="28"/>
          <w:szCs w:val="28"/>
          <w:lang w:val="en-US"/>
        </w:rPr>
        <w:t xml:space="preserve">№ 90. – </w:t>
      </w:r>
      <w:r w:rsidRPr="001A0D0B">
        <w:rPr>
          <w:b/>
          <w:bCs/>
          <w:sz w:val="28"/>
          <w:szCs w:val="28"/>
        </w:rPr>
        <w:t>Р</w:t>
      </w:r>
      <w:r w:rsidRPr="00842345">
        <w:rPr>
          <w:b/>
          <w:bCs/>
          <w:sz w:val="28"/>
          <w:szCs w:val="28"/>
          <w:lang w:val="en-US"/>
        </w:rPr>
        <w:t>. 139–140.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Dorner T. Praventives Risicomanagement der koronaren Herzerkrankung /</w:t>
      </w:r>
      <w:r w:rsidRPr="00842345">
        <w:rPr>
          <w:b/>
          <w:bCs/>
          <w:sz w:val="28"/>
          <w:szCs w:val="28"/>
          <w:lang w:val="en-US"/>
        </w:rPr>
        <w:t xml:space="preserve"> </w:t>
      </w:r>
      <w:r w:rsidRPr="001A0D0B">
        <w:rPr>
          <w:b/>
          <w:bCs/>
          <w:sz w:val="28"/>
          <w:szCs w:val="28"/>
          <w:lang w:val="en-US"/>
        </w:rPr>
        <w:t>T.</w:t>
      </w:r>
      <w:r w:rsidRPr="00842345">
        <w:rPr>
          <w:b/>
          <w:bCs/>
          <w:sz w:val="28"/>
          <w:szCs w:val="28"/>
          <w:lang w:val="en-US"/>
        </w:rPr>
        <w:t xml:space="preserve"> </w:t>
      </w:r>
      <w:r w:rsidRPr="001A0D0B">
        <w:rPr>
          <w:b/>
          <w:bCs/>
          <w:sz w:val="28"/>
          <w:szCs w:val="28"/>
          <w:lang w:val="en-US"/>
        </w:rPr>
        <w:t>Dorner, A.</w:t>
      </w:r>
      <w:r w:rsidRPr="00842345">
        <w:rPr>
          <w:b/>
          <w:bCs/>
          <w:sz w:val="28"/>
          <w:szCs w:val="28"/>
          <w:lang w:val="en-US"/>
        </w:rPr>
        <w:t xml:space="preserve"> </w:t>
      </w:r>
      <w:r w:rsidRPr="001A0D0B">
        <w:rPr>
          <w:b/>
          <w:bCs/>
          <w:sz w:val="28"/>
          <w:szCs w:val="28"/>
          <w:lang w:val="en-US"/>
        </w:rPr>
        <w:t xml:space="preserve">Rieder  // Wien. Med. Wochenschr. – 2004. – Vol. 154, </w:t>
      </w:r>
      <w:r w:rsidRPr="001A0D0B">
        <w:rPr>
          <w:b/>
          <w:bCs/>
          <w:sz w:val="28"/>
          <w:szCs w:val="28"/>
          <w:lang w:val="en-GB"/>
        </w:rPr>
        <w:t>№</w:t>
      </w:r>
      <w:r>
        <w:rPr>
          <w:b/>
          <w:bCs/>
          <w:sz w:val="28"/>
          <w:szCs w:val="28"/>
        </w:rPr>
        <w:t xml:space="preserve"> </w:t>
      </w:r>
      <w:r w:rsidRPr="001A0D0B">
        <w:rPr>
          <w:b/>
          <w:bCs/>
          <w:sz w:val="28"/>
          <w:szCs w:val="28"/>
          <w:lang w:val="en-US"/>
        </w:rPr>
        <w:t xml:space="preserve">11-12. - </w:t>
      </w:r>
      <w:r w:rsidRPr="001A0D0B">
        <w:rPr>
          <w:b/>
          <w:bCs/>
          <w:sz w:val="28"/>
          <w:szCs w:val="28"/>
          <w:lang w:val="en-GB"/>
        </w:rPr>
        <w:t xml:space="preserve"> P. 257</w:t>
      </w:r>
      <w:r>
        <w:rPr>
          <w:b/>
          <w:bCs/>
          <w:sz w:val="28"/>
          <w:szCs w:val="28"/>
          <w:lang w:val="en-GB"/>
        </w:rPr>
        <w:t>–</w:t>
      </w:r>
      <w:r w:rsidRPr="001A0D0B">
        <w:rPr>
          <w:b/>
          <w:bCs/>
          <w:sz w:val="28"/>
          <w:szCs w:val="28"/>
          <w:lang w:val="en-GB"/>
        </w:rPr>
        <w:t xml:space="preserve">265.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US"/>
        </w:rPr>
        <w:t>Ducloux D. CD 4+ Cell Lymphopenia and Atherosclerosis in Renal /</w:t>
      </w:r>
      <w:r w:rsidRPr="00842345">
        <w:rPr>
          <w:b/>
          <w:bCs/>
          <w:sz w:val="28"/>
          <w:szCs w:val="28"/>
          <w:lang w:val="en-US"/>
        </w:rPr>
        <w:t xml:space="preserve"> </w:t>
      </w:r>
      <w:r w:rsidRPr="001A0D0B">
        <w:rPr>
          <w:b/>
          <w:bCs/>
          <w:sz w:val="28"/>
          <w:szCs w:val="28"/>
          <w:lang w:val="en-US"/>
        </w:rPr>
        <w:t>D.</w:t>
      </w:r>
      <w:r w:rsidRPr="00842345">
        <w:rPr>
          <w:b/>
          <w:bCs/>
          <w:sz w:val="28"/>
          <w:szCs w:val="28"/>
          <w:lang w:val="en-US"/>
        </w:rPr>
        <w:t xml:space="preserve"> </w:t>
      </w:r>
      <w:r w:rsidRPr="001A0D0B">
        <w:rPr>
          <w:b/>
          <w:bCs/>
          <w:sz w:val="28"/>
          <w:szCs w:val="28"/>
          <w:lang w:val="en-US"/>
        </w:rPr>
        <w:t>Ducloux, B.</w:t>
      </w:r>
      <w:r w:rsidRPr="00842345">
        <w:rPr>
          <w:b/>
          <w:bCs/>
          <w:sz w:val="28"/>
          <w:szCs w:val="28"/>
          <w:lang w:val="en-US"/>
        </w:rPr>
        <w:t xml:space="preserve"> </w:t>
      </w:r>
      <w:r w:rsidRPr="001A0D0B">
        <w:rPr>
          <w:b/>
          <w:bCs/>
          <w:sz w:val="28"/>
          <w:szCs w:val="28"/>
          <w:lang w:val="en-US"/>
        </w:rPr>
        <w:t>Challier // J. Amer. Soc. Nephrol. – 2003. -</w:t>
      </w:r>
      <w:r w:rsidRPr="001A0D0B">
        <w:rPr>
          <w:b/>
          <w:bCs/>
          <w:sz w:val="28"/>
          <w:szCs w:val="28"/>
        </w:rPr>
        <w:t xml:space="preserve"> </w:t>
      </w:r>
      <w:r w:rsidRPr="001A0D0B">
        <w:rPr>
          <w:b/>
          <w:bCs/>
          <w:sz w:val="28"/>
          <w:szCs w:val="28"/>
          <w:lang w:val="en-GB"/>
        </w:rPr>
        <w:t xml:space="preserve">№ 14. – </w:t>
      </w:r>
      <w:r w:rsidRPr="001A0D0B">
        <w:rPr>
          <w:b/>
          <w:bCs/>
          <w:sz w:val="28"/>
          <w:szCs w:val="28"/>
        </w:rPr>
        <w:t>Р</w:t>
      </w:r>
      <w:r w:rsidRPr="001A0D0B">
        <w:rPr>
          <w:b/>
          <w:bCs/>
          <w:sz w:val="28"/>
          <w:szCs w:val="28"/>
          <w:lang w:val="en-GB"/>
        </w:rPr>
        <w:t>.</w:t>
      </w:r>
      <w:r>
        <w:rPr>
          <w:b/>
          <w:bCs/>
          <w:sz w:val="28"/>
          <w:szCs w:val="28"/>
        </w:rPr>
        <w:t xml:space="preserve"> </w:t>
      </w:r>
      <w:r>
        <w:rPr>
          <w:b/>
          <w:bCs/>
          <w:sz w:val="28"/>
          <w:szCs w:val="28"/>
          <w:lang w:val="en-GB"/>
        </w:rPr>
        <w:t>767–</w:t>
      </w:r>
      <w:r w:rsidRPr="001A0D0B">
        <w:rPr>
          <w:b/>
          <w:bCs/>
          <w:sz w:val="28"/>
          <w:szCs w:val="28"/>
          <w:lang w:val="en-GB"/>
        </w:rPr>
        <w:t xml:space="preserve">772.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Pr>
          <w:b/>
          <w:bCs/>
          <w:sz w:val="28"/>
          <w:szCs w:val="28"/>
          <w:lang w:val="en-US"/>
        </w:rPr>
        <w:t>Dynamics of the cardiovascular disease risc profile in ukranian female popula-tion /</w:t>
      </w:r>
      <w:r w:rsidRPr="00842345">
        <w:rPr>
          <w:b/>
          <w:bCs/>
          <w:sz w:val="28"/>
          <w:szCs w:val="28"/>
          <w:lang w:val="en-US"/>
        </w:rPr>
        <w:t xml:space="preserve"> </w:t>
      </w:r>
      <w:r>
        <w:rPr>
          <w:b/>
          <w:bCs/>
          <w:sz w:val="28"/>
          <w:szCs w:val="28"/>
          <w:lang w:val="en-US"/>
        </w:rPr>
        <w:t>O.</w:t>
      </w:r>
      <w:r w:rsidRPr="00842345">
        <w:rPr>
          <w:b/>
          <w:bCs/>
          <w:sz w:val="28"/>
          <w:szCs w:val="28"/>
          <w:lang w:val="en-US"/>
        </w:rPr>
        <w:t xml:space="preserve"> </w:t>
      </w:r>
      <w:r>
        <w:rPr>
          <w:b/>
          <w:bCs/>
          <w:sz w:val="28"/>
          <w:szCs w:val="28"/>
          <w:lang w:val="en-US"/>
        </w:rPr>
        <w:t>V. Malatskivska, I.</w:t>
      </w:r>
      <w:r w:rsidRPr="00842345">
        <w:rPr>
          <w:b/>
          <w:bCs/>
          <w:sz w:val="28"/>
          <w:szCs w:val="28"/>
          <w:lang w:val="en-US"/>
        </w:rPr>
        <w:t xml:space="preserve"> </w:t>
      </w:r>
      <w:r>
        <w:rPr>
          <w:b/>
          <w:bCs/>
          <w:sz w:val="28"/>
          <w:szCs w:val="28"/>
          <w:lang w:val="en-US"/>
        </w:rPr>
        <w:t>M. Corbas, I.</w:t>
      </w:r>
      <w:r w:rsidRPr="00842345">
        <w:rPr>
          <w:b/>
          <w:bCs/>
          <w:sz w:val="28"/>
          <w:szCs w:val="28"/>
          <w:lang w:val="en-US"/>
        </w:rPr>
        <w:t xml:space="preserve"> </w:t>
      </w:r>
      <w:r>
        <w:rPr>
          <w:b/>
          <w:bCs/>
          <w:sz w:val="28"/>
          <w:szCs w:val="28"/>
          <w:lang w:val="en-US"/>
        </w:rPr>
        <w:t>P. Smyrnova et al. // 76</w:t>
      </w:r>
      <w:r>
        <w:rPr>
          <w:b/>
          <w:bCs/>
          <w:sz w:val="28"/>
          <w:szCs w:val="28"/>
          <w:vertAlign w:val="superscript"/>
          <w:lang w:val="en-US"/>
        </w:rPr>
        <w:t>th</w:t>
      </w:r>
      <w:r>
        <w:rPr>
          <w:b/>
          <w:bCs/>
          <w:sz w:val="28"/>
          <w:szCs w:val="28"/>
          <w:lang w:val="en-US"/>
        </w:rPr>
        <w:t xml:space="preserve"> Congress of the European Atherosclerosis Sociely. – Helsinki, Finland, 2007. – P. 220</w:t>
      </w:r>
      <w:r w:rsidRPr="00842345">
        <w:rPr>
          <w:b/>
          <w:bCs/>
          <w:sz w:val="28"/>
          <w:szCs w:val="28"/>
          <w:lang w:val="en-US"/>
        </w:rPr>
        <w:t>.</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Effect of propranolol on recovery of heart rate variability following acute myocardial infarction and relation to outcome in the Beta-blocker Heart Attack Trial /</w:t>
      </w:r>
      <w:r w:rsidRPr="00842345">
        <w:rPr>
          <w:b/>
          <w:bCs/>
          <w:sz w:val="28"/>
          <w:szCs w:val="28"/>
          <w:lang w:val="en-US"/>
        </w:rPr>
        <w:t xml:space="preserve"> </w:t>
      </w:r>
      <w:r w:rsidRPr="001A0D0B">
        <w:rPr>
          <w:b/>
          <w:bCs/>
          <w:sz w:val="28"/>
          <w:szCs w:val="28"/>
          <w:lang w:val="en-US"/>
        </w:rPr>
        <w:t>R.</w:t>
      </w:r>
      <w:r w:rsidRPr="00842345">
        <w:rPr>
          <w:b/>
          <w:bCs/>
          <w:sz w:val="28"/>
          <w:szCs w:val="28"/>
          <w:lang w:val="en-US"/>
        </w:rPr>
        <w:t xml:space="preserve"> </w:t>
      </w:r>
      <w:r w:rsidRPr="001A0D0B">
        <w:rPr>
          <w:b/>
          <w:bCs/>
          <w:sz w:val="28"/>
          <w:szCs w:val="28"/>
          <w:lang w:val="en-US"/>
        </w:rPr>
        <w:t>Lampert, J.</w:t>
      </w:r>
      <w:r w:rsidRPr="00842345">
        <w:rPr>
          <w:b/>
          <w:bCs/>
          <w:sz w:val="28"/>
          <w:szCs w:val="28"/>
          <w:lang w:val="en-US"/>
        </w:rPr>
        <w:t xml:space="preserve"> </w:t>
      </w:r>
      <w:r w:rsidRPr="001A0D0B">
        <w:rPr>
          <w:b/>
          <w:bCs/>
          <w:sz w:val="28"/>
          <w:szCs w:val="28"/>
          <w:lang w:val="en-US"/>
        </w:rPr>
        <w:t>Ickovics, C.</w:t>
      </w:r>
      <w:r w:rsidRPr="00842345">
        <w:rPr>
          <w:b/>
          <w:bCs/>
          <w:sz w:val="28"/>
          <w:szCs w:val="28"/>
          <w:lang w:val="en-US"/>
        </w:rPr>
        <w:t xml:space="preserve"> </w:t>
      </w:r>
      <w:r w:rsidRPr="001A0D0B">
        <w:rPr>
          <w:b/>
          <w:bCs/>
          <w:sz w:val="28"/>
          <w:szCs w:val="28"/>
          <w:lang w:val="en-US"/>
        </w:rPr>
        <w:t>Viscoli et al. // Amer. J. Cardiol. – 2003. – V.</w:t>
      </w:r>
      <w:r w:rsidRPr="001A0D0B">
        <w:rPr>
          <w:b/>
          <w:bCs/>
          <w:sz w:val="28"/>
          <w:szCs w:val="28"/>
          <w:lang w:val="en-GB"/>
        </w:rPr>
        <w:t>91,</w:t>
      </w:r>
      <w:r w:rsidRPr="00842345">
        <w:rPr>
          <w:b/>
          <w:bCs/>
          <w:sz w:val="28"/>
          <w:szCs w:val="28"/>
          <w:lang w:val="en-US"/>
        </w:rPr>
        <w:t xml:space="preserve"> №</w:t>
      </w:r>
      <w:r w:rsidRPr="001A0D0B">
        <w:rPr>
          <w:b/>
          <w:bCs/>
          <w:sz w:val="28"/>
          <w:szCs w:val="28"/>
          <w:lang w:val="en-GB"/>
        </w:rPr>
        <w:t>2. – P. 137</w:t>
      </w:r>
      <w:r>
        <w:rPr>
          <w:b/>
          <w:bCs/>
          <w:sz w:val="28"/>
          <w:szCs w:val="28"/>
          <w:lang w:val="en-GB"/>
        </w:rPr>
        <w:t>–</w:t>
      </w:r>
      <w:r w:rsidRPr="001A0D0B">
        <w:rPr>
          <w:b/>
          <w:bCs/>
          <w:sz w:val="28"/>
          <w:szCs w:val="28"/>
          <w:lang w:val="en-GB"/>
        </w:rPr>
        <w:t>142.</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lastRenderedPageBreak/>
        <w:t xml:space="preserve">Effects of Fondaparinux on Mortality and Reinfarction in Patients With Acute ST-Segment Elevation Myocardial Infarction. The OASIS-6 Randomized Trial / The OASIS-6 Trial Group // JAMA. – 2006. - № 295. – </w:t>
      </w:r>
      <w:r w:rsidRPr="001A0D0B">
        <w:rPr>
          <w:b/>
          <w:bCs/>
          <w:sz w:val="28"/>
          <w:szCs w:val="28"/>
        </w:rPr>
        <w:t>Р</w:t>
      </w:r>
      <w:r w:rsidRPr="00842345">
        <w:rPr>
          <w:b/>
          <w:bCs/>
          <w:sz w:val="28"/>
          <w:szCs w:val="28"/>
          <w:lang w:val="en-US"/>
        </w:rPr>
        <w:t>. 1519–1530.</w:t>
      </w:r>
    </w:p>
    <w:p w:rsidR="00842345" w:rsidRPr="00842345" w:rsidRDefault="00842345" w:rsidP="00F60316">
      <w:pPr>
        <w:pStyle w:val="24"/>
        <w:numPr>
          <w:ilvl w:val="0"/>
          <w:numId w:val="12"/>
        </w:numPr>
        <w:tabs>
          <w:tab w:val="left" w:pos="720"/>
        </w:tabs>
        <w:spacing w:after="0" w:line="360" w:lineRule="auto"/>
        <w:ind w:hanging="720"/>
        <w:rPr>
          <w:b/>
          <w:bCs/>
          <w:sz w:val="28"/>
          <w:szCs w:val="28"/>
          <w:lang w:val="en-US"/>
        </w:rPr>
      </w:pPr>
      <w:r w:rsidRPr="001A0D0B">
        <w:rPr>
          <w:b/>
          <w:bCs/>
          <w:sz w:val="28"/>
          <w:szCs w:val="28"/>
          <w:lang w:val="en-US"/>
        </w:rPr>
        <w:t>Effects of ranolazine with atenolol, amlodipine, or diltiazem on exercise tolerance and angina frequency in patients with severe chronic angina: a randomized controlled trial / B.R. Chaitman, C.J. Pepine, J.O. Parker et al. // JAMA. – 2004. – Vol. 291. – P. 309</w:t>
      </w:r>
      <w:r>
        <w:rPr>
          <w:b/>
          <w:bCs/>
          <w:sz w:val="28"/>
          <w:szCs w:val="28"/>
          <w:lang w:val="en-US"/>
        </w:rPr>
        <w:t>–</w:t>
      </w:r>
      <w:r w:rsidRPr="001A0D0B">
        <w:rPr>
          <w:b/>
          <w:bCs/>
          <w:sz w:val="28"/>
          <w:szCs w:val="28"/>
          <w:lang w:val="en-US"/>
        </w:rPr>
        <w:t>316.</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Efird L. E. Fondaparinux for thromboembolic treatment and prophylaxis of heparin-induced thrombocytopenia / L. E. Efird, D. R. Kockler // Ann Pharmacother. – 2006. - № 40. – </w:t>
      </w:r>
      <w:r w:rsidRPr="001A0D0B">
        <w:rPr>
          <w:b/>
          <w:bCs/>
          <w:sz w:val="28"/>
          <w:szCs w:val="28"/>
        </w:rPr>
        <w:t>Р</w:t>
      </w:r>
      <w:r w:rsidRPr="00842345">
        <w:rPr>
          <w:b/>
          <w:bCs/>
          <w:sz w:val="28"/>
          <w:szCs w:val="28"/>
          <w:lang w:val="en-US"/>
        </w:rPr>
        <w:t>. 1383–1387.</w:t>
      </w:r>
    </w:p>
    <w:p w:rsidR="00842345" w:rsidRPr="001A0D0B" w:rsidRDefault="00842345" w:rsidP="00F60316">
      <w:pPr>
        <w:pStyle w:val="24"/>
        <w:numPr>
          <w:ilvl w:val="0"/>
          <w:numId w:val="12"/>
        </w:numPr>
        <w:spacing w:after="0" w:line="360" w:lineRule="auto"/>
        <w:ind w:hanging="720"/>
        <w:jc w:val="both"/>
        <w:rPr>
          <w:b/>
          <w:bCs/>
          <w:sz w:val="28"/>
          <w:szCs w:val="28"/>
        </w:rPr>
      </w:pPr>
      <w:r w:rsidRPr="00842345">
        <w:rPr>
          <w:b/>
          <w:bCs/>
          <w:sz w:val="28"/>
          <w:szCs w:val="28"/>
          <w:lang w:val="en-US"/>
        </w:rPr>
        <w:t xml:space="preserve">Elevated leukocyte count and adverse hospital events in patients with acute-coronary syndromes: Findings from the Global Registry of Acute Coronary Events (GRACE) / Furman M. I., Gore J. M., Anderson F. A. et al. // Amer. </w:t>
      </w:r>
      <w:r w:rsidRPr="001A0D0B">
        <w:rPr>
          <w:b/>
          <w:bCs/>
          <w:sz w:val="28"/>
          <w:szCs w:val="28"/>
        </w:rPr>
        <w:t>Heart J. – 2004. – Vol.147, № 1. – P. 42</w:t>
      </w:r>
      <w:r>
        <w:rPr>
          <w:b/>
          <w:bCs/>
          <w:sz w:val="28"/>
          <w:szCs w:val="28"/>
        </w:rPr>
        <w:t>–</w:t>
      </w:r>
      <w:r w:rsidRPr="001A0D0B">
        <w:rPr>
          <w:b/>
          <w:bCs/>
          <w:sz w:val="28"/>
          <w:szCs w:val="28"/>
        </w:rPr>
        <w:t xml:space="preserve">48.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Endothelial nitric oxide synthase gene polymorphisms and risk of coronary</w:t>
      </w:r>
      <w:r w:rsidRPr="00842345">
        <w:rPr>
          <w:b/>
          <w:bCs/>
          <w:sz w:val="28"/>
          <w:szCs w:val="28"/>
          <w:lang w:val="en-US"/>
        </w:rPr>
        <w:t xml:space="preserve"> </w:t>
      </w:r>
      <w:r w:rsidRPr="001A0D0B">
        <w:rPr>
          <w:b/>
          <w:bCs/>
          <w:sz w:val="28"/>
          <w:szCs w:val="28"/>
          <w:lang w:val="en-GB"/>
        </w:rPr>
        <w:t>artery</w:t>
      </w:r>
      <w:r w:rsidRPr="00842345">
        <w:rPr>
          <w:b/>
          <w:bCs/>
          <w:sz w:val="28"/>
          <w:szCs w:val="28"/>
          <w:lang w:val="en-US"/>
        </w:rPr>
        <w:t xml:space="preserve"> </w:t>
      </w:r>
      <w:r w:rsidRPr="001A0D0B">
        <w:rPr>
          <w:b/>
          <w:bCs/>
          <w:sz w:val="28"/>
          <w:szCs w:val="28"/>
          <w:lang w:val="en-GB"/>
        </w:rPr>
        <w:t>disease</w:t>
      </w:r>
      <w:r w:rsidRPr="00842345">
        <w:rPr>
          <w:b/>
          <w:bCs/>
          <w:sz w:val="28"/>
          <w:szCs w:val="28"/>
          <w:lang w:val="en-US"/>
        </w:rPr>
        <w:t xml:space="preserve"> /</w:t>
      </w:r>
      <w:r w:rsidRPr="001A0D0B">
        <w:rPr>
          <w:b/>
          <w:bCs/>
          <w:sz w:val="28"/>
          <w:szCs w:val="28"/>
          <w:lang w:val="en-GB"/>
        </w:rPr>
        <w:t xml:space="preserve"> Colombo M.</w:t>
      </w:r>
      <w:r w:rsidRPr="00842345">
        <w:rPr>
          <w:b/>
          <w:bCs/>
          <w:sz w:val="28"/>
          <w:szCs w:val="28"/>
          <w:lang w:val="en-US"/>
        </w:rPr>
        <w:t xml:space="preserve"> </w:t>
      </w:r>
      <w:r w:rsidRPr="001A0D0B">
        <w:rPr>
          <w:b/>
          <w:bCs/>
          <w:sz w:val="28"/>
          <w:szCs w:val="28"/>
          <w:lang w:val="en-GB"/>
        </w:rPr>
        <w:t>G., Paradossi U., Andreassi M.</w:t>
      </w:r>
      <w:r w:rsidRPr="00842345">
        <w:rPr>
          <w:b/>
          <w:bCs/>
          <w:sz w:val="28"/>
          <w:szCs w:val="28"/>
          <w:lang w:val="en-US"/>
        </w:rPr>
        <w:t xml:space="preserve"> </w:t>
      </w:r>
      <w:r w:rsidRPr="001A0D0B">
        <w:rPr>
          <w:b/>
          <w:bCs/>
          <w:sz w:val="28"/>
          <w:szCs w:val="28"/>
          <w:lang w:val="en-GB"/>
        </w:rPr>
        <w:t xml:space="preserve">G. et al. </w:t>
      </w:r>
      <w:r w:rsidRPr="00842345">
        <w:rPr>
          <w:b/>
          <w:bCs/>
          <w:sz w:val="28"/>
          <w:szCs w:val="28"/>
          <w:lang w:val="en-US"/>
        </w:rPr>
        <w:t xml:space="preserve">// </w:t>
      </w:r>
      <w:r w:rsidRPr="001A0D0B">
        <w:rPr>
          <w:b/>
          <w:bCs/>
          <w:sz w:val="28"/>
          <w:szCs w:val="28"/>
          <w:lang w:val="en-GB"/>
        </w:rPr>
        <w:t>Clin. Chem.</w:t>
      </w:r>
      <w:r w:rsidRPr="001A0D0B">
        <w:rPr>
          <w:b/>
          <w:bCs/>
          <w:sz w:val="28"/>
          <w:szCs w:val="28"/>
        </w:rPr>
        <w:t xml:space="preserve"> –</w:t>
      </w:r>
      <w:r w:rsidRPr="001A0D0B">
        <w:rPr>
          <w:b/>
          <w:bCs/>
          <w:sz w:val="28"/>
          <w:szCs w:val="28"/>
          <w:lang w:val="en-GB"/>
        </w:rPr>
        <w:t xml:space="preserve"> 2003</w:t>
      </w:r>
      <w:r w:rsidRPr="001A0D0B">
        <w:rPr>
          <w:b/>
          <w:bCs/>
          <w:sz w:val="28"/>
          <w:szCs w:val="28"/>
        </w:rPr>
        <w:t xml:space="preserve">. - № </w:t>
      </w:r>
      <w:r w:rsidRPr="001A0D0B">
        <w:rPr>
          <w:b/>
          <w:bCs/>
          <w:sz w:val="28"/>
          <w:szCs w:val="28"/>
          <w:lang w:val="en-GB"/>
        </w:rPr>
        <w:t>49</w:t>
      </w:r>
      <w:r>
        <w:rPr>
          <w:b/>
          <w:bCs/>
          <w:sz w:val="28"/>
          <w:szCs w:val="28"/>
        </w:rPr>
        <w:t xml:space="preserve"> </w:t>
      </w:r>
      <w:r w:rsidRPr="001A0D0B">
        <w:rPr>
          <w:b/>
          <w:bCs/>
          <w:sz w:val="28"/>
          <w:szCs w:val="28"/>
          <w:lang w:val="en-GB"/>
        </w:rPr>
        <w:t>(3)</w:t>
      </w:r>
      <w:r w:rsidRPr="001A0D0B">
        <w:rPr>
          <w:b/>
          <w:bCs/>
          <w:sz w:val="28"/>
          <w:szCs w:val="28"/>
        </w:rPr>
        <w:t>. – Р.</w:t>
      </w:r>
      <w:r w:rsidRPr="001A0D0B">
        <w:rPr>
          <w:b/>
          <w:bCs/>
          <w:sz w:val="28"/>
          <w:szCs w:val="28"/>
          <w:lang w:val="en-GB"/>
        </w:rPr>
        <w:t xml:space="preserve"> 389–395.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Endothelial nitric oxide synthase genotype and ischemic heart disease: meta-analysis of 26 studies involving 23028 subjects</w:t>
      </w:r>
      <w:r w:rsidRPr="00842345">
        <w:rPr>
          <w:b/>
          <w:bCs/>
          <w:sz w:val="28"/>
          <w:szCs w:val="28"/>
          <w:lang w:val="en-US"/>
        </w:rPr>
        <w:t xml:space="preserve"> /</w:t>
      </w:r>
      <w:r w:rsidRPr="001A0D0B">
        <w:rPr>
          <w:b/>
          <w:bCs/>
          <w:sz w:val="28"/>
          <w:szCs w:val="28"/>
          <w:lang w:val="en-GB"/>
        </w:rPr>
        <w:t xml:space="preserve"> Casas J.</w:t>
      </w:r>
      <w:r w:rsidRPr="00842345">
        <w:rPr>
          <w:b/>
          <w:bCs/>
          <w:sz w:val="28"/>
          <w:szCs w:val="28"/>
          <w:lang w:val="en-US"/>
        </w:rPr>
        <w:t xml:space="preserve"> </w:t>
      </w:r>
      <w:r w:rsidRPr="001A0D0B">
        <w:rPr>
          <w:b/>
          <w:bCs/>
          <w:sz w:val="28"/>
          <w:szCs w:val="28"/>
          <w:lang w:val="en-GB"/>
        </w:rPr>
        <w:t>P., Bautista L.</w:t>
      </w:r>
      <w:r w:rsidRPr="00842345">
        <w:rPr>
          <w:b/>
          <w:bCs/>
          <w:sz w:val="28"/>
          <w:szCs w:val="28"/>
          <w:lang w:val="en-US"/>
        </w:rPr>
        <w:t xml:space="preserve"> </w:t>
      </w:r>
      <w:r w:rsidRPr="001A0D0B">
        <w:rPr>
          <w:b/>
          <w:bCs/>
          <w:sz w:val="28"/>
          <w:szCs w:val="28"/>
          <w:lang w:val="en-GB"/>
        </w:rPr>
        <w:t>E., Humphries S.</w:t>
      </w:r>
      <w:r w:rsidRPr="00842345">
        <w:rPr>
          <w:b/>
          <w:bCs/>
          <w:sz w:val="28"/>
          <w:szCs w:val="28"/>
          <w:lang w:val="en-US"/>
        </w:rPr>
        <w:t xml:space="preserve"> </w:t>
      </w:r>
      <w:r w:rsidRPr="001A0D0B">
        <w:rPr>
          <w:b/>
          <w:bCs/>
          <w:sz w:val="28"/>
          <w:szCs w:val="28"/>
          <w:lang w:val="en-GB"/>
        </w:rPr>
        <w:t>E., Hingorani A.</w:t>
      </w:r>
      <w:r w:rsidRPr="00842345">
        <w:rPr>
          <w:b/>
          <w:bCs/>
          <w:sz w:val="28"/>
          <w:szCs w:val="28"/>
          <w:lang w:val="en-US"/>
        </w:rPr>
        <w:t xml:space="preserve"> </w:t>
      </w:r>
      <w:r w:rsidRPr="001A0D0B">
        <w:rPr>
          <w:b/>
          <w:bCs/>
          <w:sz w:val="28"/>
          <w:szCs w:val="28"/>
          <w:lang w:val="en-GB"/>
        </w:rPr>
        <w:t xml:space="preserve">D. </w:t>
      </w:r>
      <w:r w:rsidRPr="00842345">
        <w:rPr>
          <w:b/>
          <w:bCs/>
          <w:sz w:val="28"/>
          <w:szCs w:val="28"/>
          <w:lang w:val="en-US"/>
        </w:rPr>
        <w:t xml:space="preserve">// </w:t>
      </w:r>
      <w:r w:rsidRPr="001A0D0B">
        <w:rPr>
          <w:b/>
          <w:bCs/>
          <w:sz w:val="28"/>
          <w:szCs w:val="28"/>
          <w:lang w:val="en-GB"/>
        </w:rPr>
        <w:t>Circulation</w:t>
      </w:r>
      <w:r w:rsidRPr="00842345">
        <w:rPr>
          <w:b/>
          <w:bCs/>
          <w:sz w:val="28"/>
          <w:szCs w:val="28"/>
          <w:lang w:val="en-US"/>
        </w:rPr>
        <w:t>. –</w:t>
      </w:r>
      <w:r w:rsidRPr="001A0D0B">
        <w:rPr>
          <w:b/>
          <w:bCs/>
          <w:sz w:val="28"/>
          <w:szCs w:val="28"/>
          <w:lang w:val="en-GB"/>
        </w:rPr>
        <w:t xml:space="preserve"> 2004</w:t>
      </w:r>
      <w:r w:rsidRPr="00842345">
        <w:rPr>
          <w:b/>
          <w:bCs/>
          <w:sz w:val="28"/>
          <w:szCs w:val="28"/>
          <w:lang w:val="en-US"/>
        </w:rPr>
        <w:t xml:space="preserve">. - № </w:t>
      </w:r>
      <w:r w:rsidRPr="001A0D0B">
        <w:rPr>
          <w:b/>
          <w:bCs/>
          <w:sz w:val="28"/>
          <w:szCs w:val="28"/>
          <w:lang w:val="en-GB"/>
        </w:rPr>
        <w:t>109</w:t>
      </w:r>
      <w:r w:rsidRPr="00842345">
        <w:rPr>
          <w:b/>
          <w:bCs/>
          <w:sz w:val="28"/>
          <w:szCs w:val="28"/>
          <w:lang w:val="en-US"/>
        </w:rPr>
        <w:t xml:space="preserve"> </w:t>
      </w:r>
      <w:r w:rsidRPr="001A0D0B">
        <w:rPr>
          <w:b/>
          <w:bCs/>
          <w:sz w:val="28"/>
          <w:szCs w:val="28"/>
          <w:lang w:val="en-GB"/>
        </w:rPr>
        <w:t>(11)</w:t>
      </w:r>
      <w:r w:rsidRPr="00842345">
        <w:rPr>
          <w:b/>
          <w:bCs/>
          <w:sz w:val="28"/>
          <w:szCs w:val="28"/>
          <w:lang w:val="en-US"/>
        </w:rPr>
        <w:t xml:space="preserve">. – </w:t>
      </w:r>
      <w:r w:rsidRPr="001A0D0B">
        <w:rPr>
          <w:b/>
          <w:bCs/>
          <w:sz w:val="28"/>
          <w:szCs w:val="28"/>
        </w:rPr>
        <w:t>Р</w:t>
      </w:r>
      <w:r w:rsidRPr="00842345">
        <w:rPr>
          <w:b/>
          <w:bCs/>
          <w:sz w:val="28"/>
          <w:szCs w:val="28"/>
          <w:lang w:val="en-US"/>
        </w:rPr>
        <w:t xml:space="preserve">. </w:t>
      </w:r>
      <w:r w:rsidRPr="001A0D0B">
        <w:rPr>
          <w:b/>
          <w:bCs/>
          <w:sz w:val="28"/>
          <w:szCs w:val="28"/>
          <w:lang w:val="en-GB"/>
        </w:rPr>
        <w:t xml:space="preserve"> 1359–1365.</w:t>
      </w:r>
    </w:p>
    <w:p w:rsidR="00842345" w:rsidRPr="001A0D0B" w:rsidRDefault="00842345" w:rsidP="00F60316">
      <w:pPr>
        <w:pStyle w:val="24"/>
        <w:numPr>
          <w:ilvl w:val="0"/>
          <w:numId w:val="12"/>
        </w:numPr>
        <w:spacing w:after="0" w:line="360" w:lineRule="auto"/>
        <w:ind w:hanging="720"/>
        <w:jc w:val="both"/>
        <w:rPr>
          <w:b/>
          <w:bCs/>
          <w:sz w:val="28"/>
          <w:szCs w:val="28"/>
        </w:rPr>
      </w:pPr>
      <w:r w:rsidRPr="00842345">
        <w:rPr>
          <w:b/>
          <w:bCs/>
          <w:sz w:val="28"/>
          <w:szCs w:val="28"/>
          <w:lang w:val="en-US"/>
        </w:rPr>
        <w:t xml:space="preserve">Estimated glomerular filtration rate, inflammation, and cardiovascular events after an acute coronary syndrome / Mielniczuk L. M., Pfeffer M. A., Lewis E. F. et al. // Amer. </w:t>
      </w:r>
      <w:r w:rsidRPr="001A0D0B">
        <w:rPr>
          <w:b/>
          <w:bCs/>
          <w:sz w:val="28"/>
          <w:szCs w:val="28"/>
        </w:rPr>
        <w:t>Heart J. – 2008. – Vol. 155, № 4. – P. 725</w:t>
      </w:r>
      <w:r>
        <w:rPr>
          <w:b/>
          <w:bCs/>
          <w:sz w:val="28"/>
          <w:szCs w:val="28"/>
        </w:rPr>
        <w:t>–</w:t>
      </w:r>
      <w:r w:rsidRPr="001A0D0B">
        <w:rPr>
          <w:b/>
          <w:bCs/>
          <w:sz w:val="28"/>
          <w:szCs w:val="28"/>
        </w:rPr>
        <w:t xml:space="preserve">731.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Fondaparinux results in less bleeding than enoxaparin, irrespective of heparin use, for patients with acute coronary syndromes  / Granger C. B., Wallentin L., Avezum A. et al. // Eur. </w:t>
      </w:r>
      <w:r w:rsidRPr="001A0D0B">
        <w:rPr>
          <w:b/>
          <w:bCs/>
          <w:sz w:val="28"/>
          <w:szCs w:val="28"/>
        </w:rPr>
        <w:t>Heart J. -  2006. - № 27. – Р. 448.</w:t>
      </w:r>
    </w:p>
    <w:p w:rsidR="00842345" w:rsidRPr="00842345" w:rsidRDefault="00842345" w:rsidP="00F60316">
      <w:pPr>
        <w:pStyle w:val="24"/>
        <w:numPr>
          <w:ilvl w:val="0"/>
          <w:numId w:val="12"/>
        </w:numPr>
        <w:tabs>
          <w:tab w:val="left" w:pos="720"/>
        </w:tabs>
        <w:spacing w:after="0" w:line="360" w:lineRule="auto"/>
        <w:ind w:hanging="720"/>
        <w:rPr>
          <w:b/>
          <w:bCs/>
          <w:sz w:val="28"/>
          <w:szCs w:val="28"/>
          <w:lang w:val="en-US"/>
        </w:rPr>
      </w:pPr>
      <w:r w:rsidRPr="00842345">
        <w:rPr>
          <w:b/>
          <w:bCs/>
          <w:sz w:val="28"/>
          <w:szCs w:val="28"/>
          <w:lang w:val="en-US"/>
        </w:rPr>
        <w:lastRenderedPageBreak/>
        <w:t>For the Pravastatin or Ator-vastatin Evaluation and Infection Therapy – Thrombolysis in Myocardial Infarction 22 Investigators. Comparison of Intensive and Moderate Lipid Lowering with Statins after Acute Coronary Syndromes / Cannon C. P., Braunwald E., McCabe C. H. et al. // N. Eng. J. Med. – 2004. – Vol. 350.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Foras L.</w:t>
      </w:r>
      <w:r w:rsidRPr="00842345">
        <w:rPr>
          <w:b/>
          <w:bCs/>
          <w:sz w:val="28"/>
          <w:szCs w:val="28"/>
          <w:lang w:val="en-US"/>
        </w:rPr>
        <w:t xml:space="preserve"> </w:t>
      </w:r>
      <w:r w:rsidRPr="001A0D0B">
        <w:rPr>
          <w:b/>
          <w:bCs/>
          <w:sz w:val="28"/>
          <w:szCs w:val="28"/>
          <w:lang w:val="en-US"/>
        </w:rPr>
        <w:t>D. Quercetin in treatment cardio-vascular /</w:t>
      </w:r>
      <w:r w:rsidRPr="00842345">
        <w:rPr>
          <w:b/>
          <w:bCs/>
          <w:sz w:val="28"/>
          <w:szCs w:val="28"/>
          <w:lang w:val="en-US"/>
        </w:rPr>
        <w:t xml:space="preserve"> </w:t>
      </w:r>
      <w:r w:rsidRPr="001A0D0B">
        <w:rPr>
          <w:b/>
          <w:bCs/>
          <w:sz w:val="28"/>
          <w:szCs w:val="28"/>
          <w:lang w:val="en-US"/>
        </w:rPr>
        <w:t>L.</w:t>
      </w:r>
      <w:r w:rsidRPr="00842345">
        <w:rPr>
          <w:b/>
          <w:bCs/>
          <w:sz w:val="28"/>
          <w:szCs w:val="28"/>
          <w:lang w:val="en-US"/>
        </w:rPr>
        <w:t xml:space="preserve"> </w:t>
      </w:r>
      <w:r w:rsidRPr="001A0D0B">
        <w:rPr>
          <w:b/>
          <w:bCs/>
          <w:sz w:val="28"/>
          <w:szCs w:val="28"/>
          <w:lang w:val="en-US"/>
        </w:rPr>
        <w:t>D.</w:t>
      </w:r>
      <w:r w:rsidRPr="00842345">
        <w:rPr>
          <w:b/>
          <w:bCs/>
          <w:sz w:val="28"/>
          <w:szCs w:val="28"/>
          <w:lang w:val="en-US"/>
        </w:rPr>
        <w:t xml:space="preserve"> </w:t>
      </w:r>
      <w:r w:rsidRPr="001A0D0B">
        <w:rPr>
          <w:b/>
          <w:bCs/>
          <w:sz w:val="28"/>
          <w:szCs w:val="28"/>
          <w:lang w:val="en-US"/>
        </w:rPr>
        <w:t>Foras  // The radical Research. – 2005. – Vol. 39. – P. 1052</w:t>
      </w:r>
      <w:r>
        <w:rPr>
          <w:b/>
          <w:bCs/>
          <w:sz w:val="28"/>
          <w:szCs w:val="28"/>
          <w:lang w:val="en-US"/>
        </w:rPr>
        <w:t>–</w:t>
      </w:r>
      <w:r w:rsidRPr="001A0D0B">
        <w:rPr>
          <w:b/>
          <w:bCs/>
          <w:sz w:val="28"/>
          <w:szCs w:val="28"/>
          <w:lang w:val="en-US"/>
        </w:rPr>
        <w:t>1076</w:t>
      </w:r>
      <w:r w:rsidRPr="00842345">
        <w:rPr>
          <w:b/>
          <w:bCs/>
          <w:sz w:val="28"/>
          <w:szCs w:val="28"/>
          <w:lang w:val="en-US"/>
        </w:rPr>
        <w:t xml:space="preserve">.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GB"/>
        </w:rPr>
        <w:t>Genetic and environmental determinants of plasma nitrogen oxides and risk of ischemic heart disease</w:t>
      </w:r>
      <w:r w:rsidRPr="00842345">
        <w:rPr>
          <w:b/>
          <w:bCs/>
          <w:sz w:val="28"/>
          <w:szCs w:val="28"/>
          <w:lang w:val="en-US"/>
        </w:rPr>
        <w:t xml:space="preserve"> /</w:t>
      </w:r>
      <w:r w:rsidRPr="001A0D0B">
        <w:rPr>
          <w:b/>
          <w:bCs/>
          <w:sz w:val="28"/>
          <w:szCs w:val="28"/>
          <w:lang w:val="en-GB"/>
        </w:rPr>
        <w:t xml:space="preserve"> </w:t>
      </w:r>
      <w:r w:rsidRPr="001A0D0B">
        <w:rPr>
          <w:b/>
          <w:bCs/>
          <w:sz w:val="28"/>
          <w:szCs w:val="28"/>
          <w:lang w:val="en-US"/>
        </w:rPr>
        <w:t>Jeerooburkhan N., Jones L.</w:t>
      </w:r>
      <w:r w:rsidRPr="00842345">
        <w:rPr>
          <w:b/>
          <w:bCs/>
          <w:sz w:val="28"/>
          <w:szCs w:val="28"/>
          <w:lang w:val="en-US"/>
        </w:rPr>
        <w:t xml:space="preserve"> </w:t>
      </w:r>
      <w:r w:rsidRPr="001A0D0B">
        <w:rPr>
          <w:b/>
          <w:bCs/>
          <w:sz w:val="28"/>
          <w:szCs w:val="28"/>
          <w:lang w:val="en-US"/>
        </w:rPr>
        <w:t>C., Bujac S. et al.</w:t>
      </w:r>
      <w:r w:rsidRPr="00842345">
        <w:rPr>
          <w:b/>
          <w:bCs/>
          <w:sz w:val="28"/>
          <w:szCs w:val="28"/>
          <w:lang w:val="en-US"/>
        </w:rPr>
        <w:t xml:space="preserve"> //</w:t>
      </w:r>
      <w:r w:rsidRPr="001A0D0B">
        <w:rPr>
          <w:b/>
          <w:bCs/>
          <w:sz w:val="28"/>
          <w:szCs w:val="28"/>
          <w:lang w:val="en-US"/>
        </w:rPr>
        <w:t xml:space="preserve">  Hypertension</w:t>
      </w:r>
      <w:r w:rsidRPr="00842345">
        <w:rPr>
          <w:b/>
          <w:bCs/>
          <w:sz w:val="28"/>
          <w:szCs w:val="28"/>
          <w:lang w:val="en-US"/>
        </w:rPr>
        <w:t>. – 2001. - №</w:t>
      </w:r>
      <w:r w:rsidRPr="001A0D0B">
        <w:rPr>
          <w:b/>
          <w:bCs/>
          <w:sz w:val="28"/>
          <w:szCs w:val="28"/>
          <w:lang w:val="en-US"/>
        </w:rPr>
        <w:t xml:space="preserve"> 38</w:t>
      </w:r>
      <w:r w:rsidRPr="00842345">
        <w:rPr>
          <w:b/>
          <w:bCs/>
          <w:sz w:val="28"/>
          <w:szCs w:val="28"/>
          <w:lang w:val="en-US"/>
        </w:rPr>
        <w:t xml:space="preserve"> </w:t>
      </w:r>
      <w:r w:rsidRPr="001A0D0B">
        <w:rPr>
          <w:b/>
          <w:bCs/>
          <w:sz w:val="28"/>
          <w:szCs w:val="28"/>
          <w:lang w:val="en-US"/>
        </w:rPr>
        <w:t>(5)</w:t>
      </w:r>
      <w:r w:rsidRPr="00842345">
        <w:rPr>
          <w:b/>
          <w:bCs/>
          <w:sz w:val="28"/>
          <w:szCs w:val="28"/>
          <w:lang w:val="en-US"/>
        </w:rPr>
        <w:t>. –</w:t>
      </w:r>
      <w:r w:rsidRPr="001A0D0B">
        <w:rPr>
          <w:b/>
          <w:bCs/>
          <w:sz w:val="28"/>
          <w:szCs w:val="28"/>
          <w:lang w:val="en-US"/>
        </w:rPr>
        <w:t xml:space="preserve"> </w:t>
      </w:r>
      <w:r w:rsidRPr="001A0D0B">
        <w:rPr>
          <w:b/>
          <w:bCs/>
          <w:sz w:val="28"/>
          <w:szCs w:val="28"/>
        </w:rPr>
        <w:t>Р</w:t>
      </w:r>
      <w:r w:rsidRPr="00842345">
        <w:rPr>
          <w:b/>
          <w:bCs/>
          <w:sz w:val="28"/>
          <w:szCs w:val="28"/>
          <w:lang w:val="en-US"/>
        </w:rPr>
        <w:t>.</w:t>
      </w:r>
      <w:r w:rsidRPr="001A0D0B">
        <w:rPr>
          <w:b/>
          <w:bCs/>
          <w:sz w:val="28"/>
          <w:szCs w:val="28"/>
          <w:lang w:val="en-US"/>
        </w:rPr>
        <w:t>1054–1061.</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Gibbons R. J. Therapy for Patients with Acute Coronary Syndromes – New Opportunities / R. J. Gibbons, V. Fuster // N. Engl. J. Med. -  2006. - № 354. – </w:t>
      </w:r>
      <w:r w:rsidRPr="001A0D0B">
        <w:rPr>
          <w:b/>
          <w:bCs/>
          <w:sz w:val="28"/>
          <w:szCs w:val="28"/>
        </w:rPr>
        <w:t>Р</w:t>
      </w:r>
      <w:r w:rsidRPr="00842345">
        <w:rPr>
          <w:b/>
          <w:bCs/>
          <w:sz w:val="28"/>
          <w:szCs w:val="28"/>
          <w:lang w:val="en-US"/>
        </w:rPr>
        <w:t xml:space="preserve">. 1524–1527.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Gupta R.</w:t>
      </w:r>
      <w:r w:rsidRPr="00842345">
        <w:rPr>
          <w:b/>
          <w:bCs/>
          <w:sz w:val="28"/>
          <w:szCs w:val="28"/>
          <w:lang w:val="en-US"/>
        </w:rPr>
        <w:t xml:space="preserve"> </w:t>
      </w:r>
      <w:r w:rsidRPr="001A0D0B">
        <w:rPr>
          <w:b/>
          <w:bCs/>
          <w:sz w:val="28"/>
          <w:szCs w:val="28"/>
          <w:lang w:val="en-GB"/>
        </w:rPr>
        <w:t>Treatment of stable angina pectoris with trimetazidine modified release in In</w:t>
      </w:r>
      <w:r w:rsidRPr="001A0D0B">
        <w:rPr>
          <w:b/>
          <w:bCs/>
          <w:sz w:val="28"/>
          <w:szCs w:val="28"/>
          <w:lang w:val="en-GB"/>
        </w:rPr>
        <w:softHyphen/>
        <w:t>dian primary-care practice</w:t>
      </w:r>
      <w:r w:rsidRPr="00842345">
        <w:rPr>
          <w:b/>
          <w:bCs/>
          <w:sz w:val="28"/>
          <w:szCs w:val="28"/>
          <w:lang w:val="en-US"/>
        </w:rPr>
        <w:t xml:space="preserve"> / </w:t>
      </w:r>
      <w:r w:rsidRPr="001A0D0B">
        <w:rPr>
          <w:b/>
          <w:bCs/>
          <w:sz w:val="28"/>
          <w:szCs w:val="28"/>
          <w:lang w:val="en-GB"/>
        </w:rPr>
        <w:t>R.</w:t>
      </w:r>
      <w:r w:rsidRPr="00842345">
        <w:rPr>
          <w:b/>
          <w:bCs/>
          <w:sz w:val="28"/>
          <w:szCs w:val="28"/>
          <w:lang w:val="en-US"/>
        </w:rPr>
        <w:t xml:space="preserve"> </w:t>
      </w:r>
      <w:r w:rsidRPr="001A0D0B">
        <w:rPr>
          <w:b/>
          <w:bCs/>
          <w:sz w:val="28"/>
          <w:szCs w:val="28"/>
          <w:lang w:val="en-GB"/>
        </w:rPr>
        <w:t>Gupta, J.</w:t>
      </w:r>
      <w:r w:rsidRPr="00842345">
        <w:rPr>
          <w:b/>
          <w:bCs/>
          <w:sz w:val="28"/>
          <w:szCs w:val="28"/>
          <w:lang w:val="en-US"/>
        </w:rPr>
        <w:t xml:space="preserve"> </w:t>
      </w:r>
      <w:r w:rsidRPr="001A0D0B">
        <w:rPr>
          <w:b/>
          <w:bCs/>
          <w:sz w:val="28"/>
          <w:szCs w:val="28"/>
          <w:lang w:val="en-GB"/>
        </w:rPr>
        <w:t>P.</w:t>
      </w:r>
      <w:r w:rsidRPr="00842345">
        <w:rPr>
          <w:b/>
          <w:bCs/>
          <w:sz w:val="28"/>
          <w:szCs w:val="28"/>
          <w:lang w:val="en-US"/>
        </w:rPr>
        <w:t xml:space="preserve"> </w:t>
      </w:r>
      <w:r w:rsidRPr="001A0D0B">
        <w:rPr>
          <w:b/>
          <w:bCs/>
          <w:sz w:val="28"/>
          <w:szCs w:val="28"/>
          <w:lang w:val="en-GB"/>
        </w:rPr>
        <w:t>Sawhney, V.</w:t>
      </w:r>
      <w:r w:rsidRPr="00842345">
        <w:rPr>
          <w:b/>
          <w:bCs/>
          <w:sz w:val="28"/>
          <w:szCs w:val="28"/>
          <w:lang w:val="en-US"/>
        </w:rPr>
        <w:t xml:space="preserve"> </w:t>
      </w:r>
      <w:r w:rsidRPr="001A0D0B">
        <w:rPr>
          <w:b/>
          <w:bCs/>
          <w:sz w:val="28"/>
          <w:szCs w:val="28"/>
          <w:lang w:val="en-GB"/>
        </w:rPr>
        <w:t xml:space="preserve">S. Narain </w:t>
      </w:r>
      <w:r w:rsidRPr="00842345">
        <w:rPr>
          <w:b/>
          <w:bCs/>
          <w:sz w:val="28"/>
          <w:szCs w:val="28"/>
          <w:lang w:val="en-US"/>
        </w:rPr>
        <w:t xml:space="preserve">// </w:t>
      </w:r>
      <w:r w:rsidRPr="001A0D0B">
        <w:rPr>
          <w:b/>
          <w:bCs/>
          <w:sz w:val="28"/>
          <w:szCs w:val="28"/>
          <w:lang w:val="en-GB"/>
        </w:rPr>
        <w:t>Am. J. Cardiovasc. Drugs</w:t>
      </w:r>
      <w:r w:rsidRPr="001A0D0B">
        <w:rPr>
          <w:b/>
          <w:bCs/>
          <w:sz w:val="28"/>
          <w:szCs w:val="28"/>
        </w:rPr>
        <w:t>. –</w:t>
      </w:r>
      <w:r w:rsidRPr="001A0D0B">
        <w:rPr>
          <w:b/>
          <w:bCs/>
          <w:sz w:val="28"/>
          <w:szCs w:val="28"/>
          <w:lang w:val="en-GB"/>
        </w:rPr>
        <w:t xml:space="preserve"> 2005</w:t>
      </w:r>
      <w:r w:rsidRPr="001A0D0B">
        <w:rPr>
          <w:b/>
          <w:bCs/>
          <w:sz w:val="28"/>
          <w:szCs w:val="28"/>
        </w:rPr>
        <w:t xml:space="preserve">. - № </w:t>
      </w:r>
      <w:r w:rsidRPr="001A0D0B">
        <w:rPr>
          <w:b/>
          <w:bCs/>
          <w:sz w:val="28"/>
          <w:szCs w:val="28"/>
          <w:lang w:val="en-GB"/>
        </w:rPr>
        <w:t>5</w:t>
      </w:r>
      <w:r>
        <w:rPr>
          <w:b/>
          <w:bCs/>
          <w:sz w:val="28"/>
          <w:szCs w:val="28"/>
        </w:rPr>
        <w:t xml:space="preserve"> </w:t>
      </w:r>
      <w:r w:rsidRPr="001A0D0B">
        <w:rPr>
          <w:b/>
          <w:bCs/>
          <w:sz w:val="28"/>
          <w:szCs w:val="28"/>
          <w:lang w:val="en-GB"/>
        </w:rPr>
        <w:t>(5)</w:t>
      </w:r>
      <w:r w:rsidRPr="001A0D0B">
        <w:rPr>
          <w:b/>
          <w:bCs/>
          <w:sz w:val="28"/>
          <w:szCs w:val="28"/>
        </w:rPr>
        <w:t>. – Р.</w:t>
      </w:r>
      <w:r w:rsidRPr="001A0D0B">
        <w:rPr>
          <w:b/>
          <w:bCs/>
          <w:sz w:val="28"/>
          <w:szCs w:val="28"/>
          <w:lang w:val="en-GB"/>
        </w:rPr>
        <w:t xml:space="preserve"> 325–329.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Hansson G.</w:t>
      </w:r>
      <w:r w:rsidRPr="00842345">
        <w:rPr>
          <w:b/>
          <w:bCs/>
          <w:sz w:val="28"/>
          <w:szCs w:val="28"/>
          <w:lang w:val="en-US"/>
        </w:rPr>
        <w:t xml:space="preserve"> </w:t>
      </w:r>
      <w:r w:rsidRPr="001A0D0B">
        <w:rPr>
          <w:b/>
          <w:bCs/>
          <w:sz w:val="28"/>
          <w:szCs w:val="28"/>
          <w:lang w:val="en-US"/>
        </w:rPr>
        <w:t>The Role of Adaptive Immunity in Atherosclerosis /</w:t>
      </w:r>
      <w:r w:rsidRPr="00842345">
        <w:rPr>
          <w:b/>
          <w:bCs/>
          <w:sz w:val="28"/>
          <w:szCs w:val="28"/>
          <w:lang w:val="en-US"/>
        </w:rPr>
        <w:t xml:space="preserve"> </w:t>
      </w:r>
      <w:r w:rsidRPr="001A0D0B">
        <w:rPr>
          <w:b/>
          <w:bCs/>
          <w:sz w:val="28"/>
          <w:szCs w:val="28"/>
          <w:lang w:val="en-US"/>
        </w:rPr>
        <w:t>G.</w:t>
      </w:r>
      <w:r w:rsidRPr="00842345">
        <w:rPr>
          <w:b/>
          <w:bCs/>
          <w:sz w:val="28"/>
          <w:szCs w:val="28"/>
          <w:lang w:val="en-US"/>
        </w:rPr>
        <w:t xml:space="preserve"> </w:t>
      </w:r>
      <w:r w:rsidRPr="001A0D0B">
        <w:rPr>
          <w:b/>
          <w:bCs/>
          <w:sz w:val="28"/>
          <w:szCs w:val="28"/>
          <w:lang w:val="en-US"/>
        </w:rPr>
        <w:t xml:space="preserve">Hansson </w:t>
      </w:r>
      <w:r w:rsidRPr="00842345">
        <w:rPr>
          <w:b/>
          <w:bCs/>
          <w:sz w:val="28"/>
          <w:szCs w:val="28"/>
          <w:lang w:val="en-US"/>
        </w:rPr>
        <w:t xml:space="preserve"> </w:t>
      </w:r>
      <w:r w:rsidRPr="001A0D0B">
        <w:rPr>
          <w:b/>
          <w:bCs/>
          <w:sz w:val="28"/>
          <w:szCs w:val="28"/>
          <w:lang w:val="en-US"/>
        </w:rPr>
        <w:t xml:space="preserve">// Annals of the New York Academy of Sciences. – 2000. - </w:t>
      </w:r>
      <w:r w:rsidRPr="001A0D0B">
        <w:rPr>
          <w:b/>
          <w:bCs/>
          <w:sz w:val="28"/>
          <w:szCs w:val="28"/>
          <w:lang w:val="en-GB"/>
        </w:rPr>
        <w:t>№</w:t>
      </w:r>
      <w:r w:rsidRPr="00842345">
        <w:rPr>
          <w:b/>
          <w:bCs/>
          <w:sz w:val="28"/>
          <w:szCs w:val="28"/>
          <w:lang w:val="en-US"/>
        </w:rPr>
        <w:t xml:space="preserve"> 9</w:t>
      </w:r>
      <w:r w:rsidRPr="001A0D0B">
        <w:rPr>
          <w:b/>
          <w:bCs/>
          <w:sz w:val="28"/>
          <w:szCs w:val="28"/>
          <w:lang w:val="en-US"/>
        </w:rPr>
        <w:t>02</w:t>
      </w:r>
      <w:r w:rsidRPr="00842345">
        <w:rPr>
          <w:b/>
          <w:bCs/>
          <w:sz w:val="28"/>
          <w:szCs w:val="28"/>
          <w:lang w:val="en-US"/>
        </w:rPr>
        <w:t xml:space="preserve">. – </w:t>
      </w:r>
      <w:r w:rsidRPr="001A0D0B">
        <w:rPr>
          <w:b/>
          <w:bCs/>
          <w:sz w:val="28"/>
          <w:szCs w:val="28"/>
        </w:rPr>
        <w:t>Р</w:t>
      </w:r>
      <w:r w:rsidRPr="00842345">
        <w:rPr>
          <w:b/>
          <w:bCs/>
          <w:sz w:val="28"/>
          <w:szCs w:val="28"/>
          <w:lang w:val="en-US"/>
        </w:rPr>
        <w:t xml:space="preserve">. </w:t>
      </w:r>
      <w:r w:rsidRPr="001A0D0B">
        <w:rPr>
          <w:b/>
          <w:bCs/>
          <w:sz w:val="28"/>
          <w:szCs w:val="28"/>
          <w:lang w:val="en-US"/>
        </w:rPr>
        <w:t>53</w:t>
      </w:r>
      <w:r>
        <w:rPr>
          <w:b/>
          <w:bCs/>
          <w:sz w:val="28"/>
          <w:szCs w:val="28"/>
          <w:lang w:val="en-US"/>
        </w:rPr>
        <w:t>–</w:t>
      </w:r>
      <w:r w:rsidRPr="001A0D0B">
        <w:rPr>
          <w:b/>
          <w:bCs/>
          <w:sz w:val="28"/>
          <w:szCs w:val="28"/>
          <w:lang w:val="en-US"/>
        </w:rPr>
        <w:t>54</w:t>
      </w:r>
      <w:r w:rsidRPr="00842345">
        <w:rPr>
          <w:b/>
          <w:bCs/>
          <w:sz w:val="28"/>
          <w:szCs w:val="28"/>
          <w:lang w:val="en-US"/>
        </w:rPr>
        <w:t xml:space="preserve">.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Hansson G.</w:t>
      </w:r>
      <w:r w:rsidRPr="00842345">
        <w:rPr>
          <w:b/>
          <w:bCs/>
          <w:sz w:val="28"/>
          <w:szCs w:val="28"/>
          <w:lang w:val="en-US"/>
        </w:rPr>
        <w:t xml:space="preserve"> </w:t>
      </w:r>
      <w:r w:rsidRPr="001A0D0B">
        <w:rPr>
          <w:b/>
          <w:bCs/>
          <w:sz w:val="28"/>
          <w:szCs w:val="28"/>
          <w:lang w:val="en-US"/>
        </w:rPr>
        <w:t>K. The B-Cell. /</w:t>
      </w:r>
      <w:r w:rsidRPr="00842345">
        <w:rPr>
          <w:b/>
          <w:bCs/>
          <w:sz w:val="28"/>
          <w:szCs w:val="28"/>
          <w:lang w:val="en-US"/>
        </w:rPr>
        <w:t xml:space="preserve"> </w:t>
      </w:r>
      <w:r w:rsidRPr="001A0D0B">
        <w:rPr>
          <w:b/>
          <w:bCs/>
          <w:sz w:val="28"/>
          <w:szCs w:val="28"/>
          <w:lang w:val="en-US"/>
        </w:rPr>
        <w:t>G.</w:t>
      </w:r>
      <w:r w:rsidRPr="00842345">
        <w:rPr>
          <w:b/>
          <w:bCs/>
          <w:sz w:val="28"/>
          <w:szCs w:val="28"/>
          <w:lang w:val="en-US"/>
        </w:rPr>
        <w:t xml:space="preserve"> </w:t>
      </w:r>
      <w:r w:rsidRPr="001A0D0B">
        <w:rPr>
          <w:b/>
          <w:bCs/>
          <w:sz w:val="28"/>
          <w:szCs w:val="28"/>
          <w:lang w:val="en-US"/>
        </w:rPr>
        <w:t>K.</w:t>
      </w:r>
      <w:r w:rsidRPr="00842345">
        <w:rPr>
          <w:b/>
          <w:bCs/>
          <w:sz w:val="28"/>
          <w:szCs w:val="28"/>
          <w:lang w:val="en-US"/>
        </w:rPr>
        <w:t xml:space="preserve"> </w:t>
      </w:r>
      <w:r w:rsidRPr="001A0D0B">
        <w:rPr>
          <w:b/>
          <w:bCs/>
          <w:sz w:val="28"/>
          <w:szCs w:val="28"/>
          <w:lang w:val="en-US"/>
        </w:rPr>
        <w:t xml:space="preserve">Hansson  // Atherosclerosis, Thrombosis, and Vascular Biology. – 2002. - </w:t>
      </w:r>
      <w:r w:rsidRPr="00842345">
        <w:rPr>
          <w:b/>
          <w:bCs/>
          <w:sz w:val="28"/>
          <w:szCs w:val="28"/>
          <w:lang w:val="en-US"/>
        </w:rPr>
        <w:t xml:space="preserve">№ </w:t>
      </w:r>
      <w:r w:rsidRPr="001A0D0B">
        <w:rPr>
          <w:b/>
          <w:bCs/>
          <w:sz w:val="28"/>
          <w:szCs w:val="28"/>
          <w:lang w:val="en-US"/>
        </w:rPr>
        <w:t>22</w:t>
      </w:r>
      <w:r w:rsidRPr="00842345">
        <w:rPr>
          <w:b/>
          <w:bCs/>
          <w:sz w:val="28"/>
          <w:szCs w:val="28"/>
          <w:lang w:val="en-US"/>
        </w:rPr>
        <w:t>.</w:t>
      </w:r>
      <w:r w:rsidRPr="001A0D0B">
        <w:rPr>
          <w:b/>
          <w:bCs/>
          <w:sz w:val="28"/>
          <w:szCs w:val="28"/>
          <w:lang w:val="en-US"/>
        </w:rPr>
        <w:t xml:space="preserve"> – P. 523</w:t>
      </w:r>
      <w:r>
        <w:rPr>
          <w:b/>
          <w:bCs/>
          <w:sz w:val="28"/>
          <w:szCs w:val="28"/>
          <w:lang w:val="en-US"/>
        </w:rPr>
        <w:t>–</w:t>
      </w:r>
      <w:r w:rsidRPr="001A0D0B">
        <w:rPr>
          <w:b/>
          <w:bCs/>
          <w:sz w:val="28"/>
          <w:szCs w:val="28"/>
          <w:lang w:val="en-US"/>
        </w:rPr>
        <w:t>524.</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Harenberg J. Treatment of heparin-induced thrombocytopenia with fondaparinux. </w:t>
      </w:r>
      <w:r w:rsidRPr="001A0D0B">
        <w:rPr>
          <w:b/>
          <w:bCs/>
          <w:sz w:val="28"/>
          <w:szCs w:val="28"/>
        </w:rPr>
        <w:t>Haematologicadaparinux / J. Harenberg, I. Jarg, T. Fenyvesi // Haematologica. – 2004. - № 89. - Р.</w:t>
      </w:r>
      <w:r>
        <w:rPr>
          <w:b/>
          <w:bCs/>
          <w:sz w:val="28"/>
          <w:szCs w:val="28"/>
        </w:rPr>
        <w:t xml:space="preserve"> </w:t>
      </w:r>
      <w:r w:rsidRPr="001A0D0B">
        <w:rPr>
          <w:b/>
          <w:bCs/>
          <w:sz w:val="28"/>
          <w:szCs w:val="28"/>
        </w:rPr>
        <w:t>1017–1018.</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Heo Y. Serum Ig E elevation correlates with blood lead levels in battery manufacturing workers /</w:t>
      </w:r>
      <w:r w:rsidRPr="00842345">
        <w:rPr>
          <w:b/>
          <w:bCs/>
          <w:sz w:val="28"/>
          <w:szCs w:val="28"/>
          <w:lang w:val="en-US"/>
        </w:rPr>
        <w:t xml:space="preserve"> </w:t>
      </w:r>
      <w:r w:rsidRPr="001A0D0B">
        <w:rPr>
          <w:b/>
          <w:bCs/>
          <w:sz w:val="28"/>
          <w:szCs w:val="28"/>
          <w:lang w:val="en-US"/>
        </w:rPr>
        <w:t>Y.</w:t>
      </w:r>
      <w:r w:rsidRPr="00842345">
        <w:rPr>
          <w:b/>
          <w:bCs/>
          <w:sz w:val="28"/>
          <w:szCs w:val="28"/>
          <w:lang w:val="en-US"/>
        </w:rPr>
        <w:t xml:space="preserve"> </w:t>
      </w:r>
      <w:r w:rsidRPr="001A0D0B">
        <w:rPr>
          <w:b/>
          <w:bCs/>
          <w:sz w:val="28"/>
          <w:szCs w:val="28"/>
          <w:lang w:val="en-US"/>
        </w:rPr>
        <w:t>Heo, B.</w:t>
      </w:r>
      <w:r w:rsidRPr="00842345">
        <w:rPr>
          <w:b/>
          <w:bCs/>
          <w:sz w:val="28"/>
          <w:szCs w:val="28"/>
          <w:lang w:val="en-US"/>
        </w:rPr>
        <w:t xml:space="preserve"> </w:t>
      </w:r>
      <w:r w:rsidRPr="001A0D0B">
        <w:rPr>
          <w:b/>
          <w:bCs/>
          <w:sz w:val="28"/>
          <w:szCs w:val="28"/>
          <w:lang w:val="en-US"/>
        </w:rPr>
        <w:t>K.</w:t>
      </w:r>
      <w:r w:rsidRPr="00842345">
        <w:rPr>
          <w:b/>
          <w:bCs/>
          <w:sz w:val="28"/>
          <w:szCs w:val="28"/>
          <w:lang w:val="en-US"/>
        </w:rPr>
        <w:t xml:space="preserve"> </w:t>
      </w:r>
      <w:r w:rsidRPr="001A0D0B">
        <w:rPr>
          <w:b/>
          <w:bCs/>
          <w:sz w:val="28"/>
          <w:szCs w:val="28"/>
          <w:lang w:val="en-US"/>
        </w:rPr>
        <w:t xml:space="preserve">Lee, K.D.Ahn </w:t>
      </w:r>
      <w:r>
        <w:rPr>
          <w:b/>
          <w:bCs/>
          <w:sz w:val="28"/>
          <w:szCs w:val="28"/>
          <w:lang w:val="en-US"/>
        </w:rPr>
        <w:t>// Hum.</w:t>
      </w:r>
      <w:r w:rsidRPr="00842345">
        <w:rPr>
          <w:b/>
          <w:bCs/>
          <w:sz w:val="28"/>
          <w:szCs w:val="28"/>
          <w:lang w:val="en-US"/>
        </w:rPr>
        <w:t xml:space="preserve"> </w:t>
      </w:r>
      <w:r>
        <w:rPr>
          <w:b/>
          <w:bCs/>
          <w:sz w:val="28"/>
          <w:szCs w:val="28"/>
        </w:rPr>
        <w:t>а</w:t>
      </w:r>
      <w:r w:rsidRPr="001A0D0B">
        <w:rPr>
          <w:b/>
          <w:bCs/>
          <w:sz w:val="28"/>
          <w:szCs w:val="28"/>
          <w:lang w:val="en-US"/>
        </w:rPr>
        <w:t>nd Exp. Toxicol. – 2004. –</w:t>
      </w:r>
      <w:r w:rsidRPr="001A0D0B">
        <w:rPr>
          <w:b/>
          <w:bCs/>
          <w:sz w:val="28"/>
          <w:szCs w:val="28"/>
        </w:rPr>
        <w:t xml:space="preserve"> </w:t>
      </w:r>
      <w:r w:rsidRPr="001A0D0B">
        <w:rPr>
          <w:b/>
          <w:bCs/>
          <w:sz w:val="28"/>
          <w:szCs w:val="28"/>
          <w:lang w:val="en-US"/>
        </w:rPr>
        <w:t>V.23,</w:t>
      </w:r>
      <w:r>
        <w:rPr>
          <w:b/>
          <w:bCs/>
          <w:sz w:val="28"/>
          <w:szCs w:val="28"/>
        </w:rPr>
        <w:t xml:space="preserve"> </w:t>
      </w:r>
      <w:r w:rsidRPr="001A0D0B">
        <w:rPr>
          <w:b/>
          <w:bCs/>
          <w:sz w:val="28"/>
          <w:szCs w:val="28"/>
          <w:lang w:val="en-US"/>
        </w:rPr>
        <w:t xml:space="preserve"> </w:t>
      </w:r>
      <w:r w:rsidRPr="001A0D0B">
        <w:rPr>
          <w:b/>
          <w:bCs/>
          <w:sz w:val="28"/>
          <w:szCs w:val="28"/>
          <w:lang w:val="en-GB"/>
        </w:rPr>
        <w:t>№</w:t>
      </w:r>
      <w:r w:rsidRPr="001A0D0B">
        <w:rPr>
          <w:b/>
          <w:bCs/>
          <w:sz w:val="28"/>
          <w:szCs w:val="28"/>
          <w:lang w:val="en-US"/>
        </w:rPr>
        <w:t xml:space="preserve">5. – </w:t>
      </w:r>
      <w:r w:rsidRPr="001A0D0B">
        <w:rPr>
          <w:b/>
          <w:bCs/>
          <w:sz w:val="28"/>
          <w:szCs w:val="28"/>
        </w:rPr>
        <w:t xml:space="preserve"> </w:t>
      </w:r>
      <w:r w:rsidRPr="001A0D0B">
        <w:rPr>
          <w:b/>
          <w:bCs/>
          <w:sz w:val="28"/>
          <w:szCs w:val="28"/>
          <w:lang w:val="en-US"/>
        </w:rPr>
        <w:t>P. 209</w:t>
      </w:r>
      <w:r>
        <w:rPr>
          <w:b/>
          <w:bCs/>
          <w:sz w:val="28"/>
          <w:szCs w:val="28"/>
          <w:lang w:val="en-US"/>
        </w:rPr>
        <w:t>–</w:t>
      </w:r>
      <w:r w:rsidRPr="001A0D0B">
        <w:rPr>
          <w:b/>
          <w:bCs/>
          <w:sz w:val="28"/>
          <w:szCs w:val="28"/>
          <w:lang w:val="en-US"/>
        </w:rPr>
        <w:t>213</w:t>
      </w:r>
      <w:r w:rsidRPr="001A0D0B">
        <w:rPr>
          <w:b/>
          <w:bCs/>
          <w:sz w:val="28"/>
          <w:szCs w:val="28"/>
          <w:lang w:val="en-GB"/>
        </w:rPr>
        <w:t xml:space="preserve">.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Hirsh J. Heparin and Low-Molecular-Weight Heparin / J. Hirsh, R. Raschke // Chest. – 2004. - № 126. – </w:t>
      </w:r>
      <w:r>
        <w:rPr>
          <w:b/>
          <w:bCs/>
          <w:sz w:val="28"/>
          <w:szCs w:val="28"/>
        </w:rPr>
        <w:t>Р</w:t>
      </w:r>
      <w:r w:rsidRPr="00842345">
        <w:rPr>
          <w:b/>
          <w:bCs/>
          <w:sz w:val="28"/>
          <w:szCs w:val="28"/>
          <w:lang w:val="en-US"/>
        </w:rPr>
        <w:t>. 188S–203S.</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lastRenderedPageBreak/>
        <w:t>Independent risk factor for moderate to severe internal carotid arterystenosis: T786C mutation of endothelial nitric oxide synthase gene</w:t>
      </w:r>
      <w:r w:rsidRPr="00842345">
        <w:rPr>
          <w:b/>
          <w:bCs/>
          <w:sz w:val="28"/>
          <w:szCs w:val="28"/>
          <w:lang w:val="en-US"/>
        </w:rPr>
        <w:t xml:space="preserve"> /</w:t>
      </w:r>
      <w:r w:rsidRPr="001A0D0B">
        <w:rPr>
          <w:b/>
          <w:bCs/>
          <w:sz w:val="28"/>
          <w:szCs w:val="28"/>
          <w:lang w:val="en-GB"/>
        </w:rPr>
        <w:t xml:space="preserve"> </w:t>
      </w:r>
      <w:r w:rsidRPr="001A0D0B">
        <w:rPr>
          <w:b/>
          <w:bCs/>
          <w:sz w:val="28"/>
          <w:szCs w:val="28"/>
          <w:lang w:val="en-US"/>
        </w:rPr>
        <w:t>G.</w:t>
      </w:r>
      <w:r w:rsidRPr="00842345">
        <w:rPr>
          <w:b/>
          <w:bCs/>
          <w:sz w:val="28"/>
          <w:szCs w:val="28"/>
          <w:lang w:val="en-US"/>
        </w:rPr>
        <w:t xml:space="preserve"> </w:t>
      </w:r>
      <w:r w:rsidRPr="001A0D0B">
        <w:rPr>
          <w:b/>
          <w:bCs/>
          <w:sz w:val="28"/>
          <w:szCs w:val="28"/>
          <w:lang w:val="en-US"/>
        </w:rPr>
        <w:t>Ghilardi, M.</w:t>
      </w:r>
      <w:r w:rsidRPr="00842345">
        <w:rPr>
          <w:b/>
          <w:bCs/>
          <w:sz w:val="28"/>
          <w:szCs w:val="28"/>
          <w:lang w:val="en-US"/>
        </w:rPr>
        <w:t xml:space="preserve"> </w:t>
      </w:r>
      <w:r w:rsidRPr="001A0D0B">
        <w:rPr>
          <w:b/>
          <w:bCs/>
          <w:sz w:val="28"/>
          <w:szCs w:val="28"/>
          <w:lang w:val="en-US"/>
        </w:rPr>
        <w:t>L.</w:t>
      </w:r>
      <w:r w:rsidRPr="00842345">
        <w:rPr>
          <w:b/>
          <w:bCs/>
          <w:sz w:val="28"/>
          <w:szCs w:val="28"/>
          <w:lang w:val="en-US"/>
        </w:rPr>
        <w:t xml:space="preserve">  </w:t>
      </w:r>
      <w:r w:rsidRPr="001A0D0B">
        <w:rPr>
          <w:b/>
          <w:bCs/>
          <w:sz w:val="28"/>
          <w:szCs w:val="28"/>
          <w:lang w:val="en-US"/>
        </w:rPr>
        <w:t>Biondi, DeMonti M. et al.</w:t>
      </w:r>
      <w:r w:rsidRPr="001A0D0B">
        <w:rPr>
          <w:b/>
          <w:bCs/>
          <w:sz w:val="28"/>
          <w:szCs w:val="28"/>
        </w:rPr>
        <w:t xml:space="preserve"> //</w:t>
      </w:r>
      <w:r w:rsidRPr="001A0D0B">
        <w:rPr>
          <w:b/>
          <w:bCs/>
          <w:sz w:val="28"/>
          <w:szCs w:val="28"/>
          <w:lang w:val="en-US"/>
        </w:rPr>
        <w:t xml:space="preserve"> Clin. </w:t>
      </w:r>
      <w:r w:rsidRPr="001A0D0B">
        <w:rPr>
          <w:b/>
          <w:bCs/>
          <w:sz w:val="28"/>
          <w:szCs w:val="28"/>
          <w:lang w:val="en-GB"/>
        </w:rPr>
        <w:t>Chem.</w:t>
      </w:r>
      <w:r w:rsidRPr="001A0D0B">
        <w:rPr>
          <w:b/>
          <w:bCs/>
          <w:sz w:val="28"/>
          <w:szCs w:val="28"/>
        </w:rPr>
        <w:t xml:space="preserve"> – </w:t>
      </w:r>
      <w:r w:rsidRPr="001A0D0B">
        <w:rPr>
          <w:b/>
          <w:bCs/>
          <w:sz w:val="28"/>
          <w:szCs w:val="28"/>
          <w:lang w:val="en-US"/>
        </w:rPr>
        <w:t>2002</w:t>
      </w:r>
      <w:r w:rsidRPr="001A0D0B">
        <w:rPr>
          <w:b/>
          <w:bCs/>
          <w:sz w:val="28"/>
          <w:szCs w:val="28"/>
        </w:rPr>
        <w:t>. - №</w:t>
      </w:r>
      <w:r w:rsidRPr="001A0D0B">
        <w:rPr>
          <w:b/>
          <w:bCs/>
          <w:sz w:val="28"/>
          <w:szCs w:val="28"/>
          <w:lang w:val="en-US"/>
        </w:rPr>
        <w:t xml:space="preserve"> </w:t>
      </w:r>
      <w:r w:rsidRPr="001A0D0B">
        <w:rPr>
          <w:b/>
          <w:bCs/>
          <w:sz w:val="28"/>
          <w:szCs w:val="28"/>
          <w:lang w:val="en-GB"/>
        </w:rPr>
        <w:t>48</w:t>
      </w:r>
      <w:r w:rsidRPr="001A0D0B">
        <w:rPr>
          <w:b/>
          <w:bCs/>
          <w:sz w:val="28"/>
          <w:szCs w:val="28"/>
        </w:rPr>
        <w:t xml:space="preserve"> </w:t>
      </w:r>
      <w:r w:rsidRPr="001A0D0B">
        <w:rPr>
          <w:b/>
          <w:bCs/>
          <w:sz w:val="28"/>
          <w:szCs w:val="28"/>
          <w:lang w:val="en-GB"/>
        </w:rPr>
        <w:t>(7)</w:t>
      </w:r>
      <w:r w:rsidRPr="001A0D0B">
        <w:rPr>
          <w:b/>
          <w:bCs/>
          <w:sz w:val="28"/>
          <w:szCs w:val="28"/>
        </w:rPr>
        <w:t>. –  Р.</w:t>
      </w:r>
      <w:r w:rsidRPr="001A0D0B">
        <w:rPr>
          <w:b/>
          <w:bCs/>
          <w:sz w:val="28"/>
          <w:szCs w:val="28"/>
          <w:lang w:val="en-GB"/>
        </w:rPr>
        <w:t xml:space="preserve"> 989–993.</w:t>
      </w:r>
    </w:p>
    <w:p w:rsidR="00842345" w:rsidRPr="00842345" w:rsidRDefault="00842345" w:rsidP="00F60316">
      <w:pPr>
        <w:pStyle w:val="24"/>
        <w:numPr>
          <w:ilvl w:val="0"/>
          <w:numId w:val="12"/>
        </w:numPr>
        <w:spacing w:after="0" w:line="360" w:lineRule="auto"/>
        <w:ind w:hanging="720"/>
        <w:jc w:val="both"/>
        <w:rPr>
          <w:b/>
          <w:bCs/>
          <w:sz w:val="28"/>
          <w:szCs w:val="28"/>
          <w:lang w:val="en-US"/>
        </w:rPr>
      </w:pPr>
      <w:r w:rsidRPr="00842345">
        <w:rPr>
          <w:b/>
          <w:bCs/>
          <w:sz w:val="28"/>
          <w:szCs w:val="28"/>
          <w:lang w:val="en-US"/>
        </w:rPr>
        <w:t xml:space="preserve">In-hospital and long-term prognostic value of fibrinogen, CRP, and IL-6 levels in patients with acute myocardial infarction treated with thrombolysis / Ziakas A., Gavrilidis S., Giannoglou G. et al. // Angiology. – 2006. – Vol. 57, № 3. – P. 283–293.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Innate and Adaptive Immunity in the Pathogenesis of Atherosclerosis /</w:t>
      </w:r>
      <w:r w:rsidRPr="00842345">
        <w:rPr>
          <w:b/>
          <w:bCs/>
          <w:sz w:val="28"/>
          <w:szCs w:val="28"/>
          <w:lang w:val="en-US"/>
        </w:rPr>
        <w:t xml:space="preserve"> </w:t>
      </w:r>
      <w:r w:rsidRPr="001A0D0B">
        <w:rPr>
          <w:b/>
          <w:bCs/>
          <w:sz w:val="28"/>
          <w:szCs w:val="28"/>
          <w:lang w:val="en-US"/>
        </w:rPr>
        <w:t>G.</w:t>
      </w:r>
      <w:r w:rsidRPr="00842345">
        <w:rPr>
          <w:b/>
          <w:bCs/>
          <w:sz w:val="28"/>
          <w:szCs w:val="28"/>
          <w:lang w:val="en-US"/>
        </w:rPr>
        <w:t xml:space="preserve"> </w:t>
      </w:r>
      <w:r w:rsidRPr="001A0D0B">
        <w:rPr>
          <w:b/>
          <w:bCs/>
          <w:sz w:val="28"/>
          <w:szCs w:val="28"/>
          <w:lang w:val="en-US"/>
        </w:rPr>
        <w:t>Hansson, P.</w:t>
      </w:r>
      <w:r w:rsidRPr="00842345">
        <w:rPr>
          <w:b/>
          <w:bCs/>
          <w:sz w:val="28"/>
          <w:szCs w:val="28"/>
          <w:lang w:val="en-US"/>
        </w:rPr>
        <w:t xml:space="preserve"> </w:t>
      </w:r>
      <w:r w:rsidRPr="001A0D0B">
        <w:rPr>
          <w:b/>
          <w:bCs/>
          <w:sz w:val="28"/>
          <w:szCs w:val="28"/>
          <w:lang w:val="en-US"/>
        </w:rPr>
        <w:t>Libby, Sc.</w:t>
      </w:r>
      <w:r w:rsidRPr="00842345">
        <w:rPr>
          <w:b/>
          <w:bCs/>
          <w:sz w:val="28"/>
          <w:szCs w:val="28"/>
          <w:lang w:val="en-US"/>
        </w:rPr>
        <w:t xml:space="preserve"> </w:t>
      </w:r>
      <w:r w:rsidRPr="001A0D0B">
        <w:rPr>
          <w:b/>
          <w:bCs/>
          <w:sz w:val="28"/>
          <w:szCs w:val="28"/>
          <w:lang w:val="en-US"/>
        </w:rPr>
        <w:t>Uwe, Y.</w:t>
      </w:r>
      <w:r>
        <w:rPr>
          <w:b/>
          <w:bCs/>
          <w:sz w:val="28"/>
          <w:szCs w:val="28"/>
        </w:rPr>
        <w:t xml:space="preserve"> </w:t>
      </w:r>
      <w:r w:rsidRPr="001A0D0B">
        <w:rPr>
          <w:b/>
          <w:bCs/>
          <w:sz w:val="28"/>
          <w:szCs w:val="28"/>
          <w:lang w:val="en-US"/>
        </w:rPr>
        <w:t xml:space="preserve">Zhong-Qun // Circulation Research. – 2002. - </w:t>
      </w:r>
      <w:r w:rsidRPr="001A0D0B">
        <w:rPr>
          <w:b/>
          <w:bCs/>
          <w:sz w:val="28"/>
          <w:szCs w:val="28"/>
          <w:lang w:val="en-GB"/>
        </w:rPr>
        <w:t xml:space="preserve">№ </w:t>
      </w:r>
      <w:r>
        <w:rPr>
          <w:b/>
          <w:bCs/>
          <w:sz w:val="28"/>
          <w:szCs w:val="28"/>
        </w:rPr>
        <w:t xml:space="preserve">91. – Р. </w:t>
      </w:r>
      <w:r w:rsidRPr="001A0D0B">
        <w:rPr>
          <w:b/>
          <w:bCs/>
          <w:sz w:val="28"/>
          <w:szCs w:val="28"/>
        </w:rPr>
        <w:t>281</w:t>
      </w:r>
      <w:r>
        <w:rPr>
          <w:b/>
          <w:bCs/>
          <w:sz w:val="28"/>
          <w:szCs w:val="28"/>
        </w:rPr>
        <w:t>–</w:t>
      </w:r>
      <w:r w:rsidRPr="001A0D0B">
        <w:rPr>
          <w:b/>
          <w:bCs/>
          <w:sz w:val="28"/>
          <w:szCs w:val="28"/>
        </w:rPr>
        <w:t xml:space="preserve">282.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Keaney F. The Value of Inflamation for Predicting Unstable Angina /</w:t>
      </w:r>
      <w:r w:rsidRPr="00842345">
        <w:rPr>
          <w:b/>
          <w:bCs/>
          <w:sz w:val="28"/>
          <w:szCs w:val="28"/>
          <w:lang w:val="en-US"/>
        </w:rPr>
        <w:t xml:space="preserve"> </w:t>
      </w:r>
      <w:r w:rsidRPr="001A0D0B">
        <w:rPr>
          <w:b/>
          <w:bCs/>
          <w:sz w:val="28"/>
          <w:szCs w:val="28"/>
          <w:lang w:val="en-US"/>
        </w:rPr>
        <w:t>F.</w:t>
      </w:r>
      <w:r w:rsidRPr="00842345">
        <w:rPr>
          <w:b/>
          <w:bCs/>
          <w:sz w:val="28"/>
          <w:szCs w:val="28"/>
          <w:lang w:val="en-US"/>
        </w:rPr>
        <w:t xml:space="preserve"> </w:t>
      </w:r>
      <w:r w:rsidRPr="001A0D0B">
        <w:rPr>
          <w:b/>
          <w:bCs/>
          <w:sz w:val="28"/>
          <w:szCs w:val="28"/>
          <w:lang w:val="en-US"/>
        </w:rPr>
        <w:t>Keaney, A.</w:t>
      </w:r>
      <w:r w:rsidRPr="00842345">
        <w:rPr>
          <w:b/>
          <w:bCs/>
          <w:sz w:val="28"/>
          <w:szCs w:val="28"/>
          <w:lang w:val="en-US"/>
        </w:rPr>
        <w:t xml:space="preserve"> </w:t>
      </w:r>
      <w:r w:rsidRPr="001A0D0B">
        <w:rPr>
          <w:b/>
          <w:bCs/>
          <w:sz w:val="28"/>
          <w:szCs w:val="28"/>
          <w:lang w:val="en-US"/>
        </w:rPr>
        <w:t xml:space="preserve">Joseph // An Epidemiol. – 2002. - </w:t>
      </w:r>
      <w:r w:rsidRPr="00842345">
        <w:rPr>
          <w:b/>
          <w:bCs/>
          <w:sz w:val="28"/>
          <w:szCs w:val="28"/>
          <w:lang w:val="en-US"/>
        </w:rPr>
        <w:t>№</w:t>
      </w:r>
      <w:r w:rsidRPr="001A0D0B">
        <w:rPr>
          <w:b/>
          <w:bCs/>
          <w:sz w:val="28"/>
          <w:szCs w:val="28"/>
          <w:lang w:val="en-US"/>
        </w:rPr>
        <w:t xml:space="preserve"> 347. – P. 55</w:t>
      </w:r>
      <w:r>
        <w:rPr>
          <w:b/>
          <w:bCs/>
          <w:sz w:val="28"/>
          <w:szCs w:val="28"/>
          <w:lang w:val="en-US"/>
        </w:rPr>
        <w:t>–</w:t>
      </w:r>
      <w:r w:rsidRPr="001A0D0B">
        <w:rPr>
          <w:b/>
          <w:bCs/>
          <w:sz w:val="28"/>
          <w:szCs w:val="28"/>
          <w:lang w:val="en-US"/>
        </w:rPr>
        <w:t xml:space="preserve">57.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Kimber I. Immunologic basis for autoimmunity and the potential influences of xenobiotics /</w:t>
      </w:r>
      <w:r w:rsidRPr="00842345">
        <w:rPr>
          <w:b/>
          <w:bCs/>
          <w:sz w:val="28"/>
          <w:szCs w:val="28"/>
          <w:lang w:val="en-US"/>
        </w:rPr>
        <w:t xml:space="preserve"> </w:t>
      </w:r>
      <w:r w:rsidRPr="001A0D0B">
        <w:rPr>
          <w:b/>
          <w:bCs/>
          <w:sz w:val="28"/>
          <w:szCs w:val="28"/>
          <w:lang w:val="en-GB"/>
        </w:rPr>
        <w:t>I.</w:t>
      </w:r>
      <w:r w:rsidRPr="00842345">
        <w:rPr>
          <w:b/>
          <w:bCs/>
          <w:sz w:val="28"/>
          <w:szCs w:val="28"/>
          <w:lang w:val="en-US"/>
        </w:rPr>
        <w:t xml:space="preserve"> </w:t>
      </w:r>
      <w:r w:rsidRPr="001A0D0B">
        <w:rPr>
          <w:b/>
          <w:bCs/>
          <w:sz w:val="28"/>
          <w:szCs w:val="28"/>
          <w:lang w:val="en-GB"/>
        </w:rPr>
        <w:t>Kimber, R.</w:t>
      </w:r>
      <w:r w:rsidRPr="00842345">
        <w:rPr>
          <w:b/>
          <w:bCs/>
          <w:sz w:val="28"/>
          <w:szCs w:val="28"/>
          <w:lang w:val="en-US"/>
        </w:rPr>
        <w:t xml:space="preserve"> </w:t>
      </w:r>
      <w:r w:rsidRPr="001A0D0B">
        <w:rPr>
          <w:b/>
          <w:bCs/>
          <w:sz w:val="28"/>
          <w:szCs w:val="28"/>
          <w:lang w:val="en-GB"/>
        </w:rPr>
        <w:t>J.</w:t>
      </w:r>
      <w:r w:rsidRPr="00842345">
        <w:rPr>
          <w:b/>
          <w:bCs/>
          <w:sz w:val="28"/>
          <w:szCs w:val="28"/>
          <w:lang w:val="en-US"/>
        </w:rPr>
        <w:t xml:space="preserve"> </w:t>
      </w:r>
      <w:r>
        <w:rPr>
          <w:b/>
          <w:bCs/>
          <w:sz w:val="28"/>
          <w:szCs w:val="28"/>
          <w:lang w:val="en-GB"/>
        </w:rPr>
        <w:t xml:space="preserve">Dearman </w:t>
      </w:r>
      <w:r w:rsidRPr="001A0D0B">
        <w:rPr>
          <w:b/>
          <w:bCs/>
          <w:sz w:val="28"/>
          <w:szCs w:val="28"/>
          <w:lang w:val="en-GB"/>
        </w:rPr>
        <w:t>// Toxicol. Lett. – 2002. - Vol. 127,      №</w:t>
      </w:r>
      <w:r w:rsidRPr="001A0D0B">
        <w:rPr>
          <w:b/>
          <w:bCs/>
          <w:sz w:val="28"/>
          <w:szCs w:val="28"/>
          <w:lang w:val="en-US"/>
        </w:rPr>
        <w:t xml:space="preserve"> 1-3. - P. 77</w:t>
      </w:r>
      <w:r>
        <w:rPr>
          <w:b/>
          <w:bCs/>
          <w:sz w:val="28"/>
          <w:szCs w:val="28"/>
          <w:lang w:val="en-US"/>
        </w:rPr>
        <w:t>–</w:t>
      </w:r>
      <w:r w:rsidRPr="001A0D0B">
        <w:rPr>
          <w:b/>
          <w:bCs/>
          <w:sz w:val="28"/>
          <w:szCs w:val="28"/>
          <w:lang w:val="en-US"/>
        </w:rPr>
        <w:t>81.</w:t>
      </w:r>
    </w:p>
    <w:p w:rsidR="00842345" w:rsidRPr="001A0D0B" w:rsidRDefault="00842345" w:rsidP="00F60316">
      <w:pPr>
        <w:pStyle w:val="24"/>
        <w:numPr>
          <w:ilvl w:val="0"/>
          <w:numId w:val="12"/>
        </w:numPr>
        <w:spacing w:after="0" w:line="360" w:lineRule="auto"/>
        <w:ind w:hanging="720"/>
        <w:jc w:val="both"/>
        <w:rPr>
          <w:b/>
          <w:bCs/>
          <w:sz w:val="28"/>
          <w:szCs w:val="28"/>
        </w:rPr>
      </w:pPr>
      <w:r w:rsidRPr="00842345">
        <w:rPr>
          <w:b/>
          <w:bCs/>
          <w:sz w:val="28"/>
          <w:szCs w:val="28"/>
          <w:lang w:val="en-US"/>
        </w:rPr>
        <w:t xml:space="preserve">Krumholz H. M. ACC/AHA Clinical Performance Measures for Adults With ST-Elevation and Non-ST-Elevation Myocardial Infarction: A Report of the American College of Cardiology / </w:t>
      </w:r>
      <w:r w:rsidRPr="001A0D0B">
        <w:rPr>
          <w:b/>
          <w:bCs/>
          <w:sz w:val="28"/>
          <w:szCs w:val="28"/>
        </w:rPr>
        <w:t>Н</w:t>
      </w:r>
      <w:r w:rsidRPr="00842345">
        <w:rPr>
          <w:b/>
          <w:bCs/>
          <w:sz w:val="28"/>
          <w:szCs w:val="28"/>
          <w:lang w:val="en-US"/>
        </w:rPr>
        <w:t xml:space="preserve">. </w:t>
      </w:r>
      <w:r w:rsidRPr="001A0D0B">
        <w:rPr>
          <w:b/>
          <w:bCs/>
          <w:sz w:val="28"/>
          <w:szCs w:val="28"/>
        </w:rPr>
        <w:t>М</w:t>
      </w:r>
      <w:r w:rsidRPr="00842345">
        <w:rPr>
          <w:b/>
          <w:bCs/>
          <w:sz w:val="28"/>
          <w:szCs w:val="28"/>
          <w:lang w:val="en-US"/>
        </w:rPr>
        <w:t xml:space="preserve">. Krumholz / American Heart Association Task Force on Performance Measures // J. Amer. </w:t>
      </w:r>
      <w:r w:rsidRPr="001A0D0B">
        <w:rPr>
          <w:b/>
          <w:bCs/>
          <w:sz w:val="28"/>
          <w:szCs w:val="28"/>
        </w:rPr>
        <w:t>Coll. Cardiology. – 2006. – Vol. 47. – P. 236</w:t>
      </w:r>
      <w:r>
        <w:rPr>
          <w:b/>
          <w:bCs/>
          <w:sz w:val="28"/>
          <w:szCs w:val="28"/>
        </w:rPr>
        <w:t>–</w:t>
      </w:r>
      <w:r w:rsidRPr="001A0D0B">
        <w:rPr>
          <w:b/>
          <w:bCs/>
          <w:sz w:val="28"/>
          <w:szCs w:val="28"/>
        </w:rPr>
        <w:t xml:space="preserve">265.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GB"/>
        </w:rPr>
        <w:t>Laskowska</w:t>
      </w:r>
      <w:r w:rsidRPr="001A0D0B">
        <w:rPr>
          <w:b/>
          <w:bCs/>
          <w:sz w:val="28"/>
          <w:szCs w:val="28"/>
        </w:rPr>
        <w:t>-</w:t>
      </w:r>
      <w:r w:rsidRPr="001A0D0B">
        <w:rPr>
          <w:b/>
          <w:bCs/>
          <w:sz w:val="28"/>
          <w:szCs w:val="28"/>
          <w:lang w:val="en-GB"/>
        </w:rPr>
        <w:t>Klita</w:t>
      </w:r>
      <w:r w:rsidRPr="001A0D0B">
        <w:rPr>
          <w:b/>
          <w:bCs/>
          <w:sz w:val="28"/>
          <w:szCs w:val="28"/>
        </w:rPr>
        <w:t xml:space="preserve"> </w:t>
      </w:r>
      <w:r w:rsidRPr="001A0D0B">
        <w:rPr>
          <w:b/>
          <w:bCs/>
          <w:sz w:val="28"/>
          <w:szCs w:val="28"/>
          <w:lang w:val="en-GB"/>
        </w:rPr>
        <w:t>T</w:t>
      </w:r>
      <w:r w:rsidRPr="001A0D0B">
        <w:rPr>
          <w:b/>
          <w:bCs/>
          <w:sz w:val="28"/>
          <w:szCs w:val="28"/>
        </w:rPr>
        <w:t xml:space="preserve">. </w:t>
      </w:r>
      <w:r w:rsidRPr="001A0D0B">
        <w:rPr>
          <w:b/>
          <w:bCs/>
          <w:sz w:val="28"/>
          <w:szCs w:val="28"/>
          <w:lang w:val="en-GB"/>
        </w:rPr>
        <w:t>Metaboliczne</w:t>
      </w:r>
      <w:r w:rsidRPr="001A0D0B">
        <w:rPr>
          <w:b/>
          <w:bCs/>
          <w:sz w:val="28"/>
          <w:szCs w:val="28"/>
        </w:rPr>
        <w:t xml:space="preserve"> </w:t>
      </w:r>
      <w:r w:rsidRPr="001A0D0B">
        <w:rPr>
          <w:b/>
          <w:bCs/>
          <w:sz w:val="28"/>
          <w:szCs w:val="28"/>
          <w:lang w:val="en-GB"/>
        </w:rPr>
        <w:t>skupki</w:t>
      </w:r>
      <w:r w:rsidRPr="001A0D0B">
        <w:rPr>
          <w:b/>
          <w:bCs/>
          <w:sz w:val="28"/>
          <w:szCs w:val="28"/>
        </w:rPr>
        <w:t xml:space="preserve"> </w:t>
      </w:r>
      <w:r w:rsidRPr="001A0D0B">
        <w:rPr>
          <w:b/>
          <w:bCs/>
          <w:sz w:val="28"/>
          <w:szCs w:val="28"/>
          <w:lang w:val="en-GB"/>
        </w:rPr>
        <w:t>toksycznego</w:t>
      </w:r>
      <w:r w:rsidRPr="001A0D0B">
        <w:rPr>
          <w:b/>
          <w:bCs/>
          <w:sz w:val="28"/>
          <w:szCs w:val="28"/>
        </w:rPr>
        <w:t xml:space="preserve"> </w:t>
      </w:r>
      <w:r w:rsidRPr="001A0D0B">
        <w:rPr>
          <w:b/>
          <w:bCs/>
          <w:sz w:val="28"/>
          <w:szCs w:val="28"/>
          <w:lang w:val="en-GB"/>
        </w:rPr>
        <w:t>dzialania</w:t>
      </w:r>
      <w:r w:rsidRPr="001A0D0B">
        <w:rPr>
          <w:b/>
          <w:bCs/>
          <w:sz w:val="28"/>
          <w:szCs w:val="28"/>
        </w:rPr>
        <w:t xml:space="preserve"> </w:t>
      </w:r>
      <w:r w:rsidRPr="001A0D0B">
        <w:rPr>
          <w:b/>
          <w:bCs/>
          <w:sz w:val="28"/>
          <w:szCs w:val="28"/>
          <w:lang w:val="en-GB"/>
        </w:rPr>
        <w:t>dymu</w:t>
      </w:r>
      <w:r w:rsidRPr="001A0D0B">
        <w:rPr>
          <w:b/>
          <w:bCs/>
          <w:sz w:val="28"/>
          <w:szCs w:val="28"/>
        </w:rPr>
        <w:t xml:space="preserve"> </w:t>
      </w:r>
      <w:r w:rsidRPr="001A0D0B">
        <w:rPr>
          <w:b/>
          <w:bCs/>
          <w:sz w:val="28"/>
          <w:szCs w:val="28"/>
          <w:lang w:val="en-GB"/>
        </w:rPr>
        <w:t>tytoniowego</w:t>
      </w:r>
      <w:r w:rsidRPr="001A0D0B">
        <w:rPr>
          <w:b/>
          <w:bCs/>
          <w:sz w:val="28"/>
          <w:szCs w:val="28"/>
        </w:rPr>
        <w:t xml:space="preserve"> </w:t>
      </w:r>
      <w:r w:rsidRPr="001A0D0B">
        <w:rPr>
          <w:b/>
          <w:bCs/>
          <w:sz w:val="28"/>
          <w:szCs w:val="28"/>
          <w:lang w:val="en-GB"/>
        </w:rPr>
        <w:t>u</w:t>
      </w:r>
      <w:r w:rsidRPr="001A0D0B">
        <w:rPr>
          <w:b/>
          <w:bCs/>
          <w:sz w:val="28"/>
          <w:szCs w:val="28"/>
        </w:rPr>
        <w:t xml:space="preserve"> </w:t>
      </w:r>
      <w:r w:rsidRPr="001A0D0B">
        <w:rPr>
          <w:b/>
          <w:bCs/>
          <w:sz w:val="28"/>
          <w:szCs w:val="28"/>
          <w:lang w:val="en-GB"/>
        </w:rPr>
        <w:t>ludzi</w:t>
      </w:r>
      <w:r w:rsidRPr="001A0D0B">
        <w:rPr>
          <w:b/>
          <w:bCs/>
          <w:sz w:val="28"/>
          <w:szCs w:val="28"/>
        </w:rPr>
        <w:t xml:space="preserve"> /</w:t>
      </w:r>
      <w:r>
        <w:rPr>
          <w:b/>
          <w:bCs/>
          <w:sz w:val="28"/>
          <w:szCs w:val="28"/>
        </w:rPr>
        <w:t xml:space="preserve"> </w:t>
      </w:r>
      <w:r w:rsidRPr="001A0D0B">
        <w:rPr>
          <w:b/>
          <w:bCs/>
          <w:sz w:val="28"/>
          <w:szCs w:val="28"/>
          <w:lang w:val="en-GB"/>
        </w:rPr>
        <w:t>T</w:t>
      </w:r>
      <w:r w:rsidRPr="001A0D0B">
        <w:rPr>
          <w:b/>
          <w:bCs/>
          <w:sz w:val="28"/>
          <w:szCs w:val="28"/>
        </w:rPr>
        <w:t>.</w:t>
      </w:r>
      <w:r>
        <w:rPr>
          <w:b/>
          <w:bCs/>
          <w:sz w:val="28"/>
          <w:szCs w:val="28"/>
        </w:rPr>
        <w:t xml:space="preserve"> </w:t>
      </w:r>
      <w:r w:rsidRPr="001A0D0B">
        <w:rPr>
          <w:b/>
          <w:bCs/>
          <w:sz w:val="28"/>
          <w:szCs w:val="28"/>
          <w:lang w:val="en-GB"/>
        </w:rPr>
        <w:t>Laskowska</w:t>
      </w:r>
      <w:r w:rsidRPr="001A0D0B">
        <w:rPr>
          <w:b/>
          <w:bCs/>
          <w:sz w:val="28"/>
          <w:szCs w:val="28"/>
        </w:rPr>
        <w:t>-</w:t>
      </w:r>
      <w:r w:rsidRPr="001A0D0B">
        <w:rPr>
          <w:b/>
          <w:bCs/>
          <w:sz w:val="28"/>
          <w:szCs w:val="28"/>
          <w:lang w:val="en-GB"/>
        </w:rPr>
        <w:t>Klita</w:t>
      </w:r>
      <w:r w:rsidRPr="001A0D0B">
        <w:rPr>
          <w:b/>
          <w:bCs/>
          <w:sz w:val="28"/>
          <w:szCs w:val="28"/>
        </w:rPr>
        <w:t xml:space="preserve">, </w:t>
      </w:r>
      <w:r w:rsidRPr="001A0D0B">
        <w:rPr>
          <w:b/>
          <w:bCs/>
          <w:sz w:val="28"/>
          <w:szCs w:val="28"/>
          <w:lang w:val="en-GB"/>
        </w:rPr>
        <w:t>J</w:t>
      </w:r>
      <w:r w:rsidRPr="001A0D0B">
        <w:rPr>
          <w:b/>
          <w:bCs/>
          <w:sz w:val="28"/>
          <w:szCs w:val="28"/>
        </w:rPr>
        <w:t>.</w:t>
      </w:r>
      <w:r>
        <w:rPr>
          <w:b/>
          <w:bCs/>
          <w:sz w:val="28"/>
          <w:szCs w:val="28"/>
        </w:rPr>
        <w:t xml:space="preserve"> </w:t>
      </w:r>
      <w:r w:rsidRPr="001A0D0B">
        <w:rPr>
          <w:b/>
          <w:bCs/>
          <w:sz w:val="28"/>
          <w:szCs w:val="28"/>
          <w:lang w:val="en-GB"/>
        </w:rPr>
        <w:t>Gajewska</w:t>
      </w:r>
      <w:r w:rsidRPr="001A0D0B">
        <w:rPr>
          <w:b/>
          <w:bCs/>
          <w:sz w:val="28"/>
          <w:szCs w:val="28"/>
        </w:rPr>
        <w:t xml:space="preserve">, </w:t>
      </w:r>
      <w:r w:rsidRPr="001A0D0B">
        <w:rPr>
          <w:b/>
          <w:bCs/>
          <w:sz w:val="28"/>
          <w:szCs w:val="28"/>
          <w:lang w:val="en-GB"/>
        </w:rPr>
        <w:t>M</w:t>
      </w:r>
      <w:r w:rsidRPr="001A0D0B">
        <w:rPr>
          <w:b/>
          <w:bCs/>
          <w:sz w:val="28"/>
          <w:szCs w:val="28"/>
        </w:rPr>
        <w:t>.</w:t>
      </w:r>
      <w:r>
        <w:rPr>
          <w:b/>
          <w:bCs/>
          <w:sz w:val="28"/>
          <w:szCs w:val="28"/>
        </w:rPr>
        <w:t xml:space="preserve"> </w:t>
      </w:r>
      <w:r w:rsidRPr="001A0D0B">
        <w:rPr>
          <w:b/>
          <w:bCs/>
          <w:sz w:val="28"/>
          <w:szCs w:val="28"/>
          <w:lang w:val="en-GB"/>
        </w:rPr>
        <w:t>Chelchowska</w:t>
      </w:r>
      <w:r w:rsidRPr="001A0D0B">
        <w:rPr>
          <w:b/>
          <w:bCs/>
          <w:sz w:val="28"/>
          <w:szCs w:val="28"/>
        </w:rPr>
        <w:t xml:space="preserve"> // </w:t>
      </w:r>
      <w:r w:rsidRPr="001A0D0B">
        <w:rPr>
          <w:b/>
          <w:bCs/>
          <w:sz w:val="28"/>
          <w:szCs w:val="28"/>
          <w:lang w:val="en-GB"/>
        </w:rPr>
        <w:t>Bromotol</w:t>
      </w:r>
      <w:r w:rsidRPr="001A0D0B">
        <w:rPr>
          <w:b/>
          <w:bCs/>
          <w:sz w:val="28"/>
          <w:szCs w:val="28"/>
        </w:rPr>
        <w:t xml:space="preserve">. </w:t>
      </w:r>
      <w:r w:rsidRPr="001A0D0B">
        <w:rPr>
          <w:b/>
          <w:bCs/>
          <w:sz w:val="28"/>
          <w:szCs w:val="28"/>
          <w:lang w:val="en-GB"/>
        </w:rPr>
        <w:t>J</w:t>
      </w:r>
      <w:r w:rsidRPr="001A0D0B">
        <w:rPr>
          <w:b/>
          <w:bCs/>
          <w:sz w:val="28"/>
          <w:szCs w:val="28"/>
        </w:rPr>
        <w:t xml:space="preserve">. </w:t>
      </w:r>
      <w:r w:rsidRPr="001A0D0B">
        <w:rPr>
          <w:b/>
          <w:bCs/>
          <w:sz w:val="28"/>
          <w:szCs w:val="28"/>
          <w:lang w:val="en-GB"/>
        </w:rPr>
        <w:t>chem</w:t>
      </w:r>
      <w:r w:rsidRPr="001A0D0B">
        <w:rPr>
          <w:b/>
          <w:bCs/>
          <w:sz w:val="28"/>
          <w:szCs w:val="28"/>
        </w:rPr>
        <w:t xml:space="preserve">. </w:t>
      </w:r>
      <w:r w:rsidRPr="001A0D0B">
        <w:rPr>
          <w:b/>
          <w:bCs/>
          <w:sz w:val="28"/>
          <w:szCs w:val="28"/>
          <w:lang w:val="en-GB"/>
        </w:rPr>
        <w:t>toksicol</w:t>
      </w:r>
      <w:r w:rsidRPr="001A0D0B">
        <w:rPr>
          <w:b/>
          <w:bCs/>
          <w:sz w:val="28"/>
          <w:szCs w:val="28"/>
        </w:rPr>
        <w:t>. – 2002. - №</w:t>
      </w:r>
      <w:r>
        <w:rPr>
          <w:b/>
          <w:bCs/>
          <w:sz w:val="28"/>
          <w:szCs w:val="28"/>
        </w:rPr>
        <w:t xml:space="preserve"> </w:t>
      </w:r>
      <w:r w:rsidRPr="001A0D0B">
        <w:rPr>
          <w:b/>
          <w:bCs/>
          <w:sz w:val="28"/>
          <w:szCs w:val="28"/>
        </w:rPr>
        <w:t xml:space="preserve">4. – </w:t>
      </w:r>
      <w:r w:rsidRPr="001A0D0B">
        <w:rPr>
          <w:b/>
          <w:bCs/>
          <w:sz w:val="28"/>
          <w:szCs w:val="28"/>
          <w:lang w:val="en-US"/>
        </w:rPr>
        <w:t>S</w:t>
      </w:r>
      <w:r w:rsidRPr="001A0D0B">
        <w:rPr>
          <w:b/>
          <w:bCs/>
          <w:sz w:val="28"/>
          <w:szCs w:val="28"/>
        </w:rPr>
        <w:t>. 301</w:t>
      </w:r>
      <w:r>
        <w:rPr>
          <w:b/>
          <w:bCs/>
          <w:sz w:val="28"/>
          <w:szCs w:val="28"/>
        </w:rPr>
        <w:t>–</w:t>
      </w:r>
      <w:r w:rsidRPr="001A0D0B">
        <w:rPr>
          <w:b/>
          <w:bCs/>
          <w:sz w:val="28"/>
          <w:szCs w:val="28"/>
        </w:rPr>
        <w:t xml:space="preserve">308.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US"/>
        </w:rPr>
        <w:t>Levin S.</w:t>
      </w:r>
      <w:r w:rsidRPr="00842345">
        <w:rPr>
          <w:b/>
          <w:bCs/>
          <w:sz w:val="28"/>
          <w:szCs w:val="28"/>
          <w:lang w:val="en-US"/>
        </w:rPr>
        <w:t xml:space="preserve"> </w:t>
      </w:r>
      <w:r w:rsidRPr="001A0D0B">
        <w:rPr>
          <w:b/>
          <w:bCs/>
          <w:sz w:val="28"/>
          <w:szCs w:val="28"/>
          <w:lang w:val="en-US"/>
        </w:rPr>
        <w:t>M. Clinical evaluation and management of lead-exposed construction workers /</w:t>
      </w:r>
      <w:r w:rsidRPr="00842345">
        <w:rPr>
          <w:b/>
          <w:bCs/>
          <w:sz w:val="28"/>
          <w:szCs w:val="28"/>
          <w:lang w:val="en-US"/>
        </w:rPr>
        <w:t xml:space="preserve"> </w:t>
      </w:r>
      <w:r w:rsidRPr="001A0D0B">
        <w:rPr>
          <w:b/>
          <w:bCs/>
          <w:sz w:val="28"/>
          <w:szCs w:val="28"/>
          <w:lang w:val="en-US"/>
        </w:rPr>
        <w:t>S</w:t>
      </w:r>
      <w:r w:rsidRPr="00842345">
        <w:rPr>
          <w:b/>
          <w:bCs/>
          <w:sz w:val="28"/>
          <w:szCs w:val="28"/>
          <w:lang w:val="en-US"/>
        </w:rPr>
        <w:t xml:space="preserve">. </w:t>
      </w:r>
      <w:r w:rsidRPr="001A0D0B">
        <w:rPr>
          <w:b/>
          <w:bCs/>
          <w:sz w:val="28"/>
          <w:szCs w:val="28"/>
          <w:lang w:val="en-US"/>
        </w:rPr>
        <w:t>M.</w:t>
      </w:r>
      <w:r w:rsidRPr="00842345">
        <w:rPr>
          <w:b/>
          <w:bCs/>
          <w:sz w:val="28"/>
          <w:szCs w:val="28"/>
          <w:lang w:val="en-US"/>
        </w:rPr>
        <w:t xml:space="preserve"> </w:t>
      </w:r>
      <w:r w:rsidRPr="001A0D0B">
        <w:rPr>
          <w:b/>
          <w:bCs/>
          <w:sz w:val="28"/>
          <w:szCs w:val="28"/>
          <w:lang w:val="en-US"/>
        </w:rPr>
        <w:t>Levin, M.</w:t>
      </w:r>
      <w:r w:rsidRPr="00842345">
        <w:rPr>
          <w:b/>
          <w:bCs/>
          <w:sz w:val="28"/>
          <w:szCs w:val="28"/>
          <w:lang w:val="en-US"/>
        </w:rPr>
        <w:t xml:space="preserve"> </w:t>
      </w:r>
      <w:r w:rsidRPr="001A0D0B">
        <w:rPr>
          <w:b/>
          <w:bCs/>
          <w:sz w:val="28"/>
          <w:szCs w:val="28"/>
          <w:lang w:val="en-US"/>
        </w:rPr>
        <w:t>Goldberg  / Amer. J. Indus. Med. – 2000. – Vol. 37. – P. 23</w:t>
      </w:r>
      <w:r>
        <w:rPr>
          <w:b/>
          <w:bCs/>
          <w:sz w:val="28"/>
          <w:szCs w:val="28"/>
          <w:lang w:val="en-US"/>
        </w:rPr>
        <w:t>–</w:t>
      </w:r>
      <w:r w:rsidRPr="001A0D0B">
        <w:rPr>
          <w:b/>
          <w:bCs/>
          <w:sz w:val="28"/>
          <w:szCs w:val="28"/>
          <w:lang w:val="en-US"/>
        </w:rPr>
        <w:t>43.</w:t>
      </w:r>
      <w:r w:rsidRPr="001A0D0B">
        <w:rPr>
          <w:b/>
          <w:bCs/>
          <w:sz w:val="28"/>
          <w:szCs w:val="28"/>
          <w:lang w:val="en-GB"/>
        </w:rPr>
        <w:t xml:space="preserve">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Low-dose fondaparinux in suspected heparin-induced thrombocytopenia in the critically ill / Wester J. P., Leyte A., Oudemans-van Straaten H. M. et al. / Neth. J. Med. – 2007. - № 65. – </w:t>
      </w:r>
      <w:r w:rsidRPr="001A0D0B">
        <w:rPr>
          <w:b/>
          <w:bCs/>
          <w:sz w:val="28"/>
          <w:szCs w:val="28"/>
        </w:rPr>
        <w:t>Р</w:t>
      </w:r>
      <w:r w:rsidRPr="00842345">
        <w:rPr>
          <w:b/>
          <w:bCs/>
          <w:sz w:val="28"/>
          <w:szCs w:val="28"/>
          <w:lang w:val="en-US"/>
        </w:rPr>
        <w:t>. 101–108.</w:t>
      </w:r>
    </w:p>
    <w:p w:rsidR="00842345" w:rsidRPr="00842345" w:rsidRDefault="00842345" w:rsidP="00F60316">
      <w:pPr>
        <w:pStyle w:val="24"/>
        <w:numPr>
          <w:ilvl w:val="0"/>
          <w:numId w:val="12"/>
        </w:numPr>
        <w:tabs>
          <w:tab w:val="left" w:pos="720"/>
        </w:tabs>
        <w:spacing w:after="0" w:line="360" w:lineRule="auto"/>
        <w:ind w:hanging="720"/>
        <w:rPr>
          <w:b/>
          <w:bCs/>
          <w:sz w:val="28"/>
          <w:szCs w:val="28"/>
          <w:lang w:val="en-US"/>
        </w:rPr>
      </w:pPr>
      <w:r w:rsidRPr="001A0D0B">
        <w:rPr>
          <w:b/>
          <w:bCs/>
          <w:sz w:val="28"/>
          <w:szCs w:val="28"/>
          <w:lang w:val="en-US"/>
        </w:rPr>
        <w:lastRenderedPageBreak/>
        <w:t xml:space="preserve">Makolkin V. Trimetazidine modified release in the treatment of stable angina. TRIUMPH Study / V. Makolkin, K. Osadchiy // Clin. Drug Invest. – 2004. – Vol. 24. - № 12. – </w:t>
      </w:r>
      <w:r w:rsidRPr="001A0D0B">
        <w:rPr>
          <w:b/>
          <w:bCs/>
          <w:sz w:val="28"/>
          <w:szCs w:val="28"/>
        </w:rPr>
        <w:t>Р</w:t>
      </w:r>
      <w:r w:rsidRPr="001A0D0B">
        <w:rPr>
          <w:b/>
          <w:bCs/>
          <w:sz w:val="28"/>
          <w:szCs w:val="28"/>
          <w:lang w:val="en-US"/>
        </w:rPr>
        <w:t>. 731</w:t>
      </w:r>
      <w:r>
        <w:rPr>
          <w:b/>
          <w:bCs/>
          <w:sz w:val="28"/>
          <w:szCs w:val="28"/>
          <w:lang w:val="en-US"/>
        </w:rPr>
        <w:t>–</w:t>
      </w:r>
      <w:r w:rsidRPr="001A0D0B">
        <w:rPr>
          <w:b/>
          <w:bCs/>
          <w:sz w:val="28"/>
          <w:szCs w:val="28"/>
          <w:lang w:val="en-US"/>
        </w:rPr>
        <w:t>738.</w:t>
      </w:r>
    </w:p>
    <w:p w:rsidR="00842345" w:rsidRPr="001A0D0B" w:rsidRDefault="00842345" w:rsidP="00F60316">
      <w:pPr>
        <w:pStyle w:val="24"/>
        <w:numPr>
          <w:ilvl w:val="0"/>
          <w:numId w:val="12"/>
        </w:numPr>
        <w:spacing w:after="0" w:line="360" w:lineRule="auto"/>
        <w:ind w:hanging="720"/>
        <w:jc w:val="both"/>
        <w:rPr>
          <w:b/>
          <w:bCs/>
          <w:sz w:val="28"/>
          <w:szCs w:val="28"/>
        </w:rPr>
      </w:pPr>
      <w:r w:rsidRPr="00842345">
        <w:rPr>
          <w:b/>
          <w:bCs/>
          <w:sz w:val="28"/>
          <w:szCs w:val="28"/>
          <w:lang w:val="en-US"/>
        </w:rPr>
        <w:t xml:space="preserve">Management of acute myocardial infarction in patients presenting with ST-segment elevation / Van de Werf F., Ardissino D., Betriu A. et al. // Eur. </w:t>
      </w:r>
      <w:r w:rsidRPr="001A0D0B">
        <w:rPr>
          <w:b/>
          <w:bCs/>
          <w:sz w:val="28"/>
          <w:szCs w:val="28"/>
        </w:rPr>
        <w:t>Heart J. – 2003. – Vol. 24, № 1. – P. 28</w:t>
      </w:r>
      <w:r>
        <w:rPr>
          <w:b/>
          <w:bCs/>
          <w:sz w:val="28"/>
          <w:szCs w:val="28"/>
        </w:rPr>
        <w:t>–</w:t>
      </w:r>
      <w:r w:rsidRPr="001A0D0B">
        <w:rPr>
          <w:b/>
          <w:bCs/>
          <w:sz w:val="28"/>
          <w:szCs w:val="28"/>
        </w:rPr>
        <w:t xml:space="preserve">66.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Marx N. PPAR Activators as antiinflammatory</w:t>
      </w:r>
      <w:r w:rsidRPr="00842345">
        <w:rPr>
          <w:b/>
          <w:bCs/>
          <w:sz w:val="28"/>
          <w:szCs w:val="28"/>
          <w:lang w:val="en-US"/>
        </w:rPr>
        <w:t xml:space="preserve"> </w:t>
      </w:r>
      <w:r w:rsidRPr="001A0D0B">
        <w:rPr>
          <w:b/>
          <w:bCs/>
          <w:sz w:val="28"/>
          <w:szCs w:val="28"/>
          <w:lang w:val="en-US"/>
        </w:rPr>
        <w:t>Mediators in Human T-lymphocetes /</w:t>
      </w:r>
      <w:r w:rsidRPr="00842345">
        <w:rPr>
          <w:b/>
          <w:bCs/>
          <w:sz w:val="28"/>
          <w:szCs w:val="28"/>
          <w:lang w:val="en-US"/>
        </w:rPr>
        <w:t xml:space="preserve"> </w:t>
      </w:r>
      <w:r w:rsidRPr="001A0D0B">
        <w:rPr>
          <w:b/>
          <w:bCs/>
          <w:sz w:val="28"/>
          <w:szCs w:val="28"/>
          <w:lang w:val="en-US"/>
        </w:rPr>
        <w:t>N.</w:t>
      </w:r>
      <w:r w:rsidRPr="00842345">
        <w:rPr>
          <w:b/>
          <w:bCs/>
          <w:sz w:val="28"/>
          <w:szCs w:val="28"/>
          <w:lang w:val="en-US"/>
        </w:rPr>
        <w:t xml:space="preserve"> </w:t>
      </w:r>
      <w:r w:rsidRPr="001A0D0B">
        <w:rPr>
          <w:b/>
          <w:bCs/>
          <w:sz w:val="28"/>
          <w:szCs w:val="28"/>
          <w:lang w:val="en-US"/>
        </w:rPr>
        <w:t>Marx, B.</w:t>
      </w:r>
      <w:r w:rsidRPr="00842345">
        <w:rPr>
          <w:b/>
          <w:bCs/>
          <w:sz w:val="28"/>
          <w:szCs w:val="28"/>
          <w:lang w:val="en-US"/>
        </w:rPr>
        <w:t xml:space="preserve"> </w:t>
      </w:r>
      <w:r w:rsidRPr="001A0D0B">
        <w:rPr>
          <w:b/>
          <w:bCs/>
          <w:sz w:val="28"/>
          <w:szCs w:val="28"/>
          <w:lang w:val="en-US"/>
        </w:rPr>
        <w:t>Kehrle, K.</w:t>
      </w:r>
      <w:r w:rsidRPr="00842345">
        <w:rPr>
          <w:b/>
          <w:bCs/>
          <w:sz w:val="28"/>
          <w:szCs w:val="28"/>
          <w:lang w:val="en-US"/>
        </w:rPr>
        <w:t xml:space="preserve"> </w:t>
      </w:r>
      <w:r w:rsidRPr="001A0D0B">
        <w:rPr>
          <w:b/>
          <w:bCs/>
          <w:sz w:val="28"/>
          <w:szCs w:val="28"/>
          <w:lang w:val="en-US"/>
        </w:rPr>
        <w:t xml:space="preserve">Kohlhammer // American Heart Association. – 2002. - </w:t>
      </w:r>
      <w:r w:rsidRPr="001A0D0B">
        <w:rPr>
          <w:b/>
          <w:bCs/>
          <w:sz w:val="28"/>
          <w:szCs w:val="28"/>
          <w:lang w:val="en-GB"/>
        </w:rPr>
        <w:t xml:space="preserve">№ 90. – </w:t>
      </w:r>
      <w:r w:rsidRPr="001A0D0B">
        <w:rPr>
          <w:b/>
          <w:bCs/>
          <w:sz w:val="28"/>
          <w:szCs w:val="28"/>
        </w:rPr>
        <w:t>Р</w:t>
      </w:r>
      <w:r w:rsidRPr="001A0D0B">
        <w:rPr>
          <w:b/>
          <w:bCs/>
          <w:sz w:val="28"/>
          <w:szCs w:val="28"/>
          <w:lang w:val="en-GB"/>
        </w:rPr>
        <w:t xml:space="preserve">. 703-704.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Marzilli M. Efficacy and tolerability of trimetazidine in stable angina: a meta-analysis of randomized, double-blind, controlled trials</w:t>
      </w:r>
      <w:r w:rsidRPr="00842345">
        <w:rPr>
          <w:b/>
          <w:bCs/>
          <w:sz w:val="28"/>
          <w:szCs w:val="28"/>
          <w:lang w:val="en-US"/>
        </w:rPr>
        <w:t xml:space="preserve"> /</w:t>
      </w:r>
      <w:r w:rsidRPr="001A0D0B">
        <w:rPr>
          <w:b/>
          <w:bCs/>
          <w:sz w:val="28"/>
          <w:szCs w:val="28"/>
          <w:lang w:val="en-GB"/>
        </w:rPr>
        <w:t xml:space="preserve"> Marzilli M., Klein W.</w:t>
      </w:r>
      <w:r w:rsidRPr="00842345">
        <w:rPr>
          <w:b/>
          <w:bCs/>
          <w:sz w:val="28"/>
          <w:szCs w:val="28"/>
          <w:lang w:val="en-US"/>
        </w:rPr>
        <w:t xml:space="preserve">  </w:t>
      </w:r>
      <w:r w:rsidRPr="001A0D0B">
        <w:rPr>
          <w:b/>
          <w:bCs/>
          <w:sz w:val="28"/>
          <w:szCs w:val="28"/>
          <w:lang w:val="en-GB"/>
        </w:rPr>
        <w:t xml:space="preserve">W. </w:t>
      </w:r>
      <w:r w:rsidRPr="001A0D0B">
        <w:rPr>
          <w:b/>
          <w:bCs/>
          <w:sz w:val="28"/>
          <w:szCs w:val="28"/>
        </w:rPr>
        <w:t xml:space="preserve"> // </w:t>
      </w:r>
      <w:r w:rsidRPr="001A0D0B">
        <w:rPr>
          <w:b/>
          <w:bCs/>
          <w:sz w:val="28"/>
          <w:szCs w:val="28"/>
          <w:lang w:val="en-GB"/>
        </w:rPr>
        <w:t>Coron. Artery Dis.</w:t>
      </w:r>
      <w:r w:rsidRPr="001A0D0B">
        <w:rPr>
          <w:b/>
          <w:bCs/>
          <w:sz w:val="28"/>
          <w:szCs w:val="28"/>
        </w:rPr>
        <w:t xml:space="preserve"> –</w:t>
      </w:r>
      <w:r w:rsidRPr="001A0D0B">
        <w:rPr>
          <w:b/>
          <w:bCs/>
          <w:sz w:val="28"/>
          <w:szCs w:val="28"/>
          <w:lang w:val="en-GB"/>
        </w:rPr>
        <w:t xml:space="preserve"> 2003</w:t>
      </w:r>
      <w:r w:rsidRPr="001A0D0B">
        <w:rPr>
          <w:b/>
          <w:bCs/>
          <w:sz w:val="28"/>
          <w:szCs w:val="28"/>
        </w:rPr>
        <w:t>. - №</w:t>
      </w:r>
      <w:r w:rsidRPr="001A0D0B">
        <w:rPr>
          <w:b/>
          <w:bCs/>
          <w:sz w:val="28"/>
          <w:szCs w:val="28"/>
          <w:lang w:val="en-GB"/>
        </w:rPr>
        <w:t>14</w:t>
      </w:r>
      <w:r>
        <w:rPr>
          <w:b/>
          <w:bCs/>
          <w:sz w:val="28"/>
          <w:szCs w:val="28"/>
        </w:rPr>
        <w:t xml:space="preserve"> </w:t>
      </w:r>
      <w:r w:rsidRPr="001A0D0B">
        <w:rPr>
          <w:b/>
          <w:bCs/>
          <w:sz w:val="28"/>
          <w:szCs w:val="28"/>
          <w:lang w:val="en-GB"/>
        </w:rPr>
        <w:t>(2)</w:t>
      </w:r>
      <w:r w:rsidRPr="001A0D0B">
        <w:rPr>
          <w:b/>
          <w:bCs/>
          <w:sz w:val="28"/>
          <w:szCs w:val="28"/>
        </w:rPr>
        <w:t>. – Р.</w:t>
      </w:r>
      <w:r w:rsidRPr="001A0D0B">
        <w:rPr>
          <w:b/>
          <w:bCs/>
          <w:sz w:val="28"/>
          <w:szCs w:val="28"/>
          <w:lang w:val="en-GB"/>
        </w:rPr>
        <w:t xml:space="preserve"> 171–179.</w:t>
      </w:r>
    </w:p>
    <w:p w:rsidR="00842345" w:rsidRPr="001A0D0B" w:rsidRDefault="00842345" w:rsidP="00F60316">
      <w:pPr>
        <w:pStyle w:val="24"/>
        <w:numPr>
          <w:ilvl w:val="0"/>
          <w:numId w:val="12"/>
        </w:numPr>
        <w:tabs>
          <w:tab w:val="left" w:pos="720"/>
        </w:tabs>
        <w:spacing w:after="0" w:line="360" w:lineRule="auto"/>
        <w:ind w:hanging="720"/>
        <w:rPr>
          <w:b/>
          <w:bCs/>
          <w:sz w:val="28"/>
          <w:szCs w:val="28"/>
        </w:rPr>
      </w:pPr>
      <w:r w:rsidRPr="00842345">
        <w:rPr>
          <w:b/>
          <w:bCs/>
          <w:sz w:val="28"/>
          <w:szCs w:val="28"/>
          <w:lang w:val="en-US"/>
        </w:rPr>
        <w:t xml:space="preserve">Metabolic remodeling of the failing human heart: the cardiac burn-out syndrome / M. van  Bilsen, P.J. Smeets, A.J. Gilde et al. // Cardiovasc. </w:t>
      </w:r>
      <w:r w:rsidRPr="001A0D0B">
        <w:rPr>
          <w:b/>
          <w:bCs/>
          <w:sz w:val="28"/>
          <w:szCs w:val="28"/>
        </w:rPr>
        <w:t>Res. – 2004. – Vol. 61, № 2. – P. 218 – 226.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US"/>
        </w:rPr>
        <w:t>Monoclonal</w:t>
      </w:r>
      <w:r w:rsidRPr="00842345">
        <w:rPr>
          <w:b/>
          <w:bCs/>
          <w:sz w:val="28"/>
          <w:szCs w:val="28"/>
          <w:lang w:val="en-US"/>
        </w:rPr>
        <w:t xml:space="preserve"> </w:t>
      </w:r>
      <w:r w:rsidRPr="001A0D0B">
        <w:rPr>
          <w:b/>
          <w:bCs/>
          <w:sz w:val="28"/>
          <w:szCs w:val="28"/>
          <w:lang w:val="en-US"/>
        </w:rPr>
        <w:t>T</w:t>
      </w:r>
      <w:r w:rsidRPr="00842345">
        <w:rPr>
          <w:b/>
          <w:bCs/>
          <w:sz w:val="28"/>
          <w:szCs w:val="28"/>
          <w:lang w:val="en-US"/>
        </w:rPr>
        <w:t>-</w:t>
      </w:r>
      <w:r w:rsidRPr="001A0D0B">
        <w:rPr>
          <w:b/>
          <w:bCs/>
          <w:sz w:val="28"/>
          <w:szCs w:val="28"/>
          <w:lang w:val="en-US"/>
        </w:rPr>
        <w:t>Cell</w:t>
      </w:r>
      <w:r w:rsidRPr="00842345">
        <w:rPr>
          <w:b/>
          <w:bCs/>
          <w:sz w:val="28"/>
          <w:szCs w:val="28"/>
          <w:lang w:val="en-US"/>
        </w:rPr>
        <w:t xml:space="preserve"> </w:t>
      </w:r>
      <w:r w:rsidRPr="001A0D0B">
        <w:rPr>
          <w:b/>
          <w:bCs/>
          <w:sz w:val="28"/>
          <w:szCs w:val="28"/>
          <w:lang w:val="en-US"/>
        </w:rPr>
        <w:t>Proliferation</w:t>
      </w:r>
      <w:r w:rsidRPr="00842345">
        <w:rPr>
          <w:b/>
          <w:bCs/>
          <w:sz w:val="28"/>
          <w:szCs w:val="28"/>
          <w:lang w:val="en-US"/>
        </w:rPr>
        <w:t xml:space="preserve"> </w:t>
      </w:r>
      <w:r w:rsidRPr="001A0D0B">
        <w:rPr>
          <w:b/>
          <w:bCs/>
          <w:sz w:val="28"/>
          <w:szCs w:val="28"/>
          <w:lang w:val="en-US"/>
        </w:rPr>
        <w:t>and</w:t>
      </w:r>
      <w:r w:rsidRPr="00842345">
        <w:rPr>
          <w:b/>
          <w:bCs/>
          <w:sz w:val="28"/>
          <w:szCs w:val="28"/>
          <w:lang w:val="en-US"/>
        </w:rPr>
        <w:t xml:space="preserve"> </w:t>
      </w:r>
      <w:r w:rsidRPr="001A0D0B">
        <w:rPr>
          <w:b/>
          <w:bCs/>
          <w:sz w:val="28"/>
          <w:szCs w:val="28"/>
          <w:lang w:val="en-US"/>
        </w:rPr>
        <w:t>Plaque</w:t>
      </w:r>
      <w:r w:rsidRPr="00842345">
        <w:rPr>
          <w:b/>
          <w:bCs/>
          <w:sz w:val="28"/>
          <w:szCs w:val="28"/>
          <w:lang w:val="en-US"/>
        </w:rPr>
        <w:t xml:space="preserve"> </w:t>
      </w:r>
      <w:r w:rsidRPr="001A0D0B">
        <w:rPr>
          <w:b/>
          <w:bCs/>
          <w:sz w:val="28"/>
          <w:szCs w:val="28"/>
          <w:lang w:val="en-US"/>
        </w:rPr>
        <w:t>instability</w:t>
      </w:r>
      <w:r w:rsidRPr="00842345">
        <w:rPr>
          <w:b/>
          <w:bCs/>
          <w:sz w:val="28"/>
          <w:szCs w:val="28"/>
          <w:lang w:val="en-US"/>
        </w:rPr>
        <w:t xml:space="preserve"> </w:t>
      </w:r>
      <w:r w:rsidRPr="001A0D0B">
        <w:rPr>
          <w:b/>
          <w:bCs/>
          <w:sz w:val="28"/>
          <w:szCs w:val="28"/>
          <w:lang w:val="en-US"/>
        </w:rPr>
        <w:t>in</w:t>
      </w:r>
      <w:r w:rsidRPr="00842345">
        <w:rPr>
          <w:b/>
          <w:bCs/>
          <w:sz w:val="28"/>
          <w:szCs w:val="28"/>
          <w:lang w:val="en-US"/>
        </w:rPr>
        <w:t xml:space="preserve"> </w:t>
      </w:r>
      <w:r w:rsidRPr="001A0D0B">
        <w:rPr>
          <w:b/>
          <w:bCs/>
          <w:sz w:val="28"/>
          <w:szCs w:val="28"/>
          <w:lang w:val="en-US"/>
        </w:rPr>
        <w:t>Acute</w:t>
      </w:r>
      <w:r w:rsidRPr="00842345">
        <w:rPr>
          <w:b/>
          <w:bCs/>
          <w:sz w:val="28"/>
          <w:szCs w:val="28"/>
          <w:lang w:val="en-US"/>
        </w:rPr>
        <w:t xml:space="preserve"> </w:t>
      </w:r>
      <w:r w:rsidRPr="001A0D0B">
        <w:rPr>
          <w:b/>
          <w:bCs/>
          <w:sz w:val="28"/>
          <w:szCs w:val="28"/>
          <w:lang w:val="en-US"/>
        </w:rPr>
        <w:t>Coronary</w:t>
      </w:r>
      <w:r w:rsidRPr="00842345">
        <w:rPr>
          <w:b/>
          <w:bCs/>
          <w:sz w:val="28"/>
          <w:szCs w:val="28"/>
          <w:lang w:val="en-US"/>
        </w:rPr>
        <w:t xml:space="preserve"> </w:t>
      </w:r>
      <w:r w:rsidRPr="001A0D0B">
        <w:rPr>
          <w:b/>
          <w:bCs/>
          <w:sz w:val="28"/>
          <w:szCs w:val="28"/>
          <w:lang w:val="en-US"/>
        </w:rPr>
        <w:t>Syndromes</w:t>
      </w:r>
      <w:r w:rsidRPr="00842345">
        <w:rPr>
          <w:b/>
          <w:bCs/>
          <w:sz w:val="28"/>
          <w:szCs w:val="28"/>
          <w:lang w:val="en-US"/>
        </w:rPr>
        <w:t xml:space="preserve"> // </w:t>
      </w:r>
      <w:r w:rsidRPr="001A0D0B">
        <w:rPr>
          <w:b/>
          <w:bCs/>
          <w:sz w:val="28"/>
          <w:szCs w:val="28"/>
          <w:lang w:val="en-US"/>
        </w:rPr>
        <w:t>G</w:t>
      </w:r>
      <w:r w:rsidRPr="00842345">
        <w:rPr>
          <w:b/>
          <w:bCs/>
          <w:sz w:val="28"/>
          <w:szCs w:val="28"/>
          <w:lang w:val="en-US"/>
        </w:rPr>
        <w:t xml:space="preserve">. </w:t>
      </w:r>
      <w:r w:rsidRPr="001A0D0B">
        <w:rPr>
          <w:b/>
          <w:bCs/>
          <w:sz w:val="28"/>
          <w:szCs w:val="28"/>
          <w:lang w:val="en-US"/>
        </w:rPr>
        <w:t>Liuzzo</w:t>
      </w:r>
      <w:r w:rsidRPr="00842345">
        <w:rPr>
          <w:b/>
          <w:bCs/>
          <w:sz w:val="28"/>
          <w:szCs w:val="28"/>
          <w:lang w:val="en-US"/>
        </w:rPr>
        <w:t xml:space="preserve">, </w:t>
      </w:r>
      <w:r w:rsidRPr="001A0D0B">
        <w:rPr>
          <w:b/>
          <w:bCs/>
          <w:sz w:val="28"/>
          <w:szCs w:val="28"/>
          <w:lang w:val="en-US"/>
        </w:rPr>
        <w:t>J</w:t>
      </w:r>
      <w:r w:rsidRPr="00842345">
        <w:rPr>
          <w:b/>
          <w:bCs/>
          <w:sz w:val="28"/>
          <w:szCs w:val="28"/>
          <w:lang w:val="en-US"/>
        </w:rPr>
        <w:t xml:space="preserve">. </w:t>
      </w:r>
      <w:r w:rsidRPr="001A0D0B">
        <w:rPr>
          <w:b/>
          <w:bCs/>
          <w:sz w:val="28"/>
          <w:szCs w:val="28"/>
          <w:lang w:val="en-US"/>
        </w:rPr>
        <w:t>J</w:t>
      </w:r>
      <w:r w:rsidRPr="00842345">
        <w:rPr>
          <w:b/>
          <w:bCs/>
          <w:sz w:val="28"/>
          <w:szCs w:val="28"/>
          <w:lang w:val="en-US"/>
        </w:rPr>
        <w:t xml:space="preserve">. </w:t>
      </w:r>
      <w:r w:rsidRPr="001A0D0B">
        <w:rPr>
          <w:b/>
          <w:bCs/>
          <w:sz w:val="28"/>
          <w:szCs w:val="28"/>
          <w:lang w:val="en-US"/>
        </w:rPr>
        <w:t>Goronzy</w:t>
      </w:r>
      <w:r w:rsidRPr="00842345">
        <w:rPr>
          <w:b/>
          <w:bCs/>
          <w:sz w:val="28"/>
          <w:szCs w:val="28"/>
          <w:lang w:val="en-US"/>
        </w:rPr>
        <w:t xml:space="preserve">, </w:t>
      </w:r>
      <w:r w:rsidRPr="001A0D0B">
        <w:rPr>
          <w:b/>
          <w:bCs/>
          <w:sz w:val="28"/>
          <w:szCs w:val="28"/>
          <w:lang w:val="en-US"/>
        </w:rPr>
        <w:t>H</w:t>
      </w:r>
      <w:r w:rsidRPr="00842345">
        <w:rPr>
          <w:b/>
          <w:bCs/>
          <w:sz w:val="28"/>
          <w:szCs w:val="28"/>
          <w:lang w:val="en-US"/>
        </w:rPr>
        <w:t xml:space="preserve">. </w:t>
      </w:r>
      <w:r w:rsidRPr="001A0D0B">
        <w:rPr>
          <w:b/>
          <w:bCs/>
          <w:sz w:val="28"/>
          <w:szCs w:val="28"/>
          <w:lang w:val="en-US"/>
        </w:rPr>
        <w:t>Yang</w:t>
      </w:r>
      <w:r w:rsidRPr="00842345">
        <w:rPr>
          <w:b/>
          <w:bCs/>
          <w:sz w:val="28"/>
          <w:szCs w:val="28"/>
          <w:lang w:val="en-US"/>
        </w:rPr>
        <w:t xml:space="preserve"> </w:t>
      </w:r>
      <w:r w:rsidRPr="001A0D0B">
        <w:rPr>
          <w:b/>
          <w:bCs/>
          <w:sz w:val="28"/>
          <w:szCs w:val="28"/>
          <w:lang w:val="en-US"/>
        </w:rPr>
        <w:t>et</w:t>
      </w:r>
      <w:r w:rsidRPr="00842345">
        <w:rPr>
          <w:b/>
          <w:bCs/>
          <w:sz w:val="28"/>
          <w:szCs w:val="28"/>
          <w:lang w:val="en-US"/>
        </w:rPr>
        <w:t xml:space="preserve"> </w:t>
      </w:r>
      <w:r w:rsidRPr="001A0D0B">
        <w:rPr>
          <w:b/>
          <w:bCs/>
          <w:sz w:val="28"/>
          <w:szCs w:val="28"/>
          <w:lang w:val="en-US"/>
        </w:rPr>
        <w:t>al</w:t>
      </w:r>
      <w:r w:rsidRPr="00842345">
        <w:rPr>
          <w:b/>
          <w:bCs/>
          <w:sz w:val="28"/>
          <w:szCs w:val="28"/>
          <w:lang w:val="en-US"/>
        </w:rPr>
        <w:t xml:space="preserve">. // </w:t>
      </w:r>
      <w:r w:rsidRPr="001A0D0B">
        <w:rPr>
          <w:b/>
          <w:bCs/>
          <w:sz w:val="28"/>
          <w:szCs w:val="28"/>
          <w:lang w:val="en-US"/>
        </w:rPr>
        <w:t>Circulation</w:t>
      </w:r>
      <w:r w:rsidRPr="00842345">
        <w:rPr>
          <w:b/>
          <w:bCs/>
          <w:sz w:val="28"/>
          <w:szCs w:val="28"/>
          <w:lang w:val="en-US"/>
        </w:rPr>
        <w:t xml:space="preserve">. - 2000.- </w:t>
      </w:r>
      <w:r w:rsidRPr="001A0D0B">
        <w:rPr>
          <w:b/>
          <w:bCs/>
          <w:sz w:val="28"/>
          <w:szCs w:val="28"/>
        </w:rPr>
        <w:t>№</w:t>
      </w:r>
      <w:r w:rsidRPr="001A0D0B">
        <w:rPr>
          <w:b/>
          <w:bCs/>
          <w:sz w:val="28"/>
          <w:szCs w:val="28"/>
          <w:lang w:val="en-US"/>
        </w:rPr>
        <w:t>101. – P. 28</w:t>
      </w:r>
      <w:r>
        <w:rPr>
          <w:b/>
          <w:bCs/>
          <w:sz w:val="28"/>
          <w:szCs w:val="28"/>
          <w:lang w:val="en-US"/>
        </w:rPr>
        <w:t>–</w:t>
      </w:r>
      <w:r w:rsidRPr="001A0D0B">
        <w:rPr>
          <w:b/>
          <w:bCs/>
          <w:sz w:val="28"/>
          <w:szCs w:val="28"/>
          <w:lang w:val="en-US"/>
        </w:rPr>
        <w:t>83.</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Mulvihill N.</w:t>
      </w:r>
      <w:r w:rsidRPr="00842345">
        <w:rPr>
          <w:b/>
          <w:bCs/>
          <w:sz w:val="28"/>
          <w:szCs w:val="28"/>
          <w:lang w:val="en-US"/>
        </w:rPr>
        <w:t xml:space="preserve"> </w:t>
      </w:r>
      <w:r w:rsidRPr="001A0D0B">
        <w:rPr>
          <w:b/>
          <w:bCs/>
          <w:sz w:val="28"/>
          <w:szCs w:val="28"/>
          <w:lang w:val="en-US"/>
        </w:rPr>
        <w:t>T. Inflammation in acute coronary syndromes /</w:t>
      </w:r>
      <w:r w:rsidRPr="00842345">
        <w:rPr>
          <w:b/>
          <w:bCs/>
          <w:sz w:val="28"/>
          <w:szCs w:val="28"/>
          <w:lang w:val="en-US"/>
        </w:rPr>
        <w:t xml:space="preserve"> </w:t>
      </w:r>
      <w:r w:rsidRPr="001A0D0B">
        <w:rPr>
          <w:b/>
          <w:bCs/>
          <w:sz w:val="28"/>
          <w:szCs w:val="28"/>
          <w:lang w:val="en-US"/>
        </w:rPr>
        <w:t>N.</w:t>
      </w:r>
      <w:r w:rsidRPr="00842345">
        <w:rPr>
          <w:b/>
          <w:bCs/>
          <w:sz w:val="28"/>
          <w:szCs w:val="28"/>
          <w:lang w:val="en-US"/>
        </w:rPr>
        <w:t xml:space="preserve"> </w:t>
      </w:r>
      <w:r w:rsidRPr="001A0D0B">
        <w:rPr>
          <w:b/>
          <w:bCs/>
          <w:sz w:val="28"/>
          <w:szCs w:val="28"/>
          <w:lang w:val="en-US"/>
        </w:rPr>
        <w:t>T.</w:t>
      </w:r>
      <w:r w:rsidRPr="00842345">
        <w:rPr>
          <w:b/>
          <w:bCs/>
          <w:sz w:val="28"/>
          <w:szCs w:val="28"/>
          <w:lang w:val="en-US"/>
        </w:rPr>
        <w:t xml:space="preserve"> </w:t>
      </w:r>
      <w:r w:rsidRPr="001A0D0B">
        <w:rPr>
          <w:b/>
          <w:bCs/>
          <w:sz w:val="28"/>
          <w:szCs w:val="28"/>
          <w:lang w:val="en-US"/>
        </w:rPr>
        <w:t>Mulvihill, J.</w:t>
      </w:r>
      <w:r w:rsidRPr="00842345">
        <w:rPr>
          <w:b/>
          <w:bCs/>
          <w:sz w:val="28"/>
          <w:szCs w:val="28"/>
          <w:lang w:val="en-US"/>
        </w:rPr>
        <w:t xml:space="preserve"> </w:t>
      </w:r>
      <w:r w:rsidRPr="001A0D0B">
        <w:rPr>
          <w:b/>
          <w:bCs/>
          <w:sz w:val="28"/>
          <w:szCs w:val="28"/>
          <w:lang w:val="en-US"/>
        </w:rPr>
        <w:t>B.</w:t>
      </w:r>
      <w:r w:rsidRPr="00842345">
        <w:rPr>
          <w:b/>
          <w:bCs/>
          <w:sz w:val="28"/>
          <w:szCs w:val="28"/>
          <w:lang w:val="en-US"/>
        </w:rPr>
        <w:t xml:space="preserve"> </w:t>
      </w:r>
      <w:r w:rsidRPr="001A0D0B">
        <w:rPr>
          <w:b/>
          <w:bCs/>
          <w:sz w:val="28"/>
          <w:szCs w:val="28"/>
          <w:lang w:val="en-US"/>
        </w:rPr>
        <w:t xml:space="preserve">Foley  // Heart. – 2002. - </w:t>
      </w:r>
      <w:r w:rsidRPr="001A0D0B">
        <w:rPr>
          <w:b/>
          <w:bCs/>
          <w:sz w:val="28"/>
          <w:szCs w:val="28"/>
          <w:lang w:val="en-GB"/>
        </w:rPr>
        <w:t xml:space="preserve">№ 87. – </w:t>
      </w:r>
      <w:r w:rsidRPr="001A0D0B">
        <w:rPr>
          <w:b/>
          <w:bCs/>
          <w:sz w:val="28"/>
          <w:szCs w:val="28"/>
        </w:rPr>
        <w:t>Р</w:t>
      </w:r>
      <w:r w:rsidRPr="001A0D0B">
        <w:rPr>
          <w:b/>
          <w:bCs/>
          <w:sz w:val="28"/>
          <w:szCs w:val="28"/>
          <w:lang w:val="en-GB"/>
        </w:rPr>
        <w:t>. 201</w:t>
      </w:r>
      <w:r>
        <w:rPr>
          <w:b/>
          <w:bCs/>
          <w:sz w:val="28"/>
          <w:szCs w:val="28"/>
          <w:lang w:val="en-GB"/>
        </w:rPr>
        <w:t>–</w:t>
      </w:r>
      <w:r w:rsidRPr="001A0D0B">
        <w:rPr>
          <w:b/>
          <w:bCs/>
          <w:sz w:val="28"/>
          <w:szCs w:val="28"/>
          <w:lang w:val="en-GB"/>
        </w:rPr>
        <w:t>204.</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Nakajima T. T-Cell – Mediated Lysis of Endothelial Cells in Acute Coronary Syndromes /</w:t>
      </w:r>
      <w:r w:rsidRPr="00842345">
        <w:rPr>
          <w:b/>
          <w:bCs/>
          <w:sz w:val="28"/>
          <w:szCs w:val="28"/>
          <w:lang w:val="en-US"/>
        </w:rPr>
        <w:t xml:space="preserve"> </w:t>
      </w:r>
      <w:r w:rsidRPr="001A0D0B">
        <w:rPr>
          <w:b/>
          <w:bCs/>
          <w:sz w:val="28"/>
          <w:szCs w:val="28"/>
          <w:lang w:val="en-US"/>
        </w:rPr>
        <w:t>T.</w:t>
      </w:r>
      <w:r w:rsidRPr="00842345">
        <w:rPr>
          <w:b/>
          <w:bCs/>
          <w:sz w:val="28"/>
          <w:szCs w:val="28"/>
          <w:lang w:val="en-US"/>
        </w:rPr>
        <w:t xml:space="preserve"> </w:t>
      </w:r>
      <w:r w:rsidRPr="001A0D0B">
        <w:rPr>
          <w:b/>
          <w:bCs/>
          <w:sz w:val="28"/>
          <w:szCs w:val="28"/>
          <w:lang w:val="en-US"/>
        </w:rPr>
        <w:t>Nakajima, S.</w:t>
      </w:r>
      <w:r w:rsidRPr="00842345">
        <w:rPr>
          <w:b/>
          <w:bCs/>
          <w:sz w:val="28"/>
          <w:szCs w:val="28"/>
          <w:lang w:val="en-US"/>
        </w:rPr>
        <w:t xml:space="preserve"> </w:t>
      </w:r>
      <w:r w:rsidRPr="001A0D0B">
        <w:rPr>
          <w:b/>
          <w:bCs/>
          <w:sz w:val="28"/>
          <w:szCs w:val="28"/>
          <w:lang w:val="en-US"/>
        </w:rPr>
        <w:t>Schulte, K.</w:t>
      </w:r>
      <w:r w:rsidRPr="00842345">
        <w:rPr>
          <w:b/>
          <w:bCs/>
          <w:sz w:val="28"/>
          <w:szCs w:val="28"/>
          <w:lang w:val="en-US"/>
        </w:rPr>
        <w:t xml:space="preserve"> </w:t>
      </w:r>
      <w:r w:rsidRPr="001A0D0B">
        <w:rPr>
          <w:b/>
          <w:bCs/>
          <w:sz w:val="28"/>
          <w:szCs w:val="28"/>
          <w:lang w:val="en-US"/>
        </w:rPr>
        <w:t>J.</w:t>
      </w:r>
      <w:r w:rsidRPr="00842345">
        <w:rPr>
          <w:b/>
          <w:bCs/>
          <w:sz w:val="28"/>
          <w:szCs w:val="28"/>
          <w:lang w:val="en-US"/>
        </w:rPr>
        <w:t xml:space="preserve"> </w:t>
      </w:r>
      <w:r w:rsidRPr="001A0D0B">
        <w:rPr>
          <w:b/>
          <w:bCs/>
          <w:sz w:val="28"/>
          <w:szCs w:val="28"/>
          <w:lang w:val="en-US"/>
        </w:rPr>
        <w:t xml:space="preserve">Warrington  // Circulation. - 2002. - </w:t>
      </w:r>
      <w:r w:rsidRPr="00842345">
        <w:rPr>
          <w:b/>
          <w:bCs/>
          <w:sz w:val="28"/>
          <w:szCs w:val="28"/>
          <w:lang w:val="en-US"/>
        </w:rPr>
        <w:t>№</w:t>
      </w:r>
      <w:r w:rsidRPr="001A0D0B">
        <w:rPr>
          <w:b/>
          <w:bCs/>
          <w:sz w:val="28"/>
          <w:szCs w:val="28"/>
          <w:lang w:val="en-US"/>
        </w:rPr>
        <w:t xml:space="preserve"> 105. – P. 570.</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US"/>
        </w:rPr>
        <w:t>Nelson Lewis S. Toxicologic myocardial sensitization /</w:t>
      </w:r>
      <w:r w:rsidRPr="00842345">
        <w:rPr>
          <w:b/>
          <w:bCs/>
          <w:sz w:val="28"/>
          <w:szCs w:val="28"/>
          <w:lang w:val="en-US"/>
        </w:rPr>
        <w:t xml:space="preserve"> </w:t>
      </w:r>
      <w:r w:rsidRPr="001A0D0B">
        <w:rPr>
          <w:b/>
          <w:bCs/>
          <w:sz w:val="28"/>
          <w:szCs w:val="28"/>
          <w:lang w:val="en-US"/>
        </w:rPr>
        <w:t>S. Lewis Nelson  // J.</w:t>
      </w:r>
      <w:r w:rsidRPr="00842345">
        <w:rPr>
          <w:b/>
          <w:bCs/>
          <w:sz w:val="28"/>
          <w:szCs w:val="28"/>
          <w:lang w:val="en-US"/>
        </w:rPr>
        <w:t xml:space="preserve"> </w:t>
      </w:r>
      <w:r w:rsidRPr="001A0D0B">
        <w:rPr>
          <w:b/>
          <w:bCs/>
          <w:sz w:val="28"/>
          <w:szCs w:val="28"/>
          <w:lang w:val="en-US"/>
        </w:rPr>
        <w:t xml:space="preserve">Toxicol. Clin. – 2002. - </w:t>
      </w:r>
      <w:r w:rsidRPr="001A0D0B">
        <w:rPr>
          <w:b/>
          <w:bCs/>
          <w:sz w:val="28"/>
          <w:szCs w:val="28"/>
          <w:lang w:val="en-GB"/>
        </w:rPr>
        <w:t>№7. – P. 867</w:t>
      </w:r>
      <w:r>
        <w:rPr>
          <w:b/>
          <w:bCs/>
          <w:sz w:val="28"/>
          <w:szCs w:val="28"/>
          <w:lang w:val="en-GB"/>
        </w:rPr>
        <w:t>–</w:t>
      </w:r>
      <w:r w:rsidRPr="001A0D0B">
        <w:rPr>
          <w:b/>
          <w:bCs/>
          <w:sz w:val="28"/>
          <w:szCs w:val="28"/>
          <w:lang w:val="en-GB"/>
        </w:rPr>
        <w:t>879.</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GB"/>
        </w:rPr>
        <w:t>Nicoletti</w:t>
      </w:r>
      <w:r w:rsidRPr="00842345">
        <w:rPr>
          <w:b/>
          <w:bCs/>
          <w:sz w:val="28"/>
          <w:szCs w:val="28"/>
          <w:lang w:val="en-US"/>
        </w:rPr>
        <w:t xml:space="preserve"> </w:t>
      </w:r>
      <w:r w:rsidRPr="001A0D0B">
        <w:rPr>
          <w:b/>
          <w:bCs/>
          <w:sz w:val="28"/>
          <w:szCs w:val="28"/>
          <w:lang w:val="en-GB"/>
        </w:rPr>
        <w:t>Z</w:t>
      </w:r>
      <w:r w:rsidRPr="00842345">
        <w:rPr>
          <w:b/>
          <w:bCs/>
          <w:sz w:val="28"/>
          <w:szCs w:val="28"/>
          <w:lang w:val="en-US"/>
        </w:rPr>
        <w:t xml:space="preserve">. </w:t>
      </w:r>
      <w:r w:rsidRPr="001A0D0B">
        <w:rPr>
          <w:b/>
          <w:bCs/>
          <w:sz w:val="28"/>
          <w:szCs w:val="28"/>
          <w:lang w:val="en-GB"/>
        </w:rPr>
        <w:t>Transfer</w:t>
      </w:r>
      <w:r w:rsidRPr="00842345">
        <w:rPr>
          <w:b/>
          <w:bCs/>
          <w:sz w:val="28"/>
          <w:szCs w:val="28"/>
          <w:lang w:val="en-US"/>
        </w:rPr>
        <w:t xml:space="preserve"> </w:t>
      </w:r>
      <w:r w:rsidRPr="001A0D0B">
        <w:rPr>
          <w:b/>
          <w:bCs/>
          <w:sz w:val="28"/>
          <w:szCs w:val="28"/>
          <w:lang w:val="en-GB"/>
        </w:rPr>
        <w:t>of</w:t>
      </w:r>
      <w:r w:rsidRPr="00842345">
        <w:rPr>
          <w:b/>
          <w:bCs/>
          <w:sz w:val="28"/>
          <w:szCs w:val="28"/>
          <w:lang w:val="en-US"/>
        </w:rPr>
        <w:t xml:space="preserve"> </w:t>
      </w:r>
      <w:r w:rsidRPr="001A0D0B">
        <w:rPr>
          <w:b/>
          <w:bCs/>
          <w:sz w:val="28"/>
          <w:szCs w:val="28"/>
          <w:lang w:val="en-GB"/>
        </w:rPr>
        <w:t>CD</w:t>
      </w:r>
      <w:r w:rsidRPr="00842345">
        <w:rPr>
          <w:b/>
          <w:bCs/>
          <w:sz w:val="28"/>
          <w:szCs w:val="28"/>
          <w:lang w:val="en-US"/>
        </w:rPr>
        <w:t xml:space="preserve">4+ </w:t>
      </w:r>
      <w:r w:rsidRPr="001A0D0B">
        <w:rPr>
          <w:b/>
          <w:bCs/>
          <w:sz w:val="28"/>
          <w:szCs w:val="28"/>
          <w:lang w:val="en-GB"/>
        </w:rPr>
        <w:t>T</w:t>
      </w:r>
      <w:r w:rsidRPr="00842345">
        <w:rPr>
          <w:b/>
          <w:bCs/>
          <w:sz w:val="28"/>
          <w:szCs w:val="28"/>
          <w:lang w:val="en-US"/>
        </w:rPr>
        <w:t>-</w:t>
      </w:r>
      <w:r w:rsidRPr="001A0D0B">
        <w:rPr>
          <w:b/>
          <w:bCs/>
          <w:sz w:val="28"/>
          <w:szCs w:val="28"/>
          <w:lang w:val="en-GB"/>
        </w:rPr>
        <w:t>cells</w:t>
      </w:r>
      <w:r w:rsidRPr="00842345">
        <w:rPr>
          <w:b/>
          <w:bCs/>
          <w:sz w:val="28"/>
          <w:szCs w:val="28"/>
          <w:lang w:val="en-US"/>
        </w:rPr>
        <w:t xml:space="preserve"> </w:t>
      </w:r>
      <w:r w:rsidRPr="001A0D0B">
        <w:rPr>
          <w:b/>
          <w:bCs/>
          <w:sz w:val="28"/>
          <w:szCs w:val="28"/>
          <w:lang w:val="en-GB"/>
        </w:rPr>
        <w:t>Aggravates</w:t>
      </w:r>
      <w:r w:rsidRPr="00842345">
        <w:rPr>
          <w:b/>
          <w:bCs/>
          <w:sz w:val="28"/>
          <w:szCs w:val="28"/>
          <w:lang w:val="en-US"/>
        </w:rPr>
        <w:t xml:space="preserve"> </w:t>
      </w:r>
      <w:r w:rsidRPr="001A0D0B">
        <w:rPr>
          <w:b/>
          <w:bCs/>
          <w:sz w:val="28"/>
          <w:szCs w:val="28"/>
          <w:lang w:val="en-GB"/>
        </w:rPr>
        <w:t>Atherosclerosis</w:t>
      </w:r>
      <w:r w:rsidRPr="00842345">
        <w:rPr>
          <w:b/>
          <w:bCs/>
          <w:sz w:val="28"/>
          <w:szCs w:val="28"/>
          <w:lang w:val="en-US"/>
        </w:rPr>
        <w:t xml:space="preserve"> </w:t>
      </w:r>
      <w:r w:rsidRPr="001A0D0B">
        <w:rPr>
          <w:b/>
          <w:bCs/>
          <w:sz w:val="28"/>
          <w:szCs w:val="28"/>
          <w:lang w:val="en-GB"/>
        </w:rPr>
        <w:t>in</w:t>
      </w:r>
      <w:r w:rsidRPr="00842345">
        <w:rPr>
          <w:b/>
          <w:bCs/>
          <w:sz w:val="28"/>
          <w:szCs w:val="28"/>
          <w:lang w:val="en-US"/>
        </w:rPr>
        <w:t xml:space="preserve"> </w:t>
      </w:r>
      <w:r w:rsidRPr="001A0D0B">
        <w:rPr>
          <w:b/>
          <w:bCs/>
          <w:sz w:val="28"/>
          <w:szCs w:val="28"/>
          <w:lang w:val="en-GB"/>
        </w:rPr>
        <w:t>Immunodeficient</w:t>
      </w:r>
      <w:r w:rsidRPr="00842345">
        <w:rPr>
          <w:b/>
          <w:bCs/>
          <w:sz w:val="28"/>
          <w:szCs w:val="28"/>
          <w:lang w:val="en-US"/>
        </w:rPr>
        <w:t xml:space="preserve"> </w:t>
      </w:r>
      <w:r w:rsidRPr="001A0D0B">
        <w:rPr>
          <w:b/>
          <w:bCs/>
          <w:sz w:val="28"/>
          <w:szCs w:val="28"/>
          <w:lang w:val="en-GB"/>
        </w:rPr>
        <w:t>Apolipoprotein</w:t>
      </w:r>
      <w:r w:rsidRPr="00842345">
        <w:rPr>
          <w:b/>
          <w:bCs/>
          <w:sz w:val="28"/>
          <w:szCs w:val="28"/>
          <w:lang w:val="en-US"/>
        </w:rPr>
        <w:t xml:space="preserve"> </w:t>
      </w:r>
      <w:r w:rsidRPr="001A0D0B">
        <w:rPr>
          <w:b/>
          <w:bCs/>
          <w:sz w:val="28"/>
          <w:szCs w:val="28"/>
          <w:lang w:val="en-GB"/>
        </w:rPr>
        <w:t>E</w:t>
      </w:r>
      <w:r w:rsidRPr="00842345">
        <w:rPr>
          <w:b/>
          <w:bCs/>
          <w:sz w:val="28"/>
          <w:szCs w:val="28"/>
          <w:lang w:val="en-US"/>
        </w:rPr>
        <w:t xml:space="preserve"> </w:t>
      </w:r>
      <w:r w:rsidRPr="001A0D0B">
        <w:rPr>
          <w:b/>
          <w:bCs/>
          <w:sz w:val="28"/>
          <w:szCs w:val="28"/>
          <w:lang w:val="en-GB"/>
        </w:rPr>
        <w:t>Knockout</w:t>
      </w:r>
      <w:r w:rsidRPr="00842345">
        <w:rPr>
          <w:b/>
          <w:bCs/>
          <w:sz w:val="28"/>
          <w:szCs w:val="28"/>
          <w:lang w:val="en-US"/>
        </w:rPr>
        <w:t xml:space="preserve"> </w:t>
      </w:r>
      <w:r w:rsidRPr="001A0D0B">
        <w:rPr>
          <w:b/>
          <w:bCs/>
          <w:sz w:val="28"/>
          <w:szCs w:val="28"/>
          <w:lang w:val="en-GB"/>
        </w:rPr>
        <w:t>Mice</w:t>
      </w:r>
      <w:r w:rsidRPr="00842345">
        <w:rPr>
          <w:b/>
          <w:bCs/>
          <w:sz w:val="28"/>
          <w:szCs w:val="28"/>
          <w:lang w:val="en-US"/>
        </w:rPr>
        <w:t xml:space="preserve"> / </w:t>
      </w:r>
      <w:r w:rsidRPr="001A0D0B">
        <w:rPr>
          <w:b/>
          <w:bCs/>
          <w:sz w:val="28"/>
          <w:szCs w:val="28"/>
          <w:lang w:val="en-GB"/>
        </w:rPr>
        <w:t>Z</w:t>
      </w:r>
      <w:r w:rsidRPr="00842345">
        <w:rPr>
          <w:b/>
          <w:bCs/>
          <w:sz w:val="28"/>
          <w:szCs w:val="28"/>
          <w:lang w:val="en-US"/>
        </w:rPr>
        <w:t xml:space="preserve">. </w:t>
      </w:r>
      <w:r w:rsidRPr="001A0D0B">
        <w:rPr>
          <w:b/>
          <w:bCs/>
          <w:sz w:val="28"/>
          <w:szCs w:val="28"/>
          <w:lang w:val="en-GB"/>
        </w:rPr>
        <w:t>Nicoletti</w:t>
      </w:r>
      <w:r w:rsidRPr="00842345">
        <w:rPr>
          <w:b/>
          <w:bCs/>
          <w:sz w:val="28"/>
          <w:szCs w:val="28"/>
          <w:lang w:val="en-US"/>
        </w:rPr>
        <w:t xml:space="preserve">, </w:t>
      </w:r>
      <w:r w:rsidRPr="001A0D0B">
        <w:rPr>
          <w:b/>
          <w:bCs/>
          <w:sz w:val="28"/>
          <w:szCs w:val="28"/>
          <w:lang w:val="en-GB"/>
        </w:rPr>
        <w:t>E</w:t>
      </w:r>
      <w:r w:rsidRPr="00842345">
        <w:rPr>
          <w:b/>
          <w:bCs/>
          <w:sz w:val="28"/>
          <w:szCs w:val="28"/>
          <w:lang w:val="en-US"/>
        </w:rPr>
        <w:t xml:space="preserve">. </w:t>
      </w:r>
      <w:r w:rsidRPr="001A0D0B">
        <w:rPr>
          <w:b/>
          <w:bCs/>
          <w:sz w:val="28"/>
          <w:szCs w:val="28"/>
          <w:lang w:val="en-GB"/>
        </w:rPr>
        <w:t>Rima</w:t>
      </w:r>
      <w:r w:rsidRPr="00842345">
        <w:rPr>
          <w:b/>
          <w:bCs/>
          <w:sz w:val="28"/>
          <w:szCs w:val="28"/>
          <w:lang w:val="en-US"/>
        </w:rPr>
        <w:t xml:space="preserve">   // </w:t>
      </w:r>
      <w:r w:rsidRPr="001A0D0B">
        <w:rPr>
          <w:b/>
          <w:bCs/>
          <w:sz w:val="28"/>
          <w:szCs w:val="28"/>
          <w:lang w:val="en-GB"/>
        </w:rPr>
        <w:t>Curculation</w:t>
      </w:r>
      <w:r w:rsidRPr="00842345">
        <w:rPr>
          <w:b/>
          <w:bCs/>
          <w:sz w:val="28"/>
          <w:szCs w:val="28"/>
          <w:lang w:val="en-US"/>
        </w:rPr>
        <w:t xml:space="preserve">. – 2000. - № 102. – </w:t>
      </w:r>
      <w:r w:rsidRPr="001A0D0B">
        <w:rPr>
          <w:b/>
          <w:bCs/>
          <w:sz w:val="28"/>
          <w:szCs w:val="28"/>
        </w:rPr>
        <w:t>Р</w:t>
      </w:r>
      <w:r w:rsidRPr="00842345">
        <w:rPr>
          <w:b/>
          <w:bCs/>
          <w:sz w:val="28"/>
          <w:szCs w:val="28"/>
          <w:lang w:val="en-US"/>
        </w:rPr>
        <w:t xml:space="preserve">. 299–300.                                                            </w:t>
      </w:r>
    </w:p>
    <w:p w:rsidR="00842345" w:rsidRPr="00842345" w:rsidRDefault="00842345" w:rsidP="00F60316">
      <w:pPr>
        <w:pStyle w:val="24"/>
        <w:numPr>
          <w:ilvl w:val="0"/>
          <w:numId w:val="12"/>
        </w:numPr>
        <w:tabs>
          <w:tab w:val="left" w:pos="720"/>
        </w:tabs>
        <w:spacing w:after="0" w:line="360" w:lineRule="auto"/>
        <w:ind w:hanging="720"/>
        <w:rPr>
          <w:b/>
          <w:bCs/>
          <w:sz w:val="28"/>
          <w:szCs w:val="28"/>
          <w:lang w:val="en-US"/>
        </w:rPr>
      </w:pPr>
      <w:r w:rsidRPr="00842345">
        <w:rPr>
          <w:b/>
          <w:bCs/>
          <w:sz w:val="28"/>
          <w:szCs w:val="28"/>
          <w:lang w:val="en-US"/>
        </w:rPr>
        <w:lastRenderedPageBreak/>
        <w:t xml:space="preserve">O’Riordan M. A “sea change” in the prevention of CVD: Experts discuss the PROVE-IT trial // www.theheart.org, accessed on March 9, 2004.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1A0D0B">
        <w:rPr>
          <w:b/>
          <w:bCs/>
          <w:sz w:val="28"/>
          <w:szCs w:val="28"/>
          <w:lang w:val="en-GB"/>
        </w:rPr>
        <w:t>On behalf of INITIATIVE study group. Antianginal and anti-ischemic effects of the If current inhnbitor ivabradine compared to atenolol as monotherapies with chronic stable angina</w:t>
      </w:r>
      <w:r w:rsidRPr="00842345">
        <w:rPr>
          <w:b/>
          <w:bCs/>
          <w:sz w:val="28"/>
          <w:szCs w:val="28"/>
          <w:lang w:val="en-US"/>
        </w:rPr>
        <w:t xml:space="preserve"> /</w:t>
      </w:r>
      <w:r w:rsidRPr="001A0D0B">
        <w:rPr>
          <w:b/>
          <w:bCs/>
          <w:sz w:val="28"/>
          <w:szCs w:val="28"/>
          <w:lang w:val="en-GB"/>
        </w:rPr>
        <w:t xml:space="preserve"> Tardif J</w:t>
      </w:r>
      <w:r w:rsidRPr="00842345">
        <w:rPr>
          <w:b/>
          <w:bCs/>
          <w:sz w:val="28"/>
          <w:szCs w:val="28"/>
          <w:lang w:val="en-US"/>
        </w:rPr>
        <w:t xml:space="preserve">. </w:t>
      </w:r>
      <w:r w:rsidRPr="001A0D0B">
        <w:rPr>
          <w:b/>
          <w:bCs/>
          <w:sz w:val="28"/>
          <w:szCs w:val="28"/>
          <w:lang w:val="en-GB"/>
        </w:rPr>
        <w:t>C</w:t>
      </w:r>
      <w:r w:rsidRPr="00842345">
        <w:rPr>
          <w:b/>
          <w:bCs/>
          <w:sz w:val="28"/>
          <w:szCs w:val="28"/>
          <w:lang w:val="en-US"/>
        </w:rPr>
        <w:t>.</w:t>
      </w:r>
      <w:r w:rsidRPr="001A0D0B">
        <w:rPr>
          <w:b/>
          <w:bCs/>
          <w:sz w:val="28"/>
          <w:szCs w:val="28"/>
          <w:lang w:val="en-GB"/>
        </w:rPr>
        <w:t>, Ford I</w:t>
      </w:r>
      <w:r w:rsidRPr="00842345">
        <w:rPr>
          <w:b/>
          <w:bCs/>
          <w:sz w:val="28"/>
          <w:szCs w:val="28"/>
          <w:lang w:val="en-US"/>
        </w:rPr>
        <w:t>.</w:t>
      </w:r>
      <w:r w:rsidRPr="001A0D0B">
        <w:rPr>
          <w:b/>
          <w:bCs/>
          <w:sz w:val="28"/>
          <w:szCs w:val="28"/>
          <w:lang w:val="en-GB"/>
        </w:rPr>
        <w:t>, Tendera M</w:t>
      </w:r>
      <w:r w:rsidRPr="00842345">
        <w:rPr>
          <w:b/>
          <w:bCs/>
          <w:sz w:val="28"/>
          <w:szCs w:val="28"/>
          <w:lang w:val="en-US"/>
        </w:rPr>
        <w:t>.</w:t>
      </w:r>
      <w:r w:rsidRPr="001A0D0B">
        <w:rPr>
          <w:b/>
          <w:bCs/>
          <w:sz w:val="28"/>
          <w:szCs w:val="28"/>
          <w:lang w:val="en-GB"/>
        </w:rPr>
        <w:t xml:space="preserve"> et al. </w:t>
      </w:r>
      <w:r w:rsidRPr="00842345">
        <w:rPr>
          <w:b/>
          <w:bCs/>
          <w:sz w:val="28"/>
          <w:szCs w:val="28"/>
          <w:lang w:val="en-US"/>
        </w:rPr>
        <w:t xml:space="preserve">// </w:t>
      </w:r>
      <w:r w:rsidRPr="001A0D0B">
        <w:rPr>
          <w:b/>
          <w:bCs/>
          <w:sz w:val="28"/>
          <w:szCs w:val="28"/>
          <w:lang w:val="en-GB"/>
        </w:rPr>
        <w:t>Eur</w:t>
      </w:r>
      <w:r w:rsidRPr="00842345">
        <w:rPr>
          <w:b/>
          <w:bCs/>
          <w:sz w:val="28"/>
          <w:szCs w:val="28"/>
          <w:lang w:val="en-US"/>
        </w:rPr>
        <w:t>.</w:t>
      </w:r>
      <w:r w:rsidRPr="001A0D0B">
        <w:rPr>
          <w:b/>
          <w:bCs/>
          <w:sz w:val="28"/>
          <w:szCs w:val="28"/>
          <w:lang w:val="en-GB"/>
        </w:rPr>
        <w:t xml:space="preserve"> Heart J</w:t>
      </w:r>
      <w:r w:rsidRPr="001A0D0B">
        <w:rPr>
          <w:b/>
          <w:bCs/>
          <w:sz w:val="28"/>
          <w:szCs w:val="28"/>
        </w:rPr>
        <w:t>. –</w:t>
      </w:r>
      <w:r w:rsidRPr="001A0D0B">
        <w:rPr>
          <w:b/>
          <w:bCs/>
          <w:sz w:val="28"/>
          <w:szCs w:val="28"/>
          <w:lang w:val="en-GB"/>
        </w:rPr>
        <w:t xml:space="preserve"> 2003</w:t>
      </w:r>
      <w:r w:rsidRPr="001A0D0B">
        <w:rPr>
          <w:b/>
          <w:bCs/>
          <w:sz w:val="28"/>
          <w:szCs w:val="28"/>
        </w:rPr>
        <w:t>. - №</w:t>
      </w:r>
      <w:r w:rsidRPr="001A0D0B">
        <w:rPr>
          <w:b/>
          <w:bCs/>
          <w:sz w:val="28"/>
          <w:szCs w:val="28"/>
          <w:lang w:val="en-GB"/>
        </w:rPr>
        <w:t xml:space="preserve"> 24</w:t>
      </w:r>
      <w:r w:rsidRPr="001A0D0B">
        <w:rPr>
          <w:b/>
          <w:bCs/>
          <w:sz w:val="28"/>
          <w:szCs w:val="28"/>
        </w:rPr>
        <w:t>. – Р.</w:t>
      </w:r>
      <w:r w:rsidRPr="001A0D0B">
        <w:rPr>
          <w:b/>
          <w:bCs/>
          <w:sz w:val="28"/>
          <w:szCs w:val="28"/>
          <w:lang w:val="en-GB"/>
        </w:rPr>
        <w:t xml:space="preserve"> 186.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Optimal medical therapy with or without PCI for stable coronary disease</w:t>
      </w:r>
      <w:r w:rsidRPr="00842345">
        <w:rPr>
          <w:b/>
          <w:bCs/>
          <w:sz w:val="28"/>
          <w:szCs w:val="28"/>
          <w:lang w:val="en-US"/>
        </w:rPr>
        <w:t xml:space="preserve"> / </w:t>
      </w:r>
      <w:r w:rsidRPr="001A0D0B">
        <w:rPr>
          <w:b/>
          <w:bCs/>
          <w:sz w:val="28"/>
          <w:szCs w:val="28"/>
          <w:lang w:val="en-GB"/>
        </w:rPr>
        <w:t>Boden W.</w:t>
      </w:r>
      <w:r w:rsidRPr="00842345">
        <w:rPr>
          <w:b/>
          <w:bCs/>
          <w:sz w:val="28"/>
          <w:szCs w:val="28"/>
          <w:lang w:val="en-US"/>
        </w:rPr>
        <w:t xml:space="preserve"> </w:t>
      </w:r>
      <w:r w:rsidRPr="001A0D0B">
        <w:rPr>
          <w:b/>
          <w:bCs/>
          <w:sz w:val="28"/>
          <w:szCs w:val="28"/>
          <w:lang w:val="en-GB"/>
        </w:rPr>
        <w:t>E., O’Rourke R.</w:t>
      </w:r>
      <w:r w:rsidRPr="00842345">
        <w:rPr>
          <w:b/>
          <w:bCs/>
          <w:sz w:val="28"/>
          <w:szCs w:val="28"/>
          <w:lang w:val="en-US"/>
        </w:rPr>
        <w:t xml:space="preserve"> </w:t>
      </w:r>
      <w:r w:rsidRPr="001A0D0B">
        <w:rPr>
          <w:b/>
          <w:bCs/>
          <w:sz w:val="28"/>
          <w:szCs w:val="28"/>
          <w:lang w:val="en-GB"/>
        </w:rPr>
        <w:t>A., Teo K.</w:t>
      </w:r>
      <w:r w:rsidRPr="00842345">
        <w:rPr>
          <w:b/>
          <w:bCs/>
          <w:sz w:val="28"/>
          <w:szCs w:val="28"/>
          <w:lang w:val="en-US"/>
        </w:rPr>
        <w:t xml:space="preserve"> </w:t>
      </w:r>
      <w:r w:rsidRPr="001A0D0B">
        <w:rPr>
          <w:b/>
          <w:bCs/>
          <w:sz w:val="28"/>
          <w:szCs w:val="28"/>
          <w:lang w:val="en-GB"/>
        </w:rPr>
        <w:t>K.</w:t>
      </w:r>
      <w:r w:rsidRPr="00842345">
        <w:rPr>
          <w:b/>
          <w:bCs/>
          <w:sz w:val="28"/>
          <w:szCs w:val="28"/>
          <w:lang w:val="en-US"/>
        </w:rPr>
        <w:t xml:space="preserve"> </w:t>
      </w:r>
      <w:r w:rsidRPr="001A0D0B">
        <w:rPr>
          <w:b/>
          <w:bCs/>
          <w:sz w:val="28"/>
          <w:szCs w:val="28"/>
          <w:lang w:val="en-US"/>
        </w:rPr>
        <w:t xml:space="preserve">et al. </w:t>
      </w:r>
      <w:r w:rsidRPr="001A0D0B">
        <w:rPr>
          <w:b/>
          <w:bCs/>
          <w:sz w:val="28"/>
          <w:szCs w:val="28"/>
          <w:lang w:val="en-GB"/>
        </w:rPr>
        <w:t xml:space="preserve">COURAGE Trial Research Group </w:t>
      </w:r>
      <w:r w:rsidRPr="001A0D0B">
        <w:rPr>
          <w:b/>
          <w:bCs/>
          <w:sz w:val="28"/>
          <w:szCs w:val="28"/>
        </w:rPr>
        <w:t>//</w:t>
      </w:r>
      <w:r w:rsidRPr="001A0D0B">
        <w:rPr>
          <w:b/>
          <w:bCs/>
          <w:sz w:val="28"/>
          <w:szCs w:val="28"/>
          <w:lang w:val="en-GB"/>
        </w:rPr>
        <w:t xml:space="preserve"> N. Engl. J. Med.</w:t>
      </w:r>
      <w:r w:rsidRPr="001A0D0B">
        <w:rPr>
          <w:b/>
          <w:bCs/>
          <w:sz w:val="28"/>
          <w:szCs w:val="28"/>
        </w:rPr>
        <w:t xml:space="preserve"> – 2007. -</w:t>
      </w:r>
      <w:r w:rsidRPr="001A0D0B">
        <w:rPr>
          <w:b/>
          <w:bCs/>
          <w:sz w:val="28"/>
          <w:szCs w:val="28"/>
          <w:lang w:val="en-GB"/>
        </w:rPr>
        <w:t xml:space="preserve"> </w:t>
      </w:r>
      <w:r w:rsidRPr="001A0D0B">
        <w:rPr>
          <w:b/>
          <w:bCs/>
          <w:sz w:val="28"/>
          <w:szCs w:val="28"/>
        </w:rPr>
        <w:t xml:space="preserve">№ </w:t>
      </w:r>
      <w:r w:rsidRPr="001A0D0B">
        <w:rPr>
          <w:b/>
          <w:bCs/>
          <w:sz w:val="28"/>
          <w:szCs w:val="28"/>
          <w:lang w:val="en-GB"/>
        </w:rPr>
        <w:t>356</w:t>
      </w:r>
      <w:r w:rsidRPr="001A0D0B">
        <w:rPr>
          <w:b/>
          <w:bCs/>
          <w:sz w:val="28"/>
          <w:szCs w:val="28"/>
        </w:rPr>
        <w:t xml:space="preserve"> </w:t>
      </w:r>
      <w:r w:rsidRPr="001A0D0B">
        <w:rPr>
          <w:b/>
          <w:bCs/>
          <w:sz w:val="28"/>
          <w:szCs w:val="28"/>
          <w:lang w:val="en-GB"/>
        </w:rPr>
        <w:t>(15)</w:t>
      </w:r>
      <w:r w:rsidRPr="001A0D0B">
        <w:rPr>
          <w:b/>
          <w:bCs/>
          <w:sz w:val="28"/>
          <w:szCs w:val="28"/>
        </w:rPr>
        <w:t>. – Р.</w:t>
      </w:r>
      <w:r w:rsidRPr="001A0D0B">
        <w:rPr>
          <w:b/>
          <w:bCs/>
          <w:sz w:val="28"/>
          <w:szCs w:val="28"/>
          <w:lang w:val="en-GB"/>
        </w:rPr>
        <w:t xml:space="preserve"> 1503–1516.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Oxidation of glutathione peroxidase-deficient red cells by organic peroxides /</w:t>
      </w:r>
      <w:r w:rsidRPr="00842345">
        <w:rPr>
          <w:b/>
          <w:bCs/>
          <w:sz w:val="28"/>
          <w:szCs w:val="28"/>
          <w:lang w:val="en-US"/>
        </w:rPr>
        <w:t xml:space="preserve"> </w:t>
      </w:r>
      <w:r w:rsidRPr="001A0D0B">
        <w:rPr>
          <w:b/>
          <w:bCs/>
          <w:sz w:val="28"/>
          <w:szCs w:val="28"/>
          <w:lang w:val="en-GB"/>
        </w:rPr>
        <w:t>R.</w:t>
      </w:r>
      <w:r w:rsidRPr="00842345">
        <w:rPr>
          <w:b/>
          <w:bCs/>
          <w:sz w:val="28"/>
          <w:szCs w:val="28"/>
          <w:lang w:val="en-US"/>
        </w:rPr>
        <w:t xml:space="preserve"> </w:t>
      </w:r>
      <w:r w:rsidRPr="001A0D0B">
        <w:rPr>
          <w:b/>
          <w:bCs/>
          <w:sz w:val="28"/>
          <w:szCs w:val="28"/>
          <w:lang w:val="en-GB"/>
        </w:rPr>
        <w:t>M.</w:t>
      </w:r>
      <w:r w:rsidRPr="00842345">
        <w:rPr>
          <w:b/>
          <w:bCs/>
          <w:sz w:val="28"/>
          <w:szCs w:val="28"/>
          <w:lang w:val="en-US"/>
        </w:rPr>
        <w:t xml:space="preserve"> </w:t>
      </w:r>
      <w:r w:rsidRPr="001A0D0B">
        <w:rPr>
          <w:b/>
          <w:bCs/>
          <w:sz w:val="28"/>
          <w:szCs w:val="28"/>
          <w:lang w:val="en-GB"/>
        </w:rPr>
        <w:t>Johnson, G.</w:t>
      </w:r>
      <w:r w:rsidRPr="00842345">
        <w:rPr>
          <w:b/>
          <w:bCs/>
          <w:sz w:val="28"/>
          <w:szCs w:val="28"/>
          <w:lang w:val="en-US"/>
        </w:rPr>
        <w:t xml:space="preserve"> </w:t>
      </w:r>
      <w:r w:rsidRPr="001A0D0B">
        <w:rPr>
          <w:b/>
          <w:bCs/>
          <w:sz w:val="28"/>
          <w:szCs w:val="28"/>
          <w:lang w:val="en-GB"/>
        </w:rPr>
        <w:t>Goyette, Y.</w:t>
      </w:r>
      <w:r w:rsidRPr="00842345">
        <w:rPr>
          <w:b/>
          <w:bCs/>
          <w:sz w:val="28"/>
          <w:szCs w:val="28"/>
          <w:lang w:val="en-US"/>
        </w:rPr>
        <w:t xml:space="preserve"> </w:t>
      </w:r>
      <w:r w:rsidRPr="001A0D0B">
        <w:rPr>
          <w:b/>
          <w:bCs/>
          <w:sz w:val="28"/>
          <w:szCs w:val="28"/>
          <w:lang w:val="en-GB"/>
        </w:rPr>
        <w:t xml:space="preserve">Ravindranath, Ye-Shih Ho // Blood. – 2002. – V. 100, </w:t>
      </w:r>
      <w:r w:rsidRPr="00842345">
        <w:rPr>
          <w:b/>
          <w:bCs/>
          <w:sz w:val="28"/>
          <w:szCs w:val="28"/>
          <w:lang w:val="en-US"/>
        </w:rPr>
        <w:t xml:space="preserve">№ </w:t>
      </w:r>
      <w:r w:rsidRPr="001A0D0B">
        <w:rPr>
          <w:b/>
          <w:bCs/>
          <w:sz w:val="28"/>
          <w:szCs w:val="28"/>
          <w:lang w:val="en-GB"/>
        </w:rPr>
        <w:t>4. – P.</w:t>
      </w:r>
      <w:r w:rsidRPr="00842345">
        <w:rPr>
          <w:b/>
          <w:bCs/>
          <w:sz w:val="28"/>
          <w:szCs w:val="28"/>
          <w:lang w:val="en-US"/>
        </w:rPr>
        <w:t xml:space="preserve"> 1515–1516.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Prediction of long-term outcome bythe extent of existing ST-segment deviation in a single electrocardiographic lead shortlyafter thrombolysis in acute myocardial infarction</w:t>
      </w:r>
      <w:r w:rsidRPr="00842345">
        <w:rPr>
          <w:b/>
          <w:bCs/>
          <w:sz w:val="28"/>
          <w:szCs w:val="28"/>
          <w:lang w:val="en-US"/>
        </w:rPr>
        <w:t xml:space="preserve"> /</w:t>
      </w:r>
      <w:r w:rsidRPr="001A0D0B">
        <w:rPr>
          <w:b/>
          <w:bCs/>
          <w:sz w:val="28"/>
          <w:szCs w:val="28"/>
          <w:lang w:val="en-GB"/>
        </w:rPr>
        <w:t xml:space="preserve"> Schroder K., Wegscheider K., Zeimer U., Schroder R.</w:t>
      </w:r>
      <w:r w:rsidRPr="00842345">
        <w:rPr>
          <w:b/>
          <w:bCs/>
          <w:sz w:val="28"/>
          <w:szCs w:val="28"/>
          <w:lang w:val="en-US"/>
        </w:rPr>
        <w:t xml:space="preserve"> //</w:t>
      </w:r>
      <w:r w:rsidRPr="001A0D0B">
        <w:rPr>
          <w:b/>
          <w:bCs/>
          <w:sz w:val="28"/>
          <w:szCs w:val="28"/>
          <w:lang w:val="en-GB"/>
        </w:rPr>
        <w:t xml:space="preserve"> Am. J. Cardiol.</w:t>
      </w:r>
      <w:r w:rsidRPr="00842345">
        <w:rPr>
          <w:b/>
          <w:bCs/>
          <w:sz w:val="28"/>
          <w:szCs w:val="28"/>
          <w:lang w:val="en-US"/>
        </w:rPr>
        <w:t xml:space="preserve"> –</w:t>
      </w:r>
      <w:r w:rsidRPr="001A0D0B">
        <w:rPr>
          <w:b/>
          <w:bCs/>
          <w:sz w:val="28"/>
          <w:szCs w:val="28"/>
          <w:lang w:val="en-GB"/>
        </w:rPr>
        <w:t xml:space="preserve"> 2003</w:t>
      </w:r>
      <w:r w:rsidRPr="00842345">
        <w:rPr>
          <w:b/>
          <w:bCs/>
          <w:sz w:val="28"/>
          <w:szCs w:val="28"/>
          <w:lang w:val="en-US"/>
        </w:rPr>
        <w:t xml:space="preserve">. - № </w:t>
      </w:r>
      <w:r w:rsidRPr="001A0D0B">
        <w:rPr>
          <w:b/>
          <w:bCs/>
          <w:sz w:val="28"/>
          <w:szCs w:val="28"/>
          <w:lang w:val="en-GB"/>
        </w:rPr>
        <w:t>91</w:t>
      </w:r>
      <w:r w:rsidRPr="00842345">
        <w:rPr>
          <w:b/>
          <w:bCs/>
          <w:sz w:val="28"/>
          <w:szCs w:val="28"/>
          <w:lang w:val="en-US"/>
        </w:rPr>
        <w:t xml:space="preserve"> </w:t>
      </w:r>
      <w:r w:rsidRPr="001A0D0B">
        <w:rPr>
          <w:b/>
          <w:bCs/>
          <w:sz w:val="28"/>
          <w:szCs w:val="28"/>
          <w:lang w:val="en-GB"/>
        </w:rPr>
        <w:t>(4)</w:t>
      </w:r>
      <w:r w:rsidRPr="00842345">
        <w:rPr>
          <w:b/>
          <w:bCs/>
          <w:sz w:val="28"/>
          <w:szCs w:val="28"/>
          <w:lang w:val="en-US"/>
        </w:rPr>
        <w:t xml:space="preserve">. – </w:t>
      </w:r>
      <w:r w:rsidRPr="001A0D0B">
        <w:rPr>
          <w:b/>
          <w:bCs/>
          <w:sz w:val="28"/>
          <w:szCs w:val="28"/>
        </w:rPr>
        <w:t>Р</w:t>
      </w:r>
      <w:r w:rsidRPr="00842345">
        <w:rPr>
          <w:b/>
          <w:bCs/>
          <w:sz w:val="28"/>
          <w:szCs w:val="28"/>
          <w:lang w:val="en-US"/>
        </w:rPr>
        <w:t>.</w:t>
      </w:r>
      <w:r w:rsidRPr="001A0D0B">
        <w:rPr>
          <w:b/>
          <w:bCs/>
          <w:sz w:val="28"/>
          <w:szCs w:val="28"/>
          <w:lang w:val="en-GB"/>
        </w:rPr>
        <w:t xml:space="preserve"> 454–457.</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 xml:space="preserve">Prognosis of patients with chronic coronary artery disease and severe left ventricular dysfunction. The importance of myocardial viability / Meluzin J., Cerny J., Spinarova L. et al. // Eur. J. Heart Fail. – 2003. – Vol. 5. - </w:t>
      </w:r>
      <w:r w:rsidRPr="00842345">
        <w:rPr>
          <w:b/>
          <w:bCs/>
          <w:sz w:val="28"/>
          <w:szCs w:val="28"/>
          <w:lang w:val="en-US"/>
        </w:rPr>
        <w:t xml:space="preserve">№ 1. – </w:t>
      </w:r>
      <w:r w:rsidRPr="001A0D0B">
        <w:rPr>
          <w:b/>
          <w:bCs/>
          <w:sz w:val="28"/>
          <w:szCs w:val="28"/>
        </w:rPr>
        <w:t>Р</w:t>
      </w:r>
      <w:r w:rsidRPr="00842345">
        <w:rPr>
          <w:b/>
          <w:bCs/>
          <w:sz w:val="28"/>
          <w:szCs w:val="28"/>
          <w:lang w:val="en-US"/>
        </w:rPr>
        <w:t>. 85–93.</w:t>
      </w:r>
    </w:p>
    <w:p w:rsidR="00842345" w:rsidRPr="00842345" w:rsidRDefault="00842345" w:rsidP="00F60316">
      <w:pPr>
        <w:pStyle w:val="24"/>
        <w:numPr>
          <w:ilvl w:val="0"/>
          <w:numId w:val="12"/>
        </w:numPr>
        <w:spacing w:after="0" w:line="360" w:lineRule="auto"/>
        <w:ind w:hanging="720"/>
        <w:jc w:val="both"/>
        <w:rPr>
          <w:b/>
          <w:bCs/>
          <w:sz w:val="28"/>
          <w:szCs w:val="28"/>
          <w:lang w:val="en-US"/>
        </w:rPr>
      </w:pPr>
      <w:r w:rsidRPr="00842345">
        <w:rPr>
          <w:b/>
          <w:bCs/>
          <w:sz w:val="28"/>
          <w:szCs w:val="28"/>
          <w:lang w:val="en-US"/>
        </w:rPr>
        <w:t xml:space="preserve">Prognostic value of transient and sustained increase in in-hospital creatinine on outcomes of patients admitted with acute coronary syndrome / Latchamsetty R., Fang J. M., Kline-Rogers E. et al. // Amer. J. Cardiology. – 2007. – Vol. 99, № 7. – P. 939–942.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Rentrop K. Peter. Thrombi in Acute coronary syndromes </w:t>
      </w:r>
      <w:r w:rsidRPr="001A0D0B">
        <w:rPr>
          <w:b/>
          <w:bCs/>
          <w:sz w:val="28"/>
          <w:szCs w:val="28"/>
          <w:lang w:val="en-US"/>
        </w:rPr>
        <w:t>/</w:t>
      </w:r>
      <w:r w:rsidRPr="00842345">
        <w:rPr>
          <w:b/>
          <w:bCs/>
          <w:sz w:val="28"/>
          <w:szCs w:val="28"/>
          <w:lang w:val="en-US"/>
        </w:rPr>
        <w:t xml:space="preserve"> </w:t>
      </w:r>
      <w:r w:rsidRPr="001A0D0B">
        <w:rPr>
          <w:b/>
          <w:bCs/>
          <w:sz w:val="28"/>
          <w:szCs w:val="28"/>
          <w:lang w:val="en-US"/>
        </w:rPr>
        <w:t>Peter K.</w:t>
      </w:r>
      <w:r w:rsidRPr="00842345">
        <w:rPr>
          <w:b/>
          <w:bCs/>
          <w:sz w:val="28"/>
          <w:szCs w:val="28"/>
          <w:lang w:val="en-US"/>
        </w:rPr>
        <w:t xml:space="preserve"> Rentrop   // Circulation. – 2000. -  № 101. – </w:t>
      </w:r>
      <w:r w:rsidRPr="001A0D0B">
        <w:rPr>
          <w:b/>
          <w:bCs/>
          <w:sz w:val="28"/>
          <w:szCs w:val="28"/>
        </w:rPr>
        <w:t>Р</w:t>
      </w:r>
      <w:r w:rsidRPr="00842345">
        <w:rPr>
          <w:b/>
          <w:bCs/>
          <w:sz w:val="28"/>
          <w:szCs w:val="28"/>
          <w:lang w:val="en-US"/>
        </w:rPr>
        <w:t>.1619.</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Ribichini F.</w:t>
      </w:r>
      <w:r w:rsidRPr="00842345">
        <w:rPr>
          <w:b/>
          <w:bCs/>
          <w:sz w:val="28"/>
          <w:szCs w:val="28"/>
          <w:lang w:val="en-US"/>
        </w:rPr>
        <w:t xml:space="preserve"> </w:t>
      </w:r>
      <w:r w:rsidRPr="001A0D0B">
        <w:rPr>
          <w:b/>
          <w:bCs/>
          <w:sz w:val="28"/>
          <w:szCs w:val="28"/>
          <w:lang w:val="en-GB"/>
        </w:rPr>
        <w:t>Reperfusion treatment of ST-elevation</w:t>
      </w:r>
      <w:r w:rsidRPr="00842345">
        <w:rPr>
          <w:b/>
          <w:bCs/>
          <w:sz w:val="28"/>
          <w:szCs w:val="28"/>
          <w:lang w:val="en-US"/>
        </w:rPr>
        <w:t xml:space="preserve"> </w:t>
      </w:r>
      <w:r w:rsidRPr="001A0D0B">
        <w:rPr>
          <w:b/>
          <w:bCs/>
          <w:sz w:val="28"/>
          <w:szCs w:val="28"/>
          <w:lang w:val="en-GB"/>
        </w:rPr>
        <w:t xml:space="preserve"> acute myocardial infarction</w:t>
      </w:r>
      <w:r w:rsidRPr="00842345">
        <w:rPr>
          <w:b/>
          <w:bCs/>
          <w:sz w:val="28"/>
          <w:szCs w:val="28"/>
          <w:lang w:val="en-US"/>
        </w:rPr>
        <w:t xml:space="preserve"> / </w:t>
      </w:r>
      <w:r w:rsidRPr="001A0D0B">
        <w:rPr>
          <w:b/>
          <w:bCs/>
          <w:sz w:val="28"/>
          <w:szCs w:val="28"/>
          <w:lang w:val="en-GB"/>
        </w:rPr>
        <w:t xml:space="preserve">Ribichini F., Ferrero V., Wijns W. </w:t>
      </w:r>
      <w:r w:rsidRPr="00842345">
        <w:rPr>
          <w:b/>
          <w:bCs/>
          <w:sz w:val="28"/>
          <w:szCs w:val="28"/>
          <w:lang w:val="en-US"/>
        </w:rPr>
        <w:t xml:space="preserve">// </w:t>
      </w:r>
      <w:r w:rsidRPr="001A0D0B">
        <w:rPr>
          <w:b/>
          <w:bCs/>
          <w:sz w:val="28"/>
          <w:szCs w:val="28"/>
          <w:lang w:val="en-GB"/>
        </w:rPr>
        <w:t>Prog. Cardiovasc. Dis.</w:t>
      </w:r>
      <w:r w:rsidRPr="001A0D0B">
        <w:rPr>
          <w:b/>
          <w:bCs/>
          <w:sz w:val="28"/>
          <w:szCs w:val="28"/>
        </w:rPr>
        <w:t xml:space="preserve"> –</w:t>
      </w:r>
      <w:r w:rsidRPr="001A0D0B">
        <w:rPr>
          <w:b/>
          <w:bCs/>
          <w:sz w:val="28"/>
          <w:szCs w:val="28"/>
          <w:lang w:val="en-GB"/>
        </w:rPr>
        <w:t xml:space="preserve"> 2004</w:t>
      </w:r>
      <w:r w:rsidRPr="001A0D0B">
        <w:rPr>
          <w:b/>
          <w:bCs/>
          <w:sz w:val="28"/>
          <w:szCs w:val="28"/>
        </w:rPr>
        <w:t xml:space="preserve">. -  № </w:t>
      </w:r>
      <w:r w:rsidRPr="001A0D0B">
        <w:rPr>
          <w:b/>
          <w:bCs/>
          <w:sz w:val="28"/>
          <w:szCs w:val="28"/>
          <w:lang w:val="en-GB"/>
        </w:rPr>
        <w:t>47</w:t>
      </w:r>
      <w:r w:rsidRPr="001A0D0B">
        <w:rPr>
          <w:b/>
          <w:bCs/>
          <w:sz w:val="28"/>
          <w:szCs w:val="28"/>
        </w:rPr>
        <w:t xml:space="preserve"> </w:t>
      </w:r>
      <w:r w:rsidRPr="001A0D0B">
        <w:rPr>
          <w:b/>
          <w:bCs/>
          <w:sz w:val="28"/>
          <w:szCs w:val="28"/>
          <w:lang w:val="en-GB"/>
        </w:rPr>
        <w:t>(2)</w:t>
      </w:r>
      <w:r w:rsidRPr="001A0D0B">
        <w:rPr>
          <w:b/>
          <w:bCs/>
          <w:sz w:val="28"/>
          <w:szCs w:val="28"/>
        </w:rPr>
        <w:t>. – Р.</w:t>
      </w:r>
      <w:r w:rsidRPr="001A0D0B">
        <w:rPr>
          <w:b/>
          <w:bCs/>
          <w:sz w:val="28"/>
          <w:szCs w:val="28"/>
          <w:lang w:val="en-GB"/>
        </w:rPr>
        <w:t xml:space="preserve"> 131–157.</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lastRenderedPageBreak/>
        <w:t>Robbie L. Inflammation and Atherothrombosis /</w:t>
      </w:r>
      <w:r w:rsidRPr="00842345">
        <w:rPr>
          <w:b/>
          <w:bCs/>
          <w:sz w:val="28"/>
          <w:szCs w:val="28"/>
          <w:lang w:val="en-US"/>
        </w:rPr>
        <w:t xml:space="preserve"> </w:t>
      </w:r>
      <w:r w:rsidRPr="001A0D0B">
        <w:rPr>
          <w:b/>
          <w:bCs/>
          <w:sz w:val="28"/>
          <w:szCs w:val="28"/>
          <w:lang w:val="en-US"/>
        </w:rPr>
        <w:t>L.</w:t>
      </w:r>
      <w:r w:rsidRPr="00842345">
        <w:rPr>
          <w:b/>
          <w:bCs/>
          <w:sz w:val="28"/>
          <w:szCs w:val="28"/>
          <w:lang w:val="en-US"/>
        </w:rPr>
        <w:t xml:space="preserve"> </w:t>
      </w:r>
      <w:r w:rsidRPr="001A0D0B">
        <w:rPr>
          <w:b/>
          <w:bCs/>
          <w:sz w:val="28"/>
          <w:szCs w:val="28"/>
          <w:lang w:val="en-US"/>
        </w:rPr>
        <w:t xml:space="preserve">Robbie, P.Libby  // Annals of the New York Academy of Sciences. – 2001. - </w:t>
      </w:r>
      <w:r w:rsidRPr="001A0D0B">
        <w:rPr>
          <w:b/>
          <w:bCs/>
          <w:sz w:val="28"/>
          <w:szCs w:val="28"/>
          <w:lang w:val="en-GB"/>
        </w:rPr>
        <w:t>№</w:t>
      </w:r>
      <w:r w:rsidRPr="00842345">
        <w:rPr>
          <w:b/>
          <w:bCs/>
          <w:sz w:val="28"/>
          <w:szCs w:val="28"/>
          <w:lang w:val="en-US"/>
        </w:rPr>
        <w:t xml:space="preserve"> </w:t>
      </w:r>
      <w:r w:rsidRPr="001A0D0B">
        <w:rPr>
          <w:b/>
          <w:bCs/>
          <w:sz w:val="28"/>
          <w:szCs w:val="28"/>
          <w:lang w:val="en-US"/>
        </w:rPr>
        <w:t>2</w:t>
      </w:r>
      <w:r w:rsidRPr="00842345">
        <w:rPr>
          <w:b/>
          <w:bCs/>
          <w:sz w:val="28"/>
          <w:szCs w:val="28"/>
          <w:lang w:val="en-US"/>
        </w:rPr>
        <w:t xml:space="preserve">. – </w:t>
      </w:r>
      <w:r w:rsidRPr="001A0D0B">
        <w:rPr>
          <w:b/>
          <w:bCs/>
          <w:sz w:val="28"/>
          <w:szCs w:val="28"/>
        </w:rPr>
        <w:t>Р</w:t>
      </w:r>
      <w:r w:rsidRPr="00842345">
        <w:rPr>
          <w:b/>
          <w:bCs/>
          <w:sz w:val="28"/>
          <w:szCs w:val="28"/>
          <w:lang w:val="en-US"/>
        </w:rPr>
        <w:t xml:space="preserve">. </w:t>
      </w:r>
      <w:r w:rsidRPr="001A0D0B">
        <w:rPr>
          <w:b/>
          <w:bCs/>
          <w:sz w:val="28"/>
          <w:szCs w:val="28"/>
          <w:lang w:val="en-US"/>
        </w:rPr>
        <w:t>167</w:t>
      </w:r>
      <w:r>
        <w:rPr>
          <w:b/>
          <w:bCs/>
          <w:sz w:val="28"/>
          <w:szCs w:val="28"/>
          <w:lang w:val="en-US"/>
        </w:rPr>
        <w:t>–</w:t>
      </w:r>
      <w:r w:rsidRPr="001A0D0B">
        <w:rPr>
          <w:b/>
          <w:bCs/>
          <w:sz w:val="28"/>
          <w:szCs w:val="28"/>
          <w:lang w:val="en-US"/>
        </w:rPr>
        <w:t>180</w:t>
      </w:r>
      <w:r w:rsidRPr="00842345">
        <w:rPr>
          <w:b/>
          <w:bCs/>
          <w:sz w:val="28"/>
          <w:szCs w:val="28"/>
          <w:lang w:val="en-US"/>
        </w:rPr>
        <w:t xml:space="preserve">.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Robinson B. R. Catalitic Life of Activated Factor XIII in Thrombi </w:t>
      </w:r>
      <w:r w:rsidRPr="001A0D0B">
        <w:rPr>
          <w:b/>
          <w:bCs/>
          <w:sz w:val="28"/>
          <w:szCs w:val="28"/>
          <w:lang w:val="en-US"/>
        </w:rPr>
        <w:t>/</w:t>
      </w:r>
      <w:r w:rsidRPr="00842345">
        <w:rPr>
          <w:b/>
          <w:bCs/>
          <w:sz w:val="28"/>
          <w:szCs w:val="28"/>
          <w:lang w:val="en-US"/>
        </w:rPr>
        <w:t xml:space="preserve"> </w:t>
      </w:r>
      <w:r w:rsidRPr="001A0D0B">
        <w:rPr>
          <w:b/>
          <w:bCs/>
          <w:sz w:val="28"/>
          <w:szCs w:val="28"/>
          <w:lang w:val="en-US"/>
        </w:rPr>
        <w:t>B.</w:t>
      </w:r>
      <w:r w:rsidRPr="00842345">
        <w:rPr>
          <w:b/>
          <w:bCs/>
          <w:sz w:val="28"/>
          <w:szCs w:val="28"/>
          <w:lang w:val="en-US"/>
        </w:rPr>
        <w:t xml:space="preserve"> </w:t>
      </w:r>
      <w:r w:rsidRPr="001A0D0B">
        <w:rPr>
          <w:b/>
          <w:bCs/>
          <w:sz w:val="28"/>
          <w:szCs w:val="28"/>
          <w:lang w:val="en-US"/>
        </w:rPr>
        <w:t>R.</w:t>
      </w:r>
      <w:r w:rsidRPr="00842345">
        <w:rPr>
          <w:b/>
          <w:bCs/>
          <w:sz w:val="28"/>
          <w:szCs w:val="28"/>
          <w:lang w:val="en-US"/>
        </w:rPr>
        <w:t xml:space="preserve"> Robinson, </w:t>
      </w:r>
      <w:r w:rsidRPr="001A0D0B">
        <w:rPr>
          <w:b/>
          <w:bCs/>
          <w:sz w:val="28"/>
          <w:szCs w:val="28"/>
          <w:lang w:val="en-US"/>
        </w:rPr>
        <w:t>A.</w:t>
      </w:r>
      <w:r w:rsidRPr="00842345">
        <w:rPr>
          <w:b/>
          <w:bCs/>
          <w:sz w:val="28"/>
          <w:szCs w:val="28"/>
          <w:lang w:val="en-US"/>
        </w:rPr>
        <w:t xml:space="preserve"> </w:t>
      </w:r>
      <w:r w:rsidRPr="001A0D0B">
        <w:rPr>
          <w:b/>
          <w:bCs/>
          <w:sz w:val="28"/>
          <w:szCs w:val="28"/>
          <w:lang w:val="en-US"/>
        </w:rPr>
        <w:t>K.</w:t>
      </w:r>
      <w:r w:rsidRPr="00842345">
        <w:rPr>
          <w:b/>
          <w:bCs/>
          <w:sz w:val="28"/>
          <w:szCs w:val="28"/>
          <w:lang w:val="en-US"/>
        </w:rPr>
        <w:t xml:space="preserve"> Houng, </w:t>
      </w:r>
      <w:r w:rsidRPr="001A0D0B">
        <w:rPr>
          <w:b/>
          <w:bCs/>
          <w:sz w:val="28"/>
          <w:szCs w:val="28"/>
          <w:lang w:val="en-US"/>
        </w:rPr>
        <w:t>L.</w:t>
      </w:r>
      <w:r w:rsidRPr="00842345">
        <w:rPr>
          <w:b/>
          <w:bCs/>
          <w:sz w:val="28"/>
          <w:szCs w:val="28"/>
          <w:lang w:val="en-US"/>
        </w:rPr>
        <w:t xml:space="preserve"> Reed Guy // Circulation. – 2000. - № 102. – P. 1151–1152.</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Russell P. Tracy. Inflammation in cardiovascular disease </w:t>
      </w:r>
      <w:r w:rsidRPr="001A0D0B">
        <w:rPr>
          <w:b/>
          <w:bCs/>
          <w:sz w:val="28"/>
          <w:szCs w:val="28"/>
          <w:lang w:val="en-US"/>
        </w:rPr>
        <w:t>/</w:t>
      </w:r>
      <w:r w:rsidRPr="00842345">
        <w:rPr>
          <w:b/>
          <w:bCs/>
          <w:sz w:val="28"/>
          <w:szCs w:val="28"/>
          <w:lang w:val="en-US"/>
        </w:rPr>
        <w:t xml:space="preserve"> Tracy </w:t>
      </w:r>
      <w:r w:rsidRPr="001A0D0B">
        <w:rPr>
          <w:b/>
          <w:bCs/>
          <w:sz w:val="28"/>
          <w:szCs w:val="28"/>
          <w:lang w:val="en-US"/>
        </w:rPr>
        <w:t>P.</w:t>
      </w:r>
      <w:r w:rsidRPr="00842345">
        <w:rPr>
          <w:b/>
          <w:bCs/>
          <w:sz w:val="28"/>
          <w:szCs w:val="28"/>
          <w:lang w:val="en-US"/>
        </w:rPr>
        <w:t xml:space="preserve"> Russell   // Atherosclerosis, Thrombosis, and Vascular Biology. – 2002. - № 22. – P.154.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Russell P. Tracy. Thrombin, Inflammation, and Cardiovascular Disease /</w:t>
      </w:r>
      <w:r w:rsidRPr="00842345">
        <w:rPr>
          <w:b/>
          <w:bCs/>
          <w:sz w:val="28"/>
          <w:szCs w:val="28"/>
          <w:lang w:val="en-US"/>
        </w:rPr>
        <w:t xml:space="preserve"> Tracy </w:t>
      </w:r>
      <w:r w:rsidRPr="001A0D0B">
        <w:rPr>
          <w:b/>
          <w:bCs/>
          <w:sz w:val="28"/>
          <w:szCs w:val="28"/>
          <w:lang w:val="en-US"/>
        </w:rPr>
        <w:t>P.</w:t>
      </w:r>
      <w:r w:rsidRPr="00842345">
        <w:rPr>
          <w:b/>
          <w:bCs/>
          <w:sz w:val="28"/>
          <w:szCs w:val="28"/>
          <w:lang w:val="en-US"/>
        </w:rPr>
        <w:t xml:space="preserve"> Russell   </w:t>
      </w:r>
      <w:r w:rsidRPr="001A0D0B">
        <w:rPr>
          <w:b/>
          <w:bCs/>
          <w:sz w:val="28"/>
          <w:szCs w:val="28"/>
          <w:lang w:val="en-US"/>
        </w:rPr>
        <w:t xml:space="preserve">// Chest. – 2003. - </w:t>
      </w:r>
      <w:r w:rsidRPr="00842345">
        <w:rPr>
          <w:b/>
          <w:bCs/>
          <w:sz w:val="28"/>
          <w:szCs w:val="28"/>
          <w:lang w:val="en-US"/>
        </w:rPr>
        <w:t xml:space="preserve">№ </w:t>
      </w:r>
      <w:r w:rsidRPr="001A0D0B">
        <w:rPr>
          <w:b/>
          <w:bCs/>
          <w:sz w:val="28"/>
          <w:szCs w:val="28"/>
          <w:lang w:val="en-US"/>
        </w:rPr>
        <w:t>124</w:t>
      </w:r>
      <w:r w:rsidRPr="00842345">
        <w:rPr>
          <w:b/>
          <w:bCs/>
          <w:sz w:val="28"/>
          <w:szCs w:val="28"/>
          <w:lang w:val="en-US"/>
        </w:rPr>
        <w:t>.</w:t>
      </w:r>
      <w:r w:rsidRPr="001A0D0B">
        <w:rPr>
          <w:b/>
          <w:bCs/>
          <w:sz w:val="28"/>
          <w:szCs w:val="28"/>
          <w:lang w:val="en-US"/>
        </w:rPr>
        <w:t xml:space="preserve"> – </w:t>
      </w:r>
      <w:r w:rsidRPr="00842345">
        <w:rPr>
          <w:b/>
          <w:bCs/>
          <w:sz w:val="28"/>
          <w:szCs w:val="28"/>
          <w:lang w:val="en-US"/>
        </w:rPr>
        <w:t xml:space="preserve"> </w:t>
      </w:r>
      <w:r w:rsidRPr="001A0D0B">
        <w:rPr>
          <w:b/>
          <w:bCs/>
          <w:sz w:val="28"/>
          <w:szCs w:val="28"/>
          <w:lang w:val="en-US"/>
        </w:rPr>
        <w:t>P.49</w:t>
      </w:r>
      <w:r>
        <w:rPr>
          <w:b/>
          <w:bCs/>
          <w:sz w:val="28"/>
          <w:szCs w:val="28"/>
          <w:lang w:val="en-US"/>
        </w:rPr>
        <w:t>–</w:t>
      </w:r>
      <w:r w:rsidRPr="001A0D0B">
        <w:rPr>
          <w:b/>
          <w:bCs/>
          <w:sz w:val="28"/>
          <w:szCs w:val="28"/>
          <w:lang w:val="en-US"/>
        </w:rPr>
        <w:t xml:space="preserve">57.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Samama M. M. Evaluation of the pharmacological properties and clinical results of the synthetic pentasaccharide (fondaparinux) / M. M. Samama, G. T.   </w:t>
      </w:r>
      <w:r w:rsidRPr="001A0D0B">
        <w:rPr>
          <w:b/>
          <w:bCs/>
          <w:sz w:val="28"/>
          <w:szCs w:val="28"/>
        </w:rPr>
        <w:t>Gerotziafas // Thrombosis Research. – 2003. - № 109. – Р. 1–11.</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Schiller N.</w:t>
      </w:r>
      <w:r w:rsidRPr="00842345">
        <w:rPr>
          <w:b/>
          <w:bCs/>
          <w:sz w:val="28"/>
          <w:szCs w:val="28"/>
          <w:lang w:val="en-US"/>
        </w:rPr>
        <w:t xml:space="preserve"> </w:t>
      </w:r>
      <w:r w:rsidRPr="001A0D0B">
        <w:rPr>
          <w:b/>
          <w:bCs/>
          <w:sz w:val="28"/>
          <w:szCs w:val="28"/>
          <w:lang w:val="en-US"/>
        </w:rPr>
        <w:t>K. Inflamation in Atherosclerosis / Schiller N.</w:t>
      </w:r>
      <w:r w:rsidRPr="00842345">
        <w:rPr>
          <w:b/>
          <w:bCs/>
          <w:sz w:val="28"/>
          <w:szCs w:val="28"/>
          <w:lang w:val="en-US"/>
        </w:rPr>
        <w:t xml:space="preserve"> </w:t>
      </w:r>
      <w:r w:rsidRPr="001A0D0B">
        <w:rPr>
          <w:b/>
          <w:bCs/>
          <w:sz w:val="28"/>
          <w:szCs w:val="28"/>
          <w:lang w:val="en-US"/>
        </w:rPr>
        <w:t>K., Boisvert W.</w:t>
      </w:r>
      <w:r w:rsidRPr="00842345">
        <w:rPr>
          <w:b/>
          <w:bCs/>
          <w:sz w:val="28"/>
          <w:szCs w:val="28"/>
          <w:lang w:val="en-US"/>
        </w:rPr>
        <w:t xml:space="preserve"> </w:t>
      </w:r>
      <w:r w:rsidRPr="001A0D0B">
        <w:rPr>
          <w:b/>
          <w:bCs/>
          <w:sz w:val="28"/>
          <w:szCs w:val="28"/>
          <w:lang w:val="en-US"/>
        </w:rPr>
        <w:t>A., Curtiss L.</w:t>
      </w:r>
      <w:r w:rsidRPr="00842345">
        <w:rPr>
          <w:b/>
          <w:bCs/>
          <w:sz w:val="28"/>
          <w:szCs w:val="28"/>
          <w:lang w:val="en-US"/>
        </w:rPr>
        <w:t xml:space="preserve"> </w:t>
      </w:r>
      <w:r w:rsidRPr="001A0D0B">
        <w:rPr>
          <w:b/>
          <w:bCs/>
          <w:sz w:val="28"/>
          <w:szCs w:val="28"/>
          <w:lang w:val="en-US"/>
        </w:rPr>
        <w:t xml:space="preserve">K. // Atherosclerosis, </w:t>
      </w:r>
      <w:r w:rsidRPr="00842345">
        <w:rPr>
          <w:b/>
          <w:bCs/>
          <w:sz w:val="28"/>
          <w:szCs w:val="28"/>
          <w:lang w:val="en-US"/>
        </w:rPr>
        <w:t>Thrombosis and Vascular Biology. – 2002. - № 22. – P. 1</w:t>
      </w:r>
      <w:r w:rsidRPr="001A0D0B">
        <w:rPr>
          <w:b/>
          <w:bCs/>
          <w:sz w:val="28"/>
          <w:szCs w:val="28"/>
          <w:lang w:val="en-US"/>
        </w:rPr>
        <w:t>31</w:t>
      </w:r>
      <w:r w:rsidRPr="00842345">
        <w:rPr>
          <w:b/>
          <w:bCs/>
          <w:sz w:val="28"/>
          <w:szCs w:val="28"/>
          <w:lang w:val="en-US"/>
        </w:rPr>
        <w:t xml:space="preserve">.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Shoji T. Inverse relationship between circulating oxidized low density lipoprotein (oxLDL)</w:t>
      </w:r>
      <w:r w:rsidRPr="00842345">
        <w:rPr>
          <w:b/>
          <w:bCs/>
          <w:sz w:val="28"/>
          <w:szCs w:val="28"/>
          <w:lang w:val="en-US"/>
        </w:rPr>
        <w:t xml:space="preserve"> </w:t>
      </w:r>
      <w:r w:rsidRPr="001A0D0B">
        <w:rPr>
          <w:b/>
          <w:bCs/>
          <w:sz w:val="28"/>
          <w:szCs w:val="28"/>
          <w:lang w:val="en-US"/>
        </w:rPr>
        <w:t>and antibody levels in healthy subjects /</w:t>
      </w:r>
      <w:r w:rsidRPr="00842345">
        <w:rPr>
          <w:b/>
          <w:bCs/>
          <w:sz w:val="28"/>
          <w:szCs w:val="28"/>
          <w:lang w:val="en-US"/>
        </w:rPr>
        <w:t xml:space="preserve"> </w:t>
      </w:r>
      <w:r w:rsidRPr="001A0D0B">
        <w:rPr>
          <w:b/>
          <w:bCs/>
          <w:sz w:val="28"/>
          <w:szCs w:val="28"/>
          <w:lang w:val="en-US"/>
        </w:rPr>
        <w:t>T.</w:t>
      </w:r>
      <w:r w:rsidRPr="00842345">
        <w:rPr>
          <w:b/>
          <w:bCs/>
          <w:sz w:val="28"/>
          <w:szCs w:val="28"/>
          <w:lang w:val="en-US"/>
        </w:rPr>
        <w:t xml:space="preserve"> </w:t>
      </w:r>
      <w:r w:rsidRPr="001A0D0B">
        <w:rPr>
          <w:b/>
          <w:bCs/>
          <w:sz w:val="28"/>
          <w:szCs w:val="28"/>
          <w:lang w:val="en-US"/>
        </w:rPr>
        <w:t>Shoji, Y.</w:t>
      </w:r>
      <w:r w:rsidRPr="00842345">
        <w:rPr>
          <w:b/>
          <w:bCs/>
          <w:sz w:val="28"/>
          <w:szCs w:val="28"/>
          <w:lang w:val="en-US"/>
        </w:rPr>
        <w:t xml:space="preserve"> </w:t>
      </w:r>
      <w:r w:rsidRPr="001A0D0B">
        <w:rPr>
          <w:b/>
          <w:bCs/>
          <w:sz w:val="28"/>
          <w:szCs w:val="28"/>
          <w:lang w:val="en-US"/>
        </w:rPr>
        <w:t>Nishizawa, M.</w:t>
      </w:r>
      <w:r w:rsidRPr="00842345">
        <w:rPr>
          <w:b/>
          <w:bCs/>
          <w:sz w:val="28"/>
          <w:szCs w:val="28"/>
          <w:lang w:val="en-US"/>
        </w:rPr>
        <w:t xml:space="preserve"> </w:t>
      </w:r>
      <w:r w:rsidRPr="001A0D0B">
        <w:rPr>
          <w:b/>
          <w:bCs/>
          <w:sz w:val="28"/>
          <w:szCs w:val="28"/>
          <w:lang w:val="en-US"/>
        </w:rPr>
        <w:t xml:space="preserve">Fukumoto  // Atherosclerosis. – 2000. - </w:t>
      </w:r>
      <w:r w:rsidRPr="001A0D0B">
        <w:rPr>
          <w:b/>
          <w:bCs/>
          <w:sz w:val="28"/>
          <w:szCs w:val="28"/>
          <w:lang w:val="en-GB"/>
        </w:rPr>
        <w:t xml:space="preserve">№ 148. – </w:t>
      </w:r>
      <w:r w:rsidRPr="001A0D0B">
        <w:rPr>
          <w:b/>
          <w:bCs/>
          <w:sz w:val="28"/>
          <w:szCs w:val="28"/>
        </w:rPr>
        <w:t>Р</w:t>
      </w:r>
      <w:r w:rsidRPr="001A0D0B">
        <w:rPr>
          <w:b/>
          <w:bCs/>
          <w:sz w:val="28"/>
          <w:szCs w:val="28"/>
          <w:lang w:val="en-GB"/>
        </w:rPr>
        <w:t>. 171</w:t>
      </w:r>
      <w:r>
        <w:rPr>
          <w:b/>
          <w:bCs/>
          <w:sz w:val="28"/>
          <w:szCs w:val="28"/>
          <w:lang w:val="en-GB"/>
        </w:rPr>
        <w:t>–</w:t>
      </w:r>
      <w:r w:rsidRPr="001A0D0B">
        <w:rPr>
          <w:b/>
          <w:bCs/>
          <w:sz w:val="28"/>
          <w:szCs w:val="28"/>
          <w:lang w:val="en-GB"/>
        </w:rPr>
        <w:t xml:space="preserve">177.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 xml:space="preserve">Sten  Stemme. Plaque T-Cell Activity / Sten  Stemme // Atherosclerosis, Thrombosis and Vascular Biology. – 2001. - </w:t>
      </w:r>
      <w:r w:rsidRPr="00842345">
        <w:rPr>
          <w:b/>
          <w:bCs/>
          <w:sz w:val="28"/>
          <w:szCs w:val="28"/>
          <w:lang w:val="en-US"/>
        </w:rPr>
        <w:t xml:space="preserve">№ </w:t>
      </w:r>
      <w:r w:rsidRPr="001A0D0B">
        <w:rPr>
          <w:b/>
          <w:bCs/>
          <w:sz w:val="28"/>
          <w:szCs w:val="28"/>
          <w:lang w:val="en-US"/>
        </w:rPr>
        <w:t>21</w:t>
      </w:r>
      <w:r w:rsidRPr="00842345">
        <w:rPr>
          <w:b/>
          <w:bCs/>
          <w:sz w:val="28"/>
          <w:szCs w:val="28"/>
          <w:lang w:val="en-US"/>
        </w:rPr>
        <w:t>.</w:t>
      </w:r>
      <w:r>
        <w:rPr>
          <w:b/>
          <w:bCs/>
          <w:sz w:val="28"/>
          <w:szCs w:val="28"/>
          <w:lang w:val="en-US"/>
        </w:rPr>
        <w:t xml:space="preserve"> – P.</w:t>
      </w:r>
      <w:r w:rsidRPr="00842345">
        <w:rPr>
          <w:b/>
          <w:bCs/>
          <w:sz w:val="28"/>
          <w:szCs w:val="28"/>
          <w:lang w:val="en-US"/>
        </w:rPr>
        <w:t xml:space="preserve"> </w:t>
      </w:r>
      <w:r w:rsidRPr="001A0D0B">
        <w:rPr>
          <w:b/>
          <w:bCs/>
          <w:sz w:val="28"/>
          <w:szCs w:val="28"/>
          <w:lang w:val="en-US"/>
        </w:rPr>
        <w:t>10.</w:t>
      </w:r>
    </w:p>
    <w:p w:rsidR="00842345" w:rsidRPr="001A0D0B" w:rsidRDefault="00842345" w:rsidP="00F60316">
      <w:pPr>
        <w:pStyle w:val="24"/>
        <w:numPr>
          <w:ilvl w:val="0"/>
          <w:numId w:val="12"/>
        </w:numPr>
        <w:spacing w:after="0" w:line="360" w:lineRule="auto"/>
        <w:ind w:hanging="720"/>
        <w:jc w:val="both"/>
        <w:rPr>
          <w:b/>
          <w:bCs/>
          <w:sz w:val="28"/>
          <w:szCs w:val="28"/>
        </w:rPr>
      </w:pPr>
      <w:r w:rsidRPr="00842345">
        <w:rPr>
          <w:b/>
          <w:bCs/>
          <w:sz w:val="28"/>
          <w:szCs w:val="28"/>
          <w:lang w:val="en-US"/>
        </w:rPr>
        <w:t xml:space="preserve">Tang E. W. Global Registry of Acute Coronary Events (GRACE) hospital discharge risk score accurately predicts long-term mortality post acute coronary syndrome / E. W. Tang, C. K. Wong, P. Herbison // Amer. </w:t>
      </w:r>
      <w:r>
        <w:rPr>
          <w:b/>
          <w:bCs/>
          <w:sz w:val="28"/>
          <w:szCs w:val="28"/>
        </w:rPr>
        <w:t xml:space="preserve">Heart J. – 2007. – Vol. 153, № </w:t>
      </w:r>
      <w:r w:rsidRPr="001A0D0B">
        <w:rPr>
          <w:b/>
          <w:bCs/>
          <w:sz w:val="28"/>
          <w:szCs w:val="28"/>
        </w:rPr>
        <w:t>1. – P. 29</w:t>
      </w:r>
      <w:r>
        <w:rPr>
          <w:b/>
          <w:bCs/>
          <w:sz w:val="28"/>
          <w:szCs w:val="28"/>
        </w:rPr>
        <w:t>–</w:t>
      </w:r>
      <w:r w:rsidRPr="001A0D0B">
        <w:rPr>
          <w:b/>
          <w:bCs/>
          <w:sz w:val="28"/>
          <w:szCs w:val="28"/>
        </w:rPr>
        <w:t xml:space="preserve">35. </w:t>
      </w:r>
    </w:p>
    <w:p w:rsidR="00842345" w:rsidRPr="001A0D0B" w:rsidRDefault="00842345" w:rsidP="00F60316">
      <w:pPr>
        <w:pStyle w:val="24"/>
        <w:numPr>
          <w:ilvl w:val="0"/>
          <w:numId w:val="12"/>
        </w:numPr>
        <w:spacing w:after="0" w:line="360" w:lineRule="auto"/>
        <w:ind w:hanging="720"/>
        <w:jc w:val="both"/>
        <w:rPr>
          <w:b/>
          <w:bCs/>
          <w:sz w:val="28"/>
          <w:szCs w:val="28"/>
        </w:rPr>
      </w:pPr>
      <w:r w:rsidRPr="00842345">
        <w:rPr>
          <w:b/>
          <w:bCs/>
          <w:sz w:val="28"/>
          <w:szCs w:val="28"/>
          <w:lang w:val="en-US"/>
        </w:rPr>
        <w:t xml:space="preserve">The effect of atorvastatin on serum myeloperoxidase and CRP levels in patients with acute coronary syndrome / Zhou T., Zhou S. H., Qi S. S. et al. // Clin. </w:t>
      </w:r>
      <w:r w:rsidRPr="001A0D0B">
        <w:rPr>
          <w:b/>
          <w:bCs/>
          <w:sz w:val="28"/>
          <w:szCs w:val="28"/>
        </w:rPr>
        <w:t>Chimica Acta. – 2006. – Vol. 368, № 1-2. – P. 168</w:t>
      </w:r>
      <w:r>
        <w:rPr>
          <w:b/>
          <w:bCs/>
          <w:sz w:val="28"/>
          <w:szCs w:val="28"/>
        </w:rPr>
        <w:t>–</w:t>
      </w:r>
      <w:r w:rsidRPr="001A0D0B">
        <w:rPr>
          <w:b/>
          <w:bCs/>
          <w:sz w:val="28"/>
          <w:szCs w:val="28"/>
        </w:rPr>
        <w:t xml:space="preserve">172.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lastRenderedPageBreak/>
        <w:t xml:space="preserve">The Fifth Organization to Assess Strategies in Acute Ischemic Syndromes Investigators. Comparison of Fondaparinux and Enoxaparin in Acute Coronary Syndromes // N. Engl. J. Med. – 2006. - № 354. – </w:t>
      </w:r>
      <w:r w:rsidRPr="001A0D0B">
        <w:rPr>
          <w:b/>
          <w:bCs/>
          <w:sz w:val="28"/>
          <w:szCs w:val="28"/>
        </w:rPr>
        <w:t>Р</w:t>
      </w:r>
      <w:r w:rsidRPr="00842345">
        <w:rPr>
          <w:b/>
          <w:bCs/>
          <w:sz w:val="28"/>
          <w:szCs w:val="28"/>
          <w:lang w:val="en-US"/>
        </w:rPr>
        <w:t>.1464–1476.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The T-786C and Glu298Asp polymorphisms of the endothelial nitric oxide gene affect the forearm blood flow responses of Caucasian hypertensive patients</w:t>
      </w:r>
      <w:r w:rsidRPr="00842345">
        <w:rPr>
          <w:b/>
          <w:bCs/>
          <w:sz w:val="28"/>
          <w:szCs w:val="28"/>
          <w:lang w:val="en-US"/>
        </w:rPr>
        <w:t xml:space="preserve"> /</w:t>
      </w:r>
      <w:r w:rsidRPr="001A0D0B">
        <w:rPr>
          <w:b/>
          <w:bCs/>
          <w:sz w:val="28"/>
          <w:szCs w:val="28"/>
          <w:lang w:val="en-GB"/>
        </w:rPr>
        <w:t xml:space="preserve"> Rossi G.P., Taddei S., Virdis A. et al.</w:t>
      </w:r>
      <w:r w:rsidRPr="00842345">
        <w:rPr>
          <w:b/>
          <w:bCs/>
          <w:sz w:val="28"/>
          <w:szCs w:val="28"/>
          <w:lang w:val="en-US"/>
        </w:rPr>
        <w:t xml:space="preserve"> //</w:t>
      </w:r>
      <w:r w:rsidRPr="001A0D0B">
        <w:rPr>
          <w:b/>
          <w:bCs/>
          <w:sz w:val="28"/>
          <w:szCs w:val="28"/>
          <w:lang w:val="en-GB"/>
        </w:rPr>
        <w:t xml:space="preserve"> J. Am. Coll. Cardiol.</w:t>
      </w:r>
      <w:r w:rsidRPr="001A0D0B">
        <w:rPr>
          <w:b/>
          <w:bCs/>
          <w:sz w:val="28"/>
          <w:szCs w:val="28"/>
        </w:rPr>
        <w:t xml:space="preserve"> – 2003. - №</w:t>
      </w:r>
      <w:r w:rsidRPr="001A0D0B">
        <w:rPr>
          <w:b/>
          <w:bCs/>
          <w:sz w:val="28"/>
          <w:szCs w:val="28"/>
          <w:lang w:val="en-GB"/>
        </w:rPr>
        <w:t xml:space="preserve"> </w:t>
      </w:r>
      <w:r>
        <w:rPr>
          <w:b/>
          <w:bCs/>
          <w:sz w:val="28"/>
          <w:szCs w:val="28"/>
        </w:rPr>
        <w:t xml:space="preserve"> </w:t>
      </w:r>
      <w:r w:rsidRPr="001A0D0B">
        <w:rPr>
          <w:b/>
          <w:bCs/>
          <w:sz w:val="28"/>
          <w:szCs w:val="28"/>
          <w:lang w:val="en-GB"/>
        </w:rPr>
        <w:t>41</w:t>
      </w:r>
      <w:r>
        <w:rPr>
          <w:b/>
          <w:bCs/>
          <w:sz w:val="28"/>
          <w:szCs w:val="28"/>
        </w:rPr>
        <w:t xml:space="preserve"> </w:t>
      </w:r>
      <w:r w:rsidRPr="001A0D0B">
        <w:rPr>
          <w:b/>
          <w:bCs/>
          <w:sz w:val="28"/>
          <w:szCs w:val="28"/>
          <w:lang w:val="en-GB"/>
        </w:rPr>
        <w:t>(6)</w:t>
      </w:r>
      <w:r w:rsidRPr="001A0D0B">
        <w:rPr>
          <w:b/>
          <w:bCs/>
          <w:sz w:val="28"/>
          <w:szCs w:val="28"/>
        </w:rPr>
        <w:t>. – Р.</w:t>
      </w:r>
      <w:r w:rsidRPr="001A0D0B">
        <w:rPr>
          <w:b/>
          <w:bCs/>
          <w:sz w:val="28"/>
          <w:szCs w:val="28"/>
          <w:lang w:val="en-GB"/>
        </w:rPr>
        <w:t xml:space="preserve"> 938–945.</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sidRPr="001A0D0B">
        <w:rPr>
          <w:b/>
          <w:bCs/>
          <w:sz w:val="28"/>
          <w:szCs w:val="28"/>
          <w:lang w:val="en-GB"/>
        </w:rPr>
        <w:t>The T-786C mutation in endothelial nitric oxide synthase is associated with hypertension</w:t>
      </w:r>
      <w:r w:rsidRPr="00842345">
        <w:rPr>
          <w:b/>
          <w:bCs/>
          <w:sz w:val="28"/>
          <w:szCs w:val="28"/>
          <w:lang w:val="en-US"/>
        </w:rPr>
        <w:t xml:space="preserve"> /</w:t>
      </w:r>
      <w:r w:rsidRPr="001A0D0B">
        <w:rPr>
          <w:b/>
          <w:bCs/>
          <w:sz w:val="28"/>
          <w:szCs w:val="28"/>
          <w:lang w:val="en-GB"/>
        </w:rPr>
        <w:t xml:space="preserve"> </w:t>
      </w:r>
      <w:r w:rsidRPr="001A0D0B">
        <w:rPr>
          <w:b/>
          <w:bCs/>
          <w:sz w:val="28"/>
          <w:szCs w:val="28"/>
          <w:lang w:val="en-US"/>
        </w:rPr>
        <w:t>Hyndman M.E., Parsons H.G., Verma S. et al.</w:t>
      </w:r>
      <w:r w:rsidRPr="00842345">
        <w:rPr>
          <w:b/>
          <w:bCs/>
          <w:sz w:val="28"/>
          <w:szCs w:val="28"/>
          <w:lang w:val="en-US"/>
        </w:rPr>
        <w:t xml:space="preserve"> //</w:t>
      </w:r>
      <w:r w:rsidRPr="001A0D0B">
        <w:rPr>
          <w:b/>
          <w:bCs/>
          <w:sz w:val="28"/>
          <w:szCs w:val="28"/>
          <w:lang w:val="en-GB"/>
        </w:rPr>
        <w:t xml:space="preserve"> Hypertension</w:t>
      </w:r>
      <w:r w:rsidRPr="00842345">
        <w:rPr>
          <w:b/>
          <w:bCs/>
          <w:sz w:val="28"/>
          <w:szCs w:val="28"/>
          <w:lang w:val="en-US"/>
        </w:rPr>
        <w:t xml:space="preserve">. – 2002. - № </w:t>
      </w:r>
      <w:r w:rsidRPr="001A0D0B">
        <w:rPr>
          <w:b/>
          <w:bCs/>
          <w:sz w:val="28"/>
          <w:szCs w:val="28"/>
          <w:lang w:val="en-GB"/>
        </w:rPr>
        <w:t>39</w:t>
      </w:r>
      <w:r w:rsidRPr="00842345">
        <w:rPr>
          <w:b/>
          <w:bCs/>
          <w:sz w:val="28"/>
          <w:szCs w:val="28"/>
          <w:lang w:val="en-US"/>
        </w:rPr>
        <w:t xml:space="preserve"> </w:t>
      </w:r>
      <w:r w:rsidRPr="001A0D0B">
        <w:rPr>
          <w:b/>
          <w:bCs/>
          <w:sz w:val="28"/>
          <w:szCs w:val="28"/>
          <w:lang w:val="en-GB"/>
        </w:rPr>
        <w:t>(4)</w:t>
      </w:r>
      <w:r w:rsidRPr="00842345">
        <w:rPr>
          <w:b/>
          <w:bCs/>
          <w:sz w:val="28"/>
          <w:szCs w:val="28"/>
          <w:lang w:val="en-US"/>
        </w:rPr>
        <w:t xml:space="preserve">. – </w:t>
      </w:r>
      <w:r w:rsidRPr="001A0D0B">
        <w:rPr>
          <w:b/>
          <w:bCs/>
          <w:sz w:val="28"/>
          <w:szCs w:val="28"/>
        </w:rPr>
        <w:t>Р</w:t>
      </w:r>
      <w:r w:rsidRPr="00842345">
        <w:rPr>
          <w:b/>
          <w:bCs/>
          <w:sz w:val="28"/>
          <w:szCs w:val="28"/>
          <w:lang w:val="en-US"/>
        </w:rPr>
        <w:t xml:space="preserve">. </w:t>
      </w:r>
      <w:r w:rsidRPr="001A0D0B">
        <w:rPr>
          <w:b/>
          <w:bCs/>
          <w:sz w:val="28"/>
          <w:szCs w:val="28"/>
          <w:lang w:val="en-GB"/>
        </w:rPr>
        <w:t>919</w:t>
      </w:r>
      <w:r w:rsidRPr="00842345">
        <w:rPr>
          <w:b/>
          <w:bCs/>
          <w:sz w:val="28"/>
          <w:szCs w:val="28"/>
          <w:lang w:val="en-US"/>
        </w:rPr>
        <w:t xml:space="preserve"> </w:t>
      </w:r>
      <w:r w:rsidRPr="001A0D0B">
        <w:rPr>
          <w:b/>
          <w:bCs/>
          <w:sz w:val="28"/>
          <w:szCs w:val="28"/>
          <w:lang w:val="en-GB"/>
        </w:rPr>
        <w:t>–</w:t>
      </w:r>
      <w:r w:rsidRPr="00842345">
        <w:rPr>
          <w:b/>
          <w:bCs/>
          <w:sz w:val="28"/>
          <w:szCs w:val="28"/>
          <w:lang w:val="en-US"/>
        </w:rPr>
        <w:t xml:space="preserve"> </w:t>
      </w:r>
      <w:r w:rsidRPr="001A0D0B">
        <w:rPr>
          <w:b/>
          <w:bCs/>
          <w:sz w:val="28"/>
          <w:szCs w:val="28"/>
          <w:lang w:val="en-GB"/>
        </w:rPr>
        <w:t>922.</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The Task Force for Percutaneous Coronary Interventions of the European Society of Cardiology. </w:t>
      </w:r>
      <w:r w:rsidRPr="001A0D0B">
        <w:rPr>
          <w:b/>
          <w:bCs/>
          <w:sz w:val="28"/>
          <w:szCs w:val="28"/>
        </w:rPr>
        <w:t>Guidelines for Percutaneous Coronary Interventions. Eur. Heart J. – 2005. - № 26. – Р. 804–847.</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The Task Force on the Management of Acute Coronary Syndromes of the European Society of Cardiology. Management of acute coronary syndromes in patients presenting without persisting ST-segment elevation // Eur. </w:t>
      </w:r>
      <w:r w:rsidRPr="001A0D0B">
        <w:rPr>
          <w:b/>
          <w:bCs/>
          <w:sz w:val="28"/>
          <w:szCs w:val="28"/>
        </w:rPr>
        <w:t>He</w:t>
      </w:r>
      <w:r>
        <w:rPr>
          <w:b/>
          <w:bCs/>
          <w:sz w:val="28"/>
          <w:szCs w:val="28"/>
        </w:rPr>
        <w:t>art J. –2002. - № 23. – Р. 1809–</w:t>
      </w:r>
      <w:r w:rsidRPr="001A0D0B">
        <w:rPr>
          <w:b/>
          <w:bCs/>
          <w:sz w:val="28"/>
          <w:szCs w:val="28"/>
        </w:rPr>
        <w:t xml:space="preserve">1840.  </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rPr>
      </w:pPr>
      <w:r w:rsidRPr="00842345">
        <w:rPr>
          <w:b/>
          <w:bCs/>
          <w:sz w:val="28"/>
          <w:szCs w:val="28"/>
          <w:lang w:val="en-US"/>
        </w:rPr>
        <w:t xml:space="preserve">The Task Force on the Management of Acute Myocardial Infarction of the European Society of Cardiology. Management of acute myocardial infarction in patients presenting with ST-segment elevation // Eur. </w:t>
      </w:r>
      <w:r w:rsidRPr="001A0D0B">
        <w:rPr>
          <w:b/>
          <w:bCs/>
          <w:sz w:val="28"/>
          <w:szCs w:val="28"/>
        </w:rPr>
        <w:t>Heart J. -  2003.-</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24.</w:t>
      </w:r>
      <w:r>
        <w:rPr>
          <w:b/>
          <w:bCs/>
          <w:sz w:val="28"/>
          <w:szCs w:val="28"/>
        </w:rPr>
        <w:t xml:space="preserve"> </w:t>
      </w:r>
      <w:r w:rsidRPr="001A0D0B">
        <w:rPr>
          <w:b/>
          <w:bCs/>
          <w:sz w:val="28"/>
          <w:szCs w:val="28"/>
        </w:rPr>
        <w:t>–</w:t>
      </w:r>
      <w:r>
        <w:rPr>
          <w:b/>
          <w:bCs/>
          <w:sz w:val="28"/>
          <w:szCs w:val="28"/>
        </w:rPr>
        <w:t xml:space="preserve"> </w:t>
      </w:r>
      <w:r w:rsidRPr="001A0D0B">
        <w:rPr>
          <w:b/>
          <w:bCs/>
          <w:sz w:val="28"/>
          <w:szCs w:val="28"/>
        </w:rPr>
        <w:t>Р.</w:t>
      </w:r>
      <w:r>
        <w:rPr>
          <w:b/>
          <w:bCs/>
          <w:sz w:val="28"/>
          <w:szCs w:val="28"/>
        </w:rPr>
        <w:t xml:space="preserve"> </w:t>
      </w:r>
      <w:r w:rsidRPr="001A0D0B">
        <w:rPr>
          <w:b/>
          <w:bCs/>
          <w:sz w:val="28"/>
          <w:szCs w:val="28"/>
        </w:rPr>
        <w:t>28–66.</w:t>
      </w:r>
    </w:p>
    <w:p w:rsidR="00842345" w:rsidRPr="001A0D0B" w:rsidRDefault="00842345" w:rsidP="00F60316">
      <w:pPr>
        <w:pStyle w:val="24"/>
        <w:numPr>
          <w:ilvl w:val="0"/>
          <w:numId w:val="12"/>
        </w:numPr>
        <w:tabs>
          <w:tab w:val="left" w:pos="720"/>
        </w:tabs>
        <w:spacing w:after="0" w:line="360" w:lineRule="auto"/>
        <w:ind w:hanging="720"/>
        <w:jc w:val="both"/>
        <w:rPr>
          <w:b/>
          <w:bCs/>
          <w:sz w:val="28"/>
          <w:szCs w:val="28"/>
          <w:lang w:val="en-GB"/>
        </w:rPr>
      </w:pPr>
      <w:r>
        <w:rPr>
          <w:b/>
          <w:bCs/>
          <w:sz w:val="28"/>
          <w:szCs w:val="28"/>
          <w:lang w:val="en-US"/>
        </w:rPr>
        <w:t xml:space="preserve">The </w:t>
      </w:r>
      <w:r w:rsidRPr="001A0D0B">
        <w:rPr>
          <w:b/>
          <w:bCs/>
          <w:sz w:val="28"/>
          <w:szCs w:val="28"/>
          <w:lang w:val="en-GB"/>
        </w:rPr>
        <w:t>Task Force on the Management of Stable Angina Pectoris of the European Society of Cardiology; ESC Committee for Practice Guidelines (CPG)  Guidelines on the management of stable angina pectoris: executive summary: the Task Force on the Management of Stable Angina Pectoris of the European Society of Cardiology</w:t>
      </w:r>
      <w:r w:rsidRPr="00842345">
        <w:rPr>
          <w:b/>
          <w:bCs/>
          <w:sz w:val="28"/>
          <w:szCs w:val="28"/>
          <w:lang w:val="en-US"/>
        </w:rPr>
        <w:t xml:space="preserve"> /</w:t>
      </w:r>
      <w:r w:rsidRPr="001A0D0B">
        <w:rPr>
          <w:b/>
          <w:bCs/>
          <w:sz w:val="28"/>
          <w:szCs w:val="28"/>
          <w:lang w:val="en-GB"/>
        </w:rPr>
        <w:t xml:space="preserve"> Fox K., Garcia M.</w:t>
      </w:r>
      <w:r w:rsidRPr="00842345">
        <w:rPr>
          <w:b/>
          <w:bCs/>
          <w:sz w:val="28"/>
          <w:szCs w:val="28"/>
          <w:lang w:val="en-US"/>
        </w:rPr>
        <w:t xml:space="preserve"> </w:t>
      </w:r>
      <w:r w:rsidRPr="001A0D0B">
        <w:rPr>
          <w:b/>
          <w:bCs/>
          <w:sz w:val="28"/>
          <w:szCs w:val="28"/>
          <w:lang w:val="en-GB"/>
        </w:rPr>
        <w:t>A., Ardissino D. et al.</w:t>
      </w:r>
      <w:r w:rsidRPr="00842345">
        <w:rPr>
          <w:b/>
          <w:bCs/>
          <w:sz w:val="28"/>
          <w:szCs w:val="28"/>
          <w:lang w:val="en-US"/>
        </w:rPr>
        <w:t xml:space="preserve"> /</w:t>
      </w:r>
      <w:r w:rsidRPr="001A0D0B">
        <w:rPr>
          <w:b/>
          <w:bCs/>
          <w:sz w:val="28"/>
          <w:szCs w:val="28"/>
          <w:lang w:val="en-GB"/>
        </w:rPr>
        <w:t xml:space="preserve"> Eur. Heart J.</w:t>
      </w:r>
      <w:r w:rsidRPr="001A0D0B">
        <w:rPr>
          <w:b/>
          <w:bCs/>
          <w:sz w:val="28"/>
          <w:szCs w:val="28"/>
        </w:rPr>
        <w:t xml:space="preserve"> – </w:t>
      </w:r>
      <w:r w:rsidRPr="001A0D0B">
        <w:rPr>
          <w:b/>
          <w:bCs/>
          <w:sz w:val="28"/>
          <w:szCs w:val="28"/>
          <w:lang w:val="en-GB"/>
        </w:rPr>
        <w:t>2006</w:t>
      </w:r>
      <w:r w:rsidRPr="001A0D0B">
        <w:rPr>
          <w:b/>
          <w:bCs/>
          <w:sz w:val="28"/>
          <w:szCs w:val="28"/>
        </w:rPr>
        <w:t>. - №</w:t>
      </w:r>
      <w:r w:rsidRPr="001A0D0B">
        <w:rPr>
          <w:b/>
          <w:bCs/>
          <w:sz w:val="28"/>
          <w:szCs w:val="28"/>
          <w:lang w:val="en-GB"/>
        </w:rPr>
        <w:t xml:space="preserve"> 27</w:t>
      </w:r>
      <w:r w:rsidRPr="001A0D0B">
        <w:rPr>
          <w:b/>
          <w:bCs/>
          <w:sz w:val="28"/>
          <w:szCs w:val="28"/>
        </w:rPr>
        <w:t xml:space="preserve"> </w:t>
      </w:r>
      <w:r w:rsidRPr="001A0D0B">
        <w:rPr>
          <w:b/>
          <w:bCs/>
          <w:sz w:val="28"/>
          <w:szCs w:val="28"/>
          <w:lang w:val="en-GB"/>
        </w:rPr>
        <w:t>(11)</w:t>
      </w:r>
      <w:r w:rsidRPr="001A0D0B">
        <w:rPr>
          <w:b/>
          <w:bCs/>
          <w:sz w:val="28"/>
          <w:szCs w:val="28"/>
        </w:rPr>
        <w:t>. – Р.</w:t>
      </w:r>
      <w:r w:rsidRPr="001A0D0B">
        <w:rPr>
          <w:b/>
          <w:bCs/>
          <w:sz w:val="28"/>
          <w:szCs w:val="28"/>
          <w:lang w:val="en-GB"/>
        </w:rPr>
        <w:t xml:space="preserve"> 1341–1381</w:t>
      </w:r>
      <w:r w:rsidRPr="001A0D0B">
        <w:rPr>
          <w:b/>
          <w:bCs/>
          <w:sz w:val="28"/>
          <w:szCs w:val="28"/>
        </w:rPr>
        <w:t xml:space="preserve">. </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t>The Task Forse for the Diagnosis and Treatment of Non-ST-segment elevation acute coronarysyndromes of the European Society of Cardiology // Eur.Heart J. – 2007. – P. 1-63.</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1A0D0B">
        <w:rPr>
          <w:b/>
          <w:bCs/>
          <w:sz w:val="28"/>
          <w:szCs w:val="28"/>
          <w:lang w:val="en-US"/>
        </w:rPr>
        <w:lastRenderedPageBreak/>
        <w:t>Theilmeier G. Endothelial von Willebrand factor recruits platelets to atherosclerosis- prone sites in response to hypercholesterolemia /G.Theilmeier, C.Michiels, E.Spaepen// Blood.</w:t>
      </w:r>
      <w:r w:rsidRPr="00842345">
        <w:rPr>
          <w:b/>
          <w:bCs/>
          <w:sz w:val="28"/>
          <w:szCs w:val="28"/>
          <w:lang w:val="en-US"/>
        </w:rPr>
        <w:t xml:space="preserve"> </w:t>
      </w:r>
      <w:r w:rsidRPr="001A0D0B">
        <w:rPr>
          <w:b/>
          <w:bCs/>
          <w:sz w:val="28"/>
          <w:szCs w:val="28"/>
          <w:lang w:val="en-US"/>
        </w:rPr>
        <w:t xml:space="preserve">- 2002. – </w:t>
      </w:r>
      <w:r w:rsidRPr="001A0D0B">
        <w:rPr>
          <w:b/>
          <w:bCs/>
          <w:sz w:val="28"/>
          <w:szCs w:val="28"/>
          <w:lang w:val="en-GB"/>
        </w:rPr>
        <w:t>№</w:t>
      </w:r>
      <w:r w:rsidRPr="00842345">
        <w:rPr>
          <w:b/>
          <w:bCs/>
          <w:sz w:val="28"/>
          <w:szCs w:val="28"/>
          <w:lang w:val="en-US"/>
        </w:rPr>
        <w:t xml:space="preserve"> </w:t>
      </w:r>
      <w:r w:rsidRPr="001A0D0B">
        <w:rPr>
          <w:b/>
          <w:bCs/>
          <w:sz w:val="28"/>
          <w:szCs w:val="28"/>
          <w:lang w:val="en-US"/>
        </w:rPr>
        <w:t>12</w:t>
      </w:r>
      <w:r w:rsidRPr="001A0D0B">
        <w:rPr>
          <w:b/>
          <w:bCs/>
          <w:sz w:val="28"/>
          <w:szCs w:val="28"/>
          <w:lang w:val="en-GB"/>
        </w:rPr>
        <w:t xml:space="preserve">. – </w:t>
      </w:r>
      <w:r w:rsidRPr="001A0D0B">
        <w:rPr>
          <w:b/>
          <w:bCs/>
          <w:sz w:val="28"/>
          <w:szCs w:val="28"/>
          <w:lang w:val="en-US"/>
        </w:rPr>
        <w:t>P. 4486</w:t>
      </w:r>
      <w:r>
        <w:rPr>
          <w:b/>
          <w:bCs/>
          <w:sz w:val="28"/>
          <w:szCs w:val="28"/>
          <w:lang w:val="en-US"/>
        </w:rPr>
        <w:t>–</w:t>
      </w:r>
      <w:r w:rsidRPr="001A0D0B">
        <w:rPr>
          <w:b/>
          <w:bCs/>
          <w:sz w:val="28"/>
          <w:szCs w:val="28"/>
          <w:lang w:val="en-US"/>
        </w:rPr>
        <w:t>4493.</w:t>
      </w:r>
    </w:p>
    <w:p w:rsidR="00842345" w:rsidRPr="001A0D0B" w:rsidRDefault="00842345" w:rsidP="00F60316">
      <w:pPr>
        <w:pStyle w:val="24"/>
        <w:numPr>
          <w:ilvl w:val="0"/>
          <w:numId w:val="12"/>
        </w:numPr>
        <w:tabs>
          <w:tab w:val="left" w:pos="720"/>
        </w:tabs>
        <w:spacing w:after="0" w:line="360" w:lineRule="auto"/>
        <w:ind w:hanging="720"/>
        <w:rPr>
          <w:b/>
          <w:bCs/>
          <w:sz w:val="28"/>
          <w:szCs w:val="28"/>
        </w:rPr>
      </w:pPr>
      <w:r w:rsidRPr="00842345">
        <w:rPr>
          <w:b/>
          <w:bCs/>
          <w:sz w:val="28"/>
          <w:szCs w:val="28"/>
          <w:lang w:val="en-US"/>
        </w:rPr>
        <w:t xml:space="preserve">Topol E. J. Intensive Statin Therapy – A Sea Change in Cardiovascular Prevention / Topol E.  </w:t>
      </w:r>
      <w:r w:rsidRPr="001A0D0B">
        <w:rPr>
          <w:b/>
          <w:bCs/>
          <w:sz w:val="28"/>
          <w:szCs w:val="28"/>
        </w:rPr>
        <w:t>J. // N. Eng. J. Med. – 2004. – Vol. 350. – Р. 678</w:t>
      </w:r>
      <w:r>
        <w:rPr>
          <w:b/>
          <w:bCs/>
          <w:sz w:val="28"/>
          <w:szCs w:val="28"/>
        </w:rPr>
        <w:t>–</w:t>
      </w:r>
      <w:r w:rsidRPr="001A0D0B">
        <w:rPr>
          <w:b/>
          <w:bCs/>
          <w:sz w:val="28"/>
          <w:szCs w:val="28"/>
        </w:rPr>
        <w:t>686.</w:t>
      </w:r>
    </w:p>
    <w:p w:rsidR="00842345" w:rsidRPr="00842345" w:rsidRDefault="00842345" w:rsidP="00F60316">
      <w:pPr>
        <w:pStyle w:val="24"/>
        <w:numPr>
          <w:ilvl w:val="0"/>
          <w:numId w:val="12"/>
        </w:numPr>
        <w:tabs>
          <w:tab w:val="left" w:pos="720"/>
        </w:tabs>
        <w:spacing w:after="0" w:line="360" w:lineRule="auto"/>
        <w:ind w:hanging="720"/>
        <w:jc w:val="both"/>
        <w:rPr>
          <w:b/>
          <w:bCs/>
          <w:sz w:val="28"/>
          <w:szCs w:val="28"/>
          <w:lang w:val="en-US"/>
        </w:rPr>
      </w:pPr>
      <w:r w:rsidRPr="00842345">
        <w:rPr>
          <w:b/>
          <w:bCs/>
          <w:sz w:val="28"/>
          <w:szCs w:val="28"/>
          <w:lang w:val="en-US"/>
        </w:rPr>
        <w:t xml:space="preserve">Weitz J. I. New Anticoagulant Drugs / J. I. Weitz, J. Hirsh, M. M. Samama // The Seventh ACCP Conference on Antithrombotic and Thrombolytic Therapy //  Chest. – 2004. - № 126. – </w:t>
      </w:r>
      <w:r w:rsidRPr="001A0D0B">
        <w:rPr>
          <w:b/>
          <w:bCs/>
          <w:sz w:val="28"/>
          <w:szCs w:val="28"/>
        </w:rPr>
        <w:t>Р</w:t>
      </w:r>
      <w:r w:rsidRPr="00842345">
        <w:rPr>
          <w:b/>
          <w:bCs/>
          <w:sz w:val="28"/>
          <w:szCs w:val="28"/>
          <w:lang w:val="en-US"/>
        </w:rPr>
        <w:t>. 265S–86S.</w:t>
      </w:r>
    </w:p>
    <w:p w:rsidR="00116762" w:rsidRDefault="00116762" w:rsidP="003E7A3E">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316" w:rsidRDefault="00F60316">
      <w:pPr>
        <w:spacing w:after="0" w:line="240" w:lineRule="auto"/>
      </w:pPr>
      <w:r>
        <w:separator/>
      </w:r>
    </w:p>
  </w:endnote>
  <w:endnote w:type="continuationSeparator" w:id="0">
    <w:p w:rsidR="00F60316" w:rsidRDefault="00F6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F60316">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42345">
      <w:rPr>
        <w:rStyle w:val="af3"/>
        <w:rFonts w:eastAsia="Garamond"/>
        <w:noProof/>
      </w:rPr>
      <w:t>2</w:t>
    </w:r>
    <w:r>
      <w:rPr>
        <w:rStyle w:val="af3"/>
        <w:rFonts w:eastAsia="Garamond"/>
      </w:rPr>
      <w:fldChar w:fldCharType="end"/>
    </w:r>
  </w:p>
  <w:p w:rsidR="009335CF" w:rsidRDefault="00F6031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316" w:rsidRDefault="00F60316">
      <w:pPr>
        <w:spacing w:after="0" w:line="240" w:lineRule="auto"/>
      </w:pPr>
      <w:r>
        <w:separator/>
      </w:r>
    </w:p>
  </w:footnote>
  <w:footnote w:type="continuationSeparator" w:id="0">
    <w:p w:rsidR="00F60316" w:rsidRDefault="00F60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F6031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60316">
    <w:pPr>
      <w:pStyle w:val="af1"/>
      <w:framePr w:wrap="around" w:vAnchor="text" w:hAnchor="margin" w:xAlign="right" w:y="1"/>
      <w:rPr>
        <w:rStyle w:val="af3"/>
        <w:lang w:val="uk-UA"/>
      </w:rPr>
    </w:pPr>
  </w:p>
  <w:p w:rsidR="009335CF" w:rsidRDefault="00F6031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47C62CA1"/>
    <w:multiLevelType w:val="hybridMultilevel"/>
    <w:tmpl w:val="679C3562"/>
    <w:lvl w:ilvl="0" w:tplc="64DA7B7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9"/>
  </w:num>
  <w:num w:numId="5">
    <w:abstractNumId w:val="8"/>
  </w:num>
  <w:num w:numId="6">
    <w:abstractNumId w:val="12"/>
  </w:num>
  <w:num w:numId="7">
    <w:abstractNumId w:val="7"/>
  </w:num>
  <w:num w:numId="8">
    <w:abstractNumId w:val="17"/>
  </w:num>
  <w:num w:numId="9">
    <w:abstractNumId w:val="11"/>
  </w:num>
  <w:num w:numId="10">
    <w:abstractNumId w:val="13"/>
  </w:num>
  <w:num w:numId="11">
    <w:abstractNumId w:val="18"/>
  </w:num>
  <w:num w:numId="1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0316"/>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uiPriority w:val="99"/>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a">
    <w:name w:val="Стиль Основной текст + полужирный"/>
    <w:basedOn w:val="a6"/>
    <w:link w:val="a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b">
    <w:name w:val="Стиль Основной текст + полужирный Знак"/>
    <w:basedOn w:val="a7"/>
    <w:link w:val="a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c">
    <w:name w:val="Основной"/>
    <w:basedOn w:val="a1"/>
    <w:link w:val="a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d">
    <w:name w:val="Основной Знак"/>
    <w:basedOn w:val="a2"/>
    <w:link w:val="a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e">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heading4">
    <w:name w:val="heading 4"/>
    <w:basedOn w:val="Normal"/>
    <w:next w:val="Normal"/>
    <w:rsid w:val="00851CAD"/>
    <w:pPr>
      <w:keepNext/>
      <w:widowControl/>
      <w:spacing w:line="480" w:lineRule="auto"/>
      <w:ind w:left="709"/>
      <w:jc w:val="both"/>
    </w:pPr>
    <w:rPr>
      <w:b w:val="0"/>
      <w:i/>
      <w:snapToGrid/>
      <w:sz w:val="28"/>
    </w:rPr>
  </w:style>
  <w:style w:type="character" w:customStyle="1" w:styleId="affffffffff0">
    <w:name w:val="Основной текст Знак Знак"/>
    <w:basedOn w:val="a2"/>
    <w:rsid w:val="00397380"/>
    <w:rPr>
      <w:sz w:val="24"/>
      <w:szCs w:val="24"/>
      <w:lang w:val="ru-RU" w:eastAsia="ru-RU"/>
    </w:rPr>
  </w:style>
  <w:style w:type="paragraph" w:customStyle="1" w:styleId="heading1">
    <w:name w:val="heading 1"/>
    <w:basedOn w:val="Normal"/>
    <w:next w:val="Normal"/>
    <w:rsid w:val="00397380"/>
    <w:pPr>
      <w:keepNext/>
      <w:widowControl/>
      <w:outlineLvl w:val="0"/>
    </w:pPr>
    <w:rPr>
      <w:b w:val="0"/>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59</Pages>
  <Words>13172</Words>
  <Characters>75082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294</cp:revision>
  <dcterms:created xsi:type="dcterms:W3CDTF">2015-05-26T12:20:00Z</dcterms:created>
  <dcterms:modified xsi:type="dcterms:W3CDTF">2015-05-27T14:37:00Z</dcterms:modified>
</cp:coreProperties>
</file>