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87879" w14:textId="6DC019A8" w:rsidR="006F4C51" w:rsidRDefault="00603523" w:rsidP="0060352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Горская Екатерина Юрьевна. Акты гражданского состояния как основания возникновения, изменения и прекращения гражданских и семейных правоотношений</w:t>
      </w:r>
      <w:bookmarkEnd w:id="0"/>
      <w:r>
        <w:rPr>
          <w:rFonts w:ascii="Verdana" w:hAnsi="Verdana"/>
          <w:color w:val="000000"/>
          <w:sz w:val="18"/>
          <w:szCs w:val="18"/>
          <w:shd w:val="clear" w:color="auto" w:fill="FFFFFF"/>
        </w:rPr>
        <w:t>: диссертация ... кандидата юридических наук: 12.00.03 / Горская Екатерина Юрьевна;[Место защиты: Московская академия экономики и права].- Москва, 2016.- 232 с.</w:t>
      </w:r>
    </w:p>
    <w:p w14:paraId="7DA532B8" w14:textId="77777777" w:rsidR="00603523" w:rsidRDefault="00603523" w:rsidP="00603523">
      <w:pPr>
        <w:rPr>
          <w:rFonts w:ascii="Verdana" w:hAnsi="Verdana"/>
          <w:color w:val="000000"/>
          <w:sz w:val="18"/>
          <w:szCs w:val="18"/>
          <w:shd w:val="clear" w:color="auto" w:fill="FFFFFF"/>
        </w:rPr>
      </w:pPr>
    </w:p>
    <w:p w14:paraId="4597C43D" w14:textId="77777777" w:rsidR="00603523" w:rsidRDefault="00603523" w:rsidP="00603523">
      <w:pPr>
        <w:rPr>
          <w:rFonts w:ascii="Verdana" w:hAnsi="Verdana"/>
          <w:color w:val="000000"/>
          <w:sz w:val="18"/>
          <w:szCs w:val="18"/>
          <w:shd w:val="clear" w:color="auto" w:fill="FFFFFF"/>
        </w:rPr>
      </w:pPr>
    </w:p>
    <w:p w14:paraId="0C5B3C25" w14:textId="77777777" w:rsidR="00603523" w:rsidRPr="00603523" w:rsidRDefault="00603523" w:rsidP="0060352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03523">
        <w:rPr>
          <w:rFonts w:ascii="Verdana" w:eastAsia="Times New Roman" w:hAnsi="Verdana" w:cs="Times New Roman"/>
          <w:b/>
          <w:bCs/>
          <w:color w:val="AC370B"/>
          <w:kern w:val="0"/>
          <w:sz w:val="23"/>
          <w:szCs w:val="23"/>
          <w:lang w:eastAsia="ru-RU"/>
        </w:rPr>
        <w:t>Содержание к диссертации</w:t>
      </w:r>
    </w:p>
    <w:p w14:paraId="231EFE8E" w14:textId="77777777" w:rsidR="00603523" w:rsidRPr="00603523" w:rsidRDefault="00603523" w:rsidP="00603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3523">
        <w:rPr>
          <w:rFonts w:ascii="Verdana" w:eastAsia="Times New Roman" w:hAnsi="Verdana" w:cs="Times New Roman"/>
          <w:color w:val="000000"/>
          <w:kern w:val="0"/>
          <w:sz w:val="18"/>
          <w:szCs w:val="18"/>
          <w:lang w:eastAsia="ru-RU"/>
        </w:rPr>
        <w:t>Введение</w:t>
      </w:r>
    </w:p>
    <w:p w14:paraId="77186061" w14:textId="77777777" w:rsidR="00603523" w:rsidRPr="00603523" w:rsidRDefault="00603523" w:rsidP="00603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03523">
        <w:rPr>
          <w:rFonts w:ascii="Verdana" w:eastAsia="Times New Roman" w:hAnsi="Verdana" w:cs="Times New Roman"/>
          <w:b/>
          <w:bCs/>
          <w:color w:val="000000"/>
          <w:kern w:val="0"/>
          <w:sz w:val="18"/>
          <w:szCs w:val="18"/>
          <w:lang w:eastAsia="ru-RU"/>
        </w:rPr>
        <w:t>ГЛАВА I: Сущность и правовая природа актов гражданского состояния как основания возникновения, изменения и прекращения правоотношении 20</w:t>
      </w:r>
    </w:p>
    <w:p w14:paraId="7D365E6C" w14:textId="77777777" w:rsidR="00603523" w:rsidRPr="00603523" w:rsidRDefault="00603523" w:rsidP="00603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3523">
        <w:rPr>
          <w:rFonts w:ascii="Verdana" w:eastAsia="Times New Roman" w:hAnsi="Verdana" w:cs="Times New Roman"/>
          <w:color w:val="000000"/>
          <w:kern w:val="0"/>
          <w:sz w:val="18"/>
          <w:szCs w:val="18"/>
          <w:lang w:eastAsia="ru-RU"/>
        </w:rPr>
        <w:t>1. Понятие и правовое значение актов гражданского состояния 20</w:t>
      </w:r>
    </w:p>
    <w:p w14:paraId="29D158BC" w14:textId="77777777" w:rsidR="00603523" w:rsidRPr="00603523" w:rsidRDefault="00603523" w:rsidP="00603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3523">
        <w:rPr>
          <w:rFonts w:ascii="Verdana" w:eastAsia="Times New Roman" w:hAnsi="Verdana" w:cs="Times New Roman"/>
          <w:color w:val="000000"/>
          <w:kern w:val="0"/>
          <w:sz w:val="18"/>
          <w:szCs w:val="18"/>
          <w:lang w:eastAsia="ru-RU"/>
        </w:rPr>
        <w:t>2. Место актов гражданского состояния в системе юридических фактов ... 34</w:t>
      </w:r>
    </w:p>
    <w:p w14:paraId="5F45F5BE" w14:textId="77777777" w:rsidR="00603523" w:rsidRPr="00603523" w:rsidRDefault="00603523" w:rsidP="00603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3523">
        <w:rPr>
          <w:rFonts w:ascii="Verdana" w:eastAsia="Times New Roman" w:hAnsi="Verdana" w:cs="Times New Roman"/>
          <w:color w:val="000000"/>
          <w:kern w:val="0"/>
          <w:sz w:val="18"/>
          <w:szCs w:val="18"/>
          <w:lang w:eastAsia="ru-RU"/>
        </w:rPr>
        <w:t>3. Классификация актов гражданского состояния как юридических фактов 46</w:t>
      </w:r>
    </w:p>
    <w:p w14:paraId="19F164E0" w14:textId="77777777" w:rsidR="00603523" w:rsidRPr="00603523" w:rsidRDefault="00603523" w:rsidP="00603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03523">
        <w:rPr>
          <w:rFonts w:ascii="Verdana" w:eastAsia="Times New Roman" w:hAnsi="Verdana" w:cs="Times New Roman"/>
          <w:b/>
          <w:bCs/>
          <w:color w:val="000000"/>
          <w:kern w:val="0"/>
          <w:sz w:val="18"/>
          <w:szCs w:val="18"/>
          <w:lang w:eastAsia="ru-RU"/>
        </w:rPr>
        <w:t>ГЛАВА II: Регистрация актов гражданского состояния как юридически значимая процедура 56</w:t>
      </w:r>
    </w:p>
    <w:p w14:paraId="5CB79999" w14:textId="77777777" w:rsidR="00603523" w:rsidRPr="00603523" w:rsidRDefault="00603523" w:rsidP="00603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3523">
        <w:rPr>
          <w:rFonts w:ascii="Verdana" w:eastAsia="Times New Roman" w:hAnsi="Verdana" w:cs="Times New Roman"/>
          <w:color w:val="000000"/>
          <w:kern w:val="0"/>
          <w:sz w:val="18"/>
          <w:szCs w:val="18"/>
          <w:lang w:eastAsia="ru-RU"/>
        </w:rPr>
        <w:t>1. Процедура регистрации актов гражданского состояния и её правоустанавливающее значение 56</w:t>
      </w:r>
    </w:p>
    <w:p w14:paraId="0A8C7394" w14:textId="77777777" w:rsidR="00603523" w:rsidRPr="00603523" w:rsidRDefault="00603523" w:rsidP="00603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3523">
        <w:rPr>
          <w:rFonts w:ascii="Verdana" w:eastAsia="Times New Roman" w:hAnsi="Verdana" w:cs="Times New Roman"/>
          <w:color w:val="000000"/>
          <w:kern w:val="0"/>
          <w:sz w:val="18"/>
          <w:szCs w:val="18"/>
          <w:lang w:eastAsia="ru-RU"/>
        </w:rPr>
        <w:t>2. Принципы регистрации актов гражданского состояния 78</w:t>
      </w:r>
    </w:p>
    <w:p w14:paraId="493AA4F2" w14:textId="77777777" w:rsidR="00603523" w:rsidRPr="00603523" w:rsidRDefault="00603523" w:rsidP="00603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3523">
        <w:rPr>
          <w:rFonts w:ascii="Verdana" w:eastAsia="Times New Roman" w:hAnsi="Verdana" w:cs="Times New Roman"/>
          <w:color w:val="000000"/>
          <w:kern w:val="0"/>
          <w:sz w:val="18"/>
          <w:szCs w:val="18"/>
          <w:lang w:eastAsia="ru-RU"/>
        </w:rPr>
        <w:t>3. Процедурные основания государственной регистрации актов гражданского состояния 89</w:t>
      </w:r>
    </w:p>
    <w:p w14:paraId="69D6A9E2" w14:textId="77777777" w:rsidR="00603523" w:rsidRPr="00603523" w:rsidRDefault="00603523" w:rsidP="00603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3523">
        <w:rPr>
          <w:rFonts w:ascii="Verdana" w:eastAsia="Times New Roman" w:hAnsi="Verdana" w:cs="Times New Roman"/>
          <w:color w:val="000000"/>
          <w:kern w:val="0"/>
          <w:sz w:val="18"/>
          <w:szCs w:val="18"/>
          <w:lang w:eastAsia="ru-RU"/>
        </w:rPr>
        <w:t>4. Установление, исчисление и значение сроков в регистрации актов гражданского состояния 110</w:t>
      </w:r>
    </w:p>
    <w:p w14:paraId="6B40385D" w14:textId="77777777" w:rsidR="00603523" w:rsidRPr="00603523" w:rsidRDefault="00603523" w:rsidP="00603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03523">
        <w:rPr>
          <w:rFonts w:ascii="Verdana" w:eastAsia="Times New Roman" w:hAnsi="Verdana" w:cs="Times New Roman"/>
          <w:b/>
          <w:bCs/>
          <w:color w:val="000000"/>
          <w:kern w:val="0"/>
          <w:sz w:val="18"/>
          <w:szCs w:val="18"/>
          <w:lang w:eastAsia="ru-RU"/>
        </w:rPr>
        <w:t>ГЛАВА III: Особенности возникновения, изменения и прекращения гражданских и семейных правоотношений на основании различных актов гражданского состояния 126</w:t>
      </w:r>
    </w:p>
    <w:p w14:paraId="19BF2BE4" w14:textId="77777777" w:rsidR="00603523" w:rsidRPr="00603523" w:rsidRDefault="00603523" w:rsidP="00603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3523">
        <w:rPr>
          <w:rFonts w:ascii="Verdana" w:eastAsia="Times New Roman" w:hAnsi="Verdana" w:cs="Times New Roman"/>
          <w:color w:val="000000"/>
          <w:kern w:val="0"/>
          <w:sz w:val="18"/>
          <w:szCs w:val="18"/>
          <w:lang w:eastAsia="ru-RU"/>
        </w:rPr>
        <w:t>1. Особенности возникновения правоотношений на основании актов гражданского состояния 126</w:t>
      </w:r>
    </w:p>
    <w:p w14:paraId="56039714" w14:textId="77777777" w:rsidR="00603523" w:rsidRPr="00603523" w:rsidRDefault="00603523" w:rsidP="00603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3523">
        <w:rPr>
          <w:rFonts w:ascii="Verdana" w:eastAsia="Times New Roman" w:hAnsi="Verdana" w:cs="Times New Roman"/>
          <w:color w:val="000000"/>
          <w:kern w:val="0"/>
          <w:sz w:val="18"/>
          <w:szCs w:val="18"/>
          <w:lang w:eastAsia="ru-RU"/>
        </w:rPr>
        <w:t>2. Акты гражданского состояния как основания изменения правоотношений 168</w:t>
      </w:r>
    </w:p>
    <w:p w14:paraId="62C7BE85" w14:textId="77777777" w:rsidR="00603523" w:rsidRPr="00603523" w:rsidRDefault="00603523" w:rsidP="00603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3523">
        <w:rPr>
          <w:rFonts w:ascii="Verdana" w:eastAsia="Times New Roman" w:hAnsi="Verdana" w:cs="Times New Roman"/>
          <w:color w:val="000000"/>
          <w:kern w:val="0"/>
          <w:sz w:val="18"/>
          <w:szCs w:val="18"/>
          <w:lang w:eastAsia="ru-RU"/>
        </w:rPr>
        <w:t>3. Прекращение правоотношений в связи с изменением гражданского состояния 180</w:t>
      </w:r>
    </w:p>
    <w:p w14:paraId="23E4CF82" w14:textId="77777777" w:rsidR="00603523" w:rsidRPr="00603523" w:rsidRDefault="00603523" w:rsidP="00603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3523">
        <w:rPr>
          <w:rFonts w:ascii="Verdana" w:eastAsia="Times New Roman" w:hAnsi="Verdana" w:cs="Times New Roman"/>
          <w:color w:val="000000"/>
          <w:kern w:val="0"/>
          <w:sz w:val="18"/>
          <w:szCs w:val="18"/>
          <w:lang w:eastAsia="ru-RU"/>
        </w:rPr>
        <w:t>Заключение 195</w:t>
      </w:r>
    </w:p>
    <w:p w14:paraId="1BF963E1" w14:textId="77777777" w:rsidR="00603523" w:rsidRPr="00603523" w:rsidRDefault="00603523" w:rsidP="0060352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03523">
        <w:rPr>
          <w:rFonts w:ascii="Verdana" w:eastAsia="Times New Roman" w:hAnsi="Verdana" w:cs="Times New Roman"/>
          <w:color w:val="000000"/>
          <w:kern w:val="0"/>
          <w:sz w:val="18"/>
          <w:szCs w:val="18"/>
          <w:lang w:eastAsia="ru-RU"/>
        </w:rPr>
        <w:t>Библиографический список</w:t>
      </w:r>
    </w:p>
    <w:p w14:paraId="6A503AB0" w14:textId="77777777" w:rsidR="00603523" w:rsidRDefault="00603523" w:rsidP="00603523"/>
    <w:p w14:paraId="49796450" w14:textId="77777777" w:rsidR="00603523" w:rsidRDefault="00603523" w:rsidP="00603523"/>
    <w:p w14:paraId="375CB38E" w14:textId="77777777" w:rsidR="00603523" w:rsidRDefault="00603523" w:rsidP="00603523">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A611B02" w14:textId="77777777" w:rsidR="00603523" w:rsidRDefault="00603523" w:rsidP="00603523">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обусловлена усложнением содержания общественных отношений, складывающихся на современном этапе в обществе. Представляется, что актуальность </w:t>
      </w:r>
      <w:r>
        <w:rPr>
          <w:rFonts w:ascii="Verdana" w:hAnsi="Verdana"/>
          <w:color w:val="000000"/>
          <w:sz w:val="18"/>
          <w:szCs w:val="18"/>
        </w:rPr>
        <w:lastRenderedPageBreak/>
        <w:t>темы диссертационного исследования и востребованность его результатов наукой и практикой проявляются в нескольких аспектах.</w:t>
      </w:r>
    </w:p>
    <w:p w14:paraId="7A56266A" w14:textId="77777777" w:rsidR="00603523" w:rsidRDefault="00603523" w:rsidP="006035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 Социальный аспект.</w:t>
      </w:r>
      <w:r>
        <w:rPr>
          <w:rStyle w:val="apple-converted-space"/>
          <w:rFonts w:ascii="Verdana" w:hAnsi="Verdana"/>
          <w:color w:val="000000"/>
          <w:sz w:val="18"/>
          <w:szCs w:val="18"/>
        </w:rPr>
        <w:t> </w:t>
      </w:r>
      <w:r>
        <w:rPr>
          <w:rFonts w:ascii="Verdana" w:hAnsi="Verdana"/>
          <w:color w:val="000000"/>
          <w:sz w:val="18"/>
          <w:szCs w:val="18"/>
        </w:rPr>
        <w:t>Акты гражданского состояния (АГС)</w:t>
      </w:r>
      <w:r>
        <w:rPr>
          <w:rFonts w:ascii="Verdana" w:hAnsi="Verdana"/>
          <w:color w:val="000000"/>
          <w:sz w:val="18"/>
          <w:szCs w:val="18"/>
        </w:rPr>
        <w:br/>
        <w:t>выполняют идентификационную, индивидуализирующую функцию. В них</w:t>
      </w:r>
      <w:r>
        <w:rPr>
          <w:rFonts w:ascii="Verdana" w:hAnsi="Verdana"/>
          <w:color w:val="000000"/>
          <w:sz w:val="18"/>
          <w:szCs w:val="18"/>
        </w:rPr>
        <w:br/>
        <w:t>указывается семейное положение, закрепляется имя, отчество, фамилия лица,</w:t>
      </w:r>
      <w:r>
        <w:rPr>
          <w:rFonts w:ascii="Verdana" w:hAnsi="Verdana"/>
          <w:color w:val="000000"/>
          <w:sz w:val="18"/>
          <w:szCs w:val="18"/>
        </w:rPr>
        <w:br/>
        <w:t>национальность, пол, устанавливается родство и т.д. Документы, выдаваемые</w:t>
      </w:r>
      <w:r>
        <w:rPr>
          <w:rFonts w:ascii="Verdana" w:hAnsi="Verdana"/>
          <w:color w:val="000000"/>
          <w:sz w:val="18"/>
          <w:szCs w:val="18"/>
        </w:rPr>
        <w:br/>
        <w:t>органами ЗАГС, являются первичными для систем государственного контроля</w:t>
      </w:r>
      <w:r>
        <w:rPr>
          <w:rFonts w:ascii="Verdana" w:hAnsi="Verdana"/>
          <w:color w:val="000000"/>
          <w:sz w:val="18"/>
          <w:szCs w:val="18"/>
        </w:rPr>
        <w:br/>
        <w:t>и надзора, на их основании производится выдача паспорта гражданина,</w:t>
      </w:r>
      <w:r>
        <w:rPr>
          <w:rFonts w:ascii="Verdana" w:hAnsi="Verdana"/>
          <w:color w:val="000000"/>
          <w:sz w:val="18"/>
          <w:szCs w:val="18"/>
        </w:rPr>
        <w:br/>
        <w:t>удостоверений, регистрация принадлежащих ему прав.</w:t>
      </w:r>
    </w:p>
    <w:p w14:paraId="560CB91A"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Развитие науки позволило гражданам, которые ранее не могли иметь детей по медицинским показаниям, без труда реализовывать свои репродуктивные права. Также стала возможна перемена пола, и частота таких операций стала увеличиваться. Таким образом, появились новые группы жизненных обстоятельств, порождающих (изменяющих или прекращающих) гражданские и семейные правоотношения (юридических фактов)и влияющих на само содержание правоотношений, оставляя свой след на объёме дее- и правоспособности лиц.</w:t>
      </w:r>
    </w:p>
    <w:p w14:paraId="4125F961"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2.</w:t>
      </w:r>
      <w:r>
        <w:rPr>
          <w:rStyle w:val="apple-converted-space"/>
          <w:rFonts w:ascii="Verdana" w:hAnsi="Verdana"/>
          <w:color w:val="000000"/>
          <w:sz w:val="18"/>
          <w:szCs w:val="18"/>
        </w:rPr>
        <w:t> </w:t>
      </w:r>
      <w:r>
        <w:rPr>
          <w:rStyle w:val="af2"/>
          <w:rFonts w:ascii="Verdana" w:hAnsi="Verdana"/>
          <w:color w:val="000000"/>
          <w:sz w:val="18"/>
          <w:szCs w:val="18"/>
        </w:rPr>
        <w:t>Правотворческий аспект.</w:t>
      </w:r>
      <w:r>
        <w:rPr>
          <w:rStyle w:val="apple-converted-space"/>
          <w:rFonts w:ascii="Verdana" w:hAnsi="Verdana"/>
          <w:color w:val="000000"/>
          <w:sz w:val="18"/>
          <w:szCs w:val="18"/>
        </w:rPr>
        <w:t> </w:t>
      </w:r>
      <w:r>
        <w:rPr>
          <w:rFonts w:ascii="Verdana" w:hAnsi="Verdana"/>
          <w:color w:val="000000"/>
          <w:sz w:val="18"/>
          <w:szCs w:val="18"/>
        </w:rPr>
        <w:t>Теория юридических фактов как</w:t>
      </w:r>
      <w:r>
        <w:rPr>
          <w:rFonts w:ascii="Verdana" w:hAnsi="Verdana"/>
          <w:color w:val="000000"/>
          <w:sz w:val="18"/>
          <w:szCs w:val="18"/>
        </w:rPr>
        <w:br/>
        <w:t>оснований возникновения правоотношений является одной из базовых</w:t>
      </w:r>
      <w:r>
        <w:rPr>
          <w:rFonts w:ascii="Verdana" w:hAnsi="Verdana"/>
          <w:color w:val="000000"/>
          <w:sz w:val="18"/>
          <w:szCs w:val="18"/>
        </w:rPr>
        <w:br/>
        <w:t>составляющих правовой науки.</w:t>
      </w:r>
    </w:p>
    <w:p w14:paraId="68DCDD65"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Общие положения этой теории используются при разработке конкретных гражданско-правовых институтов, при этом потребности отдельных правовых институтов нередко приводят к постановке и разрешению некоторых проблем юридических фактов: в частности, это имеет место в рамках учения о сделке, при исследовании вопросов возникновения</w:t>
      </w:r>
    </w:p>
    <w:p w14:paraId="7C265FC1"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собственности (Рожкова М.А. Теории юридических фактов гражданского и процессуального права: понятия, классификация, основы взаимодействия: дис.... докт. юрид. наук. М., 2010.).</w:t>
      </w:r>
    </w:p>
    <w:p w14:paraId="673456D0"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Акты гражданского состояния имеют сложную юридическую природу, недостаточно исследованную в современной науке гражданского и семейного права. Они могут рассматриваться как юридические факты — события или действия, влияющие на возникновение, изменение или прекращение прав и обязанностей, а также характеризующие правовое состояние граждан; как административные акты (акты органа публичной власти), подтверждающие регистрацию данных фактов; как документ — материальный носитель информации о действиях и событиях, подлежащих удостоверению в соответствующих органах публичной власти. Однако на сегодня не выработано единого подхода к данному вопросу, что заставляет автора исследовать данную проблематику на доктринальном уровне.</w:t>
      </w:r>
    </w:p>
    <w:p w14:paraId="5DF35263"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Зачастую для определения правового результата совершённого действия или состояния необходима точная квалификация этого действия или состояния в качестве юридического факта гражданского или семейного права. Например, право на имя следует рассматривать как одно из </w:t>
      </w:r>
      <w:r>
        <w:rPr>
          <w:rFonts w:ascii="Verdana" w:hAnsi="Verdana"/>
          <w:color w:val="000000"/>
          <w:sz w:val="18"/>
          <w:szCs w:val="18"/>
        </w:rPr>
        <w:lastRenderedPageBreak/>
        <w:t>субъективных гражданских прав. Такой подход требует определения оснований и порядка его приобретения. К юридическим фактам, с которыми может быть связан этот процесс, относятся: 1) рождение ребёнка; 2) усыновление (удочерение) ребёнка; 3) заключение брака; 4) расторжение брака; 5) установление отцовства; 6) перемена имени. Это означает, что с правом на имя непосредственно связаны практически все (кроме смерти) акты гражданского состояния — действия граждан или события, влияющие на возникновение, изменение или прекращение прав и обязанностей, а также характеризующие правовое состояние физических лиц. В работе проводится анализ взаимодействия реальных событий жизни человека с изменением его статуса в связи с изменением гражданского состояния физического лица.</w:t>
      </w:r>
    </w:p>
    <w:p w14:paraId="5AAC7E39"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требуется создание классификации состояний как юридических фактов, исходя из критерия их регистрации органами ЗАГС. Рождение или смерть гражданина подлежат обязательной регистрации, в то время как состояние здоровья не отражается в актах гражданского состояния, но входит в совокупность юридических фактов, приводящих к ограничению дееспособности гражданина или установлению патронажа. В работе выявляются закономерности деления состояний и актов гражданских состояний по функциям, направленности и особенностям их воздействия на субъективные права гражданина.</w:t>
      </w:r>
    </w:p>
    <w:p w14:paraId="26733DE1"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Рождение, заключение и расторжение брака, перемена имени, установление отцовства, усыновление, смерть — всё это юридические факты, имеющие наиважнейшее значение в жизни каждого человека. Они не могут оставаться без официальной регистрации государством, которая необходима для того, чтобы все права и интересы субъектов этих правоотношений были учтены и подпадали под защиту закона. Как неоднократно указывал в своих решениях Конституционный суд Российской Федерации, провозглашенные в Конституции РФ цели социальной политики России предопределяют обязанность государства заботиться о благополучии своих граждан, их социальной защищённости и обеспечении нормальных условий существования. В связи с этим исследованию подлежат принципы и особенности процедуры внесения соответствующих записей о гражданских состояниях для защиты прав заинтересованных лиц.</w:t>
      </w:r>
    </w:p>
    <w:p w14:paraId="2E19AD2B"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правовые аспекты актов гражданского состояния как института гражданского права, межотраслевого института, элемента правового статуса физического лица, юридических фактов как контрольно-надзорной функции государства формируются на основании развивающихся отношений современного общества на национальном и международном уровнях. Совершенствование теории юридических фактов в гражданском и семейном праве обусловливает необходимость своевременного изучения и</w:t>
      </w:r>
    </w:p>
    <w:p w14:paraId="2A150897"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последующего совершенствования правового регулирования отношений в сфере актов гражданского состояния.</w:t>
      </w:r>
    </w:p>
    <w:p w14:paraId="03F744A7"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3. Правоприменительный аспект. Нормы Гражданского и Семейного кодексов Российской Федерации регламентируют не все аспекты гражданских и семейных отношений, возникающих в связи с реализацией процедур регистрации актов гражданского состояния, но в то же время </w:t>
      </w:r>
      <w:r>
        <w:rPr>
          <w:rFonts w:ascii="Verdana" w:hAnsi="Verdana"/>
          <w:color w:val="000000"/>
          <w:sz w:val="18"/>
          <w:szCs w:val="18"/>
        </w:rPr>
        <w:lastRenderedPageBreak/>
        <w:t>предусматривают возможность принятия различного уровня законодательных или подзаконных нормативных актов в данной сфере.</w:t>
      </w:r>
    </w:p>
    <w:p w14:paraId="40116C32"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До сих пор закон при совершении юридических значимых действий, например при внесении изменений при перемене пола гражданином, ссылается на подзаконные акты, которые должны быть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однако до настоящего времени не утверждённые. Это затрудняет реализацию прав и интересов граждан и делает процедуру юридической смены пола волокитной и длительной.</w:t>
      </w:r>
    </w:p>
    <w:p w14:paraId="77709679"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своевременного регулирования новых по своему содержанию возникающих отношений приводит не только к нарушениям прав граждан, но и, в связи со спецификой рассматриваемых правоотношений, к семейным трагедиям.</w:t>
      </w:r>
    </w:p>
    <w:p w14:paraId="354997C5"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Недостаточность исследований актов гражданского состояния, учащение казусов в правоприменительной деятельности органов ЗАГС, неоднозначность толкования норм судами — всё это позволяет сделать вывод об актуальности данного научного изыскания.</w:t>
      </w:r>
    </w:p>
    <w:p w14:paraId="63502520"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исследование проблематики, связанной с актами гражданского состояния как юридическими фактами, является насущным как для науки, так и для практического применения, так как является основанием возникновения, изменения и прекращения не только семейных, гражданских, но и административных, конституционных, предпринимательских, уголовных правоотношений.</w:t>
      </w:r>
    </w:p>
    <w:p w14:paraId="14AD1E2F"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Степень научной разработанности проблемы. Проблема юридических фактов не является новой для правовой науки. Основателем учения о юридических фактах считается германский правовед Ф.К. Савиньи, который в 1840 г. ввёл в научный оборот термин «юридический факт». Это учение затем получило развитие в трудах известных германских цивилистов, в частности. Г. Дернбурга, А. Манигка. Л. Эннекцеруса.</w:t>
      </w:r>
    </w:p>
    <w:p w14:paraId="506BB795"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российском дореволюционном праве названной проблематике уделялось серьёзное внимание. Различные вопросы юридических фактов становились предметом научных исследований, в частности, таких учёных, как К.Н. Анненков. Г.В. Васьковский, Д.Д. Гримм, Г.Ф. Дормидонтов, Н.М. Коркунов, Д.И. Мейер, Л.И. Петражицкий, В.П. Синайский, Ф.В. Тарановский, Е.Н. Трубецкой, Г.Ф. Шершеневич. Довольно большое внимание юридическим фактам в более позднее время уделялось в работах Е.М. Ворожейкина, В.И. Данилина, М.В. Антокольской, О.А. Красавчикова, В.Б. Исакова.</w:t>
      </w:r>
    </w:p>
    <w:p w14:paraId="4F6EA60C"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Существуют научные исследования по отдельным его составляющим. Научные работы монографического уровня современного периода О.Ю. Ильиной, А.Н. Левушкина, И.А. Косаревой, О.А. Косовой, Е.С.Волченко, Е.Б. Долговой, Р,К. Калоевой, О.Ю. Кучеровой, Н.В. Лапиной, В.М. Муршудовой, А.А. Пестриковой, A.M. Рабец, P.P. Салимзяновой, ОЛ. Тимшиной, Е.А. Толстиковой, О.В. Фетисовой, Е.А. Чефрановой содержат исследования отдельных аспектов механизма регистрации актов гражданского состояния.</w:t>
      </w:r>
    </w:p>
    <w:p w14:paraId="62E4E8CF"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Заслуживают внимания и связанные с правоотношениями суррогатного материнства исследования авторов Е.В. Бурмистровой, Е.В. Добровольской, Н.Г. Кеповой, К.А. Кириченко, Т.Н. Палькиной, О.Н. Петюковой, В.В. Самойловой, К.Н. Свитнева, СЮ. Чашковой, Е.В. Стеблевой, поскольку они также затрагивают сферу актов гражданского состояния. В то же время комплексно гражданское и семейное состояние физического лица и его функционирование в научных трудах рассматривалось недостаточно подробно. Так, ранее проводились диссертационные исследования по данной</w:t>
      </w:r>
    </w:p>
    <w:p w14:paraId="02C42DDC"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тематике О.Ю. Юрченко, С.А. Трефиловым, А.В. Маркосян. Однако ни в одном из них не рассматривались акты гражданского состояния с точки зрения основы для различных статусов одного и того же субъекта, функций, выполняемых ими, а также не затрагивался ряд практических вопросов, освещенных в нашей работе.</w:t>
      </w:r>
    </w:p>
    <w:p w14:paraId="3B201089"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частные вопросы, связанные с регистрацией актов гражданского состояния, являлись лишь частью объекта исследования монографий и научных статей при освещении вопросов национальности, имени гражданина, способов индивидуализации гражданина и т.д. Однако, несмотря на количество проведённых исследований в данной сфере, ни в одной из работ не произведён анализ актов гражданского состояния как основания возникновения, изменения и прекращения семейных и іражданских правоотношений; в должной мере не выявлено соотношение частных и публичных интересов при регистрации актов, а также ранее не выделялись принципы, на основе которых она производится. Кроме того, в работе впервые предлагается классификация актов гражданского состояния по различным основаниям, что также подчеркивает их влияние на развитие правоотношений.</w:t>
      </w:r>
    </w:p>
    <w:p w14:paraId="582739C7"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данной работе с учётом последний изменений СК РФ и ФЗ «Об актах гражданского состояния», а также анализа правоприменительной и судебной практики проводится исследование актов гражданского состояния на основе новых подходов к пониманию юридических фактов — состояний как института гражданского и семейного права, межотраслевого института, основы правового статуса физического лица, а также реализации функций государства.</w:t>
      </w:r>
    </w:p>
    <w:p w14:paraId="73E0683F" w14:textId="77777777" w:rsidR="00603523" w:rsidRDefault="00603523" w:rsidP="006035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исследования является</w:t>
      </w:r>
      <w:r>
        <w:rPr>
          <w:rStyle w:val="apple-converted-space"/>
          <w:rFonts w:ascii="Verdana" w:hAnsi="Verdana"/>
          <w:color w:val="000000"/>
          <w:sz w:val="18"/>
          <w:szCs w:val="18"/>
        </w:rPr>
        <w:t> </w:t>
      </w:r>
      <w:r>
        <w:rPr>
          <w:rFonts w:ascii="Verdana" w:hAnsi="Verdana"/>
          <w:color w:val="000000"/>
          <w:sz w:val="18"/>
          <w:szCs w:val="18"/>
        </w:rPr>
        <w:t>выработка современного комплексного представления об акте гражданского состояния как основании возникновения, изменения и прекращения гражданского и семейного правоотношения, а также выявление недостатков в правовом регулировании рассматриваемой сферы и предложение путей решения существующих проблем.</w:t>
      </w:r>
    </w:p>
    <w:p w14:paraId="030C3ABE" w14:textId="77777777" w:rsidR="00603523" w:rsidRDefault="00603523" w:rsidP="006035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Для достижения указанных целей в работе поставлены и решены следующие задачи:</w:t>
      </w:r>
    </w:p>
    <w:p w14:paraId="07363643"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понятие «гражданское состояние», «актов гражданского</w:t>
      </w:r>
      <w:r>
        <w:rPr>
          <w:rFonts w:ascii="Verdana" w:hAnsi="Verdana"/>
          <w:color w:val="000000"/>
          <w:sz w:val="18"/>
          <w:szCs w:val="18"/>
        </w:rPr>
        <w:br/>
        <w:t>состояния», проанализировать соотношение указанных;</w:t>
      </w:r>
    </w:p>
    <w:p w14:paraId="45CC5466"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выработать классификацию актов гражданского состояния как юридических фактов;</w:t>
      </w:r>
    </w:p>
    <w:p w14:paraId="4ACEB665"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выявить функции и принципы регистрации актов гражданского состояния как государственной функции;</w:t>
      </w:r>
    </w:p>
    <w:p w14:paraId="77381A14"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анализ роли сроков в процедуре регистрации актов гражданского состояния;</w:t>
      </w:r>
    </w:p>
    <w:p w14:paraId="3E4D65DB"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зависимость семейной дее- и правоспособности субъектов изучаемых правоотношений от фактов-состояний;</w:t>
      </w:r>
    </w:p>
    <w:p w14:paraId="3A494E50"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особенности процедурных оснований регистрации</w:t>
      </w:r>
      <w:r>
        <w:rPr>
          <w:rFonts w:ascii="Verdana" w:hAnsi="Verdana"/>
          <w:color w:val="000000"/>
          <w:sz w:val="18"/>
          <w:szCs w:val="18"/>
        </w:rPr>
        <w:br/>
        <w:t>некоторых актов гражданского состояния;</w:t>
      </w:r>
    </w:p>
    <w:p w14:paraId="294E1F0B"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специфику установления родства между родителями и детьми при использовании методов вспомогательных репродуктивных технологий;</w:t>
      </w:r>
    </w:p>
    <w:p w14:paraId="3509A384"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правовую регламентацию имянаречения, перемены пола гражданина;</w:t>
      </w:r>
    </w:p>
    <w:p w14:paraId="4DD2D379"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особенности, пробелы, противоречия в законодательстве, регулирующем вопрос регистрации актов гражданского состояния;</w:t>
      </w:r>
    </w:p>
    <w:p w14:paraId="2C079E9A"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и обобщить правоприменительную практику, выявить тенденции её развития;</w:t>
      </w:r>
    </w:p>
    <w:p w14:paraId="3B5C4506"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разработать конкретные предложения по совершенствованию норм</w:t>
      </w:r>
      <w:r>
        <w:rPr>
          <w:rFonts w:ascii="Verdana" w:hAnsi="Verdana"/>
          <w:color w:val="000000"/>
          <w:sz w:val="18"/>
          <w:szCs w:val="18"/>
        </w:rPr>
        <w:br/>
        <w:t>семейного права с позиции учёта и адекватного отражения актов состояний в</w:t>
      </w:r>
      <w:r>
        <w:rPr>
          <w:rFonts w:ascii="Verdana" w:hAnsi="Verdana"/>
          <w:color w:val="000000"/>
          <w:sz w:val="18"/>
          <w:szCs w:val="18"/>
        </w:rPr>
        <w:br/>
        <w:t>правовой действительности.</w:t>
      </w:r>
    </w:p>
    <w:p w14:paraId="5DD0D12B" w14:textId="77777777" w:rsidR="00603523" w:rsidRDefault="00603523" w:rsidP="006035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акты фажданского состояния как юридические факты, а также закономерности их влияния на возникновение, изменение и прекращение гражданских и семейных правоотношений.</w:t>
      </w:r>
    </w:p>
    <w:p w14:paraId="2EF53E3B" w14:textId="77777777" w:rsidR="00603523" w:rsidRDefault="00603523" w:rsidP="006035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 являются</w:t>
      </w:r>
      <w:r>
        <w:rPr>
          <w:rStyle w:val="apple-converted-space"/>
          <w:rFonts w:ascii="Verdana" w:hAnsi="Verdana"/>
          <w:color w:val="000000"/>
          <w:sz w:val="18"/>
          <w:szCs w:val="18"/>
        </w:rPr>
        <w:t> </w:t>
      </w:r>
      <w:r>
        <w:rPr>
          <w:rFonts w:ascii="Verdana" w:hAnsi="Verdana"/>
          <w:color w:val="000000"/>
          <w:sz w:val="18"/>
          <w:szCs w:val="18"/>
        </w:rPr>
        <w:t>нормы права, регулирующие действие актов гражданского состояния как юридических фактов на семейные и сопутствующие им отношения.</w:t>
      </w:r>
    </w:p>
    <w:p w14:paraId="11612E96" w14:textId="77777777" w:rsidR="00603523" w:rsidRDefault="00603523" w:rsidP="006035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диссертационной работы составляет</w:t>
      </w:r>
      <w:r>
        <w:rPr>
          <w:rStyle w:val="apple-converted-space"/>
          <w:rFonts w:ascii="Verdana" w:hAnsi="Verdana"/>
          <w:color w:val="000000"/>
          <w:sz w:val="18"/>
          <w:szCs w:val="18"/>
        </w:rPr>
        <w:t> </w:t>
      </w:r>
      <w:r>
        <w:rPr>
          <w:rFonts w:ascii="Verdana" w:hAnsi="Verdana"/>
          <w:color w:val="000000"/>
          <w:sz w:val="18"/>
          <w:szCs w:val="18"/>
        </w:rPr>
        <w:t>общенаучный диалектический метод познания общественных процессов и явлений. При проведении исследования использованы также традиционные для юридических наук частнонаучные методы, в частности, метод системного, структурного, сравнительного анализа, синтеза, аналогии, историко-правовой метод, метод моделирования, а также формально-логические методы — индукции и дедукции.</w:t>
      </w:r>
    </w:p>
    <w:p w14:paraId="5844D91A" w14:textId="77777777" w:rsidR="00603523" w:rsidRDefault="00603523" w:rsidP="006035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базу</w:t>
      </w:r>
      <w:r>
        <w:rPr>
          <w:rStyle w:val="apple-converted-space"/>
          <w:rFonts w:ascii="Verdana" w:hAnsi="Verdana"/>
          <w:color w:val="000000"/>
          <w:sz w:val="18"/>
          <w:szCs w:val="18"/>
        </w:rPr>
        <w:t> </w:t>
      </w:r>
      <w:r>
        <w:rPr>
          <w:rFonts w:ascii="Verdana" w:hAnsi="Verdana"/>
          <w:color w:val="000000"/>
          <w:sz w:val="18"/>
          <w:szCs w:val="18"/>
        </w:rPr>
        <w:t xml:space="preserve">настоящей работы составили труды российских и зарубежных выдающихся учёных в области общей теории права, истории государства и права, гражданского и семейного права, а также авторов, занимающихся частными вопросами юридических фактов и актов гражданского состояния, а именно: С.С. Алексеева, В.Б. Исакова, О.С. Иоффе, Н.С. Малеина, М.И. Брагинского, В.В. Витрянского, В.П. Грибанова, О.А. Красавчикова, Е.А. Суханова, Г.Ф. Шершеневича, М.В. Антокольской, Ю.Ф. Беспалова, Е.М. Ворожейкина, Е.М. Белогорской, Б.М. </w:t>
      </w:r>
      <w:r>
        <w:rPr>
          <w:rFonts w:ascii="Verdana" w:hAnsi="Verdana"/>
          <w:color w:val="000000"/>
          <w:sz w:val="18"/>
          <w:szCs w:val="18"/>
        </w:rPr>
        <w:lastRenderedPageBreak/>
        <w:t>Гонгало, В.И. Данилина, И.А. Косаревой, О.Ю. Косовой, Л.М. Пчелинцевой, СИ. Реутова, В.А. Рясенцева, Н.Н. Тарусиной, Т.В. Шершень, О.Ю. Ильиной, А.Н. Левушкина, В.И. Иванова, Ю.С. Харитоновой и других авторов, написавших талантливые и интересные работы.</w:t>
      </w:r>
    </w:p>
    <w:p w14:paraId="6449A584" w14:textId="77777777" w:rsidR="00603523" w:rsidRDefault="00603523" w:rsidP="006035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Нормативной базой</w:t>
      </w:r>
      <w:r>
        <w:rPr>
          <w:rStyle w:val="apple-converted-space"/>
          <w:rFonts w:ascii="Verdana" w:hAnsi="Verdana"/>
          <w:color w:val="000000"/>
          <w:sz w:val="18"/>
          <w:szCs w:val="18"/>
        </w:rPr>
        <w:t> </w:t>
      </w:r>
      <w:r>
        <w:rPr>
          <w:rFonts w:ascii="Verdana" w:hAnsi="Verdana"/>
          <w:color w:val="000000"/>
          <w:sz w:val="18"/>
          <w:szCs w:val="18"/>
        </w:rPr>
        <w:t>диссертации явились законодательные акты России, регулирующие семейные отношения, и прежде всего Конституция РФ, Гражданский кодекс РФ, Семейный кодекс РФ, действующее федеральное законодательство (например, ФЗ «Об актах гражданского состояния»), исторические источники отечественного права. Кроме того, для раскрытия некоторых вопросов использовалось международное законодательство.</w:t>
      </w:r>
    </w:p>
    <w:p w14:paraId="785FA871"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Эмпирическую базу работы составили материалы судебной практики</w:t>
      </w:r>
    </w:p>
    <w:p w14:paraId="08CE020C"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Европейского суда по правам человека, Конституционного суда РФ,</w:t>
      </w:r>
    </w:p>
    <w:p w14:paraId="623137BC"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Верховного и Высшего рбитражного судов РФ, кроме того, в тексте приведены судебные дела, рассматриваемые судами общей юрисдикции г. Москвы, а также упомянуты частные случаи, встретившиеся диссертанту в ходе практической работы в органах ЗАГС.</w:t>
      </w:r>
    </w:p>
    <w:p w14:paraId="15341C0A" w14:textId="77777777" w:rsidR="00603523" w:rsidRDefault="00603523" w:rsidP="006035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работы состоит в том, что на основе исследования законодательства выработан комплексный подход к изучению теории актов гражданского состояния как юридических фактов, порождающих гражданские и семейные правоотношения.</w:t>
      </w:r>
    </w:p>
    <w:p w14:paraId="0B245EF6"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Предложено новое понимание действия юридических фактов в семейном праве; выявлено, что они порождают, изменяют и прекращают не только семейные, но и иные правоотношения. Семейные состояния представлены в качестве своеобразных юридических фактов, обусловливающих возникновение, изменение или прекращение других правоотношений. В этом состоит специфика действия юридических фактов в семейном праве по сравнению с другими отраслями права, где юридические факты порождают, изменяют или прекращают лишь те отношения, которые регулируются данной отраслью права.</w:t>
      </w:r>
    </w:p>
    <w:p w14:paraId="0D5BC71B"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предлагается классификация актов как юридических фактов, которая производится по различным основаниям. В работе даются авторские понятия и толкования терминам: гражданское состояние, акты гражданского состояния, семья, член семьи, семейная правоспособность.</w:t>
      </w:r>
    </w:p>
    <w:p w14:paraId="14F21214"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Обоснована необходимость введения новых актов гражданского состояния (государственная регистрация перемены пола), а также пересмотра и модернизации уже существующих процедур регистрации гражданского состояния (регистрация рождения при использовании суррогатного материнства, имянаречение новорождённого).</w:t>
      </w:r>
    </w:p>
    <w:p w14:paraId="25AC56BE" w14:textId="77777777" w:rsidR="00603523" w:rsidRDefault="00603523" w:rsidP="006035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 результатам исследования на защиту выносятся следующие основные положения:</w:t>
      </w:r>
    </w:p>
    <w:p w14:paraId="5F8889D1" w14:textId="77777777" w:rsidR="00603523" w:rsidRDefault="00603523" w:rsidP="006035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1.</w:t>
      </w:r>
      <w:r>
        <w:rPr>
          <w:rStyle w:val="apple-converted-space"/>
          <w:rFonts w:ascii="Verdana" w:hAnsi="Verdana"/>
          <w:color w:val="000000"/>
          <w:sz w:val="18"/>
          <w:szCs w:val="18"/>
        </w:rPr>
        <w:t> </w:t>
      </w:r>
      <w:r>
        <w:rPr>
          <w:rFonts w:ascii="Verdana" w:hAnsi="Verdana"/>
          <w:color w:val="000000"/>
          <w:sz w:val="18"/>
          <w:szCs w:val="18"/>
        </w:rPr>
        <w:t>В результате системного анализа законодательства об актах гражданского состояния, отечественной, зарубежной и международной</w:t>
      </w:r>
    </w:p>
    <w:p w14:paraId="141C0C1E"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И</w:t>
      </w:r>
    </w:p>
    <w:p w14:paraId="130991AD"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судебной практики, практики органов, регистрирующих акты гражданского состояния сделаны выводы о том, что регулирование правоотношений в данной сфере является отражением развития правовой и социальной глобализации, унификации, а также следствием развития и медицинских, информационных и иных технологий. В частности, касающихся имянаречения и перемены имени, юридической перемены пола гражданином, упрощения процедуры невнесения сведений о бывшем муже матери ребёнка как об отце новорождённого (проект законодательного закрепления «тройственного союза» рассматривается в настоящее время в комитете Государственной думы РФ), установления родства между родителями и детьми, рождёнными при помощи использования методов вспомогательных репродуктивных технологий и т.д.</w:t>
      </w:r>
    </w:p>
    <w:p w14:paraId="712644DB"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2. Сформулировано и обосновано авторское определение понятия</w:t>
      </w:r>
      <w:r>
        <w:rPr>
          <w:rFonts w:ascii="Verdana" w:hAnsi="Verdana"/>
          <w:color w:val="000000"/>
          <w:sz w:val="18"/>
          <w:szCs w:val="18"/>
        </w:rPr>
        <w:br/>
        <w:t>«гражданское состояние» — это юридический факт, содержащий</w:t>
      </w:r>
      <w:r>
        <w:rPr>
          <w:rFonts w:ascii="Verdana" w:hAnsi="Verdana"/>
          <w:color w:val="000000"/>
          <w:sz w:val="18"/>
          <w:szCs w:val="18"/>
        </w:rPr>
        <w:br/>
        <w:t>совокупность разнообразных характеристик индивидуума и порождающий в</w:t>
      </w:r>
      <w:r>
        <w:rPr>
          <w:rFonts w:ascii="Verdana" w:hAnsi="Verdana"/>
          <w:color w:val="000000"/>
          <w:sz w:val="18"/>
          <w:szCs w:val="18"/>
        </w:rPr>
        <w:br/>
        <w:t>качестве элемента правообразующего состава гражданско-правовые,</w:t>
      </w:r>
      <w:r>
        <w:rPr>
          <w:rFonts w:ascii="Verdana" w:hAnsi="Verdana"/>
          <w:color w:val="000000"/>
          <w:sz w:val="18"/>
          <w:szCs w:val="18"/>
        </w:rPr>
        <w:br/>
        <w:t>семейные, иные правоотношения как частноправового, так и публичного</w:t>
      </w:r>
      <w:r>
        <w:rPr>
          <w:rFonts w:ascii="Verdana" w:hAnsi="Verdana"/>
          <w:color w:val="000000"/>
          <w:sz w:val="18"/>
          <w:szCs w:val="18"/>
        </w:rPr>
        <w:br/>
        <w:t>характера, неразрывно связанный с возникающими правоотношениями.</w:t>
      </w:r>
    </w:p>
    <w:p w14:paraId="642C6970"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В одно и то же время гражданин обладает различными правовыми статусами, определяемыми для разных сторон общественной и правовой жизни. Гражданское состояние как юридический факт влияет на приобретение, изменение или прекращение гражданином одного из правовых статусов.</w:t>
      </w:r>
    </w:p>
    <w:p w14:paraId="16D5CC7A"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3. Институт актов гражданского состояния принадлежит к</w:t>
      </w:r>
      <w:r>
        <w:rPr>
          <w:rFonts w:ascii="Verdana" w:hAnsi="Verdana"/>
          <w:color w:val="000000"/>
          <w:sz w:val="18"/>
          <w:szCs w:val="18"/>
        </w:rPr>
        <w:br/>
        <w:t>общеправовым категориям, востребованным в различных отраслях права.</w:t>
      </w:r>
      <w:r>
        <w:rPr>
          <w:rFonts w:ascii="Verdana" w:hAnsi="Verdana"/>
          <w:color w:val="000000"/>
          <w:sz w:val="18"/>
          <w:szCs w:val="18"/>
        </w:rPr>
        <w:br/>
        <w:t>Один и тот же акт гражданского состояния влечёт за собой правовые</w:t>
      </w:r>
      <w:r>
        <w:rPr>
          <w:rFonts w:ascii="Verdana" w:hAnsi="Verdana"/>
          <w:color w:val="000000"/>
          <w:sz w:val="18"/>
          <w:szCs w:val="18"/>
        </w:rPr>
        <w:br/>
        <w:t>последствия разного характера, в зависимости от целей и состава этих</w:t>
      </w:r>
      <w:r>
        <w:rPr>
          <w:rFonts w:ascii="Verdana" w:hAnsi="Verdana"/>
          <w:color w:val="000000"/>
          <w:sz w:val="18"/>
          <w:szCs w:val="18"/>
        </w:rPr>
        <w:br/>
        <w:t>правоотношений. Специфика действия юридических фактов семейно-</w:t>
      </w:r>
      <w:r>
        <w:rPr>
          <w:rFonts w:ascii="Verdana" w:hAnsi="Verdana"/>
          <w:color w:val="000000"/>
          <w:sz w:val="18"/>
          <w:szCs w:val="18"/>
        </w:rPr>
        <w:br/>
        <w:t>правового характера состоит в более широкой сфере их применения по</w:t>
      </w:r>
      <w:r>
        <w:rPr>
          <w:rFonts w:ascii="Verdana" w:hAnsi="Verdana"/>
          <w:color w:val="000000"/>
          <w:sz w:val="18"/>
          <w:szCs w:val="18"/>
        </w:rPr>
        <w:br/>
        <w:t>сравнению с действием юридических фактов в других отраслях права. Они</w:t>
      </w:r>
    </w:p>
    <w:p w14:paraId="23120F2E"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порождают, изменяют и прекращают не только собственно семейные, но и другие правоотношения: гражданские (право на имя, наследственные права), конституционные (реализация репродуктивных прав, защита материнства и детства), предпринимательские (имя гражданина как способ идентификации и индивидуализации субъекта предпринимательской деятельности), административные (представительство и взаимодействие с государственными органами родителей от имени детей, не достигших последними совершеннолетнего возраста).</w:t>
      </w:r>
    </w:p>
    <w:p w14:paraId="06DD2DA8"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4. Выявлена дифференциация понятий «состояние», «акт гражданского</w:t>
      </w:r>
      <w:r>
        <w:rPr>
          <w:rFonts w:ascii="Verdana" w:hAnsi="Verdana"/>
          <w:color w:val="000000"/>
          <w:sz w:val="18"/>
          <w:szCs w:val="18"/>
        </w:rPr>
        <w:br/>
        <w:t>состояния», «записи актов гражданского состояния», «регистрация актов</w:t>
      </w:r>
      <w:r>
        <w:rPr>
          <w:rFonts w:ascii="Verdana" w:hAnsi="Verdana"/>
          <w:color w:val="000000"/>
          <w:sz w:val="18"/>
          <w:szCs w:val="18"/>
        </w:rPr>
        <w:br/>
      </w:r>
      <w:r>
        <w:rPr>
          <w:rFonts w:ascii="Verdana" w:hAnsi="Verdana"/>
          <w:color w:val="000000"/>
          <w:sz w:val="18"/>
          <w:szCs w:val="18"/>
        </w:rPr>
        <w:lastRenderedPageBreak/>
        <w:t>гражданского состояния». Акты гражданского состояния, в отличие от</w:t>
      </w:r>
      <w:r>
        <w:rPr>
          <w:rFonts w:ascii="Verdana" w:hAnsi="Verdana"/>
          <w:color w:val="000000"/>
          <w:sz w:val="18"/>
          <w:szCs w:val="18"/>
        </w:rPr>
        <w:br/>
        <w:t>состояний как юридических фактов, влекут наступление заранее</w:t>
      </w:r>
      <w:r>
        <w:rPr>
          <w:rFonts w:ascii="Verdana" w:hAnsi="Verdana"/>
          <w:color w:val="000000"/>
          <w:sz w:val="18"/>
          <w:szCs w:val="18"/>
        </w:rPr>
        <w:br/>
        <w:t>определённых юридических последствий.</w:t>
      </w:r>
    </w:p>
    <w:p w14:paraId="6E2D469E"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Установлено, что акты гражданского состояния выполняют следующие функции:</w:t>
      </w:r>
    </w:p>
    <w:p w14:paraId="59FB0B44" w14:textId="77777777" w:rsidR="00603523" w:rsidRDefault="00603523" w:rsidP="00515B9C">
      <w:pPr>
        <w:pStyle w:val="afffffffffffffffffffffffffff6"/>
        <w:numPr>
          <w:ilvl w:val="0"/>
          <w:numId w:val="6"/>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идентификационную</w:t>
      </w:r>
      <w:r>
        <w:rPr>
          <w:rStyle w:val="apple-converted-space"/>
          <w:rFonts w:ascii="Verdana" w:hAnsi="Verdana"/>
          <w:color w:val="000000"/>
          <w:sz w:val="18"/>
          <w:szCs w:val="18"/>
        </w:rPr>
        <w:t> </w:t>
      </w:r>
      <w:r>
        <w:rPr>
          <w:rFonts w:ascii="Verdana" w:hAnsi="Verdana"/>
          <w:color w:val="000000"/>
          <w:sz w:val="18"/>
          <w:szCs w:val="18"/>
        </w:rPr>
        <w:t>(закрепление сведений о физическом лице, то есть придают гражданину набор юридических качеств и социальных характеристик);</w:t>
      </w:r>
    </w:p>
    <w:p w14:paraId="0EEC10E3" w14:textId="77777777" w:rsidR="00603523" w:rsidRDefault="00603523" w:rsidP="00515B9C">
      <w:pPr>
        <w:pStyle w:val="afffffffffffffffffffffffffff6"/>
        <w:numPr>
          <w:ilvl w:val="0"/>
          <w:numId w:val="6"/>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документирования</w:t>
      </w:r>
      <w:r>
        <w:rPr>
          <w:rStyle w:val="apple-converted-space"/>
          <w:rFonts w:ascii="Verdana" w:hAnsi="Verdana"/>
          <w:color w:val="000000"/>
          <w:sz w:val="18"/>
          <w:szCs w:val="18"/>
        </w:rPr>
        <w:t> </w:t>
      </w:r>
      <w:r>
        <w:rPr>
          <w:rFonts w:ascii="Verdana" w:hAnsi="Verdana"/>
          <w:color w:val="000000"/>
          <w:sz w:val="18"/>
          <w:szCs w:val="18"/>
        </w:rPr>
        <w:t>(удостоверяют личность гражданина или какой-либо его статус);</w:t>
      </w:r>
    </w:p>
    <w:p w14:paraId="11509E7F"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3)</w:t>
      </w:r>
      <w:r>
        <w:rPr>
          <w:rStyle w:val="apple-converted-space"/>
          <w:rFonts w:ascii="Verdana" w:hAnsi="Verdana"/>
          <w:color w:val="000000"/>
          <w:sz w:val="18"/>
          <w:szCs w:val="18"/>
        </w:rPr>
        <w:t> </w:t>
      </w:r>
      <w:r>
        <w:rPr>
          <w:rStyle w:val="afe"/>
          <w:rFonts w:ascii="Verdana" w:hAnsi="Verdana"/>
          <w:color w:val="000000"/>
          <w:sz w:val="18"/>
          <w:szCs w:val="18"/>
        </w:rPr>
        <w:t>прогностическую</w:t>
      </w:r>
      <w:r>
        <w:rPr>
          <w:rStyle w:val="apple-converted-space"/>
          <w:rFonts w:ascii="Verdana" w:hAnsi="Verdana"/>
          <w:color w:val="000000"/>
          <w:sz w:val="18"/>
          <w:szCs w:val="18"/>
        </w:rPr>
        <w:t> </w:t>
      </w:r>
      <w:r>
        <w:rPr>
          <w:rFonts w:ascii="Verdana" w:hAnsi="Verdana"/>
          <w:color w:val="000000"/>
          <w:sz w:val="18"/>
          <w:szCs w:val="18"/>
        </w:rPr>
        <w:t>(используются для разработки научно</w:t>
      </w:r>
      <w:r>
        <w:rPr>
          <w:rFonts w:ascii="Verdana" w:hAnsi="Verdana"/>
          <w:color w:val="000000"/>
          <w:sz w:val="18"/>
          <w:szCs w:val="18"/>
        </w:rPr>
        <w:br/>
        <w:t>обоснованных прогнозов экономического и социального развития страны);</w:t>
      </w:r>
    </w:p>
    <w:p w14:paraId="5CDD334B"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4)</w:t>
      </w:r>
      <w:r>
        <w:rPr>
          <w:rStyle w:val="apple-converted-space"/>
          <w:rFonts w:ascii="Verdana" w:hAnsi="Verdana"/>
          <w:color w:val="000000"/>
          <w:sz w:val="18"/>
          <w:szCs w:val="18"/>
        </w:rPr>
        <w:t> </w:t>
      </w:r>
      <w:r>
        <w:rPr>
          <w:rStyle w:val="afe"/>
          <w:rFonts w:ascii="Verdana" w:hAnsi="Verdana"/>
          <w:color w:val="000000"/>
          <w:sz w:val="18"/>
          <w:szCs w:val="18"/>
        </w:rPr>
        <w:t>статистическую</w:t>
      </w:r>
      <w:r>
        <w:rPr>
          <w:rStyle w:val="apple-converted-space"/>
          <w:rFonts w:ascii="Verdana" w:hAnsi="Verdana"/>
          <w:color w:val="000000"/>
          <w:sz w:val="18"/>
          <w:szCs w:val="18"/>
        </w:rPr>
        <w:t> </w:t>
      </w:r>
      <w:r>
        <w:rPr>
          <w:rFonts w:ascii="Verdana" w:hAnsi="Verdana"/>
          <w:color w:val="000000"/>
          <w:sz w:val="18"/>
          <w:szCs w:val="18"/>
        </w:rPr>
        <w:t>(на их основе производится учёт данных о</w:t>
      </w:r>
      <w:r>
        <w:rPr>
          <w:rFonts w:ascii="Verdana" w:hAnsi="Verdana"/>
          <w:color w:val="000000"/>
          <w:sz w:val="18"/>
          <w:szCs w:val="18"/>
        </w:rPr>
        <w:br/>
        <w:t>населении страны);</w:t>
      </w:r>
    </w:p>
    <w:p w14:paraId="2D05B730"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5)</w:t>
      </w:r>
      <w:r>
        <w:rPr>
          <w:rStyle w:val="apple-converted-space"/>
          <w:rFonts w:ascii="Verdana" w:hAnsi="Verdana"/>
          <w:color w:val="000000"/>
          <w:sz w:val="18"/>
          <w:szCs w:val="18"/>
        </w:rPr>
        <w:t> </w:t>
      </w:r>
      <w:r>
        <w:rPr>
          <w:rStyle w:val="afe"/>
          <w:rFonts w:ascii="Verdana" w:hAnsi="Verdana"/>
          <w:color w:val="000000"/>
          <w:sz w:val="18"/>
          <w:szCs w:val="18"/>
        </w:rPr>
        <w:t>доказательственную</w:t>
      </w:r>
      <w:r>
        <w:rPr>
          <w:rStyle w:val="apple-converted-space"/>
          <w:rFonts w:ascii="Verdana" w:hAnsi="Verdana"/>
          <w:color w:val="000000"/>
          <w:sz w:val="18"/>
          <w:szCs w:val="18"/>
        </w:rPr>
        <w:t> </w:t>
      </w:r>
      <w:r>
        <w:rPr>
          <w:rFonts w:ascii="Verdana" w:hAnsi="Verdana"/>
          <w:color w:val="000000"/>
          <w:sz w:val="18"/>
          <w:szCs w:val="18"/>
        </w:rPr>
        <w:t>(способствуют охране личных и</w:t>
      </w:r>
      <w:r>
        <w:rPr>
          <w:rFonts w:ascii="Verdana" w:hAnsi="Verdana"/>
          <w:color w:val="000000"/>
          <w:sz w:val="18"/>
          <w:szCs w:val="18"/>
        </w:rPr>
        <w:br/>
        <w:t>имущественных прав граждан, так как являются доказательствами в суде).</w:t>
      </w:r>
    </w:p>
    <w:p w14:paraId="4F517857"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5. Дополнена разработанная в науке классификация актов</w:t>
      </w:r>
      <w:r>
        <w:rPr>
          <w:rFonts w:ascii="Verdana" w:hAnsi="Verdana"/>
          <w:color w:val="000000"/>
          <w:sz w:val="18"/>
          <w:szCs w:val="18"/>
        </w:rPr>
        <w:br/>
        <w:t>гражданского состояния как юридических фактов. Выделены</w:t>
      </w:r>
      <w:r>
        <w:rPr>
          <w:rStyle w:val="apple-converted-space"/>
          <w:rFonts w:ascii="Verdana" w:hAnsi="Verdana"/>
          <w:color w:val="000000"/>
          <w:sz w:val="18"/>
          <w:szCs w:val="18"/>
        </w:rPr>
        <w:t> </w:t>
      </w:r>
      <w:r>
        <w:rPr>
          <w:rStyle w:val="afe"/>
          <w:rFonts w:ascii="Verdana" w:hAnsi="Verdana"/>
          <w:color w:val="000000"/>
          <w:sz w:val="18"/>
          <w:szCs w:val="18"/>
        </w:rPr>
        <w:t>презюмируемые</w:t>
      </w:r>
      <w:r>
        <w:rPr>
          <w:rFonts w:ascii="Verdana" w:hAnsi="Verdana"/>
          <w:i/>
          <w:iCs/>
          <w:color w:val="000000"/>
          <w:sz w:val="18"/>
          <w:szCs w:val="18"/>
        </w:rPr>
        <w:br/>
      </w:r>
      <w:r>
        <w:rPr>
          <w:rFonts w:ascii="Verdana" w:hAnsi="Verdana"/>
          <w:color w:val="000000"/>
          <w:sz w:val="18"/>
          <w:szCs w:val="18"/>
        </w:rPr>
        <w:t>законом акты гражданского состояния (закрепляемые в праве предположения</w:t>
      </w:r>
      <w:r>
        <w:rPr>
          <w:rFonts w:ascii="Verdana" w:hAnsi="Verdana"/>
          <w:color w:val="000000"/>
          <w:sz w:val="18"/>
          <w:szCs w:val="18"/>
        </w:rPr>
        <w:br/>
        <w:t>о наличии или отсутствии юридических фактов, основанные на устойчивых</w:t>
      </w:r>
    </w:p>
    <w:p w14:paraId="03827B86"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закономерностях и подтверждённые предшествующим опытом) и те, которые</w:t>
      </w:r>
      <w:r>
        <w:rPr>
          <w:rStyle w:val="apple-converted-space"/>
          <w:rFonts w:ascii="Verdana" w:hAnsi="Verdana"/>
          <w:color w:val="000000"/>
          <w:sz w:val="18"/>
          <w:szCs w:val="18"/>
        </w:rPr>
        <w:t> </w:t>
      </w:r>
      <w:r>
        <w:rPr>
          <w:rStyle w:val="afe"/>
          <w:rFonts w:ascii="Verdana" w:hAnsi="Verdana"/>
          <w:color w:val="000000"/>
          <w:sz w:val="18"/>
          <w:szCs w:val="18"/>
        </w:rPr>
        <w:t>требуют установления.</w:t>
      </w:r>
      <w:r>
        <w:rPr>
          <w:rStyle w:val="apple-converted-space"/>
          <w:rFonts w:ascii="Verdana" w:hAnsi="Verdana"/>
          <w:color w:val="000000"/>
          <w:sz w:val="18"/>
          <w:szCs w:val="18"/>
        </w:rPr>
        <w:t> </w:t>
      </w:r>
      <w:r>
        <w:rPr>
          <w:rFonts w:ascii="Verdana" w:hAnsi="Verdana"/>
          <w:color w:val="000000"/>
          <w:sz w:val="18"/>
          <w:szCs w:val="18"/>
        </w:rPr>
        <w:t>В свою очередь последние делятся на</w:t>
      </w:r>
      <w:r>
        <w:rPr>
          <w:rStyle w:val="apple-converted-space"/>
          <w:rFonts w:ascii="Verdana" w:hAnsi="Verdana"/>
          <w:color w:val="000000"/>
          <w:sz w:val="18"/>
          <w:szCs w:val="18"/>
        </w:rPr>
        <w:t> </w:t>
      </w:r>
      <w:r>
        <w:rPr>
          <w:rStyle w:val="afe"/>
          <w:rFonts w:ascii="Verdana" w:hAnsi="Verdana"/>
          <w:color w:val="000000"/>
          <w:sz w:val="18"/>
          <w:szCs w:val="18"/>
        </w:rPr>
        <w:t>устанавливаемые в добровольном</w:t>
      </w:r>
      <w:r>
        <w:rPr>
          <w:rStyle w:val="apple-converted-space"/>
          <w:rFonts w:ascii="Verdana" w:hAnsi="Verdana"/>
          <w:color w:val="000000"/>
          <w:sz w:val="18"/>
          <w:szCs w:val="18"/>
        </w:rPr>
        <w:t> </w:t>
      </w:r>
      <w:r>
        <w:rPr>
          <w:rFonts w:ascii="Verdana" w:hAnsi="Verdana"/>
          <w:color w:val="000000"/>
          <w:sz w:val="18"/>
          <w:szCs w:val="18"/>
        </w:rPr>
        <w:t>(административном)</w:t>
      </w:r>
      <w:r>
        <w:rPr>
          <w:rStyle w:val="apple-converted-space"/>
          <w:rFonts w:ascii="Verdana" w:hAnsi="Verdana"/>
          <w:color w:val="000000"/>
          <w:sz w:val="18"/>
          <w:szCs w:val="18"/>
        </w:rPr>
        <w:t> </w:t>
      </w:r>
      <w:r>
        <w:rPr>
          <w:rStyle w:val="afe"/>
          <w:rFonts w:ascii="Verdana" w:hAnsi="Verdana"/>
          <w:color w:val="000000"/>
          <w:sz w:val="18"/>
          <w:szCs w:val="18"/>
        </w:rPr>
        <w:t>порядке,</w:t>
      </w:r>
      <w:r>
        <w:rPr>
          <w:rStyle w:val="apple-converted-space"/>
          <w:rFonts w:ascii="Verdana" w:hAnsi="Verdana"/>
          <w:color w:val="000000"/>
          <w:sz w:val="18"/>
          <w:szCs w:val="18"/>
        </w:rPr>
        <w:t> </w:t>
      </w:r>
      <w:r>
        <w:rPr>
          <w:rFonts w:ascii="Verdana" w:hAnsi="Verdana"/>
          <w:color w:val="000000"/>
          <w:sz w:val="18"/>
          <w:szCs w:val="18"/>
        </w:rPr>
        <w:t>путём подачи заявления в органы ЗАГС и</w:t>
      </w:r>
      <w:r>
        <w:rPr>
          <w:rStyle w:val="apple-converted-space"/>
          <w:rFonts w:ascii="Verdana" w:hAnsi="Verdana"/>
          <w:color w:val="000000"/>
          <w:sz w:val="18"/>
          <w:szCs w:val="18"/>
        </w:rPr>
        <w:t> </w:t>
      </w:r>
      <w:r>
        <w:rPr>
          <w:rStyle w:val="afe"/>
          <w:rFonts w:ascii="Verdana" w:hAnsi="Verdana"/>
          <w:color w:val="000000"/>
          <w:sz w:val="18"/>
          <w:szCs w:val="18"/>
        </w:rPr>
        <w:t>устанавливаемые в судебном порядке.</w:t>
      </w:r>
    </w:p>
    <w:p w14:paraId="3FC975F5"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зависимости от количества лиц, чьи интересы затрагиваются юридическими фактами, диссертант выделяет</w:t>
      </w:r>
      <w:r>
        <w:rPr>
          <w:rStyle w:val="apple-converted-space"/>
          <w:rFonts w:ascii="Verdana" w:hAnsi="Verdana"/>
          <w:color w:val="000000"/>
          <w:sz w:val="18"/>
          <w:szCs w:val="18"/>
        </w:rPr>
        <w:t> </w:t>
      </w:r>
      <w:r>
        <w:rPr>
          <w:rStyle w:val="afe"/>
          <w:rFonts w:ascii="Verdana" w:hAnsi="Verdana"/>
          <w:color w:val="000000"/>
          <w:sz w:val="18"/>
          <w:szCs w:val="18"/>
        </w:rPr>
        <w:t>индивидуальные,</w:t>
      </w:r>
      <w:r>
        <w:rPr>
          <w:rStyle w:val="apple-converted-space"/>
          <w:rFonts w:ascii="Verdana" w:hAnsi="Verdana"/>
          <w:color w:val="000000"/>
          <w:sz w:val="18"/>
          <w:szCs w:val="18"/>
        </w:rPr>
        <w:t> </w:t>
      </w:r>
      <w:r>
        <w:rPr>
          <w:rFonts w:ascii="Verdana" w:hAnsi="Verdana"/>
          <w:color w:val="000000"/>
          <w:sz w:val="18"/>
          <w:szCs w:val="18"/>
        </w:rPr>
        <w:t>при которых гражданин единолично принимает на себя права и обязанности, и</w:t>
      </w:r>
      <w:r>
        <w:rPr>
          <w:rStyle w:val="apple-converted-space"/>
          <w:rFonts w:ascii="Verdana" w:hAnsi="Verdana"/>
          <w:color w:val="000000"/>
          <w:sz w:val="18"/>
          <w:szCs w:val="18"/>
        </w:rPr>
        <w:t> </w:t>
      </w:r>
      <w:r>
        <w:rPr>
          <w:rStyle w:val="afe"/>
          <w:rFonts w:ascii="Verdana" w:hAnsi="Verdana"/>
          <w:color w:val="000000"/>
          <w:sz w:val="18"/>
          <w:szCs w:val="18"/>
        </w:rPr>
        <w:t>групповые,</w:t>
      </w:r>
      <w:r>
        <w:rPr>
          <w:rStyle w:val="apple-converted-space"/>
          <w:rFonts w:ascii="Verdana" w:hAnsi="Verdana"/>
          <w:color w:val="000000"/>
          <w:sz w:val="18"/>
          <w:szCs w:val="18"/>
        </w:rPr>
        <w:t> </w:t>
      </w:r>
      <w:r>
        <w:rPr>
          <w:rFonts w:ascii="Verdana" w:hAnsi="Verdana"/>
          <w:color w:val="000000"/>
          <w:sz w:val="18"/>
          <w:szCs w:val="18"/>
        </w:rPr>
        <w:t>где фиксируемые интересы субъектов правоотношений противопоставляются или являются аналогичными.</w:t>
      </w:r>
    </w:p>
    <w:p w14:paraId="2EBF0D46"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Классическим признаком классификации юридических фактов является волевой признак, исходя из этого критерия, АТС делятся на две группы:</w:t>
      </w:r>
      <w:r>
        <w:rPr>
          <w:rStyle w:val="apple-converted-space"/>
          <w:rFonts w:ascii="Verdana" w:hAnsi="Verdana"/>
          <w:color w:val="000000"/>
          <w:sz w:val="18"/>
          <w:szCs w:val="18"/>
        </w:rPr>
        <w:t> </w:t>
      </w:r>
      <w:r>
        <w:rPr>
          <w:rStyle w:val="afe"/>
          <w:rFonts w:ascii="Verdana" w:hAnsi="Verdana"/>
          <w:color w:val="000000"/>
          <w:sz w:val="18"/>
          <w:szCs w:val="18"/>
        </w:rPr>
        <w:t>события и действия.</w:t>
      </w:r>
      <w:r>
        <w:rPr>
          <w:rStyle w:val="apple-converted-space"/>
          <w:rFonts w:ascii="Verdana" w:hAnsi="Verdana"/>
          <w:color w:val="000000"/>
          <w:sz w:val="18"/>
          <w:szCs w:val="18"/>
        </w:rPr>
        <w:t> </w:t>
      </w:r>
      <w:r>
        <w:rPr>
          <w:rFonts w:ascii="Verdana" w:hAnsi="Verdana"/>
          <w:color w:val="000000"/>
          <w:sz w:val="18"/>
          <w:szCs w:val="18"/>
        </w:rPr>
        <w:t>В работе выделены в особую группу</w:t>
      </w:r>
      <w:r>
        <w:rPr>
          <w:rStyle w:val="apple-converted-space"/>
          <w:rFonts w:ascii="Verdana" w:hAnsi="Verdana"/>
          <w:color w:val="000000"/>
          <w:sz w:val="18"/>
          <w:szCs w:val="18"/>
        </w:rPr>
        <w:t> </w:t>
      </w:r>
      <w:r>
        <w:rPr>
          <w:rStyle w:val="afe"/>
          <w:rFonts w:ascii="Verdana" w:hAnsi="Verdana"/>
          <w:color w:val="000000"/>
          <w:sz w:val="18"/>
          <w:szCs w:val="18"/>
        </w:rPr>
        <w:t>факты-состояния</w:t>
      </w:r>
      <w:r>
        <w:rPr>
          <w:rStyle w:val="apple-converted-space"/>
          <w:rFonts w:ascii="Verdana" w:hAnsi="Verdana"/>
          <w:color w:val="000000"/>
          <w:sz w:val="18"/>
          <w:szCs w:val="18"/>
        </w:rPr>
        <w:t> </w:t>
      </w:r>
      <w:r>
        <w:rPr>
          <w:rFonts w:ascii="Verdana" w:hAnsi="Verdana"/>
          <w:color w:val="000000"/>
          <w:sz w:val="18"/>
          <w:szCs w:val="18"/>
        </w:rPr>
        <w:t>и факты, носящие</w:t>
      </w:r>
      <w:r>
        <w:rPr>
          <w:rStyle w:val="apple-converted-space"/>
          <w:rFonts w:ascii="Verdana" w:hAnsi="Verdana"/>
          <w:color w:val="000000"/>
          <w:sz w:val="18"/>
          <w:szCs w:val="18"/>
        </w:rPr>
        <w:t> </w:t>
      </w:r>
      <w:r>
        <w:rPr>
          <w:rStyle w:val="afe"/>
          <w:rFonts w:ascii="Verdana" w:hAnsi="Verdana"/>
          <w:color w:val="000000"/>
          <w:sz w:val="18"/>
          <w:szCs w:val="18"/>
        </w:rPr>
        <w:t>эпизодический характер.</w:t>
      </w:r>
      <w:r>
        <w:rPr>
          <w:rStyle w:val="apple-converted-space"/>
          <w:rFonts w:ascii="Verdana" w:hAnsi="Verdana"/>
          <w:color w:val="000000"/>
          <w:sz w:val="18"/>
          <w:szCs w:val="18"/>
        </w:rPr>
        <w:t> </w:t>
      </w:r>
      <w:r>
        <w:rPr>
          <w:rFonts w:ascii="Verdana" w:hAnsi="Verdana"/>
          <w:color w:val="000000"/>
          <w:sz w:val="18"/>
          <w:szCs w:val="18"/>
        </w:rPr>
        <w:t>Основанием классификации является продолжительность их существования во времени. В группе фактов-состояний следует выделить</w:t>
      </w:r>
      <w:r>
        <w:rPr>
          <w:rStyle w:val="apple-converted-space"/>
          <w:rFonts w:ascii="Verdana" w:hAnsi="Verdana"/>
          <w:color w:val="000000"/>
          <w:sz w:val="18"/>
          <w:szCs w:val="18"/>
        </w:rPr>
        <w:t> </w:t>
      </w:r>
      <w:r>
        <w:rPr>
          <w:rStyle w:val="afe"/>
          <w:rFonts w:ascii="Verdana" w:hAnsi="Verdana"/>
          <w:color w:val="000000"/>
          <w:sz w:val="18"/>
          <w:szCs w:val="18"/>
        </w:rPr>
        <w:t>правомерные состояния</w:t>
      </w:r>
      <w:r>
        <w:rPr>
          <w:rStyle w:val="apple-converted-space"/>
          <w:rFonts w:ascii="Verdana" w:hAnsi="Verdana"/>
          <w:color w:val="000000"/>
          <w:sz w:val="18"/>
          <w:szCs w:val="18"/>
        </w:rPr>
        <w:t> </w:t>
      </w:r>
      <w:r>
        <w:rPr>
          <w:rFonts w:ascii="Verdana" w:hAnsi="Verdana"/>
          <w:color w:val="000000"/>
          <w:sz w:val="18"/>
          <w:szCs w:val="18"/>
        </w:rPr>
        <w:t>и</w:t>
      </w:r>
      <w:r>
        <w:rPr>
          <w:rStyle w:val="apple-converted-space"/>
          <w:rFonts w:ascii="Verdana" w:hAnsi="Verdana"/>
          <w:color w:val="000000"/>
          <w:sz w:val="18"/>
          <w:szCs w:val="18"/>
        </w:rPr>
        <w:t> </w:t>
      </w:r>
      <w:r>
        <w:rPr>
          <w:rStyle w:val="afe"/>
          <w:rFonts w:ascii="Verdana" w:hAnsi="Verdana"/>
          <w:color w:val="000000"/>
          <w:sz w:val="18"/>
          <w:szCs w:val="18"/>
        </w:rPr>
        <w:t>фиктивные состояния.</w:t>
      </w:r>
      <w:r>
        <w:rPr>
          <w:rStyle w:val="apple-converted-space"/>
          <w:rFonts w:ascii="Verdana" w:hAnsi="Verdana"/>
          <w:color w:val="000000"/>
          <w:sz w:val="18"/>
          <w:szCs w:val="18"/>
        </w:rPr>
        <w:t> </w:t>
      </w:r>
      <w:r>
        <w:rPr>
          <w:rFonts w:ascii="Verdana" w:hAnsi="Verdana"/>
          <w:color w:val="000000"/>
          <w:sz w:val="18"/>
          <w:szCs w:val="18"/>
        </w:rPr>
        <w:t>Фиктивное правовое состояние — отношение, по форме полностью соответствующее требованиям закона, но по содержанию противоречащее ему, характеризующееся целями, явно не соответствующими содержанию и социальному назначению семейных отношений.</w:t>
      </w:r>
    </w:p>
    <w:p w14:paraId="726D0507"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6. В работе делается вывод, что категории семейной дее- и</w:t>
      </w:r>
      <w:r>
        <w:rPr>
          <w:rFonts w:ascii="Verdana" w:hAnsi="Verdana"/>
          <w:color w:val="000000"/>
          <w:sz w:val="18"/>
          <w:szCs w:val="18"/>
        </w:rPr>
        <w:br/>
        <w:t>правоспособности имеют свои специальные характеристики, но не имеют</w:t>
      </w:r>
      <w:r>
        <w:rPr>
          <w:rFonts w:ascii="Verdana" w:hAnsi="Verdana"/>
          <w:color w:val="000000"/>
          <w:sz w:val="18"/>
          <w:szCs w:val="18"/>
        </w:rPr>
        <w:br/>
      </w:r>
      <w:r>
        <w:rPr>
          <w:rFonts w:ascii="Verdana" w:hAnsi="Verdana"/>
          <w:color w:val="000000"/>
          <w:sz w:val="18"/>
          <w:szCs w:val="18"/>
        </w:rPr>
        <w:lastRenderedPageBreak/>
        <w:t>достаточной самостоятельности для выделения их в отдельное правовое</w:t>
      </w:r>
      <w:r>
        <w:rPr>
          <w:rFonts w:ascii="Verdana" w:hAnsi="Verdana"/>
          <w:color w:val="000000"/>
          <w:sz w:val="18"/>
          <w:szCs w:val="18"/>
        </w:rPr>
        <w:br/>
        <w:t>явление. Гражданская правоспособность соотносится с семейной как общая и</w:t>
      </w:r>
      <w:r>
        <w:rPr>
          <w:rFonts w:ascii="Verdana" w:hAnsi="Verdana"/>
          <w:color w:val="000000"/>
          <w:sz w:val="18"/>
          <w:szCs w:val="18"/>
        </w:rPr>
        <w:br/>
        <w:t>отраслевая, под последней мы подразумеваем способность физического лица</w:t>
      </w:r>
      <w:r>
        <w:rPr>
          <w:rFonts w:ascii="Verdana" w:hAnsi="Verdana"/>
          <w:color w:val="000000"/>
          <w:sz w:val="18"/>
          <w:szCs w:val="18"/>
        </w:rPr>
        <w:br/>
        <w:t>иметь семейные права и нести соответствующие обязанности.</w:t>
      </w:r>
    </w:p>
    <w:p w14:paraId="5B66CC23"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7. Доказывается, что ныне существующая гестационная теория родства</w:t>
      </w:r>
      <w:r>
        <w:rPr>
          <w:rFonts w:ascii="Verdana" w:hAnsi="Verdana"/>
          <w:color w:val="000000"/>
          <w:sz w:val="18"/>
          <w:szCs w:val="18"/>
        </w:rPr>
        <w:br/>
        <w:t>является несостоятельной и требует пересмотра для целей установления</w:t>
      </w:r>
      <w:r>
        <w:rPr>
          <w:rFonts w:ascii="Verdana" w:hAnsi="Verdana"/>
          <w:color w:val="000000"/>
          <w:sz w:val="18"/>
          <w:szCs w:val="18"/>
        </w:rPr>
        <w:br/>
        <w:t>родства между родителями и детьми, рождёнными при помощи методов</w:t>
      </w:r>
      <w:r>
        <w:rPr>
          <w:rFonts w:ascii="Verdana" w:hAnsi="Verdana"/>
          <w:color w:val="000000"/>
          <w:sz w:val="18"/>
          <w:szCs w:val="18"/>
        </w:rPr>
        <w:br/>
        <w:t>вспомогательных репродуктивных технологий. Супруги, давшие согласие на</w:t>
      </w:r>
      <w:r>
        <w:rPr>
          <w:rFonts w:ascii="Verdana" w:hAnsi="Verdana"/>
          <w:color w:val="000000"/>
          <w:sz w:val="18"/>
          <w:szCs w:val="18"/>
        </w:rPr>
        <w:br/>
        <w:t>имплантацию эмбриона другой женщине в целях его вынашивания, находятся</w:t>
      </w:r>
    </w:p>
    <w:p w14:paraId="11B23874"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в уязвимом положении и при возникновении споров не могут рассчитывать на исход дела в их пользу. Необходимо отнести решение вопроса о внесении в запись акта о рождении ребёнка сведений о родителях в компетенцию суда, такой порядок позволит рассмотреть каждое дело индивидуально, с учётом ситуационных особенностей.</w:t>
      </w:r>
    </w:p>
    <w:p w14:paraId="7D2C7688" w14:textId="77777777" w:rsidR="00603523" w:rsidRDefault="00603523" w:rsidP="00515B9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Имя гражданина может служить для целей его идентификации как предпринимателя. При этом, как и любые другие словесные сочетания, заявляемые в качестве средств индивидуализации, имя гражданина-предпринимателя, используемое им в обороте, не должно обладать или не обладать неповторимостью или оригинальностью с точки зрения предоставления ему правовой охраны. Использование имени гражданина в предпринимательской деятельности не следует подчинять требованиям, применяемым к наименованию юридического лица. Защита прав гражданина-предпринимателя на имя может осуществляться в связи с защитой его деловой и личной репутациии. Запрет использовать аналогичное имя, принадлежащее гражданину-предпринимателю, на соответствующем товарном рынке является злоупотреблением правом.</w:t>
      </w:r>
    </w:p>
    <w:p w14:paraId="2DCC28AF" w14:textId="77777777" w:rsidR="00603523" w:rsidRDefault="00603523" w:rsidP="00515B9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Диссертант исследует тендерную принадлежность лица как правовое состояние, влияющее на объём и содержании прав и обязанностей гражданина. В ходе анализа проблематики автор отвергает популярную в современном научном обществе теорию о том, что перемена пола влечёт за собой юридическую (гражданскую) смерть лица, аналогичную с процедурой объявления гражданина умершим. И приходит к мнению, что данный факт является основанием именно изменения, а не прекращения правоспособности лица, но лишь в строго определённом объёме прав и обязанностей, непосредственно связанных с половой принадлежностью человека, как необходимым условием существования в качестве субъекта правоотношений.</w:t>
      </w:r>
    </w:p>
    <w:p w14:paraId="0C417CFF"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10. Для уменьшения числа случаев такого негативного социального</w:t>
      </w:r>
      <w:r>
        <w:rPr>
          <w:rFonts w:ascii="Verdana" w:hAnsi="Verdana"/>
          <w:color w:val="000000"/>
          <w:sz w:val="18"/>
          <w:szCs w:val="18"/>
        </w:rPr>
        <w:br/>
        <w:t>явления, как развод, предлагается введение государственной пошлины.</w:t>
      </w:r>
      <w:r>
        <w:rPr>
          <w:rFonts w:ascii="Verdana" w:hAnsi="Verdana"/>
          <w:color w:val="000000"/>
          <w:sz w:val="18"/>
          <w:szCs w:val="18"/>
        </w:rPr>
        <w:br/>
        <w:t>Однако пошлину следует взимать не за государственную регистрацию</w:t>
      </w:r>
    </w:p>
    <w:p w14:paraId="4764F7B0"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расторжения брака (не реанимировать уже умершие брачные узы), тем самым ухудшая и без того непростые отношения между мужем и женой, а за заключение брака размером в тридцать одну тысяч}' рублей, где тысяча рублей составит пошлину за государственную регистрацию заключения брака и выдачу свидетельства, а тридцать тысяч — депозит, который хранится на специальном государственном счёте в течение пяти лет. Это позволит дать возможность ещё раз задуматься о серьёзности намерений связать себя узами брака, а в случае неблагоприятного исхода супружества сумма будет перечислена на социальные программы государства.</w:t>
      </w:r>
    </w:p>
    <w:p w14:paraId="077EE57F"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11. Диссертант противопоставляет доминирующей в настоящий момент</w:t>
      </w:r>
      <w:r>
        <w:rPr>
          <w:rFonts w:ascii="Verdana" w:hAnsi="Verdana"/>
          <w:color w:val="000000"/>
          <w:sz w:val="18"/>
          <w:szCs w:val="18"/>
        </w:rPr>
        <w:br/>
        <w:t>точке зрения о том, что со смертью лицо теряет любого рода</w:t>
      </w:r>
      <w:r>
        <w:rPr>
          <w:rFonts w:ascii="Verdana" w:hAnsi="Verdana"/>
          <w:color w:val="000000"/>
          <w:sz w:val="18"/>
          <w:szCs w:val="18"/>
        </w:rPr>
        <w:br/>
      </w:r>
      <w:r>
        <w:rPr>
          <w:rFonts w:ascii="Verdana" w:hAnsi="Verdana"/>
          <w:color w:val="000000"/>
          <w:sz w:val="18"/>
          <w:szCs w:val="18"/>
        </w:rPr>
        <w:lastRenderedPageBreak/>
        <w:t>правоспособность, утверждение о том, что такое состояние, как родство, — не</w:t>
      </w:r>
      <w:r>
        <w:rPr>
          <w:rFonts w:ascii="Verdana" w:hAnsi="Verdana"/>
          <w:color w:val="000000"/>
          <w:sz w:val="18"/>
          <w:szCs w:val="18"/>
        </w:rPr>
        <w:br/>
        <w:t>прекращается вовсе. Исходя из понимания родства как кровной связи лиц,</w:t>
      </w:r>
      <w:r>
        <w:rPr>
          <w:rFonts w:ascii="Verdana" w:hAnsi="Verdana"/>
          <w:color w:val="000000"/>
          <w:sz w:val="18"/>
          <w:szCs w:val="18"/>
        </w:rPr>
        <w:br/>
        <w:t>основанной на происхождении одного лица от другого или разных лиц от</w:t>
      </w:r>
      <w:r>
        <w:rPr>
          <w:rFonts w:ascii="Verdana" w:hAnsi="Verdana"/>
          <w:color w:val="000000"/>
          <w:sz w:val="18"/>
          <w:szCs w:val="18"/>
        </w:rPr>
        <w:br/>
        <w:t>общего предка, в работе сделан вывод о том, что умерший по-прежнему</w:t>
      </w:r>
      <w:r>
        <w:rPr>
          <w:rFonts w:ascii="Verdana" w:hAnsi="Verdana"/>
          <w:color w:val="000000"/>
          <w:sz w:val="18"/>
          <w:szCs w:val="18"/>
        </w:rPr>
        <w:br/>
        <w:t>остаётся родственником и связующим звеном с другими поколениями и</w:t>
      </w:r>
      <w:r>
        <w:rPr>
          <w:rFonts w:ascii="Verdana" w:hAnsi="Verdana"/>
          <w:color w:val="000000"/>
          <w:sz w:val="18"/>
          <w:szCs w:val="18"/>
        </w:rPr>
        <w:br/>
        <w:t>боковыми ветвями генеалогического древа семьи (право представления при</w:t>
      </w:r>
      <w:r>
        <w:rPr>
          <w:rFonts w:ascii="Verdana" w:hAnsi="Verdana"/>
          <w:color w:val="000000"/>
          <w:sz w:val="18"/>
          <w:szCs w:val="18"/>
        </w:rPr>
        <w:br/>
        <w:t>наследовании имущества). В связи с этим и правоотношения родства,</w:t>
      </w:r>
      <w:r>
        <w:rPr>
          <w:rFonts w:ascii="Verdana" w:hAnsi="Verdana"/>
          <w:color w:val="000000"/>
          <w:sz w:val="18"/>
          <w:szCs w:val="18"/>
        </w:rPr>
        <w:br/>
        <w:t>основанные на факте-состоянии, входящем в сложный правообразующий</w:t>
      </w:r>
      <w:r>
        <w:rPr>
          <w:rFonts w:ascii="Verdana" w:hAnsi="Verdana"/>
          <w:color w:val="000000"/>
          <w:sz w:val="18"/>
          <w:szCs w:val="18"/>
        </w:rPr>
        <w:br/>
        <w:t>состав, не прекращаются со смертью гражданина — одного из участников</w:t>
      </w:r>
      <w:r>
        <w:rPr>
          <w:rFonts w:ascii="Verdana" w:hAnsi="Verdana"/>
          <w:color w:val="000000"/>
          <w:sz w:val="18"/>
          <w:szCs w:val="18"/>
        </w:rPr>
        <w:br/>
        <w:t>данной правовой связи.</w:t>
      </w:r>
    </w:p>
    <w:p w14:paraId="2A36E259"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12. Результаты проведённого исследования позволили внести ряд</w:t>
      </w:r>
      <w:r>
        <w:rPr>
          <w:rFonts w:ascii="Verdana" w:hAnsi="Verdana"/>
          <w:color w:val="000000"/>
          <w:sz w:val="18"/>
          <w:szCs w:val="18"/>
        </w:rPr>
        <w:br/>
        <w:t>предложений по совершенствованию действующего законодательства:</w:t>
      </w:r>
    </w:p>
    <w:p w14:paraId="1696466D"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а) По итогам проведённого анализа судебной практики была выявлена необходимость дополнения перечня регистрируемых актов гражданского состояния актом перемены пола:</w:t>
      </w:r>
    </w:p>
    <w:p w14:paraId="1E189220"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 ч. 2 ст. З ФЗ «Об актах гражданского состояния», дополнив, изложить в следующей редакции: «Государственной регистрации в порядке, установленном настоящим Федеральным законом, подлежат акты</w:t>
      </w:r>
    </w:p>
    <w:p w14:paraId="2FAA96E4"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гражданского состояния: рождение, заключение брака, расторжение брака,</w:t>
      </w:r>
    </w:p>
    <w:p w14:paraId="3E6B6452"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усыновление (удочерение), установление отцовства, перемена имени, перемена пола и смерть».</w:t>
      </w:r>
    </w:p>
    <w:p w14:paraId="38F4802C"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б) В свою очередь, по избежание коллизии права, необходимостью</w:t>
      </w:r>
      <w:r>
        <w:rPr>
          <w:rFonts w:ascii="Verdana" w:hAnsi="Verdana"/>
          <w:color w:val="000000"/>
          <w:sz w:val="18"/>
          <w:szCs w:val="18"/>
        </w:rPr>
        <w:br/>
        <w:t>становится внесение изменений в нормы, регулирующие прекращение брака,</w:t>
      </w:r>
      <w:r>
        <w:rPr>
          <w:rFonts w:ascii="Verdana" w:hAnsi="Verdana"/>
          <w:color w:val="000000"/>
          <w:sz w:val="18"/>
          <w:szCs w:val="18"/>
        </w:rPr>
        <w:br/>
        <w:t>если один из супругов произвол юридическую перемену пола. Так как это</w:t>
      </w:r>
      <w:r>
        <w:rPr>
          <w:rFonts w:ascii="Verdana" w:hAnsi="Verdana"/>
          <w:color w:val="000000"/>
          <w:sz w:val="18"/>
          <w:szCs w:val="18"/>
        </w:rPr>
        <w:br/>
        <w:t>вступает в противоречие с ч. 3 ст. 1 Семейного кодекса Российской</w:t>
      </w:r>
      <w:r>
        <w:rPr>
          <w:rFonts w:ascii="Verdana" w:hAnsi="Verdana"/>
          <w:color w:val="000000"/>
          <w:sz w:val="18"/>
          <w:szCs w:val="18"/>
        </w:rPr>
        <w:br/>
        <w:t>Федерации, в которой говорится о брачном союзе строго между мужчиной и</w:t>
      </w:r>
      <w:r>
        <w:rPr>
          <w:rFonts w:ascii="Verdana" w:hAnsi="Verdana"/>
          <w:color w:val="000000"/>
          <w:sz w:val="18"/>
          <w:szCs w:val="18"/>
        </w:rPr>
        <w:br/>
        <w:t>женщиной:</w:t>
      </w:r>
    </w:p>
    <w:p w14:paraId="16E5DE6B"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 дополнить ст. 16 Семейного кодекса Российской Федерации частью</w:t>
      </w:r>
      <w:r>
        <w:rPr>
          <w:rFonts w:ascii="Verdana" w:hAnsi="Verdana"/>
          <w:color w:val="000000"/>
          <w:sz w:val="18"/>
          <w:szCs w:val="18"/>
        </w:rPr>
        <w:br/>
        <w:t>третьей и изложить её в следующей редакции: «3. Брак прекращается по</w:t>
      </w:r>
      <w:r>
        <w:rPr>
          <w:rFonts w:ascii="Verdana" w:hAnsi="Verdana"/>
          <w:color w:val="000000"/>
          <w:sz w:val="18"/>
          <w:szCs w:val="18"/>
        </w:rPr>
        <w:br/>
        <w:t>решению суда о перемене пола одного из супругов, вступившего в законную</w:t>
      </w:r>
      <w:r>
        <w:rPr>
          <w:rFonts w:ascii="Verdana" w:hAnsi="Verdana"/>
          <w:color w:val="000000"/>
          <w:sz w:val="18"/>
          <w:szCs w:val="18"/>
        </w:rPr>
        <w:br/>
        <w:t>силу».</w:t>
      </w:r>
    </w:p>
    <w:p w14:paraId="0B927ED3"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Предложено установление денежного взноса на государственную</w:t>
      </w:r>
      <w:r>
        <w:rPr>
          <w:rFonts w:ascii="Verdana" w:hAnsi="Verdana"/>
          <w:color w:val="000000"/>
          <w:sz w:val="18"/>
          <w:szCs w:val="18"/>
        </w:rPr>
        <w:br/>
        <w:t>регистрацию заключения брака. Подобная норма позволила бы сократить</w:t>
      </w:r>
      <w:r>
        <w:rPr>
          <w:rFonts w:ascii="Verdana" w:hAnsi="Verdana"/>
          <w:color w:val="000000"/>
          <w:sz w:val="18"/>
          <w:szCs w:val="18"/>
        </w:rPr>
        <w:br/>
        <w:t>количество необдуманных брачных союзов:</w:t>
      </w:r>
    </w:p>
    <w:p w14:paraId="0E1810DD"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 ч. 1 ст. 26 ФЗ «Об актах гражданского состояния» после слов</w:t>
      </w:r>
      <w:r>
        <w:rPr>
          <w:rFonts w:ascii="Verdana" w:hAnsi="Verdana"/>
          <w:color w:val="000000"/>
          <w:sz w:val="18"/>
          <w:szCs w:val="18"/>
        </w:rPr>
        <w:br/>
        <w:t>«Одновременно с подачей совместного заявления о заключении брака</w:t>
      </w:r>
      <w:r>
        <w:rPr>
          <w:rFonts w:ascii="Verdana" w:hAnsi="Verdana"/>
          <w:color w:val="000000"/>
          <w:sz w:val="18"/>
          <w:szCs w:val="18"/>
        </w:rPr>
        <w:br/>
      </w:r>
      <w:r>
        <w:rPr>
          <w:rFonts w:ascii="Verdana" w:hAnsi="Verdana"/>
          <w:color w:val="000000"/>
          <w:sz w:val="18"/>
          <w:szCs w:val="18"/>
        </w:rPr>
        <w:lastRenderedPageBreak/>
        <w:t>необходимо предъявить», дополнить следующим образом: «квитанцию об</w:t>
      </w:r>
      <w:r>
        <w:rPr>
          <w:rFonts w:ascii="Verdana" w:hAnsi="Verdana"/>
          <w:color w:val="000000"/>
          <w:sz w:val="18"/>
          <w:szCs w:val="18"/>
        </w:rPr>
        <w:br/>
        <w:t>оплате взноса на государственную регистрацию брака, внесённого на счёт</w:t>
      </w:r>
      <w:r>
        <w:rPr>
          <w:rFonts w:ascii="Verdana" w:hAnsi="Verdana"/>
          <w:color w:val="000000"/>
          <w:sz w:val="18"/>
          <w:szCs w:val="18"/>
        </w:rPr>
        <w:br/>
        <w:t>депозита Министерства юстиции России».</w:t>
      </w:r>
    </w:p>
    <w:p w14:paraId="4C4BA834"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г) Выявлена необходимость изменения принципов внесения сведений в</w:t>
      </w:r>
      <w:r>
        <w:rPr>
          <w:rFonts w:ascii="Verdana" w:hAnsi="Verdana"/>
          <w:color w:val="000000"/>
          <w:sz w:val="18"/>
          <w:szCs w:val="18"/>
        </w:rPr>
        <w:br/>
        <w:t>запись акта о рождении ребенка при использовании методов вспомогательных</w:t>
      </w:r>
      <w:r>
        <w:rPr>
          <w:rFonts w:ascii="Verdana" w:hAnsi="Verdana"/>
          <w:color w:val="000000"/>
          <w:sz w:val="18"/>
          <w:szCs w:val="18"/>
        </w:rPr>
        <w:br/>
        <w:t>репродуктивных технологий (суррогатного материнства):</w:t>
      </w:r>
    </w:p>
    <w:p w14:paraId="0D80BC65"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 ч. 5 ст. 16 ФЗ «Об актах гражданского состояния» после слов «При</w:t>
      </w:r>
      <w:r>
        <w:rPr>
          <w:rFonts w:ascii="Verdana" w:hAnsi="Verdana"/>
          <w:color w:val="000000"/>
          <w:sz w:val="18"/>
          <w:szCs w:val="18"/>
        </w:rPr>
        <w:br/>
        <w:t>государственной регистрации рождения ребёнка по заявлению супругов,</w:t>
      </w:r>
      <w:r>
        <w:rPr>
          <w:rFonts w:ascii="Verdana" w:hAnsi="Verdana"/>
          <w:color w:val="000000"/>
          <w:sz w:val="18"/>
          <w:szCs w:val="18"/>
        </w:rPr>
        <w:br/>
        <w:t>давших согласие на имплантацию эмбриона другой женщине в целях его</w:t>
      </w:r>
      <w:r>
        <w:rPr>
          <w:rFonts w:ascii="Verdana" w:hAnsi="Verdana"/>
          <w:color w:val="000000"/>
          <w:sz w:val="18"/>
          <w:szCs w:val="18"/>
        </w:rPr>
        <w:br/>
        <w:t>вынашивания, одновременно с документом, подтверждающим факт рождения</w:t>
      </w:r>
      <w:r>
        <w:rPr>
          <w:rFonts w:ascii="Verdana" w:hAnsi="Verdana"/>
          <w:color w:val="000000"/>
          <w:sz w:val="18"/>
          <w:szCs w:val="18"/>
        </w:rPr>
        <w:br/>
        <w:t>ребёнка, должен быть представлен документ, выданный медицинской</w:t>
      </w:r>
      <w:r>
        <w:rPr>
          <w:rFonts w:ascii="Verdana" w:hAnsi="Verdana"/>
          <w:color w:val="000000"/>
          <w:sz w:val="18"/>
          <w:szCs w:val="18"/>
        </w:rPr>
        <w:br/>
        <w:t>организацией и подтверждающий факт получения согласия женщины,</w:t>
      </w:r>
      <w:r>
        <w:rPr>
          <w:rFonts w:ascii="Verdana" w:hAnsi="Verdana"/>
          <w:color w:val="000000"/>
          <w:sz w:val="18"/>
          <w:szCs w:val="18"/>
        </w:rPr>
        <w:br/>
        <w:t>родившей ребёнка (суррогатной матери), на запись указанных супругов</w:t>
      </w:r>
    </w:p>
    <w:p w14:paraId="1EC81894"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родителями ребёнка», дополнить в следующей редакции: «При возникновении споров, сведения о родителях вносятся в запись акта о рождении ребёнка по решению суда, вступившего в законную силу».</w:t>
      </w:r>
    </w:p>
    <w:p w14:paraId="7D63ADD8" w14:textId="77777777" w:rsidR="00603523" w:rsidRDefault="00603523" w:rsidP="006035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в работе сформулированы основные проблемы правоприменительной практики при регистрации актов гражданского состояния, а также предложены пути их решения.</w:t>
      </w:r>
    </w:p>
    <w:p w14:paraId="74112DA1"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Комплексно проведён анализ актов гражданского состояния как оснований возникновения, изменения и прекращения семенных и гражданских правоотношений.</w:t>
      </w:r>
    </w:p>
    <w:p w14:paraId="5210648F"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Предложены новые авторские основания классификации актов гражданского состояния как юридических фактов.</w:t>
      </w:r>
    </w:p>
    <w:p w14:paraId="59EEB184"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Сформулированные теоретические выводы дополняют и развивают отдельные институты семейного и гражданского права (имя гражданина, индивидуализация физического и юридического лица, семейная правоспособность и т.д.).</w:t>
      </w:r>
    </w:p>
    <w:p w14:paraId="351D008D" w14:textId="77777777" w:rsidR="00603523" w:rsidRDefault="00603523" w:rsidP="006035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исследования заключается в возможности использования полученных выводов для внесения конкретных предложений по решению обозначенных в работе проблем. В том числе в вопросах оптимизации работы, единообразного применения законодательства, регулирующего акты гражданского состояния, органами ЗАГС и судами.</w:t>
      </w:r>
    </w:p>
    <w:p w14:paraId="34AAF4C5" w14:textId="77777777" w:rsidR="00603523" w:rsidRDefault="00603523" w:rsidP="006035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 xml:space="preserve">изложены не менее чем в 10 опубликованных работах, в том числе пять — в журналах, рекомендованных ВАК, а также представлены на научно-практических конференциях: XXII Международная научная конференция студентов, аспирантов и молодых ученых "Ломоносов-2015" (13-17 апреля 2015, г. Москва), XXXV заочная научная конференция Research Journal of International Studies (г. Екатеренбург, 2015 г.), «Конвергенция </w:t>
      </w:r>
      <w:r>
        <w:rPr>
          <w:rFonts w:ascii="Verdana" w:hAnsi="Verdana"/>
          <w:color w:val="000000"/>
          <w:sz w:val="18"/>
          <w:szCs w:val="18"/>
        </w:rPr>
        <w:lastRenderedPageBreak/>
        <w:t>частного и публичного права: первые итоги модернизации российского законодательства и перспестнвы его развития» IV Международная научно-практическая конференция, посвященная памяти</w:t>
      </w:r>
    </w:p>
    <w:p w14:paraId="1D7CF15A"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заслуженного юриста РФ. доктора юридических наук, профессора Н.М. Коршунова (2014 г., г. Москва), The Fifth International Scientific Conference on Private and Public Law" proceedings of the Conference (31.01.2015, Austria,Vienna), HI ежегодная Международная научно-практическая конференция (28.03.2014 г., г. Тамбов), Девятая Всероссийская научно-практическая конференция «Державинские чтения» (13-14 декабря 2013 г., г. Москва), «Право и Бизнес: конвергенция частного и публичного права в регулировании предпринимательской деятельности» IV ежегодная Международная научно-практическая конференция, посвященная памяти заслуженного юриста РФ, доктора юридических наук, профессора Н.М. Коршунова (05.06.2015 г., г. Москва).</w:t>
      </w:r>
    </w:p>
    <w:p w14:paraId="5D43BD9F" w14:textId="77777777" w:rsidR="00603523" w:rsidRDefault="00603523" w:rsidP="0060352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определяется её целями и задачами, а также законами логики. Работа состоит из: введения, трёх глав, включающих 11 параграфов, заключения и библиографического списка.</w:t>
      </w:r>
    </w:p>
    <w:p w14:paraId="0ACE51E2" w14:textId="77777777" w:rsidR="00603523" w:rsidRDefault="00603523" w:rsidP="0060352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Место актов гражданского состояния в системе юридических фактов</w:t>
      </w:r>
    </w:p>
    <w:p w14:paraId="28280BC4"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Особенности свойств субъектов права выражаются в том, что, с одной стороны, все они обладают юридическим свойством — правосубъектностью, а с другой — им присущи особенности фактических свойств, которые имеют своим источником существующие независимо от права, но учитываемые им факторы, оказывающие определённое воздействие на них как субъектов правоотношений. Так, если рассматривать человека, то характеристика его свойств может быть проведена по его биологическим и социальным критериям. Первые проявляются в виде набора физиологических данных о человеке (пол, возраст, раса). Вторые — как совокупность социальных свойств человека (семейное положение, политические взгляды). При этом социальные состояния человека, выражая его основные характеристики, будут выступать одним из условий его деятельности в обществе9.</w:t>
      </w:r>
    </w:p>
    <w:p w14:paraId="23582EAE"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В теории права, да и в философии в общем, принято противопоставлять личность и социум, но гражданское состояние характеризует человека как биологический объект и социальное существо в равной степени. Получается, что самым широким набором характеристик, отражающих сущность лица, является гражданское состояние, сужает круг набора свойств личности — социальное состояние и уже правовое состояние отражает статус субъекта права как наиболее узкое понятие.</w:t>
      </w:r>
    </w:p>
    <w:p w14:paraId="09037FD6"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в широком смысле слова гражданское состояние характеризует человека в обществе как индивидуума: семейное положение, гражданство, национальность, имя, возраст, происхождение, материальное положение, род деятельности, конфессия и отношение к религии, место жительства, уровень образования и все те качества, которые фактически присущи человеку от рождения и как существу социальному. В связи с этим, не могу согласиться с мнением, что «гражданское состояние является видом правового состояния» . Для аргументации нашей позиции </w:t>
      </w:r>
      <w:r>
        <w:rPr>
          <w:rFonts w:ascii="Verdana" w:hAnsi="Verdana"/>
          <w:color w:val="000000"/>
          <w:sz w:val="18"/>
          <w:szCs w:val="18"/>
        </w:rPr>
        <w:lastRenderedPageBreak/>
        <w:t>необходимо окунуться в глубь веков. Гражданское состояние никогда не было понятием сугубо юридическим и получило своё развитие в европейской социальной философии XVII-XVIII веков и характеризовало жизнь человека в обществе11. А право, как и политика, — является лишь составной частью жизни общества. Следовательно, гражданское состояние включает в себя правовое состояние и является родовым по отношению к последнему, включает его в себя как одну из характеристик. Поэтому и правовое понятие, разработанное Е.М. Белогорской, представляется мне не совсем верным. В своих исследованиях, приняв за основу существующее в теории права разграничение общего правового статуса граждан и правового статуса отдельного гражданина, так называемого индивидуального правового статуса, она приходит к выводу, что гражданское состояние представляет собой совокупность правоспособности, дееспособности и субъективных прав и обязанностей (закреплённых в действующих нормах права возможного, дозволенного и должного поведения)12, множество ученых, писавших по этой проблематике (таких как СМ. Корнеев, А.Е. Шерстобитов13), придерживаются этого определения. Всё же представляется, что данное понятие характеризует именно правовое положение, то есть юридический статус физического лица предполагает комплекс прав и обязанностей лица, то есть правовой статус, но ко всему прочему ещё характеризует место человека в обществе и его связи с другими людьми1</w:t>
      </w:r>
    </w:p>
    <w:p w14:paraId="664BF82D"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Бесспорно, в связи со смертью набор характеристик гражданского состояния человека становится более скуден, но является достаточным, для того чтобы каким-либо образом отразиться на гражданском состоянии других лиц, так как индивидуум остаётся того же пола, вероисповедания, сохраняет статус брата, сына и отца другим лицам. Всё это может иметь последствия для родственников умершего, например, при заполнении анкеты при поступлении на службу с доступом секретности или оформления постоянного места жительства за границей.</w:t>
      </w:r>
    </w:p>
    <w:p w14:paraId="0B7CC279"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Полного и исчерпывающего определения гражданскому состоянию подобрать очень сложно, поскольку набор характеристик индивидуума в различных сферах жизни настолько велик, что отразить его, упомянув всё, просто невозможно. Однако хотелось бы сделать попытку дачи авторского понятия данному явлению. Итак, гражданское состояние — это состояние лица, характеризующее его социальный, правовой, семейный, политический и другие статусы, которые дают полное понятие о человеке как об индивидууме, так и о личности как части общества.</w:t>
      </w:r>
    </w:p>
    <w:p w14:paraId="4C3D538E"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Гражданское состояние — комплексно индивидуализирует гражданина, но есть отдельные характеристики гражданского состояния, которые важны более других, так как от них зависят права и обязанности. В данном контексте термин «состояние» мы понимаем как наличие разнообразных возможностей, возникающих в процессе осуществления субъективного права, то есть субъект приобретает положение правомочной либо обязанной стороны, поскольку находится во взаимодействии с другими субъектами или объектами права</w:t>
      </w:r>
    </w:p>
    <w:p w14:paraId="67BB3FE2" w14:textId="77777777" w:rsidR="00603523" w:rsidRDefault="00603523" w:rsidP="0060352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Классификация актов гражданского состояния как юридических фактов</w:t>
      </w:r>
    </w:p>
    <w:p w14:paraId="158E9E04"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Оба экземпляра записей актов, составленных консульствами РФ за пределами территории России, по истечении определённого срока вместе с документами, послужившими основаниями для </w:t>
      </w:r>
      <w:r>
        <w:rPr>
          <w:rFonts w:ascii="Verdana" w:hAnsi="Verdana"/>
          <w:color w:val="000000"/>
          <w:sz w:val="18"/>
          <w:szCs w:val="18"/>
        </w:rPr>
        <w:lastRenderedPageBreak/>
        <w:t>государственной регистрации, передаются на хранение в органы ЗАГС на территории РФ , а именно: первые экземпляры — в архивно-информационный отдел Управления ЗАГС г. Москвы; вторые — в отдел накопления, обработки, хранения и выдачи документов ЗАГС Главного управления ЗАГС Московской области143.</w:t>
      </w:r>
    </w:p>
    <w:p w14:paraId="1B50BBEC"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Раздельное хранение продиктовано ценностью содержащихся в записях акта сведений. И в случае их утраты одним учреждением сохраняется возможность восстановления по вторым экземплярам.</w:t>
      </w:r>
    </w:p>
    <w:p w14:paraId="0346169E"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Актовые книги хранятся сто лет, после чего первые экземпляры передаются в государственный архив, а вторые — уничтожаются. Такую процедуру ещё предстоит пройти, и впервые она будет проведена только через пару лет. Так как датой основания системы органов ЗАГС считается 18 декабря 1917 года, и истечение столетнего срока выпадает на 2018 год. уполномоченного работника органа ЗАГС. Согласно закону, записи актов гражданского состояния, составленные в форме электронных документов, хранятся в информационной системе ЗАГС по месту их составления и (или) в информационной системе органа исполнительной власти субъекта РФ, в компетенцию которого входит организация деятельности по государственной регистрации актов гражданского состояния на территории соответствующего субъекта РФ. На основании сведений, указанных в записи акта, на основе которых в порядке, установленном законодательством Российской Федерации145, формируются базовые государственные информационные ресурсы.</w:t>
      </w:r>
    </w:p>
    <w:p w14:paraId="32DE629F"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6. Количество граф и сведений, содержащихся в различных записях актов, на протяжении времени менялось. Последние изменения были в 2014 году146. В записи акта о заключении и расторжении брака прибавились графы об образовании, семейном положении до вступления в брак, количестве общих детей. Сведения являются добровольными для заполнения. Но всё новое — это хорошо забытое старое. Ранее в практике работы органов ЗАГС уже использовались бланки с указанием данных сведений о гражданах. Действовала подобная редакция формы записи актов до 1998 года, до вступления в силу нового на тот момент постановления Правительства «Об утверждении форм бланков...»147.</w:t>
      </w:r>
    </w:p>
    <w:p w14:paraId="187A4296"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Составленная запись акта должна быть прочитана гражданином и проверена на предмет отсутствия неточностей в указании сведений, после чего лицо ставит свою подпись. В случае отсутствия физической возможности проставления подписи лицом в записи акта самостоятельно начинает действовать процедура, применяемая по общему правилу. В</w:t>
      </w:r>
    </w:p>
    <w:p w14:paraId="25593049"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Постановление Правительства РФ 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Собрание законодательства РФ, 09.11.1998, № 45, ст. 5522. соответствии ст. 44 «Основ законодательстве РФ о нотариате»: «Если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нотариуса сделку, заявление или иной документ может подписать другой гражданин с указанием причин, в силу которых документ не мог быть подписан </w:t>
      </w:r>
      <w:r>
        <w:rPr>
          <w:rFonts w:ascii="Verdana" w:hAnsi="Verdana"/>
          <w:color w:val="000000"/>
          <w:sz w:val="18"/>
          <w:szCs w:val="18"/>
        </w:rPr>
        <w:lastRenderedPageBreak/>
        <w:t>собственноручно гражданином, обратившимся за совершением нотариального действия»148. Такая процедура позволяет заключить брак в случае тяжёлой болезни (инсульта, паралича) одного из супругов. Однако от лица, делегирующего свои полномочия по проставлению подписи, необходимо выраженное согласие, которое будет очевидно для сотрудника, осуществляющего государственную регистрацию, и нотариуса. Молчание, согласно ст. 157.1 ГК РФ, не является согласием. Ответ должен быть выражен вовне. Примером может служить случай, имевший место в практике работы одного из ЗАГСов Москвы. В связи с тяжёлой болезнью невеста была практически полностью парализована, в том числе не могла говорить. Частично сохранили свою функцию лишь мышцы лица и шеи. Общение сотрудника ЗАГС и девушки происходило посредствам очков, к которым была прикреплена лазерная указка, и доски, на которой были написаны все буквы алфавита и знаки препинания. На вопрос государственного регистратора о добровольности брачного союза невеста поочерёдно указала на буквы, которые в итоге сложились в фразу: «Конечно, да!». Что и зафиксировали свидетели и нотариус.</w:t>
      </w:r>
    </w:p>
    <w:p w14:paraId="699E3869"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Согласие в данном случае затрагивает сущностные, наиболее важные интересы личности. Поэтому является необходимым требованием при регистрации ряда АТС. Как верно отмечал Д.В. Штыков в своём диссертационном исследовании, понятие «согласие» имеет различное содержание и правовую природу, что обусловлено использованием термина в различных отраслевых законодательствах, и понимание термина колеблется</w:t>
      </w:r>
    </w:p>
    <w:p w14:paraId="75E6F074"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Основы законодательства Российской Федерации о нотариате (утв. ВС РФ 11.02.1993 №4462-1) // Российская газета, № 49, 13.03.1993. от синонима понятия договор до взаимопонимания (консенсуса) между субъектами правоотношения149. В рассматриваемой нами сфере согласие включает оба эти понятия, но при этом оно должно соответствовать требованиям, предъявляемым гражданским законодательством к сделкам. Как верно отмечает Л.К. Брезгулевская, гражданско-правовое согласие по характеру одобряемых действий может выдаваться и на совершение иных действий, которые по своей природе сделками не являются150. Поэтому при фиксации согласия работники органа ЗАГС руководствуются нормами ГК РФ и Административным регламентом.</w:t>
      </w:r>
    </w:p>
    <w:p w14:paraId="37A389F4" w14:textId="77777777" w:rsidR="00603523" w:rsidRDefault="00603523" w:rsidP="0060352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Принципы регистрации актов гражданского состояния</w:t>
      </w:r>
    </w:p>
    <w:p w14:paraId="17F01A34"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целесообразным разобрать каждый из выделенных выше критериев с точки зрения объективности, юридической значимости и документальной закреплённости (доказательности).</w:t>
      </w:r>
    </w:p>
    <w:p w14:paraId="7129F815"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Родители и дети образуют семью. Однако такой союз должен отвечать ряду условий. Имеет значение, рождены ли дети в браке от одних родителей или в отношении детей установлено отцовство, а также состояли ли в браке родители на момент рождения ребёнка.</w:t>
      </w:r>
    </w:p>
    <w:p w14:paraId="721F2A7F"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Представляется также, что с точки зрения закона к членам семьи могут быть отнесены прежде всего несовершеннолетние дети. Это связано с тем, что юридическая значимость родителей для детей, как законных представителей их интересов по достижении совершеннолетия, теряется. </w:t>
      </w:r>
      <w:r>
        <w:rPr>
          <w:rFonts w:ascii="Verdana" w:hAnsi="Verdana"/>
          <w:color w:val="000000"/>
          <w:sz w:val="18"/>
          <w:szCs w:val="18"/>
        </w:rPr>
        <w:lastRenderedPageBreak/>
        <w:t>В этом мы опираемся на смысл ст. 52 ГПК РФ, согласно которой права, свободы и законные интересы недееспособных или не обладающих полной дееспособностью граждан защищают в суде их родители, усыновители, опекуны, попечители или иные лица, которым это право предоставлено федеральным законом. Таким образом, по смыслу приведённой нормы закона для административных органов их родственная связь не является существенной. С момента совершеннолетия родители действуют по доверенности в случае необходимости представительства, так же как от любого другого лица.</w:t>
      </w:r>
    </w:p>
    <w:p w14:paraId="30AE477E"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являются семьей усыновители и усыновленные дети. Полагаю верным относить к членам одной семьи и детей, принятых на воспитание в иных формах, так как такое положение способствует развитию доверительных отношений детей и воспитателей, что, несомненно, в интересах ребёнка.</w:t>
      </w:r>
    </w:p>
    <w:p w14:paraId="28F98245"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следует отделять понятия родства и семьи, так как члены одной семьи могут быть и не родственниками друг другу. Члены семьи могут быть связаны браком, родством, свойством или состоять в иных правоотношениях (удочерение, усыновление, опека, попечительство). Степень родства и свойства вполне понятное и юридически доказуемое понятие, где родство есть связь лиц рождениями, а свойство — связь лиц по браку. Не все родственники обладают одинаковым объёмом прав и обязанностей. В то время как отношения родителей и детей регулируются целым рядом норм, отношения мачех (отчимов) и пасынков (падчериц) подпадают под действие одной определённой нормы, регулирующей алиментные обязательства.</w:t>
      </w:r>
    </w:p>
    <w:p w14:paraId="07074E36"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брать критерием очерёдность вступления в наследство, то семьей полагается считать: детей (вне зависимости от возраста), супруга и родителей. Что касается супругов, которые состоят в зарегистрированном государством браке, то, естественно, они являются членами одной семьи, хотя собственно супружество не образует семьи.</w:t>
      </w:r>
    </w:p>
    <w:p w14:paraId="3E50297C"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остро стоящим квартирным вопросом в России, критерий совместного проживания, при всей его легкодоказуемости путём предоставлении выписки из домовой книги, нельзя признать безусловно подходящим для определения круга семьи. Лица, проживающие совместно, могут считаться заинтересованными — но никак не членами одной семьи, так как по одному адресу зачастую зарегистрированы абсолютно посторонние друг другу люди, в том числе мигранты.</w:t>
      </w:r>
    </w:p>
    <w:p w14:paraId="245458E8"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всё вышеизложенное, предлагаю ввести дифференциацию коллективных субъектов семейного права по объёму прав и обязанностей членов семьи.</w:t>
      </w:r>
    </w:p>
    <w:p w14:paraId="52E39479"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Семья — это союз двух и более лиц за исключением супругов, вне зависимости от формы проживания совместного или раздельного, между которыми существует юридически закреплённая связь (рождение, брак, решение суда), где дети, вне зависимости от формы устройства в семью, не достигли совершеннолетнего возраста, как это предусмотрено законом.</w:t>
      </w:r>
    </w:p>
    <w:p w14:paraId="7FC3B7C6"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этом из содержания понятия членов семьи выпадают такие лица, как совершеннолетние дети, бабушки, дедушки, внуки, сестры, братья и т.д. Предлагаю отнести такой непоименованный круг субъектов к лицам, связанным родственными отношениями. И оставить </w:t>
      </w:r>
      <w:r>
        <w:rPr>
          <w:rFonts w:ascii="Verdana" w:hAnsi="Verdana"/>
          <w:color w:val="000000"/>
          <w:sz w:val="18"/>
          <w:szCs w:val="18"/>
        </w:rPr>
        <w:lastRenderedPageBreak/>
        <w:t>список открытым, предполагая, что родство может быть и дальним, заинтересованность, например, при истребовании документов на своих родственников при составлении генеалогического древа будет доказываться документально путём предоставления свидетельств о рождении, браке и смерти. Объём прав в сравнении с первой группой будет несоразмерно меньше и ограничен нормами, охраняющими семейную тайну.</w:t>
      </w:r>
    </w:p>
    <w:p w14:paraId="126E349F"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Фактических воспитателей, мачех, отчимов, падчериц, пасынков, бывших супругов — не следует относить к членам семьи и к лицам, связанным родственными отношениями, вовсе. Предлагаю ввести отдельную категорию — лица, на которые распространяются алиментные обязательства, и иные, отдельные категории семейных прав, помимо детей и родителей. Круг прав и обязанностей таких лиц достаточно узко определён законом.</w:t>
      </w:r>
    </w:p>
    <w:p w14:paraId="28E57DD2"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Закрепление в законе такого основополагающего понятия, как «семья» исключило бы ряд теоретических проблем и разночтений в правоприменительной практике семейного законодательства. Однако исследование понятия «семья» будет неполным без выявления содержания дефиниции родства, которое уже было ранее упомянуто в диссертационном исследовании.</w:t>
      </w:r>
    </w:p>
    <w:p w14:paraId="0718B4C3"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РФ гарантирует право на охрану здоровья и медицинскую помощь, в том числе и охрану здоровья матери и ребёнка, а также государственное участие в вопросах планирования семьи и репродуктивного здоровья граждан. Семья, согласно основному закону, находится под защитой государства. Современные достижения развития медицины помогают стать родителями и реализовать репродуктивные права лицам, медицинский диагноз которых не позволял сделать этого ранее. В связи с распространением использования методов вспомогательной репродукции (МБР) «кровное родство» как основание возникновения правоотношений родителей и детей — не является единственным и главенствующим в российском законодательстве.</w:t>
      </w:r>
    </w:p>
    <w:p w14:paraId="59DB5DA7" w14:textId="77777777" w:rsidR="00603523" w:rsidRDefault="00603523" w:rsidP="0060352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Акты гражданского состояния как основания изменения правоотношений</w:t>
      </w:r>
    </w:p>
    <w:p w14:paraId="4FA4AE14"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Резюмируя всё вышеизложенное, приходим к выводу, что для гражданского права смерть представляет собой юридический факт, который относится к событиям, подлежит обязательной государственной регистрации и влечёт прекращение правоспособности, дееспособности умершего и изменение гражданского состояния субъектов, чьи права и интересы затрагиваются прекращением жизни умершего Таким образом, в результате исследований, проведённых в третьей главе, мы приходим к следующим выводам.</w:t>
      </w:r>
    </w:p>
    <w:p w14:paraId="7BB70A02"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Требуется провести научный поиск наиболее удачного и удобного определения семьи и членов семьи, которые бы не вызывали коллизий при применении норм права. Введение в закон такого определения позволило бы выработать единообразный подход и к таким понятиям, как семейная тайна, молодая семья, многодетная семья, неполная семья.</w:t>
      </w:r>
    </w:p>
    <w:p w14:paraId="3807D947"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Юридическое значение установления родства — велико. На основании этого факта родители приобретают соответствующие права и обязанности, а ребёнок получает возможность на </w:t>
      </w:r>
      <w:r>
        <w:rPr>
          <w:rFonts w:ascii="Verdana" w:hAnsi="Verdana"/>
          <w:color w:val="000000"/>
          <w:sz w:val="18"/>
          <w:szCs w:val="18"/>
        </w:rPr>
        <w:lastRenderedPageBreak/>
        <w:t>полное, всестороннее и гармоничное развитие. Так как через родство с родителями новорождённый приобретает родство с братьями и сестрами, бабушками и дедушками, а следовательно, и право на общение с ними.</w:t>
      </w:r>
    </w:p>
    <w:p w14:paraId="202737A9"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защиты интересов детей, родителей, а также потенциальных родителей необходимо внести ряд новых для нашего законодательства норм, регулирующих этот пласт семейных правоотношений. Также уже давно требует отдельного закона вопрос суррогатного материнства, донорства при использовании МВРТ, а также юридический статус лиц, вступающих в эти программы. Чёткое регулирование перечисленных вопросов уменьшило бы количество судебных разбирательств и укрепило бы режим законности и справедливости при процедуре установления родства между родителями и детьми как механизма реализации конституционных прав граждан.</w:t>
      </w:r>
    </w:p>
    <w:p w14:paraId="1B8F1115"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российском законодательстве имеется обоюдоострый вопрос, касающийся суррогатного материнства, который также требует пересмотра законодательства, а, возможно, всей концепции записи родителей в документы о рождении ребёнка.</w:t>
      </w:r>
    </w:p>
    <w:p w14:paraId="5A8F1F6E"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в своих исследованиях мы приходим к выводу, что супружество само по себе не образовывает семьи, а партнёрское сожительство между мужчиной и женщиной, в результате которого появляются дети, образуют семью. Из чего можно сделать вывод, что родительство (воспитание детей) является основанием возникновения ячейки общества, называемой семьей.</w:t>
      </w:r>
    </w:p>
    <w:p w14:paraId="3FB59FC5"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Подводя итоги проделанному анализу вопроса имени гражданина, можно сделать выводы о том, что сложилась ситуация, при которой необходимо выработать ряд норм, где содержались бы не только основополагающие начала и правила написания имён, используемые при государственной регистрации перемены имени или присвоения имени лицу при рождении, но и нашли своё отражение следующие положения:</w:t>
      </w:r>
    </w:p>
    <w:p w14:paraId="35BF161E"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Правила написания и присвоения имён при государственной регистрации рождения ребёнка или государственной регистрации перемены имени: — присваивать не более трёх имён, которые будут писаться через тире; — имя не должно содержать цифр и символов; — имя не должно содержать нецензурную брань, ругательства или слова, унижающие достоинство лица, его носящего, или окружающих.</w:t>
      </w:r>
    </w:p>
    <w:p w14:paraId="7EC056A9"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Ни в коем случае не ограничивать право перечнем или списком. Скорее ввести рамочные нормы. В противном случае нас ждёт перекос в сторону излишней свободы, которая может привести к злоупотреблению и нарушению прав, свобод и интересов, а с другой стороны — к исчезновению индивидуализации человека, а также утрате национальных обычаев. Такая процедура призвана не нарушать права родителей на свободный выбор 193 имени своему ребёнку. Оградить ребёнка от злоупотребления и нарушения его прав на имя, которое включает все три составляющие полного имени: фамилию, имя и отчество. Таким образом, органы ЗАГС выступают как гаранты законных прав и интересов новорождённого.</w:t>
      </w:r>
    </w:p>
    <w:p w14:paraId="33C98276" w14:textId="77777777" w:rsidR="00603523" w:rsidRDefault="00603523" w:rsidP="0060352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2. Правила написания и образование отчеств с указанием принадлежности к полу лица: — обязательность присвоения отчества лицу, а предусматривать регистрацию рождения ребёнка без </w:t>
      </w:r>
      <w:r>
        <w:rPr>
          <w:rFonts w:ascii="Verdana" w:hAnsi="Verdana"/>
          <w:color w:val="000000"/>
          <w:sz w:val="18"/>
          <w:szCs w:val="18"/>
        </w:rPr>
        <w:lastRenderedPageBreak/>
        <w:t>указания отчества, только в случае, если хотя бы один из родителей имеет иностранное гражданство и национальный обычай этой страны подтверждается справкой из посольства этого государства; — в случае рождения нескольких детей от одного отца отчество присваивать единообразно. А также от одного и того же имени, в случае если отец имеет несколько имён. 3. Правила написания фамилий: — возможность выбора очерёдности написания общей двойной фамилии супругами. Кроме того, диссертант противопоставляет доминирующей в настоящий момент точке зрения о том, что со смертью лицо теряет любого рода правоспособность, утверждение о том, что такое состояние, как родство, — не прекращается вовсе. Исходя из понимания родства как кровной связи лиц, основанной на происхождении одного лица от другого или разных лиц от общего предка, в работе сделан вывод о том, что умерший, по-прежнему остаётся родственником и связующим звеном с другими поколениями и боковыми ветвями генеалогического древа семьи (право представления при наследовании имущества). В связи с этим и правоотношения родства, основанные на факте-состоянии, входящем в сложный правообразующий состав, не прекращаются со смертью гражданина — одного из участников данной правовой связи.</w:t>
      </w:r>
    </w:p>
    <w:p w14:paraId="510A2608" w14:textId="77777777" w:rsidR="00603523" w:rsidRPr="00603523" w:rsidRDefault="00603523" w:rsidP="00603523"/>
    <w:sectPr w:rsidR="00603523" w:rsidRPr="0060352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57873" w14:textId="77777777" w:rsidR="00515B9C" w:rsidRDefault="00515B9C">
      <w:pPr>
        <w:spacing w:after="0" w:line="240" w:lineRule="auto"/>
      </w:pPr>
      <w:r>
        <w:separator/>
      </w:r>
    </w:p>
  </w:endnote>
  <w:endnote w:type="continuationSeparator" w:id="0">
    <w:p w14:paraId="7657D896" w14:textId="77777777" w:rsidR="00515B9C" w:rsidRDefault="00515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BC769" w14:textId="77777777" w:rsidR="00515B9C" w:rsidRDefault="00515B9C">
      <w:pPr>
        <w:spacing w:after="0" w:line="240" w:lineRule="auto"/>
      </w:pPr>
      <w:r>
        <w:separator/>
      </w:r>
    </w:p>
  </w:footnote>
  <w:footnote w:type="continuationSeparator" w:id="0">
    <w:p w14:paraId="76B3CED2" w14:textId="77777777" w:rsidR="00515B9C" w:rsidRDefault="00515B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9D433FB"/>
    <w:multiLevelType w:val="multilevel"/>
    <w:tmpl w:val="D6A2C3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5" w15:restartNumberingAfterBreak="0">
    <w:nsid w:val="36E82A6D"/>
    <w:multiLevelType w:val="multilevel"/>
    <w:tmpl w:val="92A8C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5B9C"/>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9F7"/>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1 Знак,Стандартный HTML11 Знак,Знак Знак Знак Знак1 Знак,Знак Знак Знак Знак2 Знак,Знак Знак Знак Знак3 Знак,Знак Знак Знак Знак4 Знак,Знак Знак Знак Знак6 Знак,Знак Знак Знак Знак5"/>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26330</TotalTime>
  <Pages>20</Pages>
  <Words>7944</Words>
  <Characters>45282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5166</cp:revision>
  <cp:lastPrinted>2009-02-06T05:36:00Z</cp:lastPrinted>
  <dcterms:created xsi:type="dcterms:W3CDTF">2016-09-19T15:12:00Z</dcterms:created>
  <dcterms:modified xsi:type="dcterms:W3CDTF">2017-02-10T10:32:00Z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