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3168CB" w:rsidRDefault="003168CB" w:rsidP="003168CB">
      <w:r w:rsidRPr="00FC5A63">
        <w:rPr>
          <w:rStyle w:val="afffffa"/>
          <w:rFonts w:ascii="Times New Roman" w:hAnsi="Times New Roman" w:cs="Times New Roman"/>
          <w:sz w:val="24"/>
          <w:szCs w:val="24"/>
        </w:rPr>
        <w:t>Басюга Ірина Омелянівна</w:t>
      </w:r>
      <w:r w:rsidRPr="00FC5A63">
        <w:rPr>
          <w:rFonts w:ascii="Times New Roman" w:hAnsi="Times New Roman" w:cs="Times New Roman"/>
          <w:sz w:val="24"/>
          <w:szCs w:val="24"/>
        </w:rPr>
        <w:t xml:space="preserve">, асистент кафедри </w:t>
      </w:r>
      <w:r w:rsidRPr="00625513">
        <w:rPr>
          <w:rFonts w:ascii="Times New Roman" w:hAnsi="Times New Roman" w:cs="Times New Roman"/>
          <w:sz w:val="24"/>
          <w:szCs w:val="24"/>
          <w:lang w:eastAsia="ru-RU" w:bidi="ru-RU"/>
        </w:rPr>
        <w:t>аку</w:t>
      </w:r>
      <w:r w:rsidRPr="00625513">
        <w:rPr>
          <w:rFonts w:ascii="Times New Roman" w:hAnsi="Times New Roman" w:cs="Times New Roman"/>
          <w:sz w:val="24"/>
          <w:szCs w:val="24"/>
          <w:lang w:eastAsia="ru-RU" w:bidi="ru-RU"/>
        </w:rPr>
        <w:softHyphen/>
        <w:t>шерства</w:t>
      </w:r>
      <w:r w:rsidRPr="00FC5A63">
        <w:rPr>
          <w:rFonts w:ascii="Times New Roman" w:hAnsi="Times New Roman" w:cs="Times New Roman"/>
          <w:sz w:val="24"/>
          <w:szCs w:val="24"/>
        </w:rPr>
        <w:t xml:space="preserve"> та гінекології імені І. Д. Ланового ДВНЗ «Івано- Франківський національний медичний університет»: «Оптимізація лікувально-профілактичних заходів у жінок із маловоддям» (14.01.01 - акушерство та гінекологія).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20.601.04 у ДВНЗ «Івано-Франківський на</w:t>
      </w:r>
      <w:r w:rsidRPr="00FC5A63">
        <w:rPr>
          <w:rFonts w:ascii="Times New Roman" w:hAnsi="Times New Roman" w:cs="Times New Roman"/>
          <w:sz w:val="24"/>
          <w:szCs w:val="24"/>
        </w:rPr>
        <w:softHyphen/>
        <w:t>ціональний медичний університет»</w:t>
      </w:r>
      <w:bookmarkStart w:id="0" w:name="_GoBack"/>
      <w:bookmarkEnd w:id="0"/>
    </w:p>
    <w:sectPr w:rsidR="00FD466B" w:rsidRPr="003168C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105" w:rsidRDefault="00B46105">
      <w:pPr>
        <w:spacing w:after="0" w:line="240" w:lineRule="auto"/>
      </w:pPr>
      <w:r>
        <w:separator/>
      </w:r>
    </w:p>
  </w:endnote>
  <w:endnote w:type="continuationSeparator" w:id="0">
    <w:p w:rsidR="00B46105" w:rsidRDefault="00B4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B46105">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105" w:rsidRDefault="00B46105"/>
    <w:p w:rsidR="00B46105" w:rsidRDefault="00B46105"/>
    <w:p w:rsidR="00B46105" w:rsidRDefault="00B46105"/>
    <w:p w:rsidR="00B46105" w:rsidRDefault="00B46105"/>
    <w:p w:rsidR="00B46105" w:rsidRDefault="00B46105">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B46105" w:rsidRDefault="00B461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B46105" w:rsidRDefault="00B46105"/>
    <w:p w:rsidR="00B46105" w:rsidRDefault="00B46105"/>
    <w:p w:rsidR="00B46105" w:rsidRDefault="00B46105">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B46105" w:rsidRDefault="00B46105"/>
              </w:txbxContent>
            </v:textbox>
            <w10:wrap anchorx="page" anchory="page"/>
          </v:shape>
        </w:pict>
      </w:r>
    </w:p>
    <w:p w:rsidR="00B46105" w:rsidRDefault="00B46105"/>
    <w:p w:rsidR="00B46105" w:rsidRDefault="00B46105">
      <w:pPr>
        <w:rPr>
          <w:sz w:val="2"/>
          <w:szCs w:val="2"/>
        </w:rPr>
      </w:pPr>
    </w:p>
    <w:p w:rsidR="00B46105" w:rsidRDefault="00B46105"/>
    <w:p w:rsidR="00B46105" w:rsidRDefault="00B46105">
      <w:pPr>
        <w:spacing w:after="0" w:line="240" w:lineRule="auto"/>
      </w:pPr>
    </w:p>
  </w:footnote>
  <w:footnote w:type="continuationSeparator" w:id="0">
    <w:p w:rsidR="00B46105" w:rsidRDefault="00B46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5"/>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E30B3-D563-4D40-9B5D-FE6EB405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21205</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4607</cp:revision>
  <cp:lastPrinted>2009-02-06T05:36:00Z</cp:lastPrinted>
  <dcterms:created xsi:type="dcterms:W3CDTF">2019-12-11T19:28:00Z</dcterms:created>
  <dcterms:modified xsi:type="dcterms:W3CDTF">2020-03-12T11:39:00Z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