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A93C" w14:textId="77777777" w:rsidR="00F93DA7" w:rsidRDefault="00F93DA7" w:rsidP="00F93DA7">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в негосударственных некоммерческих организациях</w:t>
      </w:r>
    </w:p>
    <w:p w14:paraId="0FBF71C0" w14:textId="77777777" w:rsidR="00F93DA7" w:rsidRDefault="00F93DA7" w:rsidP="00F93DA7">
      <w:pPr>
        <w:rPr>
          <w:rFonts w:ascii="Verdana" w:hAnsi="Verdana"/>
          <w:color w:val="000000"/>
          <w:sz w:val="18"/>
          <w:szCs w:val="18"/>
          <w:shd w:val="clear" w:color="auto" w:fill="FFFFFF"/>
        </w:rPr>
      </w:pPr>
    </w:p>
    <w:p w14:paraId="3E7B7D3C" w14:textId="77777777" w:rsidR="00F93DA7" w:rsidRDefault="00F93DA7" w:rsidP="00F93DA7">
      <w:pPr>
        <w:rPr>
          <w:rFonts w:ascii="Verdana" w:hAnsi="Verdana"/>
          <w:color w:val="000000"/>
          <w:sz w:val="18"/>
          <w:szCs w:val="18"/>
          <w:shd w:val="clear" w:color="auto" w:fill="FFFFFF"/>
        </w:rPr>
      </w:pPr>
    </w:p>
    <w:p w14:paraId="73CD9F3F" w14:textId="77777777" w:rsidR="00F93DA7" w:rsidRDefault="00F93DA7" w:rsidP="00F93DA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Сухоруких, Людмила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6324F4" w14:textId="77777777" w:rsidR="00F93DA7" w:rsidRDefault="00F93DA7" w:rsidP="00F93DA7">
      <w:pPr>
        <w:spacing w:line="270" w:lineRule="atLeast"/>
        <w:rPr>
          <w:rFonts w:ascii="Verdana" w:hAnsi="Verdana"/>
          <w:color w:val="000000"/>
          <w:sz w:val="18"/>
          <w:szCs w:val="18"/>
        </w:rPr>
      </w:pPr>
      <w:r>
        <w:rPr>
          <w:rFonts w:ascii="Verdana" w:hAnsi="Verdana"/>
          <w:color w:val="000000"/>
          <w:sz w:val="18"/>
          <w:szCs w:val="18"/>
        </w:rPr>
        <w:t>2004</w:t>
      </w:r>
    </w:p>
    <w:p w14:paraId="208D823A" w14:textId="77777777" w:rsidR="00F93DA7" w:rsidRDefault="00F93DA7" w:rsidP="00F93D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C9BFE3" w14:textId="77777777" w:rsidR="00F93DA7" w:rsidRDefault="00F93DA7" w:rsidP="00F93DA7">
      <w:pPr>
        <w:spacing w:line="270" w:lineRule="atLeast"/>
        <w:rPr>
          <w:rFonts w:ascii="Verdana" w:hAnsi="Verdana"/>
          <w:color w:val="000000"/>
          <w:sz w:val="18"/>
          <w:szCs w:val="18"/>
        </w:rPr>
      </w:pPr>
      <w:r>
        <w:rPr>
          <w:rFonts w:ascii="Verdana" w:hAnsi="Verdana"/>
          <w:color w:val="000000"/>
          <w:sz w:val="18"/>
          <w:szCs w:val="18"/>
        </w:rPr>
        <w:t>Сухоруких, Людмила Николаевна</w:t>
      </w:r>
    </w:p>
    <w:p w14:paraId="29D358FC" w14:textId="77777777" w:rsidR="00F93DA7" w:rsidRDefault="00F93DA7" w:rsidP="00F93D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C097638" w14:textId="77777777" w:rsidR="00F93DA7" w:rsidRDefault="00F93DA7" w:rsidP="00F93DA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208FE71" w14:textId="77777777" w:rsidR="00F93DA7" w:rsidRDefault="00F93DA7" w:rsidP="00F93D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15DC17" w14:textId="77777777" w:rsidR="00F93DA7" w:rsidRDefault="00F93DA7" w:rsidP="00F93DA7">
      <w:pPr>
        <w:spacing w:line="270" w:lineRule="atLeast"/>
        <w:rPr>
          <w:rFonts w:ascii="Verdana" w:hAnsi="Verdana"/>
          <w:color w:val="000000"/>
          <w:sz w:val="18"/>
          <w:szCs w:val="18"/>
        </w:rPr>
      </w:pPr>
      <w:r>
        <w:rPr>
          <w:rFonts w:ascii="Verdana" w:hAnsi="Verdana"/>
          <w:color w:val="000000"/>
          <w:sz w:val="18"/>
          <w:szCs w:val="18"/>
        </w:rPr>
        <w:t>Москва</w:t>
      </w:r>
    </w:p>
    <w:p w14:paraId="17A92A30" w14:textId="77777777" w:rsidR="00F93DA7" w:rsidRDefault="00F93DA7" w:rsidP="00F93D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FC43706" w14:textId="77777777" w:rsidR="00F93DA7" w:rsidRDefault="00F93DA7" w:rsidP="00F93DA7">
      <w:pPr>
        <w:spacing w:line="270" w:lineRule="atLeast"/>
        <w:rPr>
          <w:rFonts w:ascii="Verdana" w:hAnsi="Verdana"/>
          <w:color w:val="000000"/>
          <w:sz w:val="18"/>
          <w:szCs w:val="18"/>
        </w:rPr>
      </w:pPr>
      <w:r>
        <w:rPr>
          <w:rFonts w:ascii="Verdana" w:hAnsi="Verdana"/>
          <w:color w:val="000000"/>
          <w:sz w:val="18"/>
          <w:szCs w:val="18"/>
        </w:rPr>
        <w:t>08.00.12</w:t>
      </w:r>
    </w:p>
    <w:p w14:paraId="357FB4E0" w14:textId="77777777" w:rsidR="00F93DA7" w:rsidRDefault="00F93DA7" w:rsidP="00F93D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4ACB17" w14:textId="77777777" w:rsidR="00F93DA7" w:rsidRDefault="00F93DA7" w:rsidP="00F93DA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35E29C3" w14:textId="77777777" w:rsidR="00F93DA7" w:rsidRDefault="00F93DA7" w:rsidP="00F93D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E751A24" w14:textId="77777777" w:rsidR="00F93DA7" w:rsidRDefault="00F93DA7" w:rsidP="00F93DA7">
      <w:pPr>
        <w:spacing w:line="270" w:lineRule="atLeast"/>
        <w:rPr>
          <w:rFonts w:ascii="Verdana" w:hAnsi="Verdana"/>
          <w:color w:val="000000"/>
          <w:sz w:val="18"/>
          <w:szCs w:val="18"/>
        </w:rPr>
      </w:pPr>
      <w:r>
        <w:rPr>
          <w:rFonts w:ascii="Verdana" w:hAnsi="Verdana"/>
          <w:color w:val="000000"/>
          <w:sz w:val="18"/>
          <w:szCs w:val="18"/>
        </w:rPr>
        <w:t>221</w:t>
      </w:r>
    </w:p>
    <w:p w14:paraId="6D78E477" w14:textId="77777777" w:rsidR="00F93DA7" w:rsidRDefault="00F93DA7" w:rsidP="00F93DA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Сухоруких, Людмила Николаевна</w:t>
      </w:r>
    </w:p>
    <w:p w14:paraId="51E1A02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C9691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Основные правовые и экономико-управленческие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негосударственных щ</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64D21D7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Правовые основы деятельности некоммерческих организаций.</w:t>
      </w:r>
    </w:p>
    <w:p w14:paraId="6BC0D383"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Экономико-управленческие особенности некоммерческих организаций.</w:t>
      </w:r>
    </w:p>
    <w:p w14:paraId="5F7F49C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зарубежного опыта ведения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организациях.</w:t>
      </w:r>
    </w:p>
    <w:p w14:paraId="313DC3BD"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и финансирования в негосударственных некоммерческих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298AF3D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Механизм формирования финансовых и материальных ресурсов в негосударственных некоммерческих организациях.</w:t>
      </w:r>
    </w:p>
    <w:p w14:paraId="52B95233"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поступление и расходование целевых средств.</w:t>
      </w:r>
    </w:p>
    <w:p w14:paraId="2A93593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в бухгалтерском учете информации о реальном состоянии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негосударственных некоммерческих организаций.</w:t>
      </w:r>
    </w:p>
    <w:p w14:paraId="71D2D2B8"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в негосударственных некоммерческих организациях.</w:t>
      </w:r>
    </w:p>
    <w:p w14:paraId="3FEAD61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негосударственных некоммерческих организациях.</w:t>
      </w:r>
    </w:p>
    <w:p w14:paraId="2F23933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рабочего плана счетов.</w:t>
      </w:r>
    </w:p>
    <w:p w14:paraId="02D33F3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Ведение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негосударственной</w:t>
      </w:r>
      <w:r>
        <w:rPr>
          <w:rStyle w:val="WW8Num2z0"/>
          <w:rFonts w:ascii="Verdana" w:hAnsi="Verdana"/>
          <w:color w:val="000000"/>
          <w:sz w:val="18"/>
          <w:szCs w:val="18"/>
        </w:rPr>
        <w:t> </w:t>
      </w:r>
      <w:r>
        <w:rPr>
          <w:rFonts w:ascii="Verdana" w:hAnsi="Verdana"/>
          <w:color w:val="000000"/>
          <w:sz w:val="18"/>
          <w:szCs w:val="18"/>
        </w:rPr>
        <w:t>некоммерческой организации.</w:t>
      </w:r>
    </w:p>
    <w:p w14:paraId="7D2C9DC1" w14:textId="77777777" w:rsidR="00F93DA7" w:rsidRDefault="00F93DA7" w:rsidP="00F93DA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учет в </w:t>
      </w:r>
      <w:r>
        <w:rPr>
          <w:rStyle w:val="WW8Num1z0"/>
          <w:rFonts w:ascii="Verdana" w:hAnsi="Verdana"/>
          <w:b w:val="0"/>
          <w:bCs w:val="0"/>
          <w:color w:val="535353"/>
          <w:sz w:val="15"/>
          <w:szCs w:val="15"/>
        </w:rPr>
        <w:lastRenderedPageBreak/>
        <w:t>негосударственных некоммерческих организациях"</w:t>
      </w:r>
    </w:p>
    <w:p w14:paraId="33ACFC96"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Экономика любого государства охватывает две области деятельности -материального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нематериальной</w:t>
      </w:r>
      <w:r>
        <w:rPr>
          <w:rStyle w:val="WW8Num2z0"/>
          <w:rFonts w:ascii="Verdana" w:hAnsi="Verdana"/>
          <w:color w:val="000000"/>
          <w:sz w:val="18"/>
          <w:szCs w:val="18"/>
        </w:rPr>
        <w:t> </w:t>
      </w:r>
      <w:r>
        <w:rPr>
          <w:rFonts w:ascii="Verdana" w:hAnsi="Verdana"/>
          <w:color w:val="000000"/>
          <w:sz w:val="18"/>
          <w:szCs w:val="18"/>
        </w:rPr>
        <w:t>сферы. Если, участвуя в первой, граждане в процессе своей трудовой деятельности создают</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общественный продукт, то во второй, производят общественные</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w:t>
      </w:r>
    </w:p>
    <w:p w14:paraId="0E62E0A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государством общественных благ своим гражданам связано с</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национального дохода, в связи с чем, возможности его в этой области ограничены. Кроме того, если бы государство и имело возможность удовлетворить потребности всех граждан в общественных</w:t>
      </w:r>
      <w:r>
        <w:rPr>
          <w:rStyle w:val="WW8Num2z0"/>
          <w:rFonts w:ascii="Verdana" w:hAnsi="Verdana"/>
          <w:color w:val="000000"/>
          <w:sz w:val="18"/>
          <w:szCs w:val="18"/>
        </w:rPr>
        <w:t> </w:t>
      </w:r>
      <w:r>
        <w:rPr>
          <w:rStyle w:val="WW8Num3z0"/>
          <w:rFonts w:ascii="Verdana" w:hAnsi="Verdana"/>
          <w:color w:val="4682B4"/>
          <w:sz w:val="18"/>
          <w:szCs w:val="18"/>
        </w:rPr>
        <w:t>благах</w:t>
      </w:r>
      <w:r>
        <w:rPr>
          <w:rFonts w:ascii="Verdana" w:hAnsi="Verdana"/>
          <w:color w:val="000000"/>
          <w:sz w:val="18"/>
          <w:szCs w:val="18"/>
        </w:rPr>
        <w:t>, то это потребовало бы создание многоуровневой и сложно-управляемой системы их распределения. Вероятность четкого и</w:t>
      </w:r>
      <w:r>
        <w:rPr>
          <w:rStyle w:val="WW8Num2z0"/>
          <w:rFonts w:ascii="Verdana" w:hAnsi="Verdana"/>
          <w:color w:val="000000"/>
          <w:sz w:val="18"/>
          <w:szCs w:val="18"/>
        </w:rPr>
        <w:t> </w:t>
      </w:r>
      <w:r>
        <w:rPr>
          <w:rStyle w:val="WW8Num3z0"/>
          <w:rFonts w:ascii="Verdana" w:hAnsi="Verdana"/>
          <w:color w:val="4682B4"/>
          <w:sz w:val="18"/>
          <w:szCs w:val="18"/>
        </w:rPr>
        <w:t>бесперебойного</w:t>
      </w:r>
      <w:r>
        <w:rPr>
          <w:rStyle w:val="WW8Num2z0"/>
          <w:rFonts w:ascii="Verdana" w:hAnsi="Verdana"/>
          <w:color w:val="000000"/>
          <w:sz w:val="18"/>
          <w:szCs w:val="18"/>
        </w:rPr>
        <w:t> </w:t>
      </w:r>
      <w:r>
        <w:rPr>
          <w:rFonts w:ascii="Verdana" w:hAnsi="Verdana"/>
          <w:color w:val="000000"/>
          <w:sz w:val="18"/>
          <w:szCs w:val="18"/>
        </w:rPr>
        <w:t>функционирования данной системы в экономике любого государства очень мала.</w:t>
      </w:r>
    </w:p>
    <w:p w14:paraId="02506E0A"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решение проблемы обеспечения доступа граждан ко всему широкому спектру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переносится с уровня макроэкономики (государства) на уровень</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Style w:val="WW8Num2z0"/>
          <w:rFonts w:ascii="Verdana" w:hAnsi="Verdana"/>
          <w:color w:val="000000"/>
          <w:sz w:val="18"/>
          <w:szCs w:val="18"/>
        </w:rPr>
        <w:t> </w:t>
      </w:r>
      <w:r>
        <w:rPr>
          <w:rFonts w:ascii="Verdana" w:hAnsi="Verdana"/>
          <w:color w:val="000000"/>
          <w:sz w:val="18"/>
          <w:szCs w:val="18"/>
        </w:rPr>
        <w:t>(участников гражданского оборота). Это предполагает наличие такой организационно-правовой,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которая бы не ставила своей целью увеличение личного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была направлена на создание общественных благ и способствовала их справедливому распределению.</w:t>
      </w:r>
    </w:p>
    <w:p w14:paraId="629A182C"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Законодательство, регулирующее гражданские правоотношения участников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разделяет организационно-правовые формы хозяйственной деятельности в соответствии с наличием двух сфер экономики - материальной и нематериальной - на группы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организаций.</w:t>
      </w:r>
    </w:p>
    <w:p w14:paraId="4C9E4613"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большинстве своем создаются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нематериальных потребностей человека и для защиты определенных групп населения, которые не могут в условиях рыночной экономики обеспечить себе достойное существование.</w:t>
      </w:r>
    </w:p>
    <w:p w14:paraId="6EF31B9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деятельности некоммерческих организаций в развитых странах примерно одинаковая, но многое здесь зависит от особенностей законодательства той или иной страны. Однако в целом некоммерческие организации представляют собой обширную и влиятельную группу, способную отстаивать свои интересы на любом уровне.</w:t>
      </w:r>
    </w:p>
    <w:p w14:paraId="7F75939D"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 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охватывает широкий круг вопросов связанных с развитием общества и направлена на решение задач во всех сферах деятельности человека. Российское законодательство относит к</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организации, созданные для достижения социальных, благотворительных, культурных, образовательных, научных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целей, в целях охраны здоровья граждан, развития физической культуры и спорта, удовлетворения духовных и иных</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потребностей граждан, защиты прав, законных интересов граждан и организаций, разрешение споров и конфликтов, оказание юридической помощи, а также в иных целях, направленных на достижение общественных благ. Это определение можно отнести ко всем некоммерческим организациям, включая и</w:t>
      </w:r>
      <w:r>
        <w:rPr>
          <w:rStyle w:val="WW8Num2z0"/>
          <w:rFonts w:ascii="Verdana" w:hAnsi="Verdana"/>
          <w:color w:val="000000"/>
          <w:sz w:val="18"/>
          <w:szCs w:val="18"/>
        </w:rPr>
        <w:t> </w:t>
      </w:r>
      <w:r>
        <w:rPr>
          <w:rStyle w:val="WW8Num3z0"/>
          <w:rFonts w:ascii="Verdana" w:hAnsi="Verdana"/>
          <w:color w:val="4682B4"/>
          <w:sz w:val="18"/>
          <w:szCs w:val="18"/>
        </w:rPr>
        <w:t>бюджетные</w:t>
      </w:r>
      <w:r>
        <w:rPr>
          <w:rFonts w:ascii="Verdana" w:hAnsi="Verdana"/>
          <w:color w:val="000000"/>
          <w:sz w:val="18"/>
          <w:szCs w:val="18"/>
        </w:rPr>
        <w:t>. Данная работа посвящена только той части некоммерческих организаций, которые не являются</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или не ведут бухгалтерских учет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плану счетов, т.е. негосударственным некоммерческим организациям (далее в работе как некоммерческие организации).</w:t>
      </w:r>
    </w:p>
    <w:p w14:paraId="5CACFDAC"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некоммерческих организаций в 2002 году в России насчитывалось 568,9 тысяч и каждый год их увеличивается на 11,1%, четвертая часть населения России в той или иной мере охвачена программами</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а число фондов и организаций без членства составило 21,7 тыс. и увеличивается на 18,4% каждый год.1 Для сравнения, по тем же данным Госкомстата в 2002 году организаций занимающихся</w:t>
      </w:r>
    </w:p>
    <w:p w14:paraId="738C9143"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Некоммерческие организации в России, 2002. № 5. С.4.</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торговлей насчитывалось 204,2 тысячи, а организаций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46,8 тысяч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 xml:space="preserve">роста количества данных организаций в год составили 7,6% и 15.6% соответственно.2 На постоянной основе в некоммерческих организациях занято 1,5 миллиона российских граждан и в последнее время большую активность проявляют молодежные, экологические и религиозные организации, где </w:t>
      </w:r>
      <w:r>
        <w:rPr>
          <w:rFonts w:ascii="Verdana" w:hAnsi="Verdana"/>
          <w:color w:val="000000"/>
          <w:sz w:val="18"/>
          <w:szCs w:val="18"/>
        </w:rPr>
        <w:lastRenderedPageBreak/>
        <w:t>наблюдается большой приток добровольцев, так как эти организации пользуются популярностью у населения из-за ясности целей и программ. В последнее время наблюдается повышенный интерес к благотворительным программам и проектам, осуществляемым российскими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со стороны международных организаций, фондов и увеличение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из-за рубежа.</w:t>
      </w:r>
    </w:p>
    <w:p w14:paraId="72ADB91D"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выше факты свидетельствуют о том, что темпы расширения деятельности некоммерческих организаций в России достаточно велики, но накопившиеся проблемы, связанные с организацией работы и учета, препятствуют созданию по-настоящему жизнеспособного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некоммерческих организаций способного удовлетворять современным потребностям. Вот только некоторые из имеющихся проблем, затронутые в данной работе:</w:t>
      </w:r>
    </w:p>
    <w:p w14:paraId="0DA37E75"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слабость правовой базы, в связи с недостаточной проработкой законодательных основ деятельности некоммерческих организаций;</w:t>
      </w:r>
    </w:p>
    <w:p w14:paraId="5436F7CA"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опыта работы в современных экономических условиях;</w:t>
      </w:r>
    </w:p>
    <w:p w14:paraId="5BCCDD71"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неправильное понимание механизма движения финансовых и материальных ресурсов, и как следствие неверный подход к построению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5D5828D1"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совершенность используемой российской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некоммерческих организациях, в сравнении с зарубежной.</w:t>
      </w:r>
    </w:p>
    <w:p w14:paraId="1A22C1EE"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Имеющиеся проблемы являются</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фактором в развитии некоммерческих организаций, и как следствие, ограничение доступа общества к</w:t>
      </w:r>
    </w:p>
    <w:p w14:paraId="42767F6F"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Главная книга, 2002. № 21. С.17. предлагаемым этими организациями услугам.</w:t>
      </w:r>
    </w:p>
    <w:p w14:paraId="57039319"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Последнее время ведение учета в некоммерческих организациях вызывает у</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множество вопросов, а у проверяющих органов претензий. Учитывая особый юридический статус и своеобразие налогового режима этих организаций, назрела необходимость систематизировать имеющиеся наработки в этой области, и выработать новую методику учета, которая позволит формировать достоверную информацию о финансово-хозяйственном состоянии некоммерческих организаций для достижения оптимальной эффективности принятия управленческих решений. Проведение систематизации наработанного опыта в области организации учетного процесса, с целью разработки методики бухгалтерского учета в некоммерческих организациях, учитывающей специфику их функционирования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легло в основу данной работы.</w:t>
      </w:r>
    </w:p>
    <w:p w14:paraId="3F2F14C0"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проведения исследований в данном направлении вызвана тем, что не смотря на актуальность данной темы, к сожалению, она не получила должного развития в литературе, и публикации на тему некоммерческих организаций очень редки в периодических изданиях. Поэтому нельзя не отметит тот вклад, который внесли ряд авторов, постоянно работающих над вопросами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некоммерческих организациях, в развитие этой темы: Н.Лазутина, И.Фельдман, П.Гамольский, М.Макальская, В.Захарьин, М.Орлова, Г.Кузьмин, В.Подольский. Необходимо отметить, что в публикациях высказаны авторские, не всегда совпадающие между собой, точки зрения на тему организации учета и налогообложения в некоммерческих организациях. На сегодняшний день не выработан единый подход к организации учетного процесса в некоммерческих организациях, адекватный их финансово-хозяйственному механизму и учитывающий особенности финансирования, связанные с разнообразием направлений в</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деятельности (программы, проекты и т.п.), так и возможным сочетанием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Для решение этой задачи необходимо проведение комплексного исследования в этой области, результатом которого должна стать выработка единого подхода к вопросам ведения бухгалтерского учета в некоммерческих организациях, с применением имеющихся российских научных разработок в области ведения учета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различных организационно-правовых форм, изложенных в работах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М.И. Баканова, A.C. Бакаева,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В.Г. Гельмана, JI.T. Гиляровской,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С.А. Николаевой,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Подольского, Я.В. Соколова,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 xml:space="preserve">и других. А так же воспользоваться зарубежными передовыми разработками в этой </w:t>
      </w:r>
      <w:r>
        <w:rPr>
          <w:rFonts w:ascii="Verdana" w:hAnsi="Verdana"/>
          <w:color w:val="000000"/>
          <w:sz w:val="18"/>
          <w:szCs w:val="18"/>
        </w:rPr>
        <w:lastRenderedPageBreak/>
        <w:t>области, обозначенными в работах таких авторов как:</w:t>
      </w:r>
      <w:r>
        <w:rPr>
          <w:rStyle w:val="WW8Num2z0"/>
          <w:rFonts w:ascii="Verdana" w:hAnsi="Verdana"/>
          <w:color w:val="000000"/>
          <w:sz w:val="18"/>
          <w:szCs w:val="18"/>
        </w:rPr>
        <w:t> </w:t>
      </w:r>
      <w:r>
        <w:rPr>
          <w:rStyle w:val="WW8Num3z0"/>
          <w:rFonts w:ascii="Verdana" w:hAnsi="Verdana"/>
          <w:color w:val="4682B4"/>
          <w:sz w:val="18"/>
          <w:szCs w:val="18"/>
        </w:rPr>
        <w:t>Дитгер</w:t>
      </w:r>
      <w:r>
        <w:rPr>
          <w:rStyle w:val="WW8Num2z0"/>
          <w:rFonts w:ascii="Verdana" w:hAnsi="Verdana"/>
          <w:color w:val="000000"/>
          <w:sz w:val="18"/>
          <w:szCs w:val="18"/>
        </w:rPr>
        <w:t> </w:t>
      </w:r>
      <w:r>
        <w:rPr>
          <w:rFonts w:ascii="Verdana" w:hAnsi="Verdana"/>
          <w:color w:val="000000"/>
          <w:sz w:val="18"/>
          <w:szCs w:val="18"/>
        </w:rPr>
        <w:t>Хан, Р. Энтони, Дж. Рис, А. Оленик, Ф. Оленик. Зарубежный опыт в области стандартизации и постановки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в некоммерческих организациях, свидетельствует о плодотворной работе в этом направлении, результатом которой, например,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явилось создание стандартов учета для</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w:t>
      </w:r>
    </w:p>
    <w:p w14:paraId="0C3BEE75"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раскрытие нового подхода к организации учетного процесса и выработки рекомендаций по ведению бухгалтерского учета в некоммерческих организациях, учитывающих специфику их функционирования и финансирования.</w:t>
      </w:r>
    </w:p>
    <w:p w14:paraId="7237B6C6"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поставленной цели, необходимо выполнить следующие задачи:</w:t>
      </w:r>
    </w:p>
    <w:p w14:paraId="5E6BB394"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правовые и экономико-управленческие аспекты организации бухгалтерского учета в негосударственных некоммерческих организациях;</w:t>
      </w:r>
    </w:p>
    <w:p w14:paraId="64D51319"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имеющиеся результаты исследования в области ведения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экономики, для формирования единого подхода к организации бухгалтерского учета в негосударственных некоммерческих организациях;</w:t>
      </w:r>
    </w:p>
    <w:p w14:paraId="5D4A9A38"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зарубежный опыт по нормативному регулированию ведения бухгалтерского учета в негосударственных некоммерческих организациях;</w:t>
      </w:r>
    </w:p>
    <w:p w14:paraId="120B4504"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механизм формирования финансовых и материальных ресурсов - как основополагающей базы построения эффективной системы учета в негосударственных некоммерческих организациях;</w:t>
      </w:r>
    </w:p>
    <w:p w14:paraId="556368CB"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новые подходы к методике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 учета, адекватные финансово-хозяйственному механизму негосударственных некоммерческих организаций;</w:t>
      </w:r>
    </w:p>
    <w:p w14:paraId="61B81261"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критерии формирования достоверной информации о поступлении и</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целевых средств в негосударственных некоммерческих организациях;</w:t>
      </w:r>
    </w:p>
    <w:p w14:paraId="6DA5FCE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негосударственных некоммерческих организациях, как самостоятельный нормативно-методический документ.</w:t>
      </w:r>
    </w:p>
    <w:p w14:paraId="13E36EA7"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работа посвящена выработке единого методологического подхода к ведению бухгалтерского учета основанного на научных исследованиях функционирования финансово-хозяйственного механизма некоммерческих организаций и анализе нормативно-правовой базы, регулирующих их деятельность. Этот подход позволит</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службам формировать достоверную информацию о финансовом и имущественном состоянии некоммерческих организаций, для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принятия управленческих решений. В работе предложена методика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затрат между как некоммерческой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 так и по направлениям только некоммерческой деятельности, т.е. по программам, проектам и мероприятиям.</w:t>
      </w:r>
    </w:p>
    <w:p w14:paraId="1718BC96"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правовые, теоретические и организационно-методологические проблемы деятельности некоммерческих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уставную</w:t>
      </w:r>
      <w:r>
        <w:rPr>
          <w:rStyle w:val="WW8Num2z0"/>
          <w:rFonts w:ascii="Verdana" w:hAnsi="Verdana"/>
          <w:color w:val="000000"/>
          <w:sz w:val="18"/>
          <w:szCs w:val="18"/>
        </w:rPr>
        <w:t> </w:t>
      </w:r>
      <w:r>
        <w:rPr>
          <w:rFonts w:ascii="Verdana" w:hAnsi="Verdana"/>
          <w:color w:val="000000"/>
          <w:sz w:val="18"/>
          <w:szCs w:val="18"/>
        </w:rPr>
        <w:t>и предпринимательскую деятельность. Но в большей степени внимание было уделено ведению</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непредпринимательской деятельности, так как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в некоммерческих организаций регулируется теми же законодательными актами, что и в коммерческих организациях, и особенностей в организации бухгалтерского учета не имеет.</w:t>
      </w:r>
    </w:p>
    <w:p w14:paraId="2B0777A6"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анализа правовых основ деятельности некоммерческих организаций были затронуты исторические аспекты их становления и развития, которые свидетельствуют о тесной взаимосвязи с процессами, происходящими в обществе. Сейчас в некоммерческом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наблюдается подъем, вызванный переменами, происходящими в России:</w:t>
      </w:r>
    </w:p>
    <w:p w14:paraId="5885D4C6"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растет интерес общества к деятельности некоммерческих организаций;</w:t>
      </w:r>
    </w:p>
    <w:p w14:paraId="214095FC"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расширяется сфера влияния некоммерческих организаций на общественную жизнь страны;</w:t>
      </w:r>
    </w:p>
    <w:p w14:paraId="45C6A728"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увеличивается приток финансов в некоммерческие организации, в том числе из-за рубежа.</w:t>
      </w:r>
    </w:p>
    <w:p w14:paraId="710795BA"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тоже время, анализ нормативно-правового регулирования деятельности некоммерческих организаций показал, что на современном этапе развития, наблюдается отставание законотворческого процесса, от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количественного роста этих организаций, направлений деятельности, и как следствие, образующихся новых форм и видов этих организаций. Слабость нормативной базы, регламентирующей деятельность некоммерческих организаций, порождает много проблем в правовой сфере и в организации финансово-хозяйственной деятельности некоммерческих организаций.</w:t>
      </w:r>
    </w:p>
    <w:p w14:paraId="4B07E580"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 хозяйственного механизма некоммерческих организаций, в основе которого заложено</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средств, внесенных учредителями (участниками) или пожертвованных на ведение этими организациями уставной</w:t>
      </w:r>
      <w:r>
        <w:rPr>
          <w:rStyle w:val="WW8Num2z0"/>
          <w:rFonts w:ascii="Verdana" w:hAnsi="Verdana"/>
          <w:color w:val="000000"/>
          <w:sz w:val="18"/>
          <w:szCs w:val="18"/>
        </w:rPr>
        <w:t> </w:t>
      </w:r>
      <w:r>
        <w:rPr>
          <w:rStyle w:val="WW8Num3z0"/>
          <w:rFonts w:ascii="Verdana" w:hAnsi="Verdana"/>
          <w:color w:val="4682B4"/>
          <w:sz w:val="18"/>
          <w:szCs w:val="18"/>
        </w:rPr>
        <w:t>непредпринимательской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влияют на организацию процессов управления и учета. В нашей стране механизм некоммерческого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исследован недостаточно и поэтому перед некоммерческими организациями стоит много проблем, связанных с ведением финансово-хозяйственной деятельности и организации учета.</w:t>
      </w:r>
    </w:p>
    <w:p w14:paraId="08FC2CC1"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 связанных с организацией учета в некоммерческих организациях лежит в области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результате процесса планирования создается финансовый план (</w:t>
      </w:r>
      <w:r>
        <w:rPr>
          <w:rStyle w:val="WW8Num3z0"/>
          <w:rFonts w:ascii="Verdana" w:hAnsi="Verdana"/>
          <w:color w:val="4682B4"/>
          <w:sz w:val="18"/>
          <w:szCs w:val="18"/>
        </w:rPr>
        <w:t>бюджет</w:t>
      </w:r>
      <w:r>
        <w:rPr>
          <w:rFonts w:ascii="Verdana" w:hAnsi="Verdana"/>
          <w:color w:val="000000"/>
          <w:sz w:val="18"/>
          <w:szCs w:val="18"/>
        </w:rPr>
        <w:t>) некоммерческой организации, который является основным документом, отражающим объем, состав и структуру финансовых ресурсов и где, в зависимости от источников финансирования и направлений использования, концентрируются все необходимые финансовые ресурсы на определенный временной период. Одна из самых главных проблем функционирования некоммерческих организаций -проблема</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конкретных целей деятельности с ресурсами, выделенными на их реализацию. И в этом случае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выступает инструментом, с помощью которого формируется механизм движения финансовых, материальных и трудовых ресурсов некоммерческой организации, который лежит в основе организации учетного процесса.</w:t>
      </w:r>
    </w:p>
    <w:p w14:paraId="4D4DA601"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ряде западных стран, таких как США, Германия, Великобритания, некоммерческим организациям уделяется большое внимание, проводятся исследования и разрабатываются стандарты. Анализ западного опыта организации деятельности и учета в некоммерческих организациях, показывает, что ими накоплен большой опыт в данной области. Например, постановка учетного процесса в некоммерческих организациях США приближена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система этой страны и соединяет в себе, как принципы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учета (GAAP), так и</w:t>
      </w:r>
      <w:r>
        <w:rPr>
          <w:rStyle w:val="WW8Num2z0"/>
          <w:rFonts w:ascii="Verdana" w:hAnsi="Verdana"/>
          <w:color w:val="000000"/>
          <w:sz w:val="18"/>
          <w:szCs w:val="18"/>
        </w:rPr>
        <w:t> </w:t>
      </w:r>
      <w:r>
        <w:rPr>
          <w:rStyle w:val="WW8Num3z0"/>
          <w:rFonts w:ascii="Verdana" w:hAnsi="Verdana"/>
          <w:color w:val="4682B4"/>
          <w:sz w:val="18"/>
          <w:szCs w:val="18"/>
        </w:rPr>
        <w:t>камерального</w:t>
      </w:r>
      <w:r>
        <w:rPr>
          <w:rStyle w:val="WW8Num2z0"/>
          <w:rFonts w:ascii="Verdana" w:hAnsi="Verdana"/>
          <w:color w:val="000000"/>
          <w:sz w:val="18"/>
          <w:szCs w:val="18"/>
        </w:rPr>
        <w:t> </w:t>
      </w:r>
      <w:r>
        <w:rPr>
          <w:rFonts w:ascii="Verdana" w:hAnsi="Verdana"/>
          <w:color w:val="000000"/>
          <w:sz w:val="18"/>
          <w:szCs w:val="18"/>
        </w:rPr>
        <w:t>счетоводства, используемого в учете государственными некоммерческими организациями США.</w:t>
      </w:r>
    </w:p>
    <w:p w14:paraId="36E64F8D"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на данный момент, как уже говорилось, не выработан единый подход к построению учетного процесса в некоммерческих организациях, но имеется полностью сформированные и практически отработанные модели учета в коммерческих,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кредитных организациях. Исследуя механизм движения финансовых и материальных ресурсов в некоммерческой организации, в основе которого заложено потребление средств в строгом соответствии с</w:t>
      </w:r>
      <w:r>
        <w:rPr>
          <w:rStyle w:val="WW8Num2z0"/>
          <w:rFonts w:ascii="Verdana" w:hAnsi="Verdana"/>
          <w:color w:val="000000"/>
          <w:sz w:val="18"/>
          <w:szCs w:val="18"/>
        </w:rPr>
        <w:t> </w:t>
      </w:r>
      <w:r>
        <w:rPr>
          <w:rStyle w:val="WW8Num3z0"/>
          <w:rFonts w:ascii="Verdana" w:hAnsi="Verdana"/>
          <w:color w:val="4682B4"/>
          <w:sz w:val="18"/>
          <w:szCs w:val="18"/>
        </w:rPr>
        <w:t>целевым</w:t>
      </w:r>
      <w:r>
        <w:rPr>
          <w:rFonts w:ascii="Verdana" w:hAnsi="Verdana"/>
          <w:color w:val="000000"/>
          <w:sz w:val="18"/>
          <w:szCs w:val="18"/>
        </w:rPr>
        <w:t>назначением и в объеме, предусмотренном</w:t>
      </w:r>
      <w:r>
        <w:rPr>
          <w:rStyle w:val="WW8Num2z0"/>
          <w:rFonts w:ascii="Verdana" w:hAnsi="Verdana"/>
          <w:color w:val="000000"/>
          <w:sz w:val="18"/>
          <w:szCs w:val="18"/>
        </w:rPr>
        <w:t> </w:t>
      </w:r>
      <w:r>
        <w:rPr>
          <w:rStyle w:val="WW8Num3z0"/>
          <w:rFonts w:ascii="Verdana" w:hAnsi="Verdana"/>
          <w:color w:val="4682B4"/>
          <w:sz w:val="18"/>
          <w:szCs w:val="18"/>
        </w:rPr>
        <w:t>сметой</w:t>
      </w:r>
      <w:r>
        <w:rPr>
          <w:rStyle w:val="WW8Num2z0"/>
          <w:rFonts w:ascii="Verdana" w:hAnsi="Verdana"/>
          <w:color w:val="000000"/>
          <w:sz w:val="18"/>
          <w:szCs w:val="18"/>
        </w:rPr>
        <w:t> </w:t>
      </w:r>
      <w:r>
        <w:rPr>
          <w:rFonts w:ascii="Verdana" w:hAnsi="Verdana"/>
          <w:color w:val="000000"/>
          <w:sz w:val="18"/>
          <w:szCs w:val="18"/>
        </w:rPr>
        <w:t>(в некоммерческих организациях финансовый план может принимать форму</w:t>
      </w:r>
      <w:r>
        <w:rPr>
          <w:rStyle w:val="WW8Num2z0"/>
          <w:rFonts w:ascii="Verdana" w:hAnsi="Verdana"/>
          <w:color w:val="000000"/>
          <w:sz w:val="18"/>
          <w:szCs w:val="18"/>
        </w:rPr>
        <w:t> </w:t>
      </w:r>
      <w:r>
        <w:rPr>
          <w:rStyle w:val="WW8Num3z0"/>
          <w:rFonts w:ascii="Verdana" w:hAnsi="Verdana"/>
          <w:color w:val="4682B4"/>
          <w:sz w:val="18"/>
          <w:szCs w:val="18"/>
        </w:rPr>
        <w:t>сметы</w:t>
      </w:r>
      <w:r>
        <w:rPr>
          <w:rFonts w:ascii="Verdana" w:hAnsi="Verdana"/>
          <w:color w:val="000000"/>
          <w:sz w:val="18"/>
          <w:szCs w:val="18"/>
        </w:rPr>
        <w:t>), была обозначена его схожесть с бюджетными организациями. Законодательством не предусмотрено отдельных форм ведения учета в некоммерческих организациях, а закреплено использование тех же форм, что и для коммерческих организаций. В работе предложен новый методологический подход к отражению хозяйственных операций на счетах бухгалтерского учета в некоммерческих организациях, с использованием методологии построения учета в бюджетных организациях и регистров бухгалтерского учета коммерческих организаций, которые регламентированы</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для некоммерчески* организаций, .</w:t>
      </w:r>
    </w:p>
    <w:p w14:paraId="3C86B03C"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предложенном методологическом подходе, учтены' особенности функционирования и финансирования некоммерческих организаций, но для его практической реализации необходимо внести ряд изменений и дополнений в уже действующие законодательные нормы. Обоснованность этих изменений показана на примерах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некоммерческих организаций наиболее показательных участков: учет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расходов и имущества некоммерческих организаций.</w:t>
      </w:r>
    </w:p>
    <w:p w14:paraId="1623C9BD"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Проведенные исследования функционирования финансово-хозяйственного механизма, систематизация имеющегося российского и зарубежного опыта в области построения учета, а также анализ нормативно-правовой базы деятельности некоммерческих организаций, позволили разработать методику ведения бухгалтерского учета в этих организациях. Данная методика основана на новом методологическом подходе к отражению хозяйственных операций на счетах бухгалтерского учета, исходя из специфики их деятельности некоммерческих организаций, предполагающей наличие одной или ряда целей, а так же различий в источниках и условиях их финансирования;</w:t>
      </w:r>
    </w:p>
    <w:p w14:paraId="75FF0643"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данной работе подход и методика были использованы в предложенной организации учетного процесса, который:</w:t>
      </w:r>
    </w:p>
    <w:p w14:paraId="53A037CB"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устанавливает единый подход к построению учетного процесса в некоммерческих организациях;</w:t>
      </w:r>
    </w:p>
    <w:p w14:paraId="44893F89"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отражает специфику функционирования финансово-хозяйственного механизма некоммерческих организаций;</w:t>
      </w:r>
    </w:p>
    <w:p w14:paraId="60574DF9"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обеспечивает взаимосвязь уже отработанных методологических подходов к построению учета в бюджетных организациях, с нормативными и методическими документами коммерческих организаций, с внесением соответствующих дополнений и изменений в</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и в План счетов бухгалтерского учета финансово-хозяйственной деятельности организаций.</w:t>
      </w:r>
    </w:p>
    <w:p w14:paraId="1057362E"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предложенного подхода к организации учетного процесса в некоммерческих организациях сделало бы возможным функционирование финансово-хозяйственного механизма более рациональным и обоснованным, а разработанное Положение по ведению бухгалтерского учета в некоммерческих организациях (проект такого Положения представлен в данной работе), на законодательном уровне закрепило бы единые требования к ведению бухгалтерского учета.</w:t>
      </w:r>
    </w:p>
    <w:p w14:paraId="7CC64BB0"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практического применения, предложенного методологического подхода к организации учетного процесса, является доказательством на право его существования, поэтому в работе подробно рассматривается, как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данный подход в некоммерческой организации «Фонд содействия развитию передовых медицинских технологий имени Святослава Федорова» и частично в ряде других некоммерческих организациях.</w:t>
      </w:r>
    </w:p>
    <w:p w14:paraId="5E529BFE"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положений диссертационного исследования были изложены в следующих публикациях:</w:t>
      </w:r>
    </w:p>
    <w:p w14:paraId="22373F4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Сухоруких</w:t>
      </w:r>
      <w:r>
        <w:rPr>
          <w:rStyle w:val="WW8Num2z0"/>
          <w:rFonts w:ascii="Verdana" w:hAnsi="Verdana"/>
          <w:color w:val="000000"/>
          <w:sz w:val="18"/>
          <w:szCs w:val="18"/>
        </w:rPr>
        <w:t> </w:t>
      </w:r>
      <w:r>
        <w:rPr>
          <w:rFonts w:ascii="Verdana" w:hAnsi="Verdana"/>
          <w:color w:val="000000"/>
          <w:sz w:val="18"/>
          <w:szCs w:val="18"/>
        </w:rPr>
        <w:t>Л.Н., Шубина Т.В. Налогообложение некоммерческих организаций//Финансовые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- 2002. - № 12.</w:t>
      </w:r>
    </w:p>
    <w:p w14:paraId="3C82949A"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- 1.2 п.л., авторских - 0,9 п.л.</w:t>
      </w:r>
    </w:p>
    <w:p w14:paraId="788BB8AD"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Сухоруких</w:t>
      </w:r>
      <w:r>
        <w:rPr>
          <w:rStyle w:val="WW8Num2z0"/>
          <w:rFonts w:ascii="Verdana" w:hAnsi="Verdana"/>
          <w:color w:val="000000"/>
          <w:sz w:val="18"/>
          <w:szCs w:val="18"/>
        </w:rPr>
        <w:t> </w:t>
      </w:r>
      <w:r>
        <w:rPr>
          <w:rFonts w:ascii="Verdana" w:hAnsi="Verdana"/>
          <w:color w:val="000000"/>
          <w:sz w:val="18"/>
          <w:szCs w:val="18"/>
        </w:rPr>
        <w:t>Л.Н., Шубина Т.В. Правовая база деятельности некоммерческих организаций//Финансовые и бухгалтерские консультации. - 2003. - № 1. - 0,9 п.л.; авторских - 0,7 п.л.</w:t>
      </w:r>
    </w:p>
    <w:p w14:paraId="2338B1CC"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Сухоруких</w:t>
      </w:r>
      <w:r>
        <w:rPr>
          <w:rStyle w:val="WW8Num2z0"/>
          <w:rFonts w:ascii="Verdana" w:hAnsi="Verdana"/>
          <w:color w:val="000000"/>
          <w:sz w:val="18"/>
          <w:szCs w:val="18"/>
        </w:rPr>
        <w:t> </w:t>
      </w:r>
      <w:r>
        <w:rPr>
          <w:rFonts w:ascii="Verdana" w:hAnsi="Verdana"/>
          <w:color w:val="000000"/>
          <w:sz w:val="18"/>
          <w:szCs w:val="18"/>
        </w:rPr>
        <w:t>Л.Н., Шубина Т.В. Проблемы учета основных средств в некоммерческих организациях//Финансовые и бухгалтерские консультации. - 2003. - № 3. - 0,8 п.л.; авторских - 0,6 п.л.</w:t>
      </w:r>
    </w:p>
    <w:p w14:paraId="510996C8"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w:t>
      </w:r>
    </w:p>
    <w:p w14:paraId="77EA4EEB" w14:textId="77777777" w:rsidR="00F93DA7" w:rsidRDefault="00F93DA7" w:rsidP="00F93DA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Сухоруких, Людмила Николаевна</w:t>
      </w:r>
    </w:p>
    <w:p w14:paraId="72E28C86"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7835D3F5"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отражен в документообороте, который предполагает определенную специфику, влияющую на процесс формированием полной и достоверной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так же на обеспечение контроля за наличием и движением имущества.</w:t>
      </w:r>
    </w:p>
    <w:p w14:paraId="441151C5"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некоммерческих организаций заключается в том, что определяется выбранным объектом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 которого так же зависит и постановка всего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677ABE77"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некоммерческих организациях данный процесс имеет ряд особенностей, требующих внесения </w:t>
      </w:r>
      <w:r>
        <w:rPr>
          <w:rFonts w:ascii="Verdana" w:hAnsi="Verdana"/>
          <w:color w:val="000000"/>
          <w:sz w:val="18"/>
          <w:szCs w:val="18"/>
        </w:rPr>
        <w:lastRenderedPageBreak/>
        <w:t>дополнений в уже существующие нормы и правила организации работы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документацией, связанные с организационной структурой и необходимостью идентификации поступающей первичной документации. Это так же позволит усилить контроль со стороны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за всей работой организации, и в результате повысить эффективность учетной работы.</w:t>
      </w:r>
    </w:p>
    <w:p w14:paraId="6AE9DB81"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достоверного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фактов хозяйственной деятельность необходимо организовать не только работу с первичной документацией, но и сформировать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отвечающие особенностям функционирования финансово-хозяйственного механизма. Этому способствует разработанная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 которой отражаются особенности связанные с учетом поступления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целевых средств в некоммерческих организациях, которые подробно были рассмотрены во второй главе данной работы.</w:t>
      </w:r>
    </w:p>
    <w:p w14:paraId="2896E2DE"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Предложенный подход к организации учетного процесса в некоммерческих организациях опирающийся на:</w:t>
      </w:r>
    </w:p>
    <w:p w14:paraId="3F8A33FE"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разработку организационно-распорядительной документации;</w:t>
      </w:r>
    </w:p>
    <w:p w14:paraId="33F96CD8"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документооборота;</w:t>
      </w:r>
    </w:p>
    <w:p w14:paraId="02D15E95"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составление графика документооборота 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дел;</w:t>
      </w:r>
    </w:p>
    <w:p w14:paraId="352631E0"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учетной политики; регламент построения отношений с жертвователями; будет способствовать не только рациональной организации финансово-хозяйственной деятельности, но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финансовых потерь в виде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15543D9D"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146</w:t>
      </w:r>
    </w:p>
    <w:p w14:paraId="5BCC7558"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DBE8B7B"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настоящее время занимают немаловажное место в российской экономике, обеспечивая выполнение не только</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государственных программ, но и решая широкий круг социальных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и помощью населению в различных областях жизнедеятельности.</w:t>
      </w:r>
    </w:p>
    <w:p w14:paraId="21F9D7B6"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Возможности государства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потребностей всех граждан в общественных</w:t>
      </w:r>
      <w:r>
        <w:rPr>
          <w:rStyle w:val="WW8Num2z0"/>
          <w:rFonts w:ascii="Verdana" w:hAnsi="Verdana"/>
          <w:color w:val="000000"/>
          <w:sz w:val="18"/>
          <w:szCs w:val="18"/>
        </w:rPr>
        <w:t> </w:t>
      </w:r>
      <w:r>
        <w:rPr>
          <w:rStyle w:val="WW8Num3z0"/>
          <w:rFonts w:ascii="Verdana" w:hAnsi="Verdana"/>
          <w:color w:val="4682B4"/>
          <w:sz w:val="18"/>
          <w:szCs w:val="18"/>
        </w:rPr>
        <w:t>благах</w:t>
      </w:r>
      <w:r>
        <w:rPr>
          <w:rStyle w:val="WW8Num2z0"/>
          <w:rFonts w:ascii="Verdana" w:hAnsi="Verdana"/>
          <w:color w:val="000000"/>
          <w:sz w:val="18"/>
          <w:szCs w:val="18"/>
        </w:rPr>
        <w:t> </w:t>
      </w:r>
      <w:r>
        <w:rPr>
          <w:rFonts w:ascii="Verdana" w:hAnsi="Verdana"/>
          <w:color w:val="000000"/>
          <w:sz w:val="18"/>
          <w:szCs w:val="18"/>
        </w:rPr>
        <w:t>ограничены по ряду объективных причин. Решение этой проблемы взяли на себя некоммерческие организации, сформировав третий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 экономике всех стран мира. Поэтому в развитых странах мира, где некоммерческие организации играют существенную роль в экономике, особое место уделяется организации их финансово-хозяйственной деятельности, включая построение учетного процесса.</w:t>
      </w:r>
    </w:p>
    <w:p w14:paraId="08D5156C"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удачен в этом направлении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которые провели большую исследовательскую работу по изучению</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и нормативного регулирования деятельности некоммерческих организаций, и на основе этих исследований разработали стандарты по ведению учета в данных организациях.</w:t>
      </w:r>
    </w:p>
    <w:p w14:paraId="71A37B77"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Европа, включая и Россию, пока отстает в этом процессе, но вопрос о создании таких стандартов давно назрел и требует своего решения.</w:t>
      </w:r>
    </w:p>
    <w:p w14:paraId="27C47D04"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функционирование финансово-хозяйственного механизма</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на сегодняшний день исследовано недостаточно полно, что не позволяет использовать эффективные алгоритмы принятия финансовых решений, отвечающих потребностям этих организаций. Поэтому в данной работе предпринята попытка разработать методику ведения бухгалтерского учета в некоммерческих организациях с учетом особенностей функционирования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этих организаций.</w:t>
      </w:r>
    </w:p>
    <w:p w14:paraId="37FCD4CD"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проведенных исследований организации деятельности некоммерческих организаций были выявлены следующие проблемы:</w:t>
      </w:r>
    </w:p>
    <w:p w14:paraId="797C87D9"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недостаток нормативного регулирования деятельности некоммерческих организаций на законодательном уровне;</w:t>
      </w:r>
    </w:p>
    <w:p w14:paraId="397485B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недостаточное изучение механизма</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хозяйствования и обеспечения его</w:t>
      </w:r>
      <w:r>
        <w:rPr>
          <w:rStyle w:val="WW8Num2z0"/>
          <w:rFonts w:ascii="Verdana" w:hAnsi="Verdana"/>
          <w:color w:val="000000"/>
          <w:sz w:val="18"/>
          <w:szCs w:val="18"/>
        </w:rPr>
        <w:t> </w:t>
      </w:r>
      <w:r>
        <w:rPr>
          <w:rStyle w:val="WW8Num3z0"/>
          <w:rFonts w:ascii="Verdana" w:hAnsi="Verdana"/>
          <w:color w:val="4682B4"/>
          <w:sz w:val="18"/>
          <w:szCs w:val="18"/>
        </w:rPr>
        <w:t>сбалансированными</w:t>
      </w:r>
      <w:r>
        <w:rPr>
          <w:rStyle w:val="WW8Num2z0"/>
          <w:rFonts w:ascii="Verdana" w:hAnsi="Verdana"/>
          <w:color w:val="000000"/>
          <w:sz w:val="18"/>
          <w:szCs w:val="18"/>
        </w:rPr>
        <w:t> </w:t>
      </w:r>
      <w:r>
        <w:rPr>
          <w:rFonts w:ascii="Verdana" w:hAnsi="Verdana"/>
          <w:color w:val="000000"/>
          <w:sz w:val="18"/>
          <w:szCs w:val="18"/>
        </w:rPr>
        <w:t>ресурсами;</w:t>
      </w:r>
    </w:p>
    <w:p w14:paraId="4639CCDD"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искажение фактов хозяйственной деятельности и имущественного состояния некоммерческих организаций в процессе ведения учета и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27513E7"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единого методологического подхода к построению учетного процесса, соответствующего</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508941AF"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слабая база документационного обеспечения.</w:t>
      </w:r>
    </w:p>
    <w:p w14:paraId="3CA9BC54"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данных проблем была проведена работа по:</w:t>
      </w:r>
    </w:p>
    <w:p w14:paraId="56AAAF9E"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обоснованию специфики организации учетного процесса в некоммерческих организациях, исходя из особенностей функционирования их финансово-хозяйственного механизма;</w:t>
      </w:r>
    </w:p>
    <w:p w14:paraId="6D2016B7"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разработке подходов к ведению бухгалтерского учета в негосударственных некоммерческих организациях, исходя из специфики их деятельности, предполагающей наличие одной или ряда целей, а также разнообразие в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w:t>
      </w:r>
    </w:p>
    <w:p w14:paraId="03144DEA"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изучению и обоснованию механизма формирования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база некоммерческой организации в разрезе финансовых планов (</w:t>
      </w:r>
      <w:r>
        <w:rPr>
          <w:rStyle w:val="WW8Num3z0"/>
          <w:rFonts w:ascii="Verdana" w:hAnsi="Verdana"/>
          <w:color w:val="4682B4"/>
          <w:sz w:val="18"/>
          <w:szCs w:val="18"/>
        </w:rPr>
        <w:t>смет</w:t>
      </w:r>
      <w:r>
        <w:rPr>
          <w:rFonts w:ascii="Verdana" w:hAnsi="Verdana"/>
          <w:color w:val="000000"/>
          <w:sz w:val="18"/>
          <w:szCs w:val="18"/>
        </w:rPr>
        <w:t>);</w:t>
      </w:r>
    </w:p>
    <w:p w14:paraId="3CFDBEFC"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внедрению новых методологических подходов к отражению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 учета в некоммерческих организациях, с использованием частично методологии учета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организаций и регистров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законодательно определенных для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6D948D2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некоммерческих организациях, как нормативного документа отражающего единообразный подход к ведению учета в некоммерческих организациях.</w:t>
      </w:r>
    </w:p>
    <w:p w14:paraId="76F73C0C"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Проделанная работа имеет следующие результаты:</w:t>
      </w:r>
    </w:p>
    <w:p w14:paraId="05C78B61"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Обоснована специфика организации бухгалтерского учета в негосударственных некоммерческих организациях, обусловленная особенностями функционирования их финансово-хозяйственного механизма.</w:t>
      </w:r>
    </w:p>
    <w:p w14:paraId="533AB4D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Систематизированы научные разработки в области создания нормативной базы и организации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экономики, включая зарубежные.</w:t>
      </w:r>
    </w:p>
    <w:p w14:paraId="0E37B90E"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 механизм формирования ресурсной базы - как основы для построения учетного процесса в негосударственных некоммерческих организациях и отраженный в финансовом плане и</w:t>
      </w:r>
      <w:r>
        <w:rPr>
          <w:rStyle w:val="WW8Num2z0"/>
          <w:rFonts w:ascii="Verdana" w:hAnsi="Verdana"/>
          <w:color w:val="000000"/>
          <w:sz w:val="18"/>
          <w:szCs w:val="18"/>
        </w:rPr>
        <w:t> </w:t>
      </w:r>
      <w:r>
        <w:rPr>
          <w:rStyle w:val="WW8Num3z0"/>
          <w:rFonts w:ascii="Verdana" w:hAnsi="Verdana"/>
          <w:color w:val="4682B4"/>
          <w:sz w:val="18"/>
          <w:szCs w:val="18"/>
        </w:rPr>
        <w:t>сметах</w:t>
      </w:r>
      <w:r>
        <w:rPr>
          <w:rFonts w:ascii="Verdana" w:hAnsi="Verdana"/>
          <w:color w:val="000000"/>
          <w:sz w:val="18"/>
          <w:szCs w:val="18"/>
        </w:rPr>
        <w:t>.</w:t>
      </w:r>
    </w:p>
    <w:p w14:paraId="0AC2FC9F"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Обосновано применение</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метода при планировании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 формировании учетной информации.</w:t>
      </w:r>
    </w:p>
    <w:p w14:paraId="75620B84"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ведения бухгалтерского учета в негосударственных некоммерческих организациях, исходя из специфики их деятельности, предполагающей наличие одной или ряда целей, а так же различий в источниках и условиях их финансирования.</w:t>
      </w:r>
    </w:p>
    <w:p w14:paraId="4D60CA27"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 новый методологический подход к отражению хозяйственных операций негосударственных некоммерческих организаций на счетах бухгалтерского учета, с использованием методологии построения учета в бюджетных организациях и регистров бухгалтерского учета коммерческих организаций предполагающий:</w:t>
      </w:r>
    </w:p>
    <w:p w14:paraId="1538161C"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введение дополнительных счетов: 85 «</w:t>
      </w:r>
      <w:r>
        <w:rPr>
          <w:rStyle w:val="WW8Num3z0"/>
          <w:rFonts w:ascii="Verdana" w:hAnsi="Verdana"/>
          <w:color w:val="4682B4"/>
          <w:sz w:val="18"/>
          <w:szCs w:val="18"/>
        </w:rPr>
        <w:t>Фонды использования целевых средств</w:t>
      </w:r>
      <w:r>
        <w:rPr>
          <w:rFonts w:ascii="Verdana" w:hAnsi="Verdana"/>
          <w:color w:val="000000"/>
          <w:sz w:val="18"/>
          <w:szCs w:val="18"/>
        </w:rPr>
        <w:t>» и 24 «</w:t>
      </w:r>
      <w:r>
        <w:rPr>
          <w:rStyle w:val="WW8Num3z0"/>
          <w:rFonts w:ascii="Verdana" w:hAnsi="Verdana"/>
          <w:color w:val="4682B4"/>
          <w:sz w:val="18"/>
          <w:szCs w:val="18"/>
        </w:rPr>
        <w:t>Некоммерческие расходы</w:t>
      </w:r>
      <w:r>
        <w:rPr>
          <w:rFonts w:ascii="Verdana" w:hAnsi="Verdana"/>
          <w:color w:val="000000"/>
          <w:sz w:val="18"/>
          <w:szCs w:val="18"/>
        </w:rPr>
        <w:t>», так как используемый План счетов бухгалтерского учета финансово-хозяйственной деятельности организаций не позволяет отразить специфику финансово-хозяйственной деятельности некоммерческих организаций;</w:t>
      </w:r>
    </w:p>
    <w:p w14:paraId="23B4DEC8"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введение критериев: «</w:t>
      </w:r>
      <w:r>
        <w:rPr>
          <w:rStyle w:val="WW8Num3z0"/>
          <w:rFonts w:ascii="Verdana" w:hAnsi="Verdana"/>
          <w:color w:val="4682B4"/>
          <w:sz w:val="18"/>
          <w:szCs w:val="18"/>
        </w:rPr>
        <w:t>оплачено</w:t>
      </w:r>
      <w:r>
        <w:rPr>
          <w:rFonts w:ascii="Verdana" w:hAnsi="Verdana"/>
          <w:color w:val="000000"/>
          <w:sz w:val="18"/>
          <w:szCs w:val="18"/>
        </w:rPr>
        <w:t>» и «</w:t>
      </w:r>
      <w:r>
        <w:rPr>
          <w:rStyle w:val="WW8Num3z0"/>
          <w:rFonts w:ascii="Verdana" w:hAnsi="Verdana"/>
          <w:color w:val="4682B4"/>
          <w:sz w:val="18"/>
          <w:szCs w:val="18"/>
        </w:rPr>
        <w:t>освоено</w:t>
      </w:r>
      <w:r>
        <w:rPr>
          <w:rFonts w:ascii="Verdana" w:hAnsi="Verdana"/>
          <w:color w:val="000000"/>
          <w:sz w:val="18"/>
          <w:szCs w:val="18"/>
        </w:rPr>
        <w:t>», для проведения операций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целевых средств со счетов бухгалтерского учета;</w:t>
      </w:r>
    </w:p>
    <w:p w14:paraId="6CD35161"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и распределение расходов между видами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и некоммерческая) и направлениями (программы, проекты) деятельности некоммерческих организаций;</w:t>
      </w:r>
    </w:p>
    <w:p w14:paraId="01E5F552"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в зависимости от их принадлежности к видам деятельности;</w:t>
      </w:r>
    </w:p>
    <w:p w14:paraId="6E0100A9"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износа по</w:t>
      </w:r>
      <w:r>
        <w:rPr>
          <w:rStyle w:val="WW8Num2z0"/>
          <w:rFonts w:ascii="Verdana" w:hAnsi="Verdana"/>
          <w:color w:val="000000"/>
          <w:sz w:val="18"/>
          <w:szCs w:val="18"/>
        </w:rPr>
        <w:t> </w:t>
      </w:r>
      <w:r>
        <w:rPr>
          <w:rStyle w:val="WW8Num3z0"/>
          <w:rFonts w:ascii="Verdana" w:hAnsi="Verdana"/>
          <w:color w:val="4682B4"/>
          <w:sz w:val="18"/>
          <w:szCs w:val="18"/>
        </w:rPr>
        <w:t>внеоборотным</w:t>
      </w:r>
      <w:r>
        <w:rPr>
          <w:rStyle w:val="WW8Num2z0"/>
          <w:rFonts w:ascii="Verdana" w:hAnsi="Verdana"/>
          <w:color w:val="000000"/>
          <w:sz w:val="18"/>
          <w:szCs w:val="18"/>
        </w:rPr>
        <w:t> </w:t>
      </w:r>
      <w:r>
        <w:rPr>
          <w:rFonts w:ascii="Verdana" w:hAnsi="Verdana"/>
          <w:color w:val="000000"/>
          <w:sz w:val="18"/>
          <w:szCs w:val="18"/>
        </w:rPr>
        <w:t>активам.</w:t>
      </w:r>
    </w:p>
    <w:p w14:paraId="3783443D"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Разработано Положение по бухгалтерскому учету в негосударственных некоммерческих организациях, основанное на научном подходе к формированию в бухгалтерском учете информации о реальном состоянии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этих организаций.</w:t>
      </w:r>
    </w:p>
    <w:p w14:paraId="41DDB7D8" w14:textId="77777777" w:rsidR="00F93DA7" w:rsidRDefault="00F93DA7" w:rsidP="00F93D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Выработан единый подход к организации учетного процесса в некоммерческой организации, основанный на механизме формирования финансовых и материальных ресурсов, вытекающего из миссии некоммерческой организации, которая определяется целями создания.</w:t>
      </w:r>
    </w:p>
    <w:p w14:paraId="71E2B195"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Рациональная организация деятельности некоммерческих организаций определяется пакетом распорядительной документации, в которую входит</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предполагающий требования к идентификации документов, путем введения дополнительной информации в унифицированные формы документов: дополнительные реквизиты или коды, на основе разработанного классификатора.</w:t>
      </w:r>
    </w:p>
    <w:p w14:paraId="20C39259"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Формирование пакета документов регламентирующих отношения с жертвователями: информационное письмо о деятельности некоммерческой организации: распоряжение жертвователя с указанием объекта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условий пожертвования; образец оформления</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поручения; смета или финансовый план (отдельно взятого мероприятия или в целом по организации); отчет по использованным пожертвованиям. Этот пакет необходим для минимизации рисков в деятельности некоммерческих организаций.</w:t>
      </w:r>
    </w:p>
    <w:p w14:paraId="09D2257F" w14:textId="77777777" w:rsidR="00F93DA7" w:rsidRDefault="00F93DA7" w:rsidP="00F93D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методологический подход к организации учетного процесса в некоммерческих организациях не требует внесения существенных изменений в законодательную базу, потому что в его основе заложены проверенные временем и отработанные на практике ряд методологических принципов ведения бухгалтерского учета в бюджетных организациях, сориентированных на нормативно-методические документы 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регламентированных для ведения учета в некоммерческих организациях. Использование такого подхода к организации учетного процесса в некоммерческих организациях позволит вести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учет и создавать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отвечающую требованиям полноты, своевременности, осмотрительности, приоритета содержания перед формой, непротиворечивости и рациональности предъявляемым к бухгалтерскому учету.</w:t>
      </w:r>
    </w:p>
    <w:p w14:paraId="5DF51F59" w14:textId="77777777" w:rsidR="00F93DA7" w:rsidRDefault="00F93DA7" w:rsidP="00F93DA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Сухоруких, Людмила Николаевна, 2004 год</w:t>
      </w:r>
    </w:p>
    <w:p w14:paraId="1FC08B9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Федеральный закон от 30 ноября 1994г. № 51 -ФЗ.</w:t>
      </w:r>
    </w:p>
    <w:p w14:paraId="38B8467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 146-ФЗ.</w:t>
      </w:r>
    </w:p>
    <w:p w14:paraId="10754EC8"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5 августа 2000 г. № 117-ФЗ.</w:t>
      </w:r>
    </w:p>
    <w:p w14:paraId="7F5BFD8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«Положение об адвокатуре</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от 20 ноября 1980г. № 1596.</w:t>
      </w:r>
    </w:p>
    <w:p w14:paraId="071B4BE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от 19 июня 1992г. №3085-1.</w:t>
      </w:r>
    </w:p>
    <w:p w14:paraId="3D3C1850"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w:t>
      </w:r>
      <w:r>
        <w:rPr>
          <w:rStyle w:val="WW8Num3z0"/>
          <w:rFonts w:ascii="Verdana" w:hAnsi="Verdana"/>
          <w:color w:val="4682B4"/>
          <w:sz w:val="18"/>
          <w:szCs w:val="18"/>
        </w:rPr>
        <w:t>Об образовании</w:t>
      </w:r>
      <w:r>
        <w:rPr>
          <w:rFonts w:ascii="Verdana" w:hAnsi="Verdana"/>
          <w:color w:val="000000"/>
          <w:sz w:val="18"/>
          <w:szCs w:val="18"/>
        </w:rPr>
        <w:t>» от 10 июля 1992 г. № 3266-1.</w:t>
      </w:r>
    </w:p>
    <w:p w14:paraId="457D99C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w:t>
      </w:r>
      <w:r>
        <w:rPr>
          <w:rStyle w:val="WW8Num3z0"/>
          <w:rFonts w:ascii="Verdana" w:hAnsi="Verdana"/>
          <w:color w:val="4682B4"/>
          <w:sz w:val="18"/>
          <w:szCs w:val="18"/>
        </w:rPr>
        <w:t>Об общественных объединениях</w:t>
      </w:r>
      <w:r>
        <w:rPr>
          <w:rFonts w:ascii="Verdana" w:hAnsi="Verdana"/>
          <w:color w:val="000000"/>
          <w:sz w:val="18"/>
          <w:szCs w:val="18"/>
        </w:rPr>
        <w:t>» от 19 мая 1995 г. № 82-ФЗ.</w:t>
      </w:r>
    </w:p>
    <w:p w14:paraId="7E80D2D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 от 11 августа 1995 г. № 135-Ф3.</w:t>
      </w:r>
    </w:p>
    <w:p w14:paraId="2F25456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w:t>
      </w:r>
      <w:r>
        <w:rPr>
          <w:rStyle w:val="WW8Num3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от 24 ноября 1995 г. № 181-ФЗ.</w:t>
      </w:r>
    </w:p>
    <w:p w14:paraId="43E3EBA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8 декабря1995 г. № 193-Ф3.</w:t>
      </w:r>
    </w:p>
    <w:p w14:paraId="19D4A689"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w:t>
      </w:r>
      <w:r>
        <w:rPr>
          <w:rStyle w:val="WW8Num3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от 12 января 1996 г. № 10-ФЗ.</w:t>
      </w:r>
    </w:p>
    <w:p w14:paraId="0E059E1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 января 1996 г. № 7-ФЗ.</w:t>
      </w:r>
    </w:p>
    <w:p w14:paraId="088E239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 товариществах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от 15 июня1996 г. № 72-ФЗ.</w:t>
      </w:r>
    </w:p>
    <w:p w14:paraId="4FF8CFF1"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174E3A3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w:t>
      </w:r>
      <w:r>
        <w:rPr>
          <w:rStyle w:val="WW8Num3z0"/>
          <w:rFonts w:ascii="Verdana" w:hAnsi="Verdana"/>
          <w:color w:val="4682B4"/>
          <w:sz w:val="18"/>
          <w:szCs w:val="18"/>
        </w:rPr>
        <w:t>О свободе совести и о религиозных объединениях</w:t>
      </w:r>
      <w:r>
        <w:rPr>
          <w:rFonts w:ascii="Verdana" w:hAnsi="Verdana"/>
          <w:color w:val="000000"/>
          <w:sz w:val="18"/>
          <w:szCs w:val="18"/>
        </w:rPr>
        <w:t>» от 26 сентября 1997 г. № 125-ФЗ.</w:t>
      </w:r>
    </w:p>
    <w:p w14:paraId="2F1B94B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Fonts w:ascii="Verdana" w:hAnsi="Verdana"/>
          <w:color w:val="000000"/>
          <w:sz w:val="18"/>
          <w:szCs w:val="18"/>
        </w:rPr>
        <w:t xml:space="preserve">, огороднических и дачных некоммерческих </w:t>
      </w:r>
      <w:r>
        <w:rPr>
          <w:rFonts w:ascii="Verdana" w:hAnsi="Verdana"/>
          <w:color w:val="000000"/>
          <w:sz w:val="18"/>
          <w:szCs w:val="18"/>
        </w:rPr>
        <w:lastRenderedPageBreak/>
        <w:t>объединениях граждан» от 15 апреля 1998 г. № 66-ФЗ.</w:t>
      </w:r>
    </w:p>
    <w:p w14:paraId="5024F05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от 7 мая 1998 г. № 75-ФЗ.</w:t>
      </w:r>
    </w:p>
    <w:p w14:paraId="34244A5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«Об общих принципах организации и деятельности ассоциаций экономического взаимодействия субъектов Российской Федерации» от 17 декабря 1999 г. № 211-ФЗ.</w:t>
      </w:r>
    </w:p>
    <w:p w14:paraId="6F44A93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08 августа 2001 г. № 128-ФЗ.</w:t>
      </w:r>
    </w:p>
    <w:p w14:paraId="381BC8D8"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 государственной регистрации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от 08 августа 2001 г. № 129-ФЗ.</w:t>
      </w:r>
    </w:p>
    <w:p w14:paraId="1CF4CCAE"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w:t>
      </w:r>
      <w:r>
        <w:rPr>
          <w:rStyle w:val="WW8Num3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от 31 мая 2002 г. № 63-Ф3.</w:t>
      </w:r>
    </w:p>
    <w:p w14:paraId="765CEA40"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 октября 2002 г. № 127-ФЗ.</w:t>
      </w:r>
    </w:p>
    <w:p w14:paraId="65939E8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Федеральный закон «О применении контрольно-кассовой техники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от 22 мая 2003 г. № 54-ФЗ.</w:t>
      </w:r>
    </w:p>
    <w:p w14:paraId="6B36401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Закон города Москвы «</w:t>
      </w:r>
      <w:r>
        <w:rPr>
          <w:rStyle w:val="WW8Num3z0"/>
          <w:rFonts w:ascii="Verdana" w:hAnsi="Verdana"/>
          <w:color w:val="4682B4"/>
          <w:sz w:val="18"/>
          <w:szCs w:val="18"/>
        </w:rPr>
        <w:t>О благотворительной деятельности</w:t>
      </w:r>
      <w:r>
        <w:rPr>
          <w:rFonts w:ascii="Verdana" w:hAnsi="Verdana"/>
          <w:color w:val="000000"/>
          <w:sz w:val="18"/>
          <w:szCs w:val="18"/>
        </w:rPr>
        <w:t>» от 5 июля 1995 г. № 11-46.</w:t>
      </w:r>
    </w:p>
    <w:p w14:paraId="1B45AD6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06 марта 1998 г. № 283.</w:t>
      </w:r>
    </w:p>
    <w:p w14:paraId="5B1992B1"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Утверждено Министерством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29 июля 1983 г. № 105.</w:t>
      </w:r>
    </w:p>
    <w:p w14:paraId="7F1D876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июля1998 г. № 34н.</w:t>
      </w:r>
    </w:p>
    <w:p w14:paraId="2AE1A62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 декабря 1998 г. № 60н.</w:t>
      </w:r>
    </w:p>
    <w:p w14:paraId="2DB1327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 мая 1999 г. № ЗЗн.</w:t>
      </w:r>
    </w:p>
    <w:p w14:paraId="01E9CD7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 июля1999 г. № 43н.</w:t>
      </w:r>
    </w:p>
    <w:p w14:paraId="017BCD43"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Утверждено Приказом Минфина РФ от 16 октября 2000 г. № 91н.</w:t>
      </w:r>
    </w:p>
    <w:p w14:paraId="057E28F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 марта 2001 г. № 26н.</w:t>
      </w:r>
    </w:p>
    <w:p w14:paraId="53F61085"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 44н.</w:t>
      </w:r>
    </w:p>
    <w:p w14:paraId="21E49D0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План счетов бухгалтерского учета финансово-хозяйственной деятельности организаций и инструкция по его применению. Утвержден Приказом Минфина РФ от 31 октября 2000 г. № 94н.</w:t>
      </w:r>
    </w:p>
    <w:p w14:paraId="5A6827D9"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Инструкция по бухгалтерскому учету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Утверждена Приказом Минфина РФ от 30 декабря 1999 г. № 107н.</w:t>
      </w:r>
    </w:p>
    <w:p w14:paraId="68CD8CA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Указания об отражении в бухгалтерском учете негосударственных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фондов операций по негосударственному</w:t>
      </w:r>
      <w:r>
        <w:rPr>
          <w:rStyle w:val="WW8Num2z0"/>
          <w:rFonts w:ascii="Verdana" w:hAnsi="Verdana"/>
          <w:color w:val="000000"/>
          <w:sz w:val="18"/>
          <w:szCs w:val="18"/>
        </w:rPr>
        <w:t> </w:t>
      </w:r>
      <w:r>
        <w:rPr>
          <w:rStyle w:val="WW8Num3z0"/>
          <w:rFonts w:ascii="Verdana" w:hAnsi="Verdana"/>
          <w:color w:val="4682B4"/>
          <w:sz w:val="18"/>
          <w:szCs w:val="18"/>
        </w:rPr>
        <w:t>пенсионному</w:t>
      </w:r>
      <w:r>
        <w:rPr>
          <w:rStyle w:val="WW8Num2z0"/>
          <w:rFonts w:ascii="Verdana" w:hAnsi="Verdana"/>
          <w:color w:val="000000"/>
          <w:sz w:val="18"/>
          <w:szCs w:val="18"/>
        </w:rPr>
        <w:t> </w:t>
      </w:r>
      <w:r>
        <w:rPr>
          <w:rFonts w:ascii="Verdana" w:hAnsi="Verdana"/>
          <w:color w:val="000000"/>
          <w:sz w:val="18"/>
          <w:szCs w:val="18"/>
        </w:rPr>
        <w:t>обеспечению. Утверждены Приказом Минфина РФ от 19 декабря 2000 г. № 110н.</w:t>
      </w:r>
    </w:p>
    <w:p w14:paraId="309A57F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от 22 июля 2003 г. № 67н.2. Печатные издания</w:t>
      </w:r>
    </w:p>
    <w:p w14:paraId="2C2E2C8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Управление социалистическим предприятием. -М.: Экономика, 1979.</w:t>
      </w:r>
    </w:p>
    <w:p w14:paraId="026FD413"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 бухгалтерского учета и бухгалтерской отчетности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w:t>
      </w:r>
    </w:p>
    <w:p w14:paraId="17278EE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 ИНФРА-М, 1999.</w:t>
      </w:r>
    </w:p>
    <w:p w14:paraId="63A12D7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Учебник/П.С.Безруких, В.Б.Ивашкевич, Н.П.Кондраков и др.; под ред. П.С.Безруких. 3-е изд., перераб. и доп. - М.: Бухгалтерский учет, 1999.</w:t>
      </w:r>
    </w:p>
    <w:p w14:paraId="395B5739"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2001 году. М.: Бухгалтерский учет, 2001.</w:t>
      </w:r>
    </w:p>
    <w:p w14:paraId="002E09BE"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 А., Бугулов Э.Р.,</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А.Ю. Планирование на предприятии.//</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1999.</w:t>
      </w:r>
    </w:p>
    <w:p w14:paraId="01385DF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Дитгер</w:t>
      </w:r>
      <w:r>
        <w:rPr>
          <w:rStyle w:val="WW8Num2z0"/>
          <w:rFonts w:ascii="Verdana" w:hAnsi="Verdana"/>
          <w:color w:val="000000"/>
          <w:sz w:val="18"/>
          <w:szCs w:val="18"/>
        </w:rPr>
        <w:t> </w:t>
      </w:r>
      <w:r>
        <w:rPr>
          <w:rFonts w:ascii="Verdana" w:hAnsi="Verdana"/>
          <w:color w:val="000000"/>
          <w:sz w:val="18"/>
          <w:szCs w:val="18"/>
        </w:rPr>
        <w:t>Хан ПиК.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М.:Финансы и статистика, 1997.</w:t>
      </w:r>
    </w:p>
    <w:p w14:paraId="6A78CEED"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2-е изд./Г.Ю.Касьянова, Е.А.</w:t>
      </w:r>
      <w:r>
        <w:rPr>
          <w:rStyle w:val="WW8Num2z0"/>
          <w:rFonts w:ascii="Verdana" w:hAnsi="Verdana"/>
          <w:color w:val="000000"/>
          <w:sz w:val="18"/>
          <w:szCs w:val="18"/>
        </w:rPr>
        <w:t> </w:t>
      </w:r>
      <w:r>
        <w:rPr>
          <w:rStyle w:val="WW8Num3z0"/>
          <w:rFonts w:ascii="Verdana" w:hAnsi="Verdana"/>
          <w:color w:val="4682B4"/>
          <w:sz w:val="18"/>
          <w:szCs w:val="18"/>
        </w:rPr>
        <w:t>Котко</w:t>
      </w:r>
      <w:r>
        <w:rPr>
          <w:rFonts w:ascii="Verdana" w:hAnsi="Verdana"/>
          <w:color w:val="000000"/>
          <w:sz w:val="18"/>
          <w:szCs w:val="18"/>
        </w:rPr>
        <w:t>, Е.Б. Топольская. - М.: Статус-Кво97,1999.</w:t>
      </w:r>
    </w:p>
    <w:p w14:paraId="37A74349"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и налогообложение некоммерческих организаций. М.: Налоговый вестник, 2003.</w:t>
      </w:r>
    </w:p>
    <w:p w14:paraId="26CD16D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М.: Налоговый вестник, 2002.</w:t>
      </w:r>
    </w:p>
    <w:p w14:paraId="24F32A3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Комментарий к Федеральному Закону «</w:t>
      </w:r>
      <w:r>
        <w:rPr>
          <w:rStyle w:val="WW8Num3z0"/>
          <w:rFonts w:ascii="Verdana" w:hAnsi="Verdana"/>
          <w:color w:val="4682B4"/>
          <w:sz w:val="18"/>
          <w:szCs w:val="18"/>
        </w:rPr>
        <w:t>О некоммерческих организациях</w:t>
      </w:r>
      <w:r>
        <w:rPr>
          <w:rFonts w:ascii="Verdana" w:hAnsi="Verdana"/>
          <w:color w:val="000000"/>
          <w:sz w:val="18"/>
          <w:szCs w:val="18"/>
        </w:rPr>
        <w:t>». 2-е изд., доп. и перераб. /Под ред. М.Ю.Тихомирова. М.: Наука, - 2000. - с.</w:t>
      </w:r>
    </w:p>
    <w:p w14:paraId="1FA6C16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Бухгалтерский учет в бюджетных организациях.-М.: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1997.</w:t>
      </w:r>
    </w:p>
    <w:p w14:paraId="5B56E60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Е.Л. Бухгалтерский учет в бюджетных организациях.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2FC2C72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5-е.изд., перераб. и доп. - М.: Дело и Сервис, 2001.</w:t>
      </w:r>
    </w:p>
    <w:p w14:paraId="5E5ED04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w:t>
      </w:r>
    </w:p>
    <w:p w14:paraId="7668F49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М.: Бератор-Пресс, - 2002.</w:t>
      </w:r>
    </w:p>
    <w:p w14:paraId="337CBCB8"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5360B39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 2003 год: В целях бухгалтерского учета. В целях налогообложения/Под ред. и с предислов. И.Д. Юцковской. 4-е изд., перераб. и доп. - М.: ИД ФБК - ПРЕСС, 2003.</w:t>
      </w:r>
    </w:p>
    <w:p w14:paraId="3FD66C0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Энтони Р., Рис Дж. Учет: ситуации и примеры: Пер. с англ./ Под ред. и с предислов.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стериотип. - М.: Финансы и статистика, 1996.</w:t>
      </w:r>
    </w:p>
    <w:p w14:paraId="1FFBA0B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Статьи из периодических изданиях</w:t>
      </w:r>
    </w:p>
    <w:p w14:paraId="1351413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Баханькова</w:t>
      </w:r>
      <w:r>
        <w:rPr>
          <w:rStyle w:val="WW8Num2z0"/>
          <w:rFonts w:ascii="Verdana" w:hAnsi="Verdana"/>
          <w:color w:val="000000"/>
          <w:sz w:val="18"/>
          <w:szCs w:val="18"/>
        </w:rPr>
        <w:t> </w:t>
      </w:r>
      <w:r>
        <w:rPr>
          <w:rFonts w:ascii="Verdana" w:hAnsi="Verdana"/>
          <w:color w:val="000000"/>
          <w:sz w:val="18"/>
          <w:szCs w:val="18"/>
        </w:rPr>
        <w:t>Е.Р. Бюджет как основной документ</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НКО//Некоммерческие организации в России. 2001. - № 5.</w:t>
      </w:r>
    </w:p>
    <w:p w14:paraId="2F40497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Бровкиной</w:t>
      </w:r>
      <w:r>
        <w:rPr>
          <w:rStyle w:val="WW8Num2z0"/>
          <w:rFonts w:ascii="Verdana" w:hAnsi="Verdana"/>
          <w:color w:val="000000"/>
          <w:sz w:val="18"/>
          <w:szCs w:val="18"/>
        </w:rPr>
        <w:t> </w:t>
      </w:r>
      <w:r>
        <w:rPr>
          <w:rFonts w:ascii="Verdana" w:hAnsi="Verdana"/>
          <w:color w:val="000000"/>
          <w:sz w:val="18"/>
          <w:szCs w:val="18"/>
        </w:rPr>
        <w:t>Н.Д. Бухгалтерский учет в некоммерческих организациях: требования международных стандартов и зарубежный опыт//</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2001. - № 5.</w:t>
      </w:r>
    </w:p>
    <w:p w14:paraId="504FAD61"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Вийес</w:t>
      </w:r>
      <w:r>
        <w:rPr>
          <w:rStyle w:val="WW8Num2z0"/>
          <w:rFonts w:ascii="Verdana" w:hAnsi="Verdana"/>
          <w:color w:val="000000"/>
          <w:sz w:val="18"/>
          <w:szCs w:val="18"/>
        </w:rPr>
        <w:t> </w:t>
      </w:r>
      <w:r>
        <w:rPr>
          <w:rFonts w:ascii="Verdana" w:hAnsi="Verdana"/>
          <w:color w:val="000000"/>
          <w:sz w:val="18"/>
          <w:szCs w:val="18"/>
        </w:rPr>
        <w:t>А.Р., Шубиной Т.В. и</w:t>
      </w:r>
      <w:r>
        <w:rPr>
          <w:rStyle w:val="WW8Num2z0"/>
          <w:rFonts w:ascii="Verdana" w:hAnsi="Verdana"/>
          <w:color w:val="000000"/>
          <w:sz w:val="18"/>
          <w:szCs w:val="18"/>
        </w:rPr>
        <w:t> </w:t>
      </w:r>
      <w:r>
        <w:rPr>
          <w:rStyle w:val="WW8Num3z0"/>
          <w:rFonts w:ascii="Verdana" w:hAnsi="Verdana"/>
          <w:color w:val="4682B4"/>
          <w:sz w:val="18"/>
          <w:szCs w:val="18"/>
        </w:rPr>
        <w:t>Васильевой</w:t>
      </w:r>
      <w:r>
        <w:rPr>
          <w:rStyle w:val="WW8Num2z0"/>
          <w:rFonts w:ascii="Verdana" w:hAnsi="Verdana"/>
          <w:color w:val="000000"/>
          <w:sz w:val="18"/>
          <w:szCs w:val="18"/>
        </w:rPr>
        <w:t> </w:t>
      </w:r>
      <w:r>
        <w:rPr>
          <w:rFonts w:ascii="Verdana" w:hAnsi="Verdana"/>
          <w:color w:val="000000"/>
          <w:sz w:val="18"/>
          <w:szCs w:val="18"/>
        </w:rPr>
        <w:t>Е.Г. Организация документооборота в бухгалтерии//Новое в бухгалтерском учете и отчетности. 2001. - № 4.</w:t>
      </w:r>
    </w:p>
    <w:p w14:paraId="1BBB36D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Королева Е. Бухгалтерский учет в общественных организациях// Финансовая газета. -2001. -№21.</w:t>
      </w:r>
    </w:p>
    <w:p w14:paraId="783365FD"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Кузмин Г. Некоммерческие организации: учет и налогообложение в 2002 году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приложение/Ежедневник «</w:t>
      </w:r>
      <w:r>
        <w:rPr>
          <w:rStyle w:val="WW8Num3z0"/>
          <w:rFonts w:ascii="Verdana" w:hAnsi="Verdana"/>
          <w:color w:val="4682B4"/>
          <w:sz w:val="18"/>
          <w:szCs w:val="18"/>
        </w:rPr>
        <w:t>Экономика и жизнь</w:t>
      </w:r>
      <w:r>
        <w:rPr>
          <w:rFonts w:ascii="Verdana" w:hAnsi="Verdana"/>
          <w:color w:val="000000"/>
          <w:sz w:val="18"/>
          <w:szCs w:val="18"/>
        </w:rPr>
        <w:t>». 2002. - № 14.</w:t>
      </w:r>
    </w:p>
    <w:p w14:paraId="66DC883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Учет в некоммерческих организациях: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Бухгалтерский учет. 2003. - №5.</w:t>
      </w:r>
    </w:p>
    <w:p w14:paraId="356319D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Г.А. Современные аспекты учета в некоммерческих организациях//Аспирант и соискатель, 2002. №3.</w:t>
      </w:r>
    </w:p>
    <w:p w14:paraId="35E46311"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Бухгалтерский учет и налогообложение в некоммерческих организаций//Аудиторские ведомости. 2000. - № 2.</w:t>
      </w:r>
    </w:p>
    <w:p w14:paraId="15B961F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Штаба</w:t>
      </w:r>
      <w:r>
        <w:rPr>
          <w:rStyle w:val="WW8Num2z0"/>
          <w:rFonts w:ascii="Verdana" w:hAnsi="Verdana"/>
          <w:color w:val="000000"/>
          <w:sz w:val="18"/>
          <w:szCs w:val="18"/>
        </w:rPr>
        <w:t> </w:t>
      </w:r>
      <w:r>
        <w:rPr>
          <w:rFonts w:ascii="Verdana" w:hAnsi="Verdana"/>
          <w:color w:val="000000"/>
          <w:sz w:val="18"/>
          <w:szCs w:val="18"/>
        </w:rPr>
        <w:t>P.C. Благотворительная деятельность// Российский налоговый курьер. -2002.-№23.</w:t>
      </w:r>
    </w:p>
    <w:p w14:paraId="03EFEB98"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Яковлев А. Износ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смысловая связь и содержательные различия//Финансовая газета. 2000. - № 34.</w:t>
      </w:r>
    </w:p>
    <w:p w14:paraId="262DD5CD"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Схема. Правовая база деятельности некоммерческих организаций.</w:t>
      </w:r>
    </w:p>
    <w:p w14:paraId="476FDA10"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Некоммерческие организации</w:t>
      </w:r>
    </w:p>
    <w:p w14:paraId="290D615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w:t>
      </w:r>
    </w:p>
    <w:p w14:paraId="015B4189"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Закон РФ «</w:t>
      </w:r>
      <w:r>
        <w:rPr>
          <w:rStyle w:val="WW8Num3z0"/>
          <w:rFonts w:ascii="Verdana" w:hAnsi="Verdana"/>
          <w:color w:val="4682B4"/>
          <w:sz w:val="18"/>
          <w:szCs w:val="18"/>
        </w:rPr>
        <w:t>О потребительской кооперации в РФ</w:t>
      </w:r>
      <w:r>
        <w:rPr>
          <w:rFonts w:ascii="Verdana" w:hAnsi="Verdana"/>
          <w:color w:val="000000"/>
          <w:sz w:val="18"/>
          <w:szCs w:val="18"/>
        </w:rPr>
        <w:t>» №3085-1 от 19.06.92г.</w:t>
      </w:r>
    </w:p>
    <w:p w14:paraId="24EDE7D5"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и жилищностроительные кооперативы</w:t>
      </w:r>
    </w:p>
    <w:p w14:paraId="55E39FA9"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ФЗ «О товариществах собственников</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xml:space="preserve">» № 72-ФЗ от </w:t>
      </w:r>
      <w:r>
        <w:rPr>
          <w:rFonts w:ascii="Verdana" w:hAnsi="Verdana"/>
          <w:color w:val="000000"/>
          <w:sz w:val="18"/>
          <w:szCs w:val="18"/>
        </w:rPr>
        <w:lastRenderedPageBreak/>
        <w:t>15.06.96г.1.</w:t>
      </w:r>
      <w:r>
        <w:rPr>
          <w:rStyle w:val="WW8Num2z0"/>
          <w:rFonts w:ascii="Verdana" w:hAnsi="Verdana"/>
          <w:color w:val="000000"/>
          <w:sz w:val="18"/>
          <w:szCs w:val="18"/>
        </w:rPr>
        <w:t> </w:t>
      </w:r>
      <w:r>
        <w:rPr>
          <w:rStyle w:val="WW8Num3z0"/>
          <w:rFonts w:ascii="Verdana" w:hAnsi="Verdana"/>
          <w:color w:val="4682B4"/>
          <w:sz w:val="18"/>
          <w:szCs w:val="18"/>
        </w:rPr>
        <w:t>Садоводческие</w:t>
      </w:r>
      <w:r>
        <w:rPr>
          <w:rStyle w:val="WW8Num2z0"/>
          <w:rFonts w:ascii="Verdana" w:hAnsi="Verdana"/>
          <w:color w:val="000000"/>
          <w:sz w:val="18"/>
          <w:szCs w:val="18"/>
        </w:rPr>
        <w:t> </w:t>
      </w:r>
      <w:r>
        <w:rPr>
          <w:rFonts w:ascii="Verdana" w:hAnsi="Verdana"/>
          <w:color w:val="000000"/>
          <w:sz w:val="18"/>
          <w:szCs w:val="18"/>
        </w:rPr>
        <w:t>кооперативы</w:t>
      </w:r>
    </w:p>
    <w:p w14:paraId="1870EE1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ФЗ «</w:t>
      </w:r>
      <w:r>
        <w:rPr>
          <w:rStyle w:val="WW8Num3z0"/>
          <w:rFonts w:ascii="Verdana" w:hAnsi="Verdana"/>
          <w:color w:val="4682B4"/>
          <w:sz w:val="18"/>
          <w:szCs w:val="18"/>
        </w:rPr>
        <w:t>О садоводческих, огороднических и дачных некоммерческих объединениях</w:t>
      </w:r>
      <w:r>
        <w:rPr>
          <w:rFonts w:ascii="Verdana" w:hAnsi="Verdana"/>
          <w:color w:val="000000"/>
          <w:sz w:val="18"/>
          <w:szCs w:val="18"/>
        </w:rPr>
        <w:t>» № 66-ФЗ от 15.04.98г.</w:t>
      </w:r>
    </w:p>
    <w:p w14:paraId="3F6B1331"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Сельскохозяйственные потребительские</w:t>
      </w:r>
      <w:r>
        <w:rPr>
          <w:rStyle w:val="WW8Num2z0"/>
          <w:rFonts w:ascii="Verdana" w:hAnsi="Verdana"/>
          <w:color w:val="000000"/>
          <w:sz w:val="18"/>
          <w:szCs w:val="18"/>
        </w:rPr>
        <w:t> </w:t>
      </w:r>
      <w:r>
        <w:rPr>
          <w:rStyle w:val="WW8Num3z0"/>
          <w:rFonts w:ascii="Verdana" w:hAnsi="Verdana"/>
          <w:color w:val="4682B4"/>
          <w:sz w:val="18"/>
          <w:szCs w:val="18"/>
        </w:rPr>
        <w:t>кооперативы</w:t>
      </w:r>
    </w:p>
    <w:p w14:paraId="09CC1E0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ФЗ «</w:t>
      </w:r>
      <w:r>
        <w:rPr>
          <w:rStyle w:val="WW8Num3z0"/>
          <w:rFonts w:ascii="Verdana" w:hAnsi="Verdana"/>
          <w:color w:val="4682B4"/>
          <w:sz w:val="18"/>
          <w:szCs w:val="18"/>
        </w:rPr>
        <w:t>О сельскохозяйственной кооперации</w:t>
      </w:r>
      <w:r>
        <w:rPr>
          <w:rFonts w:ascii="Verdana" w:hAnsi="Verdana"/>
          <w:color w:val="000000"/>
          <w:sz w:val="18"/>
          <w:szCs w:val="18"/>
        </w:rPr>
        <w:t>» № 193-ФЗ от 08.12.95г.</w:t>
      </w:r>
    </w:p>
    <w:p w14:paraId="76A913E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Гаражно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кооперативы</w:t>
      </w:r>
    </w:p>
    <w:p w14:paraId="4F6EC1C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организациях» № 7 -ФЗ от 12.01.96г.</w:t>
      </w:r>
    </w:p>
    <w:p w14:paraId="670C657A"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Общественные и религиозные организации (объединения).</w:t>
      </w:r>
    </w:p>
    <w:p w14:paraId="619DDB0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ФЗ «</w:t>
      </w:r>
      <w:r>
        <w:rPr>
          <w:rStyle w:val="WW8Num3z0"/>
          <w:rFonts w:ascii="Verdana" w:hAnsi="Verdana"/>
          <w:color w:val="4682B4"/>
          <w:sz w:val="18"/>
          <w:szCs w:val="18"/>
        </w:rPr>
        <w:t>Об общественных объединениях</w:t>
      </w:r>
      <w:r>
        <w:rPr>
          <w:rFonts w:ascii="Verdana" w:hAnsi="Verdana"/>
          <w:color w:val="000000"/>
          <w:sz w:val="18"/>
          <w:szCs w:val="18"/>
        </w:rPr>
        <w:t>» ст.6; Указ Президента РФ «</w:t>
      </w:r>
      <w:r>
        <w:rPr>
          <w:rStyle w:val="WW8Num3z0"/>
          <w:rFonts w:ascii="Verdana" w:hAnsi="Verdana"/>
          <w:color w:val="4682B4"/>
          <w:sz w:val="18"/>
          <w:szCs w:val="18"/>
        </w:rPr>
        <w:t>О Национальном фонде молоиежи</w:t>
      </w:r>
      <w:r>
        <w:rPr>
          <w:rFonts w:ascii="Verdana" w:hAnsi="Verdana"/>
          <w:color w:val="000000"/>
          <w:sz w:val="18"/>
          <w:szCs w:val="18"/>
        </w:rPr>
        <w:t>» № 242, от 06.03.95г.</w:t>
      </w:r>
    </w:p>
    <w:p w14:paraId="7FE86FF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Государственная</w:t>
      </w:r>
      <w:r>
        <w:rPr>
          <w:rStyle w:val="WW8Num2z0"/>
          <w:rFonts w:ascii="Verdana" w:hAnsi="Verdana"/>
          <w:color w:val="000000"/>
          <w:sz w:val="18"/>
          <w:szCs w:val="18"/>
        </w:rPr>
        <w:t> </w:t>
      </w:r>
      <w:r>
        <w:rPr>
          <w:rStyle w:val="WW8Num3z0"/>
          <w:rFonts w:ascii="Verdana" w:hAnsi="Verdana"/>
          <w:color w:val="4682B4"/>
          <w:sz w:val="18"/>
          <w:szCs w:val="18"/>
        </w:rPr>
        <w:t>корпорация</w:t>
      </w:r>
    </w:p>
    <w:p w14:paraId="131D0B9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ФЗ «О внесении дополнения в Федеральный закон от 12.01.96 № 7-ФЗ «</w:t>
      </w:r>
      <w:r>
        <w:rPr>
          <w:rStyle w:val="WW8Num3z0"/>
          <w:rFonts w:ascii="Verdana" w:hAnsi="Verdana"/>
          <w:color w:val="4682B4"/>
          <w:sz w:val="18"/>
          <w:szCs w:val="18"/>
        </w:rPr>
        <w:t>О некоммерческих организациях</w:t>
      </w:r>
      <w:r>
        <w:rPr>
          <w:rFonts w:ascii="Verdana" w:hAnsi="Verdana"/>
          <w:color w:val="000000"/>
          <w:sz w:val="18"/>
          <w:szCs w:val="18"/>
        </w:rPr>
        <w:t>» № 140-ФЗ от 08.07.99г.</w:t>
      </w:r>
    </w:p>
    <w:p w14:paraId="5C5248D7"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Объединения юридических лиц (ассоциации и союзы)</w:t>
      </w:r>
    </w:p>
    <w:p w14:paraId="5BC147A8"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ФЗ «</w:t>
      </w:r>
      <w:r>
        <w:rPr>
          <w:rStyle w:val="WW8Num3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№10-ФЗ от 12.01.96г. (ст.7-8)</w:t>
      </w:r>
    </w:p>
    <w:p w14:paraId="20E6D2E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Некоммерческое</w:t>
      </w:r>
      <w:r>
        <w:rPr>
          <w:rStyle w:val="WW8Num2z0"/>
          <w:rFonts w:ascii="Verdana" w:hAnsi="Verdana"/>
          <w:color w:val="000000"/>
          <w:sz w:val="18"/>
          <w:szCs w:val="18"/>
        </w:rPr>
        <w:t> </w:t>
      </w:r>
      <w:r>
        <w:rPr>
          <w:rFonts w:ascii="Verdana" w:hAnsi="Verdana"/>
          <w:color w:val="000000"/>
          <w:sz w:val="18"/>
          <w:szCs w:val="18"/>
        </w:rPr>
        <w:t>партнерство</w:t>
      </w:r>
    </w:p>
    <w:p w14:paraId="523667DF"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ФЗ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22.04.96г. ст.11.1. Учреждения</w:t>
      </w:r>
    </w:p>
    <w:p w14:paraId="0C3BC270"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ФЗ «</w:t>
      </w:r>
      <w:r>
        <w:rPr>
          <w:rStyle w:val="WW8Num3z0"/>
          <w:rFonts w:ascii="Verdana" w:hAnsi="Verdana"/>
          <w:color w:val="4682B4"/>
          <w:sz w:val="18"/>
          <w:szCs w:val="18"/>
        </w:rPr>
        <w:t>Об образовании</w:t>
      </w:r>
      <w:r>
        <w:rPr>
          <w:rFonts w:ascii="Verdana" w:hAnsi="Verdana"/>
          <w:color w:val="000000"/>
          <w:sz w:val="18"/>
          <w:szCs w:val="18"/>
        </w:rPr>
        <w:t>» ст.11, ФЗ «</w:t>
      </w:r>
      <w:r>
        <w:rPr>
          <w:rStyle w:val="WW8Num3z0"/>
          <w:rFonts w:ascii="Verdana" w:hAnsi="Verdana"/>
          <w:color w:val="4682B4"/>
          <w:sz w:val="18"/>
          <w:szCs w:val="18"/>
        </w:rPr>
        <w:t>Об общественных объединениях</w:t>
      </w:r>
      <w:r>
        <w:rPr>
          <w:rFonts w:ascii="Verdana" w:hAnsi="Verdana"/>
          <w:color w:val="000000"/>
          <w:sz w:val="18"/>
          <w:szCs w:val="18"/>
        </w:rPr>
        <w:t>» ст. 11 и 35.</w:t>
      </w:r>
    </w:p>
    <w:p w14:paraId="6B9EEFC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Автономная</w:t>
      </w:r>
      <w:r>
        <w:rPr>
          <w:rStyle w:val="WW8Num2z0"/>
          <w:rFonts w:ascii="Verdana" w:hAnsi="Verdana"/>
          <w:color w:val="000000"/>
          <w:sz w:val="18"/>
          <w:szCs w:val="18"/>
        </w:rPr>
        <w:t> </w:t>
      </w:r>
      <w:r>
        <w:rPr>
          <w:rStyle w:val="WW8Num3z0"/>
          <w:rFonts w:ascii="Verdana" w:hAnsi="Verdana"/>
          <w:color w:val="4682B4"/>
          <w:sz w:val="18"/>
          <w:szCs w:val="18"/>
        </w:rPr>
        <w:t>некоммерческая</w:t>
      </w:r>
      <w:r>
        <w:rPr>
          <w:rStyle w:val="WW8Num2z0"/>
          <w:rFonts w:ascii="Verdana" w:hAnsi="Verdana"/>
          <w:color w:val="000000"/>
          <w:sz w:val="18"/>
          <w:szCs w:val="18"/>
        </w:rPr>
        <w:t> </w:t>
      </w:r>
      <w:r>
        <w:rPr>
          <w:rFonts w:ascii="Verdana" w:hAnsi="Verdana"/>
          <w:color w:val="000000"/>
          <w:sz w:val="18"/>
          <w:szCs w:val="18"/>
        </w:rPr>
        <w:t>организация</w:t>
      </w:r>
    </w:p>
    <w:p w14:paraId="4B6225E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Механизм осуществления деятельности некоммерческих организаций.</w:t>
      </w:r>
    </w:p>
    <w:p w14:paraId="0F55AD39"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Фомы Способ создания Цель создания Материально-техническое и финансовое обеспечение Ответственность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Порядок ликвидации</w:t>
      </w:r>
    </w:p>
    <w:p w14:paraId="64E3190E"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Добровольное объединение Для</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взносы его членов. Солидарную и По решению общего</w:t>
      </w:r>
    </w:p>
    <w:p w14:paraId="77451483"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Общественные граждан РФ на основе удовлетворенияи религиозные общности их интересов; духовных или иныхорганизации членство/участие. нематериальныхобъединения) потребностей (новозможнаматериальнаяподдержка своихчленов илиотдельных групп)157</w:t>
      </w:r>
    </w:p>
    <w:p w14:paraId="3030CB0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Имущество организации Участники (члены) Решение осоставляют</w:t>
      </w:r>
      <w:r>
        <w:rPr>
          <w:rStyle w:val="WW8Num2z0"/>
          <w:rFonts w:ascii="Verdana" w:hAnsi="Verdana"/>
          <w:color w:val="000000"/>
          <w:sz w:val="18"/>
          <w:szCs w:val="18"/>
        </w:rPr>
        <w:t> </w:t>
      </w:r>
      <w:r>
        <w:rPr>
          <w:rStyle w:val="WW8Num3z0"/>
          <w:rFonts w:ascii="Verdana" w:hAnsi="Verdana"/>
          <w:color w:val="4682B4"/>
          <w:sz w:val="18"/>
          <w:szCs w:val="18"/>
        </w:rPr>
        <w:t>взносы</w:t>
      </w:r>
      <w:r>
        <w:rPr>
          <w:rFonts w:ascii="Verdana" w:hAnsi="Verdana"/>
          <w:color w:val="000000"/>
          <w:sz w:val="18"/>
          <w:szCs w:val="18"/>
        </w:rPr>
        <w:t>, данных организаций не ликвидациипожертвования. отвечают по принимается</w:t>
      </w:r>
    </w:p>
    <w:p w14:paraId="5AEA3CBC"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Создается на основе Для осуществления Имущество, переданное Не отвечает по Ликвидация</w:t>
      </w:r>
    </w:p>
    <w:p w14:paraId="6728ED08"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Путем учреждения Преследует Имущество, переданное</w:t>
      </w:r>
      <w:r>
        <w:rPr>
          <w:rStyle w:val="WW8Num2z0"/>
          <w:rFonts w:ascii="Verdana" w:hAnsi="Verdana"/>
          <w:color w:val="000000"/>
          <w:sz w:val="18"/>
          <w:szCs w:val="18"/>
        </w:rPr>
        <w:t> </w:t>
      </w:r>
      <w:r>
        <w:rPr>
          <w:rStyle w:val="WW8Num3z0"/>
          <w:rFonts w:ascii="Verdana" w:hAnsi="Verdana"/>
          <w:color w:val="4682B4"/>
          <w:sz w:val="18"/>
          <w:szCs w:val="18"/>
        </w:rPr>
        <w:t>Учредители</w:t>
      </w:r>
      <w:r>
        <w:rPr>
          <w:rStyle w:val="WW8Num2z0"/>
          <w:rFonts w:ascii="Verdana" w:hAnsi="Verdana"/>
          <w:color w:val="000000"/>
          <w:sz w:val="18"/>
          <w:szCs w:val="18"/>
        </w:rPr>
        <w:t> </w:t>
      </w:r>
      <w:r>
        <w:rPr>
          <w:rFonts w:ascii="Verdana" w:hAnsi="Verdana"/>
          <w:color w:val="000000"/>
          <w:sz w:val="18"/>
          <w:szCs w:val="18"/>
        </w:rPr>
        <w:t>не отвечают Решение о ликвидации</w:t>
      </w:r>
    </w:p>
    <w:p w14:paraId="281A4BF6"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Не имеет членства. или иные</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При ликвидацииобщественно имущество фонда,полезные цели. оставшееся послеудовлетворениятребованийкредиторов,направляется на цели,указанные в уставефонда.</w:t>
      </w:r>
    </w:p>
    <w:p w14:paraId="13E0E01B"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Основана на членстве, Для осуществления Имущество, переданное Члены</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При ликвидации</w:t>
      </w:r>
    </w:p>
    <w:p w14:paraId="35022714"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 решению</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Для осуществления Имущество закрепленное Субсидиарную Ликвидируется по</w:t>
      </w:r>
    </w:p>
    <w:p w14:paraId="2EA1F7BE"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На основе добровольных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Имущество, переданное Учредители не отвечают При ликвидации</w:t>
      </w:r>
    </w:p>
    <w:p w14:paraId="16AA06D2" w14:textId="77777777" w:rsidR="00F93DA7" w:rsidRDefault="00F93DA7" w:rsidP="00F93D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 договору</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Для координации Формирование и Члены несут Ликвидация конкретно</w:t>
      </w:r>
    </w:p>
    <w:p w14:paraId="58CBDE96" w14:textId="589DB6AB" w:rsidR="00C876C4" w:rsidRPr="00F93DA7" w:rsidRDefault="00F93DA7" w:rsidP="00F93DA7">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F93DA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5B18F" w14:textId="77777777" w:rsidR="00E84D67" w:rsidRDefault="00E84D67">
      <w:pPr>
        <w:spacing w:after="0" w:line="240" w:lineRule="auto"/>
      </w:pPr>
      <w:r>
        <w:separator/>
      </w:r>
    </w:p>
  </w:endnote>
  <w:endnote w:type="continuationSeparator" w:id="0">
    <w:p w14:paraId="7D9080C2" w14:textId="77777777" w:rsidR="00E84D67" w:rsidRDefault="00E8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C3CF9" w14:textId="77777777" w:rsidR="00E84D67" w:rsidRDefault="00E84D67">
      <w:pPr>
        <w:spacing w:after="0" w:line="240" w:lineRule="auto"/>
      </w:pPr>
      <w:r>
        <w:separator/>
      </w:r>
    </w:p>
  </w:footnote>
  <w:footnote w:type="continuationSeparator" w:id="0">
    <w:p w14:paraId="4ACD795C" w14:textId="77777777" w:rsidR="00E84D67" w:rsidRDefault="00E84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4D67"/>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5B04-5431-4AF7-BB60-88BA3449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12932</TotalTime>
  <Pages>12</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1423</cp:revision>
  <cp:lastPrinted>2009-02-06T05:36:00Z</cp:lastPrinted>
  <dcterms:created xsi:type="dcterms:W3CDTF">2016-05-04T14:28:00Z</dcterms:created>
  <dcterms:modified xsi:type="dcterms:W3CDTF">2016-08-20T10:56:00Z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