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398A297" w:rsidR="00F36426" w:rsidRPr="00AF62EB" w:rsidRDefault="00AF62EB" w:rsidP="00AF62EB">
      <w:r>
        <w:rPr>
          <w:rFonts w:ascii="Verdana" w:hAnsi="Verdana"/>
          <w:b/>
          <w:bCs/>
          <w:color w:val="000000"/>
          <w:shd w:val="clear" w:color="auto" w:fill="FFFFFF"/>
        </w:rPr>
        <w:t>Колгатін Олександр Геннадійович. Теоретико-методичні засади проектування комп'ютерно орієнтованої системи педагогічної діагностики майбутніх учителів природничо-математичних спеціальностей : Дис... д-ра наук: 13.00.10 - 2011</w:t>
      </w:r>
    </w:p>
    <w:sectPr w:rsidR="00F36426" w:rsidRPr="00AF62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FF5E" w14:textId="77777777" w:rsidR="00E3586B" w:rsidRDefault="00E3586B">
      <w:pPr>
        <w:spacing w:after="0" w:line="240" w:lineRule="auto"/>
      </w:pPr>
      <w:r>
        <w:separator/>
      </w:r>
    </w:p>
  </w:endnote>
  <w:endnote w:type="continuationSeparator" w:id="0">
    <w:p w14:paraId="270109FB" w14:textId="77777777" w:rsidR="00E3586B" w:rsidRDefault="00E3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4B40" w14:textId="77777777" w:rsidR="00E3586B" w:rsidRDefault="00E3586B">
      <w:pPr>
        <w:spacing w:after="0" w:line="240" w:lineRule="auto"/>
      </w:pPr>
      <w:r>
        <w:separator/>
      </w:r>
    </w:p>
  </w:footnote>
  <w:footnote w:type="continuationSeparator" w:id="0">
    <w:p w14:paraId="54AA2270" w14:textId="77777777" w:rsidR="00E3586B" w:rsidRDefault="00E3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58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3261</cp:revision>
  <dcterms:created xsi:type="dcterms:W3CDTF">2024-06-20T08:51:00Z</dcterms:created>
  <dcterms:modified xsi:type="dcterms:W3CDTF">2024-07-10T09:13:00Z</dcterms:modified>
  <cp:category/>
</cp:coreProperties>
</file>