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3257E" w14:textId="77777777" w:rsidR="00846062" w:rsidRDefault="00846062" w:rsidP="00846062">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производных финансовых инструментов (деривативов) в компаниях, не являющихся профессиональными участниками рынка ценных бумаг</w:t>
      </w:r>
    </w:p>
    <w:p w14:paraId="558CFE8D" w14:textId="77777777" w:rsidR="00846062" w:rsidRDefault="00846062" w:rsidP="00846062">
      <w:pPr>
        <w:rPr>
          <w:rFonts w:ascii="Verdana" w:hAnsi="Verdana"/>
          <w:color w:val="000000"/>
          <w:sz w:val="18"/>
          <w:szCs w:val="18"/>
          <w:shd w:val="clear" w:color="auto" w:fill="FFFFFF"/>
        </w:rPr>
      </w:pPr>
    </w:p>
    <w:p w14:paraId="1D0E4D94" w14:textId="77777777" w:rsidR="00846062" w:rsidRDefault="00846062" w:rsidP="00846062">
      <w:pPr>
        <w:rPr>
          <w:rFonts w:ascii="Verdana" w:hAnsi="Verdana"/>
          <w:color w:val="000000"/>
          <w:sz w:val="18"/>
          <w:szCs w:val="18"/>
          <w:shd w:val="clear" w:color="auto" w:fill="FFFFFF"/>
        </w:rPr>
      </w:pPr>
    </w:p>
    <w:p w14:paraId="48C2DEE3" w14:textId="77777777" w:rsidR="00846062" w:rsidRDefault="00846062" w:rsidP="00846062">
      <w:pPr>
        <w:rPr>
          <w:rFonts w:ascii="Verdana" w:hAnsi="Verdana"/>
          <w:color w:val="000000"/>
          <w:sz w:val="18"/>
          <w:szCs w:val="18"/>
          <w:shd w:val="clear" w:color="auto" w:fill="FFFFFF"/>
        </w:rPr>
      </w:pPr>
    </w:p>
    <w:p w14:paraId="384081C4" w14:textId="77777777" w:rsidR="00846062" w:rsidRDefault="00846062" w:rsidP="0084606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Ульянов, Василий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DBF11D9" w14:textId="77777777" w:rsidR="00846062" w:rsidRDefault="00846062" w:rsidP="00846062">
      <w:pPr>
        <w:spacing w:line="270" w:lineRule="atLeast"/>
        <w:rPr>
          <w:rFonts w:ascii="Verdana" w:hAnsi="Verdana"/>
          <w:color w:val="000000"/>
          <w:sz w:val="18"/>
          <w:szCs w:val="18"/>
        </w:rPr>
      </w:pPr>
      <w:r>
        <w:rPr>
          <w:rFonts w:ascii="Verdana" w:hAnsi="Verdana"/>
          <w:color w:val="000000"/>
          <w:sz w:val="18"/>
          <w:szCs w:val="18"/>
        </w:rPr>
        <w:t>2011</w:t>
      </w:r>
    </w:p>
    <w:p w14:paraId="461C7CE9" w14:textId="77777777" w:rsidR="00846062" w:rsidRDefault="00846062" w:rsidP="008460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DF0D0A2" w14:textId="77777777" w:rsidR="00846062" w:rsidRDefault="00846062" w:rsidP="00846062">
      <w:pPr>
        <w:spacing w:line="270" w:lineRule="atLeast"/>
        <w:rPr>
          <w:rFonts w:ascii="Verdana" w:hAnsi="Verdana"/>
          <w:color w:val="000000"/>
          <w:sz w:val="18"/>
          <w:szCs w:val="18"/>
        </w:rPr>
      </w:pPr>
      <w:r>
        <w:rPr>
          <w:rFonts w:ascii="Verdana" w:hAnsi="Verdana"/>
          <w:color w:val="000000"/>
          <w:sz w:val="18"/>
          <w:szCs w:val="18"/>
        </w:rPr>
        <w:t>Ульянов, Василий Сергеевич</w:t>
      </w:r>
    </w:p>
    <w:p w14:paraId="2A80B676" w14:textId="77777777" w:rsidR="00846062" w:rsidRDefault="00846062" w:rsidP="008460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E49E04" w14:textId="77777777" w:rsidR="00846062" w:rsidRDefault="00846062" w:rsidP="0084606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B8ECE6E" w14:textId="77777777" w:rsidR="00846062" w:rsidRDefault="00846062" w:rsidP="008460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09216AC" w14:textId="77777777" w:rsidR="00846062" w:rsidRDefault="00846062" w:rsidP="00846062">
      <w:pPr>
        <w:spacing w:line="270" w:lineRule="atLeast"/>
        <w:rPr>
          <w:rFonts w:ascii="Verdana" w:hAnsi="Verdana"/>
          <w:color w:val="000000"/>
          <w:sz w:val="18"/>
          <w:szCs w:val="18"/>
        </w:rPr>
      </w:pPr>
      <w:r>
        <w:rPr>
          <w:rFonts w:ascii="Verdana" w:hAnsi="Verdana"/>
          <w:color w:val="000000"/>
          <w:sz w:val="18"/>
          <w:szCs w:val="18"/>
        </w:rPr>
        <w:t>Санкт-Петербург</w:t>
      </w:r>
    </w:p>
    <w:p w14:paraId="1F7C8D9E" w14:textId="77777777" w:rsidR="00846062" w:rsidRDefault="00846062" w:rsidP="008460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851A4AB" w14:textId="77777777" w:rsidR="00846062" w:rsidRDefault="00846062" w:rsidP="00846062">
      <w:pPr>
        <w:spacing w:line="270" w:lineRule="atLeast"/>
        <w:rPr>
          <w:rFonts w:ascii="Verdana" w:hAnsi="Verdana"/>
          <w:color w:val="000000"/>
          <w:sz w:val="18"/>
          <w:szCs w:val="18"/>
        </w:rPr>
      </w:pPr>
      <w:r>
        <w:rPr>
          <w:rFonts w:ascii="Verdana" w:hAnsi="Verdana"/>
          <w:color w:val="000000"/>
          <w:sz w:val="18"/>
          <w:szCs w:val="18"/>
        </w:rPr>
        <w:t>08.00.12</w:t>
      </w:r>
    </w:p>
    <w:p w14:paraId="3F26E56D" w14:textId="77777777" w:rsidR="00846062" w:rsidRDefault="00846062" w:rsidP="008460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23C4E01" w14:textId="77777777" w:rsidR="00846062" w:rsidRDefault="00846062" w:rsidP="0084606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E895A2C" w14:textId="77777777" w:rsidR="00846062" w:rsidRDefault="00846062" w:rsidP="008460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65533B6" w14:textId="77777777" w:rsidR="00846062" w:rsidRDefault="00846062" w:rsidP="00846062">
      <w:pPr>
        <w:spacing w:line="270" w:lineRule="atLeast"/>
        <w:rPr>
          <w:rFonts w:ascii="Verdana" w:hAnsi="Verdana"/>
          <w:color w:val="000000"/>
          <w:sz w:val="18"/>
          <w:szCs w:val="18"/>
        </w:rPr>
      </w:pPr>
      <w:r>
        <w:rPr>
          <w:rFonts w:ascii="Verdana" w:hAnsi="Verdana"/>
          <w:color w:val="000000"/>
          <w:sz w:val="18"/>
          <w:szCs w:val="18"/>
        </w:rPr>
        <w:t>169</w:t>
      </w:r>
    </w:p>
    <w:p w14:paraId="2DAD8BFC" w14:textId="77777777" w:rsidR="00846062" w:rsidRDefault="00846062" w:rsidP="0084606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Ульянов, Василий Сергеевич</w:t>
      </w:r>
    </w:p>
    <w:p w14:paraId="75E0053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E359B9A"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ОРГАНИЗАЦИЯ</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ПРОИЗВОДНЫХ ФИНАНСОВЫХ ИНСТРУМЕНТОВ И ИХ КЛАССИФИКАЦИЯ.</w:t>
      </w:r>
    </w:p>
    <w:p w14:paraId="599F1D77"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Организация рынка</w:t>
      </w:r>
      <w:r>
        <w:rPr>
          <w:rStyle w:val="WW8Num2z0"/>
          <w:rFonts w:ascii="Verdana" w:hAnsi="Verdana"/>
          <w:color w:val="000000"/>
          <w:sz w:val="18"/>
          <w:szCs w:val="18"/>
        </w:rPr>
        <w:t> </w:t>
      </w:r>
      <w:r>
        <w:rPr>
          <w:rStyle w:val="WW8Num3z0"/>
          <w:rFonts w:ascii="Verdana" w:hAnsi="Verdana"/>
          <w:color w:val="4682B4"/>
          <w:sz w:val="18"/>
          <w:szCs w:val="18"/>
        </w:rPr>
        <w:t>производных</w:t>
      </w:r>
      <w:r>
        <w:rPr>
          <w:rStyle w:val="WW8Num2z0"/>
          <w:rFonts w:ascii="Verdana" w:hAnsi="Verdana"/>
          <w:color w:val="000000"/>
          <w:sz w:val="18"/>
          <w:szCs w:val="18"/>
        </w:rPr>
        <w:t> </w:t>
      </w:r>
      <w:r>
        <w:rPr>
          <w:rFonts w:ascii="Verdana" w:hAnsi="Verdana"/>
          <w:color w:val="000000"/>
          <w:sz w:val="18"/>
          <w:szCs w:val="18"/>
        </w:rPr>
        <w:t>финансовых инструментов.</w:t>
      </w:r>
    </w:p>
    <w:p w14:paraId="483A32C0"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производных</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инструментов.</w:t>
      </w:r>
    </w:p>
    <w:p w14:paraId="7BB9C56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ПРОИЗВОДНЫХ ФИНАНСОВЫХ ИНСТРУМЕНТОВ.</w:t>
      </w:r>
    </w:p>
    <w:p w14:paraId="20D67EC6"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учета</w:t>
      </w:r>
      <w:r>
        <w:rPr>
          <w:rStyle w:val="WW8Num2z0"/>
          <w:rFonts w:ascii="Verdana" w:hAnsi="Verdana"/>
          <w:color w:val="000000"/>
          <w:sz w:val="18"/>
          <w:szCs w:val="18"/>
        </w:rPr>
        <w:t> </w:t>
      </w:r>
      <w:r>
        <w:rPr>
          <w:rStyle w:val="WW8Num3z0"/>
          <w:rFonts w:ascii="Verdana" w:hAnsi="Verdana"/>
          <w:color w:val="4682B4"/>
          <w:sz w:val="18"/>
          <w:szCs w:val="18"/>
        </w:rPr>
        <w:t>фьючерсов</w:t>
      </w:r>
      <w:r>
        <w:rPr>
          <w:rFonts w:ascii="Verdana" w:hAnsi="Verdana"/>
          <w:color w:val="000000"/>
          <w:sz w:val="18"/>
          <w:szCs w:val="18"/>
        </w:rPr>
        <w:t>.</w:t>
      </w:r>
    </w:p>
    <w:p w14:paraId="5FCA25B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учета</w:t>
      </w:r>
      <w:r>
        <w:rPr>
          <w:rStyle w:val="WW8Num2z0"/>
          <w:rFonts w:ascii="Verdana" w:hAnsi="Verdana"/>
          <w:color w:val="000000"/>
          <w:sz w:val="18"/>
          <w:szCs w:val="18"/>
        </w:rPr>
        <w:t> </w:t>
      </w:r>
      <w:r>
        <w:rPr>
          <w:rStyle w:val="WW8Num3z0"/>
          <w:rFonts w:ascii="Verdana" w:hAnsi="Verdana"/>
          <w:color w:val="4682B4"/>
          <w:sz w:val="18"/>
          <w:szCs w:val="18"/>
        </w:rPr>
        <w:t>опционов</w:t>
      </w:r>
      <w:r>
        <w:rPr>
          <w:rFonts w:ascii="Verdana" w:hAnsi="Verdana"/>
          <w:color w:val="000000"/>
          <w:sz w:val="18"/>
          <w:szCs w:val="18"/>
        </w:rPr>
        <w:t>.</w:t>
      </w:r>
    </w:p>
    <w:p w14:paraId="691557EF"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учета</w:t>
      </w:r>
      <w:r>
        <w:rPr>
          <w:rStyle w:val="WW8Num2z0"/>
          <w:rFonts w:ascii="Verdana" w:hAnsi="Verdana"/>
          <w:color w:val="000000"/>
          <w:sz w:val="18"/>
          <w:szCs w:val="18"/>
        </w:rPr>
        <w:t> </w:t>
      </w:r>
      <w:r>
        <w:rPr>
          <w:rStyle w:val="WW8Num3z0"/>
          <w:rFonts w:ascii="Verdana" w:hAnsi="Verdana"/>
          <w:color w:val="4682B4"/>
          <w:sz w:val="18"/>
          <w:szCs w:val="18"/>
        </w:rPr>
        <w:t>форвардов</w:t>
      </w:r>
      <w:r>
        <w:rPr>
          <w:rFonts w:ascii="Verdana" w:hAnsi="Verdana"/>
          <w:color w:val="000000"/>
          <w:sz w:val="18"/>
          <w:szCs w:val="18"/>
        </w:rPr>
        <w:t>.</w:t>
      </w:r>
    </w:p>
    <w:p w14:paraId="72DB5B17"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Методика учета</w:t>
      </w:r>
      <w:r>
        <w:rPr>
          <w:rStyle w:val="WW8Num2z0"/>
          <w:rFonts w:ascii="Verdana" w:hAnsi="Verdana"/>
          <w:color w:val="000000"/>
          <w:sz w:val="18"/>
          <w:szCs w:val="18"/>
        </w:rPr>
        <w:t> </w:t>
      </w:r>
      <w:r>
        <w:rPr>
          <w:rStyle w:val="WW8Num3z0"/>
          <w:rFonts w:ascii="Verdana" w:hAnsi="Verdana"/>
          <w:color w:val="4682B4"/>
          <w:sz w:val="18"/>
          <w:szCs w:val="18"/>
        </w:rPr>
        <w:t>свопов</w:t>
      </w:r>
      <w:r>
        <w:rPr>
          <w:rFonts w:ascii="Verdana" w:hAnsi="Verdana"/>
          <w:color w:val="000000"/>
          <w:sz w:val="18"/>
          <w:szCs w:val="18"/>
        </w:rPr>
        <w:t>.</w:t>
      </w:r>
    </w:p>
    <w:p w14:paraId="64427771"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Организация аналитического учета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64ED0E1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РАСКРЫТИЕ ИНФОРМАЦИИ О ПРОИЗВОДНЫХ</w:t>
      </w:r>
    </w:p>
    <w:p w14:paraId="754201E9"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В ФИНАНСОВОЙ ОТЧЕТНОСТИ.</w:t>
      </w:r>
    </w:p>
    <w:p w14:paraId="00503006"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Концептуальные основы раскрытия информации о производных финансовых инструментах по российским и международным стандартам.</w:t>
      </w:r>
    </w:p>
    <w:p w14:paraId="1F4F0AB5"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Отражение производных финансовых инструментов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65A81E5" w14:textId="77777777" w:rsidR="00846062" w:rsidRDefault="00846062" w:rsidP="0084606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производных финансовых инструментов (деривативов) в компаниях, не являющихся профессиональными участниками рынка ценных бумаг"</w:t>
      </w:r>
    </w:p>
    <w:p w14:paraId="493602A3"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протяжении двух десятилетий Россия является страной с рыночной экономикой. Несмотря на ускоренное развитие отечественного финансового рынка, отставание от рынков ведущих капиталистических стран остается значительным. Одна из причин отставания заключается в низкой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как следствие, в неспособности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 российскую экономику крупных иностранных</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Задачу улучшения инвестиционной привлекательности следует решать, в первую очередь, путем представления потенциальным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полной и понятной информации об объектах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Основным источником такой информации служит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w:t>
      </w:r>
    </w:p>
    <w:p w14:paraId="380FF5E4"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Нельзя не согласиться с тем, что сближение российских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 МСФО, а также</w:t>
      </w:r>
      <w:r>
        <w:rPr>
          <w:rStyle w:val="WW8Num2z0"/>
          <w:rFonts w:ascii="Verdana" w:hAnsi="Verdana"/>
          <w:color w:val="000000"/>
          <w:sz w:val="18"/>
          <w:szCs w:val="18"/>
        </w:rPr>
        <w:t> </w:t>
      </w:r>
      <w:r>
        <w:rPr>
          <w:rStyle w:val="WW8Num3z0"/>
          <w:rFonts w:ascii="Verdana" w:hAnsi="Verdana"/>
          <w:color w:val="4682B4"/>
          <w:sz w:val="18"/>
          <w:szCs w:val="18"/>
        </w:rPr>
        <w:t>планируемое</w:t>
      </w:r>
      <w:r>
        <w:rPr>
          <w:rStyle w:val="WW8Num2z0"/>
          <w:rFonts w:ascii="Verdana" w:hAnsi="Verdana"/>
          <w:color w:val="000000"/>
          <w:sz w:val="18"/>
          <w:szCs w:val="18"/>
        </w:rPr>
        <w:t> </w:t>
      </w:r>
      <w:r>
        <w:rPr>
          <w:rFonts w:ascii="Verdana" w:hAnsi="Verdana"/>
          <w:color w:val="000000"/>
          <w:sz w:val="18"/>
          <w:szCs w:val="18"/>
        </w:rPr>
        <w:t>постепенное принятие официальных переводов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качестве нормативных актов позволило бы не только упростить процедуру привлечения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но и привело бы к снижению затрат на ведение учета. В настоящее время, многие вопросы, учтенные в МСФО, не находят отражения в нормативном регулировании РФ: К таким вопросам можно отнести организацию учета и представление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информации о финансовых инструментах, значительная часть которых приходится на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(де-ривативы, ПФИ), которым посвящено настоящее исследование.</w:t>
      </w:r>
    </w:p>
    <w:p w14:paraId="5758FB07"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ПФИ</w:t>
      </w:r>
      <w:r>
        <w:rPr>
          <w:rStyle w:val="WW8Num2z0"/>
          <w:rFonts w:ascii="Verdana" w:hAnsi="Verdana"/>
          <w:color w:val="000000"/>
          <w:sz w:val="18"/>
          <w:szCs w:val="18"/>
        </w:rPr>
        <w:t> </w:t>
      </w:r>
      <w:r>
        <w:rPr>
          <w:rFonts w:ascii="Verdana" w:hAnsi="Verdana"/>
          <w:color w:val="000000"/>
          <w:sz w:val="18"/>
          <w:szCs w:val="18"/>
        </w:rPr>
        <w:t>можно кратко охарактеризовать как</w:t>
      </w:r>
      <w:r>
        <w:rPr>
          <w:rStyle w:val="WW8Num2z0"/>
          <w:rFonts w:ascii="Verdana" w:hAnsi="Verdana"/>
          <w:color w:val="000000"/>
          <w:sz w:val="18"/>
          <w:szCs w:val="18"/>
        </w:rPr>
        <w:t> </w:t>
      </w:r>
      <w:r>
        <w:rPr>
          <w:rStyle w:val="WW8Num3z0"/>
          <w:rFonts w:ascii="Verdana" w:hAnsi="Verdana"/>
          <w:color w:val="4682B4"/>
          <w:sz w:val="18"/>
          <w:szCs w:val="18"/>
        </w:rPr>
        <w:t>срочный</w:t>
      </w:r>
      <w:r>
        <w:rPr>
          <w:rStyle w:val="WW8Num2z0"/>
          <w:rFonts w:ascii="Verdana" w:hAnsi="Verdana"/>
          <w:color w:val="000000"/>
          <w:sz w:val="18"/>
          <w:szCs w:val="18"/>
        </w:rPr>
        <w:t> </w:t>
      </w:r>
      <w:r>
        <w:rPr>
          <w:rFonts w:ascii="Verdana" w:hAnsi="Verdana"/>
          <w:color w:val="000000"/>
          <w:sz w:val="18"/>
          <w:szCs w:val="18"/>
        </w:rPr>
        <w:t>договор, стоимость которого зависит от цены на лежащий в его основе базовый</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Базовым активом могут являться:</w:t>
      </w:r>
      <w:r>
        <w:rPr>
          <w:rStyle w:val="WW8Num2z0"/>
          <w:rFonts w:ascii="Verdana" w:hAnsi="Verdana"/>
          <w:color w:val="000000"/>
          <w:sz w:val="18"/>
          <w:szCs w:val="18"/>
        </w:rPr>
        <w:t> </w:t>
      </w:r>
      <w:r>
        <w:rPr>
          <w:rStyle w:val="WW8Num3z0"/>
          <w:rFonts w:ascii="Verdana" w:hAnsi="Verdana"/>
          <w:color w:val="4682B4"/>
          <w:sz w:val="18"/>
          <w:szCs w:val="18"/>
        </w:rPr>
        <w:t>валюта</w:t>
      </w:r>
      <w:r>
        <w:rPr>
          <w:rFonts w:ascii="Verdana" w:hAnsi="Verdana"/>
          <w:color w:val="000000"/>
          <w:sz w:val="18"/>
          <w:szCs w:val="18"/>
        </w:rPr>
        <w:t>, ценные бумаги, фондовые индексы,</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сырье и товары. Мировой рынок ПФИ в его современном виде берет свое начало приблизительно с 70-х годов прошлого века. В современной России первые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ПФИ были заключены в 1992 г. на Московской</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бирже. Стабильный рост объемов заключенных ПФИ можно наблюдать с 2000 г., а в 2005 г. объемы</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фьючерсами и опционами стали превосходить объемы</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торгов ценными бумагами, валютой и</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К 2010 г. объемы торгов</w:t>
      </w:r>
      <w:r>
        <w:rPr>
          <w:rStyle w:val="WW8Num2z0"/>
          <w:rFonts w:ascii="Verdana" w:hAnsi="Verdana"/>
          <w:color w:val="000000"/>
          <w:sz w:val="18"/>
          <w:szCs w:val="18"/>
        </w:rPr>
        <w:t> </w:t>
      </w:r>
      <w:r>
        <w:rPr>
          <w:rStyle w:val="WW8Num3z0"/>
          <w:rFonts w:ascii="Verdana" w:hAnsi="Verdana"/>
          <w:color w:val="4682B4"/>
          <w:sz w:val="18"/>
          <w:szCs w:val="18"/>
        </w:rPr>
        <w:t>биржевыми</w:t>
      </w:r>
      <w:r>
        <w:rPr>
          <w:rStyle w:val="WW8Num2z0"/>
          <w:rFonts w:ascii="Verdana" w:hAnsi="Verdana"/>
          <w:color w:val="000000"/>
          <w:sz w:val="18"/>
          <w:szCs w:val="18"/>
        </w:rPr>
        <w:t> </w:t>
      </w:r>
      <w:r>
        <w:rPr>
          <w:rFonts w:ascii="Verdana" w:hAnsi="Verdana"/>
          <w:color w:val="000000"/>
          <w:sz w:val="18"/>
          <w:szCs w:val="18"/>
        </w:rPr>
        <w:t>деривативами на российском рынке составляют приблизительно 70-80% от общего</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оборота бирж [96].</w:t>
      </w:r>
    </w:p>
    <w:p w14:paraId="0BA31529"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Сделки непосредственно на</w:t>
      </w:r>
      <w:r>
        <w:rPr>
          <w:rStyle w:val="WW8Num2z0"/>
          <w:rFonts w:ascii="Verdana" w:hAnsi="Verdana"/>
          <w:color w:val="000000"/>
          <w:sz w:val="18"/>
          <w:szCs w:val="18"/>
        </w:rPr>
        <w:t> </w:t>
      </w:r>
      <w:r>
        <w:rPr>
          <w:rStyle w:val="WW8Num3z0"/>
          <w:rFonts w:ascii="Verdana" w:hAnsi="Verdana"/>
          <w:color w:val="4682B4"/>
          <w:sz w:val="18"/>
          <w:szCs w:val="18"/>
        </w:rPr>
        <w:t>биржах</w:t>
      </w:r>
      <w:r>
        <w:rPr>
          <w:rStyle w:val="WW8Num2z0"/>
          <w:rFonts w:ascii="Verdana" w:hAnsi="Verdana"/>
          <w:color w:val="000000"/>
          <w:sz w:val="18"/>
          <w:szCs w:val="18"/>
        </w:rPr>
        <w:t> </w:t>
      </w:r>
      <w:r>
        <w:rPr>
          <w:rFonts w:ascii="Verdana" w:hAnsi="Verdana"/>
          <w:color w:val="000000"/>
          <w:sz w:val="18"/>
          <w:szCs w:val="18"/>
        </w:rPr>
        <w:t>имеют право заключать исключительно профессиональные участники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имеющие соответствующие лицензии</w:t>
      </w:r>
      <w:r>
        <w:rPr>
          <w:rStyle w:val="WW8Num2z0"/>
          <w:rFonts w:ascii="Verdana" w:hAnsi="Verdana"/>
          <w:color w:val="000000"/>
          <w:sz w:val="18"/>
          <w:szCs w:val="18"/>
        </w:rPr>
        <w:t> </w:t>
      </w:r>
      <w:r>
        <w:rPr>
          <w:rStyle w:val="WW8Num3z0"/>
          <w:rFonts w:ascii="Verdana" w:hAnsi="Verdana"/>
          <w:color w:val="4682B4"/>
          <w:sz w:val="18"/>
          <w:szCs w:val="18"/>
        </w:rPr>
        <w:t>брокеров</w:t>
      </w:r>
      <w:r>
        <w:rPr>
          <w:rStyle w:val="WW8Num2z0"/>
          <w:rFonts w:ascii="Verdana" w:hAnsi="Verdana"/>
          <w:color w:val="000000"/>
          <w:sz w:val="18"/>
          <w:szCs w:val="18"/>
        </w:rPr>
        <w:t> </w:t>
      </w:r>
      <w:r>
        <w:rPr>
          <w:rFonts w:ascii="Verdana" w:hAnsi="Verdana"/>
          <w:color w:val="000000"/>
          <w:sz w:val="18"/>
          <w:szCs w:val="18"/>
        </w:rPr>
        <w:t>и дилеров. К торгам биржевыми ПФИ может быть допущена и любая компания, не являющаяся профессиональным участником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но заключившая соответствующий договор с</w:t>
      </w:r>
      <w:r>
        <w:rPr>
          <w:rStyle w:val="WW8Num2z0"/>
          <w:rFonts w:ascii="Verdana" w:hAnsi="Verdana"/>
          <w:color w:val="000000"/>
          <w:sz w:val="18"/>
          <w:szCs w:val="18"/>
        </w:rPr>
        <w:t> </w:t>
      </w:r>
      <w:r>
        <w:rPr>
          <w:rStyle w:val="WW8Num3z0"/>
          <w:rFonts w:ascii="Verdana" w:hAnsi="Verdana"/>
          <w:color w:val="4682B4"/>
          <w:sz w:val="18"/>
          <w:szCs w:val="18"/>
        </w:rPr>
        <w:t>брокером</w:t>
      </w:r>
      <w:r>
        <w:rPr>
          <w:rFonts w:ascii="Verdana" w:hAnsi="Verdana"/>
          <w:color w:val="000000"/>
          <w:sz w:val="18"/>
          <w:szCs w:val="18"/>
        </w:rPr>
        <w:t>. В настоящее время требования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ПФИ отражаются в</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финансовой отчетности таких компаний в составе</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w:t>
      </w:r>
    </w:p>
    <w:p w14:paraId="0A6F82AA"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Важнейшей особенностью ПФИ является то, что они заключают в себе потенциальную опасность, которая распространяется не только на их обладателя, но и на</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экономику в целом. По разным оценкам общая, сумма всех действующих</w:t>
      </w:r>
      <w:r>
        <w:rPr>
          <w:rStyle w:val="WW8Num2z0"/>
          <w:rFonts w:ascii="Verdana" w:hAnsi="Verdana"/>
          <w:color w:val="000000"/>
          <w:sz w:val="18"/>
          <w:szCs w:val="18"/>
        </w:rPr>
        <w:t> </w:t>
      </w:r>
      <w:r>
        <w:rPr>
          <w:rStyle w:val="WW8Num3z0"/>
          <w:rFonts w:ascii="Verdana" w:hAnsi="Verdana"/>
          <w:color w:val="4682B4"/>
          <w:sz w:val="18"/>
          <w:szCs w:val="18"/>
        </w:rPr>
        <w:t>фьючерсных</w:t>
      </w:r>
      <w:r>
        <w:rPr>
          <w:rStyle w:val="WW8Num2z0"/>
          <w:rFonts w:ascii="Verdana" w:hAnsi="Verdana"/>
          <w:color w:val="000000"/>
          <w:sz w:val="18"/>
          <w:szCs w:val="18"/>
        </w:rPr>
        <w:t> </w:t>
      </w:r>
      <w:r>
        <w:rPr>
          <w:rFonts w:ascii="Verdana" w:hAnsi="Verdana"/>
          <w:color w:val="000000"/>
          <w:sz w:val="18"/>
          <w:szCs w:val="18"/>
        </w:rPr>
        <w:t>и опционных сделок составляет не-менее 500 трлн.</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США, что в несколько раз превышает</w:t>
      </w:r>
      <w:r>
        <w:rPr>
          <w:rStyle w:val="WW8Num2z0"/>
          <w:rFonts w:ascii="Verdana" w:hAnsi="Verdana"/>
          <w:color w:val="000000"/>
          <w:sz w:val="18"/>
          <w:szCs w:val="18"/>
        </w:rPr>
        <w:t> </w:t>
      </w:r>
      <w:r>
        <w:rPr>
          <w:rStyle w:val="WW8Num3z0"/>
          <w:rFonts w:ascii="Verdana" w:hAnsi="Verdana"/>
          <w:color w:val="4682B4"/>
          <w:sz w:val="18"/>
          <w:szCs w:val="18"/>
        </w:rPr>
        <w:t>валовый</w:t>
      </w:r>
      <w:r>
        <w:rPr>
          <w:rStyle w:val="WW8Num2z0"/>
          <w:rFonts w:ascii="Verdana" w:hAnsi="Verdana"/>
          <w:color w:val="000000"/>
          <w:sz w:val="18"/>
          <w:szCs w:val="18"/>
        </w:rPr>
        <w:t> </w:t>
      </w:r>
      <w:r>
        <w:rPr>
          <w:rFonts w:ascii="Verdana" w:hAnsi="Verdana"/>
          <w:color w:val="000000"/>
          <w:sz w:val="18"/>
          <w:szCs w:val="18"/>
        </w:rPr>
        <w:t>внутренний продукт всех стран мира. Контроль над рынком ПФИ со стороны государств практически невозможен, а цены на базовые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могут подвергаться существенным, изменениям за короткие промежутки времени. Это является основанием для отнесения ПФИ к</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с повышенным риском, информацию о которых следует отражать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раскрывать в финансовой отчетности.</w:t>
      </w:r>
    </w:p>
    <w:p w14:paraId="72F47325"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Другая причина, по которой данные о ПФИ должны представляться в отчетности, заключается в том, что информация о данных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подразумевает величины и сроки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будущих периодов. На наш взгляд, пользователю отчетности затруднительно осуществлять качественный анализ и прогнозирование деятельности компании без рассмотрения такой информации.</w:t>
      </w:r>
    </w:p>
    <w:p w14:paraId="26F245E8"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нормативного регулирования, произвольность признания и раскрытия, высокие риски по сделкам с ПФИ составляют научную проблему и обосновывают необходимость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представления информации о таких</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в финансовой отчетности.</w:t>
      </w:r>
    </w:p>
    <w:p w14:paraId="3770ABAD"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методических вопросов по организации бухгалтерского учета ПФИ и представлению информации о них в финансовой отчетности в компаниях, не являющихся профессиональными участниками рынка ценных бумаг.</w:t>
      </w:r>
    </w:p>
    <w:p w14:paraId="7876CFE1"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организации, не являющиеся профессиональными участниками рынка ценных бумаг, осуществляющие операции с ПФИ.</w:t>
      </w:r>
    </w:p>
    <w:p w14:paraId="0111E83F"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рекомендаций по совершенствованию бухгалтерского учета ПФИ и представлению информации о них в финансовой отчетности. Достижение поставленной цели, потребовало решения следующих задач:</w:t>
      </w:r>
    </w:p>
    <w:p w14:paraId="270775F5"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 дать авторскую оценку организации российского 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рынков ПФИ;</w:t>
      </w:r>
    </w:p>
    <w:p w14:paraId="6444ECE7"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классификацию ПФИ, предназначенную для соответствующей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подсистемы;</w:t>
      </w:r>
    </w:p>
    <w:p w14:paraId="43414866"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модифицировать определения видов ПФИ для целей их признания в бухгалтерском учете;</w:t>
      </w:r>
    </w:p>
    <w:p w14:paraId="3A83578F"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способы бухгалтерского учета ПФИ, применяемые в российской учетной практике;</w:t>
      </w:r>
    </w:p>
    <w:p w14:paraId="5BC2CF01"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научно обоснованные методики отражения ПФИ в бухгалтерском учете;</w:t>
      </w:r>
    </w:p>
    <w:p w14:paraId="5B8C5332"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возможность применения МСФО в области ПФИ в российской практике;</w:t>
      </w:r>
    </w:p>
    <w:p w14:paraId="31608C57"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и представить методику раскрытия информации о ПФИ в финансовой отчетности.</w:t>
      </w:r>
    </w:p>
    <w:p w14:paraId="5FF4C403"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отечественных и зарубежных ученых в области бухгалтерского учета ценных бумаг и ПФИ.</w:t>
      </w:r>
    </w:p>
    <w:p w14:paraId="4C10A232"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законодательные и нормативные документы, включающие Федеральные законы «</w:t>
      </w:r>
      <w:r>
        <w:rPr>
          <w:rStyle w:val="WW8Num3z0"/>
          <w:rFonts w:ascii="Verdana" w:hAnsi="Verdana"/>
          <w:color w:val="4682B4"/>
          <w:sz w:val="18"/>
          <w:szCs w:val="18"/>
        </w:rPr>
        <w:t>О бухгалтерском учете</w:t>
      </w:r>
      <w:r>
        <w:rPr>
          <w:rFonts w:ascii="Verdana" w:hAnsi="Verdana"/>
          <w:color w:val="000000"/>
          <w:sz w:val="18"/>
          <w:szCs w:val="18"/>
        </w:rPr>
        <w:t>» и «</w:t>
      </w:r>
      <w:r>
        <w:rPr>
          <w:rStyle w:val="WW8Num3z0"/>
          <w:rFonts w:ascii="Verdana" w:hAnsi="Verdana"/>
          <w:color w:val="4682B4"/>
          <w:sz w:val="18"/>
          <w:szCs w:val="18"/>
        </w:rPr>
        <w:t>О рынке ценных бумаг</w:t>
      </w:r>
      <w:r>
        <w:rPr>
          <w:rFonts w:ascii="Verdana" w:hAnsi="Verdana"/>
          <w:color w:val="000000"/>
          <w:sz w:val="18"/>
          <w:szCs w:val="18"/>
        </w:rPr>
        <w:t>», Положения и методические рекомендации по бухгалтерскому учету; МСФО;</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и аналитические данные, а также другие материалы и разработки по теме исследования, представленные организаторами торгов ПФИ; публикации отечественных и зарубежных авторов по различным аспектам исследования; материалы научно-практических конференций и семинаров.</w:t>
      </w:r>
    </w:p>
    <w:p w14:paraId="352B42B7"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проблем теории и практики организации бухгалтерского учета вложений на рынке ценных бумаг внесли такие ученые как: В. П.</w:t>
      </w:r>
      <w:r>
        <w:rPr>
          <w:rStyle w:val="WW8Num2z0"/>
          <w:rFonts w:ascii="Verdana" w:hAnsi="Verdana"/>
          <w:color w:val="000000"/>
          <w:sz w:val="18"/>
          <w:szCs w:val="18"/>
        </w:rPr>
        <w:t> </w:t>
      </w:r>
      <w:r>
        <w:rPr>
          <w:rStyle w:val="WW8Num3z0"/>
          <w:rFonts w:ascii="Verdana" w:hAnsi="Verdana"/>
          <w:color w:val="4682B4"/>
          <w:sz w:val="18"/>
          <w:szCs w:val="18"/>
        </w:rPr>
        <w:t>Астахов</w:t>
      </w:r>
      <w:r>
        <w:rPr>
          <w:rFonts w:ascii="Verdana" w:hAnsi="Verdana"/>
          <w:color w:val="000000"/>
          <w:sz w:val="18"/>
          <w:szCs w:val="18"/>
        </w:rPr>
        <w:t>, Д. Л. Волков, Б. 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 П. Журавлев, А. 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Е. В. Петренко, В. Я.</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 В. Тезикова, Л! 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В. А. Терехова, В. 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w:t>
      </w:r>
    </w:p>
    <w:p w14:paraId="57AB2532"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ПФИ рассматриваются в трудах следующих ученых: А. А.</w:t>
      </w:r>
      <w:r>
        <w:rPr>
          <w:rStyle w:val="WW8Num2z0"/>
          <w:rFonts w:ascii="Verdana" w:hAnsi="Verdana"/>
          <w:color w:val="000000"/>
          <w:sz w:val="18"/>
          <w:szCs w:val="18"/>
        </w:rPr>
        <w:t> </w:t>
      </w:r>
      <w:r>
        <w:rPr>
          <w:rStyle w:val="WW8Num3z0"/>
          <w:rFonts w:ascii="Verdana" w:hAnsi="Verdana"/>
          <w:color w:val="4682B4"/>
          <w:sz w:val="18"/>
          <w:szCs w:val="18"/>
        </w:rPr>
        <w:t>Аюпова</w:t>
      </w:r>
      <w:r>
        <w:rPr>
          <w:rFonts w:ascii="Verdana" w:hAnsi="Verdana"/>
          <w:color w:val="000000"/>
          <w:sz w:val="18"/>
          <w:szCs w:val="18"/>
        </w:rPr>
        <w:t>, Ю. В. Бородач, А. Н.</w:t>
      </w:r>
      <w:r>
        <w:rPr>
          <w:rStyle w:val="WW8Num2z0"/>
          <w:rFonts w:ascii="Verdana" w:hAnsi="Verdana"/>
          <w:color w:val="000000"/>
          <w:sz w:val="18"/>
          <w:szCs w:val="18"/>
        </w:rPr>
        <w:t> </w:t>
      </w:r>
      <w:r>
        <w:rPr>
          <w:rStyle w:val="WW8Num3z0"/>
          <w:rFonts w:ascii="Verdana" w:hAnsi="Verdana"/>
          <w:color w:val="4682B4"/>
          <w:sz w:val="18"/>
          <w:szCs w:val="18"/>
        </w:rPr>
        <w:t>Буренина</w:t>
      </w:r>
      <w:r>
        <w:rPr>
          <w:rFonts w:ascii="Verdana" w:hAnsi="Verdana"/>
          <w:color w:val="000000"/>
          <w:sz w:val="18"/>
          <w:szCs w:val="18"/>
        </w:rPr>
        <w:t>, П. А. Вьюнова, В. А.</w:t>
      </w:r>
      <w:r>
        <w:rPr>
          <w:rStyle w:val="WW8Num2z0"/>
          <w:rFonts w:ascii="Verdana" w:hAnsi="Verdana"/>
          <w:color w:val="000000"/>
          <w:sz w:val="18"/>
          <w:szCs w:val="18"/>
        </w:rPr>
        <w:t> </w:t>
      </w:r>
      <w:r>
        <w:rPr>
          <w:rStyle w:val="WW8Num3z0"/>
          <w:rFonts w:ascii="Verdana" w:hAnsi="Verdana"/>
          <w:color w:val="4682B4"/>
          <w:sz w:val="18"/>
          <w:szCs w:val="18"/>
        </w:rPr>
        <w:t>Галанова</w:t>
      </w:r>
      <w:r>
        <w:rPr>
          <w:rFonts w:ascii="Verdana" w:hAnsi="Verdana"/>
          <w:color w:val="000000"/>
          <w:sz w:val="18"/>
          <w:szCs w:val="18"/>
        </w:rPr>
        <w:t>, И. А. Дарушина, Е. В. Ивановой, М. В.</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Л. В. Кошелевой, Н. С.</w:t>
      </w:r>
      <w:r>
        <w:rPr>
          <w:rStyle w:val="WW8Num2z0"/>
          <w:rFonts w:ascii="Verdana" w:hAnsi="Verdana"/>
          <w:color w:val="000000"/>
          <w:sz w:val="18"/>
          <w:szCs w:val="18"/>
        </w:rPr>
        <w:t> </w:t>
      </w:r>
      <w:r>
        <w:rPr>
          <w:rStyle w:val="WW8Num3z0"/>
          <w:rFonts w:ascii="Verdana" w:hAnsi="Verdana"/>
          <w:color w:val="4682B4"/>
          <w:sz w:val="18"/>
          <w:szCs w:val="18"/>
        </w:rPr>
        <w:t>Ноздрева</w:t>
      </w:r>
      <w:r>
        <w:rPr>
          <w:rFonts w:ascii="Verdana" w:hAnsi="Verdana"/>
          <w:color w:val="000000"/>
          <w:sz w:val="18"/>
          <w:szCs w:val="18"/>
        </w:rPr>
        <w:t>, С. А. Руденко, В. В. Рудько-Силиванова, Т. Ю.</w:t>
      </w:r>
      <w:r>
        <w:rPr>
          <w:rStyle w:val="WW8Num2z0"/>
          <w:rFonts w:ascii="Verdana" w:hAnsi="Verdana"/>
          <w:color w:val="000000"/>
          <w:sz w:val="18"/>
          <w:szCs w:val="18"/>
        </w:rPr>
        <w:t> </w:t>
      </w:r>
      <w:r>
        <w:rPr>
          <w:rStyle w:val="WW8Num3z0"/>
          <w:rFonts w:ascii="Verdana" w:hAnsi="Verdana"/>
          <w:color w:val="4682B4"/>
          <w:sz w:val="18"/>
          <w:szCs w:val="18"/>
        </w:rPr>
        <w:t>Сафоновой</w:t>
      </w:r>
      <w:r>
        <w:rPr>
          <w:rFonts w:ascii="Verdana" w:hAnsi="Verdana"/>
          <w:color w:val="000000"/>
          <w:sz w:val="18"/>
          <w:szCs w:val="18"/>
        </w:rPr>
        <w:t>, О. Л. Таубинской, Т. В: Твердохлебовой, Д. А.</w:t>
      </w:r>
      <w:r>
        <w:rPr>
          <w:rStyle w:val="WW8Num2z0"/>
          <w:rFonts w:ascii="Verdana" w:hAnsi="Verdana"/>
          <w:color w:val="000000"/>
          <w:sz w:val="18"/>
          <w:szCs w:val="18"/>
        </w:rPr>
        <w:t> </w:t>
      </w:r>
      <w:r>
        <w:rPr>
          <w:rStyle w:val="WW8Num3z0"/>
          <w:rFonts w:ascii="Verdana" w:hAnsi="Verdana"/>
          <w:color w:val="4682B4"/>
          <w:sz w:val="18"/>
          <w:szCs w:val="18"/>
        </w:rPr>
        <w:t>Федосеева</w:t>
      </w:r>
      <w:r>
        <w:rPr>
          <w:rFonts w:ascii="Verdana" w:hAnsi="Verdana"/>
          <w:color w:val="000000"/>
          <w:sz w:val="18"/>
          <w:szCs w:val="18"/>
        </w:rPr>
        <w:t>, А. Б. Фельдмана, В. И.</w:t>
      </w:r>
      <w:r>
        <w:rPr>
          <w:rStyle w:val="WW8Num2z0"/>
          <w:rFonts w:ascii="Verdana" w:hAnsi="Verdana"/>
          <w:color w:val="000000"/>
          <w:sz w:val="18"/>
          <w:szCs w:val="18"/>
        </w:rPr>
        <w:t> </w:t>
      </w:r>
      <w:r>
        <w:rPr>
          <w:rStyle w:val="WW8Num3z0"/>
          <w:rFonts w:ascii="Verdana" w:hAnsi="Verdana"/>
          <w:color w:val="4682B4"/>
          <w:sz w:val="18"/>
          <w:szCs w:val="18"/>
        </w:rPr>
        <w:t>Ширяева</w:t>
      </w:r>
      <w:r>
        <w:rPr>
          <w:rFonts w:ascii="Verdana" w:hAnsi="Verdana"/>
          <w:color w:val="000000"/>
          <w:sz w:val="18"/>
          <w:szCs w:val="18"/>
        </w:rPr>
        <w:t>, Д. Ю. Пискулова, М. Н. Темниченко, В:. Е. Мурзина, Ю. О.</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С. Вайна, С. Дж. Грэя, Б. Е.</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Д. К. Халла. Работы названных авторов- посвящены исследованию финансовой природы- ПФИ и общих принципов функционирования</w:t>
      </w:r>
      <w:r>
        <w:rPr>
          <w:rStyle w:val="WW8Num2z0"/>
          <w:rFonts w:ascii="Verdana" w:hAnsi="Verdana"/>
          <w:color w:val="000000"/>
          <w:sz w:val="18"/>
          <w:szCs w:val="18"/>
        </w:rPr>
        <w:t> </w:t>
      </w:r>
      <w:r>
        <w:rPr>
          <w:rStyle w:val="WW8Num3z0"/>
          <w:rFonts w:ascii="Verdana" w:hAnsi="Verdana"/>
          <w:color w:val="4682B4"/>
          <w:sz w:val="18"/>
          <w:szCs w:val="18"/>
        </w:rPr>
        <w:t>срочного</w:t>
      </w:r>
      <w:r>
        <w:rPr>
          <w:rStyle w:val="WW8Num2z0"/>
          <w:rFonts w:ascii="Verdana" w:hAnsi="Verdana"/>
          <w:color w:val="000000"/>
          <w:sz w:val="18"/>
          <w:szCs w:val="18"/>
        </w:rPr>
        <w:t> </w:t>
      </w:r>
      <w:r>
        <w:rPr>
          <w:rFonts w:ascii="Verdana" w:hAnsi="Verdana"/>
          <w:color w:val="000000"/>
          <w:sz w:val="18"/>
          <w:szCs w:val="18"/>
        </w:rPr>
        <w:t>рынка, в то время как внимание к исследованию научных и практических проблем бухгалтерского учета ПФИ практически отсутствует.</w:t>
      </w:r>
    </w:p>
    <w:p w14:paraId="5BBECA47"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применены такие методы научно-теоретического обоснования как наблюдение, абстрагирование, индукция, дедукция, анализ, синтез, сравнения, группировки и моделирование. Были использованы системный и исторический подходы к изучению теоретического и практического материала, а также к обобщению результатов работы.</w:t>
      </w:r>
    </w:p>
    <w:p w14:paraId="4162DAD6"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изложены в трех главах диссертации. В первой главе «Организация рынка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их классификация» исследована организация</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биржевом и внебиржевом</w:t>
      </w:r>
      <w:r>
        <w:rPr>
          <w:rStyle w:val="WW8Num2z0"/>
          <w:rFonts w:ascii="Verdana" w:hAnsi="Verdana"/>
          <w:color w:val="000000"/>
          <w:sz w:val="18"/>
          <w:szCs w:val="18"/>
        </w:rPr>
        <w:t> </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рынках; проведен анализ терминологической базы и представлены уточненные определения ПФИ; исследована и дополнена классификация ПФИ.</w:t>
      </w:r>
    </w:p>
    <w:p w14:paraId="087223CE"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w:t>
      </w:r>
      <w:r>
        <w:rPr>
          <w:rStyle w:val="WW8Num3z0"/>
          <w:rFonts w:ascii="Verdana" w:hAnsi="Verdana"/>
          <w:color w:val="4682B4"/>
          <w:sz w:val="18"/>
          <w:szCs w:val="18"/>
        </w:rPr>
        <w:t>Совершенствование бухгалтерского учета производных финансовых инструментов</w:t>
      </w:r>
      <w:r>
        <w:rPr>
          <w:rFonts w:ascii="Verdana" w:hAnsi="Verdana"/>
          <w:color w:val="000000"/>
          <w:sz w:val="18"/>
          <w:szCs w:val="18"/>
        </w:rPr>
        <w:t>» исследованы существующие способы бухгалтерского учета ПФИ, на основании которых разработаны методики учета</w:t>
      </w:r>
      <w:r>
        <w:rPr>
          <w:rStyle w:val="WW8Num2z0"/>
          <w:rFonts w:ascii="Verdana" w:hAnsi="Verdana"/>
          <w:color w:val="000000"/>
          <w:sz w:val="18"/>
          <w:szCs w:val="18"/>
        </w:rPr>
        <w:t> </w:t>
      </w:r>
      <w:r>
        <w:rPr>
          <w:rStyle w:val="WW8Num3z0"/>
          <w:rFonts w:ascii="Verdana" w:hAnsi="Verdana"/>
          <w:color w:val="4682B4"/>
          <w:sz w:val="18"/>
          <w:szCs w:val="18"/>
        </w:rPr>
        <w:t>фьючерсов</w:t>
      </w:r>
      <w:r>
        <w:rPr>
          <w:rFonts w:ascii="Verdana" w:hAnsi="Verdana"/>
          <w:color w:val="000000"/>
          <w:sz w:val="18"/>
          <w:szCs w:val="18"/>
        </w:rPr>
        <w:t>, опционов, форвардов и свопов; даны рекомендации по аналитическому учету ПФИ, в том числе инструментов</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Fonts w:ascii="Verdana" w:hAnsi="Verdana"/>
          <w:color w:val="000000"/>
          <w:sz w:val="18"/>
          <w:szCs w:val="18"/>
        </w:rPr>
        <w:t>.</w:t>
      </w:r>
    </w:p>
    <w:p w14:paraId="1DD44412"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«Раскрытие информации о производных финансовых инструментах в финансовой отчетности» оценена возможность применения в российской практике норм МСФО, касающихся раскрытия информации о ПФИ; обоснован и разработан способ представления информации о требованиях,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и финансовых рисках, порождаемых ПФИ, в финансовой отчетности.</w:t>
      </w:r>
    </w:p>
    <w:p w14:paraId="73441CC9"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были получены следующие результаты, выносимые на защиту:</w:t>
      </w:r>
    </w:p>
    <w:p w14:paraId="17113858"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биржевых и</w:t>
      </w:r>
      <w:r>
        <w:rPr>
          <w:rStyle w:val="WW8Num2z0"/>
          <w:rFonts w:ascii="Verdana" w:hAnsi="Verdana"/>
          <w:color w:val="000000"/>
          <w:sz w:val="18"/>
          <w:szCs w:val="18"/>
        </w:rPr>
        <w:t> </w:t>
      </w:r>
      <w:r>
        <w:rPr>
          <w:rStyle w:val="WW8Num3z0"/>
          <w:rFonts w:ascii="Verdana" w:hAnsi="Verdana"/>
          <w:color w:val="4682B4"/>
          <w:sz w:val="18"/>
          <w:szCs w:val="18"/>
        </w:rPr>
        <w:t>внебиржевых</w:t>
      </w:r>
      <w:r>
        <w:rPr>
          <w:rStyle w:val="WW8Num2z0"/>
          <w:rFonts w:ascii="Verdana" w:hAnsi="Verdana"/>
          <w:color w:val="000000"/>
          <w:sz w:val="18"/>
          <w:szCs w:val="18"/>
        </w:rPr>
        <w:t> </w:t>
      </w:r>
      <w:r>
        <w:rPr>
          <w:rFonts w:ascii="Verdana" w:hAnsi="Verdana"/>
          <w:color w:val="000000"/>
          <w:sz w:val="18"/>
          <w:szCs w:val="18"/>
        </w:rPr>
        <w:t>ПФИ, позволяющие разработать методику их бухгалтерского учета;</w:t>
      </w:r>
    </w:p>
    <w:p w14:paraId="0AAB3C0C"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определения</w:t>
      </w:r>
      <w:r>
        <w:rPr>
          <w:rStyle w:val="WW8Num2z0"/>
          <w:rFonts w:ascii="Verdana" w:hAnsi="Verdana"/>
          <w:color w:val="000000"/>
          <w:sz w:val="18"/>
          <w:szCs w:val="18"/>
        </w:rPr>
        <w:t> </w:t>
      </w:r>
      <w:r>
        <w:rPr>
          <w:rStyle w:val="WW8Num3z0"/>
          <w:rFonts w:ascii="Verdana" w:hAnsi="Verdana"/>
          <w:color w:val="4682B4"/>
          <w:sz w:val="18"/>
          <w:szCs w:val="18"/>
        </w:rPr>
        <w:t>фьючерса</w:t>
      </w:r>
      <w:r>
        <w:rPr>
          <w:rFonts w:ascii="Verdana" w:hAnsi="Verdana"/>
          <w:color w:val="000000"/>
          <w:sz w:val="18"/>
          <w:szCs w:val="18"/>
        </w:rPr>
        <w:t>, опциона, форварда и свопа, адаптированные к целям их бухгалтерского учета;</w:t>
      </w:r>
    </w:p>
    <w:p w14:paraId="662B550D"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и разработана классификация ПФИ, основанная на новых классификационных признаках и положенная в основу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методик;</w:t>
      </w:r>
    </w:p>
    <w:p w14:paraId="276AB282"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организации аналитического учета ПФИ, в том числе инструментов хеджирования, с разработкой для них учетных регистров;</w:t>
      </w:r>
    </w:p>
    <w:p w14:paraId="434EF673"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обоснованы и предложены усовершенствованные методики бухгалтерского учета фьючерсов,</w:t>
      </w:r>
      <w:r>
        <w:rPr>
          <w:rStyle w:val="WW8Num2z0"/>
          <w:rFonts w:ascii="Verdana" w:hAnsi="Verdana"/>
          <w:color w:val="000000"/>
          <w:sz w:val="18"/>
          <w:szCs w:val="18"/>
        </w:rPr>
        <w:t> </w:t>
      </w:r>
      <w:r>
        <w:rPr>
          <w:rStyle w:val="WW8Num3z0"/>
          <w:rFonts w:ascii="Verdana" w:hAnsi="Verdana"/>
          <w:color w:val="4682B4"/>
          <w:sz w:val="18"/>
          <w:szCs w:val="18"/>
        </w:rPr>
        <w:t>опционов</w:t>
      </w:r>
      <w:r>
        <w:rPr>
          <w:rFonts w:ascii="Verdana" w:hAnsi="Verdana"/>
          <w:color w:val="000000"/>
          <w:sz w:val="18"/>
          <w:szCs w:val="18"/>
        </w:rPr>
        <w:t>, форвардов и свопов;</w:t>
      </w:r>
    </w:p>
    <w:p w14:paraId="47516FB8"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оценка возможности применения МСФО в области ПФИ в российской практике, на основании которой предложен научно обоснованный способ представления информации о ПФИ в финансовой отчетности.</w:t>
      </w:r>
    </w:p>
    <w:p w14:paraId="1A37CCCC"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положения, разработанные в диссертационном исследовании, открывают возможность совершенствования бухгалтерского учета и повышения качества информации, представляемой в финансовой отчетности. Практическая значимость результатов исследования заключается в возможности использования предложенных рекомендаций и разработанных методик при внесении изменений в действующие Положения по бухгалтерскому учету и при формировании новых нормативных актов. Полученные результаты могут быть применены при создании учетной политики компании, не являющейся профессиональным участником рынка ценных бумаг, использующей ПФИ в своей деятельности, а также в целях обучения, переподготовки и повышения квалификации кадров.</w:t>
      </w:r>
    </w:p>
    <w:p w14:paraId="69B8779D" w14:textId="77777777" w:rsidR="00846062" w:rsidRDefault="00846062" w:rsidP="0084606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Ульянов, Василий Сергеевич</w:t>
      </w:r>
    </w:p>
    <w:p w14:paraId="64D1A324"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96C8580"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ПФИ состоит из двух основных периодов, разделенных 1970 г. Для раннего периода было характерно заключение</w:t>
      </w:r>
      <w:r>
        <w:rPr>
          <w:rStyle w:val="WW8Num2z0"/>
          <w:rFonts w:ascii="Verdana" w:hAnsi="Verdana"/>
          <w:color w:val="000000"/>
          <w:sz w:val="18"/>
          <w:szCs w:val="18"/>
        </w:rPr>
        <w:t> </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сделок, в основе которых лежали исключительно</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активы, как правило, сельскохозяйственная продукция. Исходя из этого, более точно такие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можно охарактеризовать как производные товарные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w:t>
      </w:r>
    </w:p>
    <w:p w14:paraId="334A6F25"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половине 70-х годов было положено начало заключению срочных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с акциями и валютой. На фоне всестороннего развития финансовых рынков постепенно расширялся и" круг возможных предметов срочных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В настоящее время в основу</w:t>
      </w:r>
      <w:r>
        <w:rPr>
          <w:rStyle w:val="WW8Num2z0"/>
          <w:rFonts w:ascii="Verdana" w:hAnsi="Verdana"/>
          <w:color w:val="000000"/>
          <w:sz w:val="18"/>
          <w:szCs w:val="18"/>
        </w:rPr>
        <w:t> </w:t>
      </w:r>
      <w:r>
        <w:rPr>
          <w:rStyle w:val="WW8Num3z0"/>
          <w:rFonts w:ascii="Verdana" w:hAnsi="Verdana"/>
          <w:color w:val="4682B4"/>
          <w:sz w:val="18"/>
          <w:szCs w:val="18"/>
        </w:rPr>
        <w:t>ПФИ</w:t>
      </w:r>
      <w:r>
        <w:rPr>
          <w:rStyle w:val="WW8Num2z0"/>
          <w:rFonts w:ascii="Verdana" w:hAnsi="Verdana"/>
          <w:color w:val="000000"/>
          <w:sz w:val="18"/>
          <w:szCs w:val="18"/>
        </w:rPr>
        <w:t> </w:t>
      </w:r>
      <w:r>
        <w:rPr>
          <w:rFonts w:ascii="Verdana" w:hAnsi="Verdana"/>
          <w:color w:val="000000"/>
          <w:sz w:val="18"/>
          <w:szCs w:val="18"/>
        </w:rPr>
        <w:t>могут быть положены такие базовые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как: ценные бумаги, валюта,</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фондовые индексы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показатели, а также права на заключения других ПФИ. При отражении срочных сделок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мы считаем целесообразным отождествить производные товарные и финансовые инструменты с обобщением в единую группу контрактов (ПФИ), так как экономическая природа и основные характеристики данных сделок совпадают.</w:t>
      </w:r>
    </w:p>
    <w:p w14:paraId="4996AAA5"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законодательных и нормативных актов в области совершения срочных сделок позволяет сделать следующие выводы. Во-первых, существующее нормативное регулирование в области ПФИ направлено, в первую-очередь, на организаторов</w:t>
      </w:r>
      <w:r>
        <w:rPr>
          <w:rStyle w:val="WW8Num2z0"/>
          <w:rFonts w:ascii="Verdana" w:hAnsi="Verdana"/>
          <w:color w:val="000000"/>
          <w:sz w:val="18"/>
          <w:szCs w:val="18"/>
        </w:rPr>
        <w:t> </w:t>
      </w:r>
      <w:r>
        <w:rPr>
          <w:rStyle w:val="WW8Num3z0"/>
          <w:rFonts w:ascii="Verdana" w:hAnsi="Verdana"/>
          <w:color w:val="4682B4"/>
          <w:sz w:val="18"/>
          <w:szCs w:val="18"/>
        </w:rPr>
        <w:t>торгов</w:t>
      </w:r>
      <w:r>
        <w:rPr>
          <w:rFonts w:ascii="Verdana" w:hAnsi="Verdana"/>
          <w:color w:val="000000"/>
          <w:sz w:val="18"/>
          <w:szCs w:val="18"/>
        </w:rPr>
        <w:t>, то есть на биржи. Во-вторых, термин «производный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впервые отражен в российском законодательстве только в 2009 г. Положение о видах ПФИ вступило в силу в 2010 г., что говорит о самом начале пути в данной сфере. В-третьих, отсутствует нормативное регулирование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ПФИ и требования об их представлении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так как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не распространяться на сделки с ПФИ в том виде, в котором данное Положение существует в настоящее время.</w:t>
      </w:r>
    </w:p>
    <w:p w14:paraId="341D4B5E"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w:t>
      </w:r>
      <w:r>
        <w:rPr>
          <w:rStyle w:val="WW8Num2z0"/>
          <w:rFonts w:ascii="Verdana" w:hAnsi="Verdana"/>
          <w:color w:val="000000"/>
          <w:sz w:val="18"/>
          <w:szCs w:val="18"/>
        </w:rPr>
        <w:t> </w:t>
      </w:r>
      <w:r>
        <w:rPr>
          <w:rStyle w:val="WW8Num3z0"/>
          <w:rFonts w:ascii="Verdana" w:hAnsi="Verdana"/>
          <w:color w:val="4682B4"/>
          <w:sz w:val="18"/>
          <w:szCs w:val="18"/>
        </w:rPr>
        <w:t>внебиржевого</w:t>
      </w:r>
      <w:r>
        <w:rPr>
          <w:rStyle w:val="WW8Num2z0"/>
          <w:rFonts w:ascii="Verdana" w:hAnsi="Verdana"/>
          <w:color w:val="000000"/>
          <w:sz w:val="18"/>
          <w:szCs w:val="18"/>
        </w:rPr>
        <w:t> </w:t>
      </w:r>
      <w:r>
        <w:rPr>
          <w:rFonts w:ascii="Verdana" w:hAnsi="Verdana"/>
          <w:color w:val="000000"/>
          <w:sz w:val="18"/>
          <w:szCs w:val="18"/>
        </w:rPr>
        <w:t>и биржевого срочных рынков нами выявлены их следующие особенности, имеющие</w:t>
      </w:r>
      <w:r>
        <w:rPr>
          <w:rStyle w:val="WW8Num2z0"/>
          <w:rFonts w:ascii="Verdana" w:hAnsi="Verdana"/>
          <w:color w:val="000000"/>
          <w:sz w:val="18"/>
          <w:szCs w:val="18"/>
        </w:rPr>
        <w:t> </w:t>
      </w:r>
      <w:r>
        <w:rPr>
          <w:rStyle w:val="WW8Num3z0"/>
          <w:rFonts w:ascii="Verdana" w:hAnsi="Verdana"/>
          <w:color w:val="4682B4"/>
          <w:sz w:val="18"/>
          <w:szCs w:val="18"/>
        </w:rPr>
        <w:t>первоочередное</w:t>
      </w:r>
      <w:r>
        <w:rPr>
          <w:rStyle w:val="WW8Num2z0"/>
          <w:rFonts w:ascii="Verdana" w:hAnsi="Verdana"/>
          <w:color w:val="000000"/>
          <w:sz w:val="18"/>
          <w:szCs w:val="18"/>
        </w:rPr>
        <w:t> </w:t>
      </w:r>
      <w:r>
        <w:rPr>
          <w:rFonts w:ascii="Verdana" w:hAnsi="Verdana"/>
          <w:color w:val="000000"/>
          <w:sz w:val="18"/>
          <w:szCs w:val="18"/>
        </w:rPr>
        <w:t>значение для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Внебиржевой</w:t>
      </w:r>
      <w:r>
        <w:rPr>
          <w:rStyle w:val="WW8Num2z0"/>
          <w:rFonts w:ascii="Verdana" w:hAnsi="Verdana"/>
          <w:color w:val="000000"/>
          <w:sz w:val="18"/>
          <w:szCs w:val="18"/>
        </w:rPr>
        <w:t> </w:t>
      </w:r>
      <w:r>
        <w:rPr>
          <w:rFonts w:ascii="Verdana" w:hAnsi="Verdana"/>
          <w:color w:val="000000"/>
          <w:sz w:val="18"/>
          <w:szCs w:val="18"/>
        </w:rPr>
        <w:t>рынок ПФИ представлен такими</w:t>
      </w:r>
      <w:r>
        <w:rPr>
          <w:rStyle w:val="WW8Num2z0"/>
          <w:rFonts w:ascii="Verdana" w:hAnsi="Verdana"/>
          <w:color w:val="000000"/>
          <w:sz w:val="18"/>
          <w:szCs w:val="18"/>
        </w:rPr>
        <w:t> </w:t>
      </w:r>
      <w:r>
        <w:rPr>
          <w:rStyle w:val="WW8Num3z0"/>
          <w:rFonts w:ascii="Verdana" w:hAnsi="Verdana"/>
          <w:color w:val="4682B4"/>
          <w:sz w:val="18"/>
          <w:szCs w:val="18"/>
        </w:rPr>
        <w:t>срочными</w:t>
      </w:r>
      <w:r>
        <w:rPr>
          <w:rStyle w:val="WW8Num2z0"/>
          <w:rFonts w:ascii="Verdana" w:hAnsi="Verdana"/>
          <w:color w:val="000000"/>
          <w:sz w:val="18"/>
          <w:szCs w:val="18"/>
        </w:rPr>
        <w:t> </w:t>
      </w:r>
      <w:r>
        <w:rPr>
          <w:rFonts w:ascii="Verdana" w:hAnsi="Verdana"/>
          <w:color w:val="000000"/>
          <w:sz w:val="18"/>
          <w:szCs w:val="18"/>
        </w:rPr>
        <w:t>контрактами как: форварды, свопы и</w:t>
      </w:r>
      <w:r>
        <w:rPr>
          <w:rStyle w:val="WW8Num2z0"/>
          <w:rFonts w:ascii="Verdana" w:hAnsi="Verdana"/>
          <w:color w:val="000000"/>
          <w:sz w:val="18"/>
          <w:szCs w:val="18"/>
        </w:rPr>
        <w:t> </w:t>
      </w:r>
      <w:r>
        <w:rPr>
          <w:rStyle w:val="WW8Num3z0"/>
          <w:rFonts w:ascii="Verdana" w:hAnsi="Verdana"/>
          <w:color w:val="4682B4"/>
          <w:sz w:val="18"/>
          <w:szCs w:val="18"/>
        </w:rPr>
        <w:t>внебиржевые</w:t>
      </w:r>
      <w:r>
        <w:rPr>
          <w:rStyle w:val="WW8Num2z0"/>
          <w:rFonts w:ascii="Verdana" w:hAnsi="Verdana"/>
          <w:color w:val="000000"/>
          <w:sz w:val="18"/>
          <w:szCs w:val="18"/>
        </w:rPr>
        <w:t> </w:t>
      </w:r>
      <w:r>
        <w:rPr>
          <w:rFonts w:ascii="Verdana" w:hAnsi="Verdana"/>
          <w:color w:val="000000"/>
          <w:sz w:val="18"/>
          <w:szCs w:val="18"/>
        </w:rPr>
        <w:t>опционы. С позиции бухгалтерского учета данные сделки следует интерпретировать как договоры, предусматривающие расчеты между сторонами либо в течение срока действия</w:t>
      </w:r>
      <w:r>
        <w:rPr>
          <w:rStyle w:val="WW8Num2z0"/>
          <w:rFonts w:ascii="Verdana" w:hAnsi="Verdana"/>
          <w:color w:val="000000"/>
          <w:sz w:val="18"/>
          <w:szCs w:val="18"/>
        </w:rPr>
        <w:t> </w:t>
      </w:r>
      <w:r>
        <w:rPr>
          <w:rStyle w:val="WW8Num3z0"/>
          <w:rFonts w:ascii="Verdana" w:hAnsi="Verdana"/>
          <w:color w:val="4682B4"/>
          <w:sz w:val="18"/>
          <w:szCs w:val="18"/>
        </w:rPr>
        <w:t>контракта</w:t>
      </w:r>
      <w:r>
        <w:rPr>
          <w:rFonts w:ascii="Verdana" w:hAnsi="Verdana"/>
          <w:color w:val="000000"/>
          <w:sz w:val="18"/>
          <w:szCs w:val="18"/>
        </w:rPr>
        <w:t>, либо по окончании договора, следовательно, возникающие по</w:t>
      </w:r>
      <w:r>
        <w:rPr>
          <w:rStyle w:val="WW8Num2z0"/>
          <w:rFonts w:ascii="Verdana" w:hAnsi="Verdana"/>
          <w:color w:val="000000"/>
          <w:sz w:val="18"/>
          <w:szCs w:val="18"/>
        </w:rPr>
        <w:t> </w:t>
      </w:r>
      <w:r>
        <w:rPr>
          <w:rStyle w:val="WW8Num3z0"/>
          <w:rFonts w:ascii="Verdana" w:hAnsi="Verdana"/>
          <w:color w:val="4682B4"/>
          <w:sz w:val="18"/>
          <w:szCs w:val="18"/>
        </w:rPr>
        <w:t>внебиржевым</w:t>
      </w:r>
      <w:r>
        <w:rPr>
          <w:rStyle w:val="WW8Num2z0"/>
          <w:rFonts w:ascii="Verdana" w:hAnsi="Verdana"/>
          <w:color w:val="000000"/>
          <w:sz w:val="18"/>
          <w:szCs w:val="18"/>
        </w:rPr>
        <w:t> </w:t>
      </w:r>
      <w:r>
        <w:rPr>
          <w:rFonts w:ascii="Verdana" w:hAnsi="Verdana"/>
          <w:color w:val="000000"/>
          <w:sz w:val="18"/>
          <w:szCs w:val="18"/>
        </w:rPr>
        <w:t>ПФИ требования и обязательства, должны в обязательном порядке отражаться в бухгалтерском учете как</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и кредиторская задолженность.</w:t>
      </w:r>
    </w:p>
    <w:p w14:paraId="62E11D4D"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ПФИ ключевыми понятиями, на наш взгляд, являются:</w:t>
      </w:r>
      <w:r>
        <w:rPr>
          <w:rStyle w:val="WW8Num2z0"/>
          <w:rFonts w:ascii="Verdana" w:hAnsi="Verdana"/>
          <w:color w:val="000000"/>
          <w:sz w:val="18"/>
          <w:szCs w:val="18"/>
        </w:rPr>
        <w:t> </w:t>
      </w:r>
      <w:r>
        <w:rPr>
          <w:rStyle w:val="WW8Num3z0"/>
          <w:rFonts w:ascii="Verdana" w:hAnsi="Verdana"/>
          <w:color w:val="4682B4"/>
          <w:sz w:val="18"/>
          <w:szCs w:val="18"/>
        </w:rPr>
        <w:t>маржевой</w:t>
      </w:r>
      <w:r>
        <w:rPr>
          <w:rStyle w:val="WW8Num2z0"/>
          <w:rFonts w:ascii="Verdana" w:hAnsi="Verdana"/>
          <w:color w:val="000000"/>
          <w:sz w:val="18"/>
          <w:szCs w:val="18"/>
        </w:rPr>
        <w:t> </w:t>
      </w:r>
      <w:r>
        <w:rPr>
          <w:rFonts w:ascii="Verdana" w:hAnsi="Verdana"/>
          <w:color w:val="000000"/>
          <w:sz w:val="18"/>
          <w:szCs w:val="18"/>
        </w:rPr>
        <w:t>счет, гарантийное обеспечение (ГО) и вариационная</w:t>
      </w:r>
      <w:r>
        <w:rPr>
          <w:rStyle w:val="WW8Num2z0"/>
          <w:rFonts w:ascii="Verdana" w:hAnsi="Verdana"/>
          <w:color w:val="000000"/>
          <w:sz w:val="18"/>
          <w:szCs w:val="18"/>
        </w:rPr>
        <w:t> </w:t>
      </w:r>
      <w:r>
        <w:rPr>
          <w:rStyle w:val="WW8Num3z0"/>
          <w:rFonts w:ascii="Verdana" w:hAnsi="Verdana"/>
          <w:color w:val="4682B4"/>
          <w:sz w:val="18"/>
          <w:szCs w:val="18"/>
        </w:rPr>
        <w:t>маржа</w:t>
      </w:r>
      <w:r>
        <w:rPr>
          <w:rStyle w:val="WW8Num2z0"/>
          <w:rFonts w:ascii="Verdana" w:hAnsi="Verdana"/>
          <w:color w:val="000000"/>
          <w:sz w:val="18"/>
          <w:szCs w:val="18"/>
        </w:rPr>
        <w:t> </w:t>
      </w:r>
      <w:r>
        <w:rPr>
          <w:rFonts w:ascii="Verdana" w:hAnsi="Verdana"/>
          <w:color w:val="000000"/>
          <w:sz w:val="18"/>
          <w:szCs w:val="18"/>
        </w:rPr>
        <w:t>(ВМ). Маржевой счет представляет собой специальный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счет, открываемый брокером для своего</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Все финансовые операции, связанные с заключением биржевых ПФИ, осуществляются с использованием средств, располагаемых на данном счете. Заключение сделки сопровождается</w:t>
      </w:r>
      <w:r>
        <w:rPr>
          <w:rStyle w:val="WW8Num2z0"/>
          <w:rFonts w:ascii="Verdana" w:hAnsi="Verdana"/>
          <w:color w:val="000000"/>
          <w:sz w:val="18"/>
          <w:szCs w:val="18"/>
        </w:rPr>
        <w:t> </w:t>
      </w:r>
      <w:r>
        <w:rPr>
          <w:rStyle w:val="WW8Num3z0"/>
          <w:rFonts w:ascii="Verdana" w:hAnsi="Verdana"/>
          <w:color w:val="4682B4"/>
          <w:sz w:val="18"/>
          <w:szCs w:val="18"/>
        </w:rPr>
        <w:t>списанием</w:t>
      </w:r>
      <w:r>
        <w:rPr>
          <w:rStyle w:val="WW8Num2z0"/>
          <w:rFonts w:ascii="Verdana" w:hAnsi="Verdana"/>
          <w:color w:val="000000"/>
          <w:sz w:val="18"/>
          <w:szCs w:val="18"/>
        </w:rPr>
        <w:t> </w:t>
      </w:r>
      <w:r>
        <w:rPr>
          <w:rFonts w:ascii="Verdana" w:hAnsi="Verdana"/>
          <w:color w:val="000000"/>
          <w:sz w:val="18"/>
          <w:szCs w:val="18"/>
        </w:rPr>
        <w:t>с маржевого счета определенной суммы в качестве ГО, предназначенного для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контрагентом. ГО подлежит</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по итогам каждой торговой сессии: возрастает - при фиксации положительной ВМ и убывает - при фиксации' отрицательной ВМ. При уменьшении ГО до определенного минимального уровня, называемого поддерживающей</w:t>
      </w:r>
      <w:r>
        <w:rPr>
          <w:rStyle w:val="WW8Num2z0"/>
          <w:rFonts w:ascii="Verdana" w:hAnsi="Verdana"/>
          <w:color w:val="000000"/>
          <w:sz w:val="18"/>
          <w:szCs w:val="18"/>
        </w:rPr>
        <w:t> </w:t>
      </w:r>
      <w:r>
        <w:rPr>
          <w:rStyle w:val="WW8Num3z0"/>
          <w:rFonts w:ascii="Verdana" w:hAnsi="Verdana"/>
          <w:color w:val="4682B4"/>
          <w:sz w:val="18"/>
          <w:szCs w:val="18"/>
        </w:rPr>
        <w:t>маржой</w:t>
      </w:r>
      <w:r>
        <w:rPr>
          <w:rFonts w:ascii="Verdana" w:hAnsi="Verdana"/>
          <w:color w:val="000000"/>
          <w:sz w:val="18"/>
          <w:szCs w:val="18"/>
        </w:rPr>
        <w:t>, брокер просит пополнить сумму ГО.</w:t>
      </w:r>
    </w:p>
    <w:p w14:paraId="712E101A"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обязательств по</w:t>
      </w:r>
      <w:r>
        <w:rPr>
          <w:rStyle w:val="WW8Num2z0"/>
          <w:rFonts w:ascii="Verdana" w:hAnsi="Verdana"/>
          <w:color w:val="000000"/>
          <w:sz w:val="18"/>
          <w:szCs w:val="18"/>
        </w:rPr>
        <w:t> </w:t>
      </w:r>
      <w:r>
        <w:rPr>
          <w:rStyle w:val="WW8Num3z0"/>
          <w:rFonts w:ascii="Verdana" w:hAnsi="Verdana"/>
          <w:color w:val="4682B4"/>
          <w:sz w:val="18"/>
          <w:szCs w:val="18"/>
        </w:rPr>
        <w:t>поставочным</w:t>
      </w:r>
      <w:r>
        <w:rPr>
          <w:rStyle w:val="WW8Num2z0"/>
          <w:rFonts w:ascii="Verdana" w:hAnsi="Verdana"/>
          <w:color w:val="000000"/>
          <w:sz w:val="18"/>
          <w:szCs w:val="18"/>
        </w:rPr>
        <w:t> </w:t>
      </w:r>
      <w:r>
        <w:rPr>
          <w:rFonts w:ascii="Verdana" w:hAnsi="Verdana"/>
          <w:color w:val="000000"/>
          <w:sz w:val="18"/>
          <w:szCs w:val="18"/>
        </w:rPr>
        <w:t>ПФИ достигается путем резервирования</w:t>
      </w:r>
      <w:r>
        <w:rPr>
          <w:rStyle w:val="WW8Num2z0"/>
          <w:rFonts w:ascii="Verdana" w:hAnsi="Verdana"/>
          <w:color w:val="000000"/>
          <w:sz w:val="18"/>
          <w:szCs w:val="18"/>
        </w:rPr>
        <w:t> </w:t>
      </w:r>
      <w:r>
        <w:rPr>
          <w:rStyle w:val="WW8Num3z0"/>
          <w:rFonts w:ascii="Verdana" w:hAnsi="Verdana"/>
          <w:color w:val="4682B4"/>
          <w:sz w:val="18"/>
          <w:szCs w:val="18"/>
        </w:rPr>
        <w:t>поставочной</w:t>
      </w:r>
      <w:r>
        <w:rPr>
          <w:rStyle w:val="WW8Num2z0"/>
          <w:rFonts w:ascii="Verdana" w:hAnsi="Verdana"/>
          <w:color w:val="000000"/>
          <w:sz w:val="18"/>
          <w:szCs w:val="18"/>
        </w:rPr>
        <w:t> </w:t>
      </w:r>
      <w:r>
        <w:rPr>
          <w:rFonts w:ascii="Verdana" w:hAnsi="Verdana"/>
          <w:color w:val="000000"/>
          <w:sz w:val="18"/>
          <w:szCs w:val="18"/>
        </w:rPr>
        <w:t>маржи из средств ГО. В случае ненадлежащего исполнения обязанностей по</w:t>
      </w:r>
      <w:r>
        <w:rPr>
          <w:rStyle w:val="WW8Num2z0"/>
          <w:rFonts w:ascii="Verdana" w:hAnsi="Verdana"/>
          <w:color w:val="000000"/>
          <w:sz w:val="18"/>
          <w:szCs w:val="18"/>
        </w:rPr>
        <w:t> </w:t>
      </w:r>
      <w:r>
        <w:rPr>
          <w:rStyle w:val="WW8Num3z0"/>
          <w:rFonts w:ascii="Verdana" w:hAnsi="Verdana"/>
          <w:color w:val="4682B4"/>
          <w:sz w:val="18"/>
          <w:szCs w:val="18"/>
        </w:rPr>
        <w:t>поставке</w:t>
      </w:r>
      <w:r>
        <w:rPr>
          <w:rStyle w:val="WW8Num2z0"/>
          <w:rFonts w:ascii="Verdana" w:hAnsi="Verdana"/>
          <w:color w:val="000000"/>
          <w:sz w:val="18"/>
          <w:szCs w:val="18"/>
        </w:rPr>
        <w:t> </w:t>
      </w:r>
      <w:r>
        <w:rPr>
          <w:rFonts w:ascii="Verdana" w:hAnsi="Verdana"/>
          <w:color w:val="000000"/>
          <w:sz w:val="18"/>
          <w:szCs w:val="18"/>
        </w:rPr>
        <w:t>базового актива поставочная маржа перечисляется пострадавшему</w:t>
      </w:r>
      <w:r>
        <w:rPr>
          <w:rStyle w:val="WW8Num2z0"/>
          <w:rFonts w:ascii="Verdana" w:hAnsi="Verdana"/>
          <w:color w:val="000000"/>
          <w:sz w:val="18"/>
          <w:szCs w:val="18"/>
        </w:rPr>
        <w:t> </w:t>
      </w:r>
      <w:r>
        <w:rPr>
          <w:rStyle w:val="WW8Num3z0"/>
          <w:rFonts w:ascii="Verdana" w:hAnsi="Verdana"/>
          <w:color w:val="4682B4"/>
          <w:sz w:val="18"/>
          <w:szCs w:val="18"/>
        </w:rPr>
        <w:t>контрагенту</w:t>
      </w:r>
      <w:r>
        <w:rPr>
          <w:rStyle w:val="WW8Num2z0"/>
          <w:rFonts w:ascii="Verdana" w:hAnsi="Verdana"/>
          <w:color w:val="000000"/>
          <w:sz w:val="18"/>
          <w:szCs w:val="18"/>
        </w:rPr>
        <w:t> </w:t>
      </w:r>
      <w:r>
        <w:rPr>
          <w:rFonts w:ascii="Verdana" w:hAnsi="Verdana"/>
          <w:color w:val="000000"/>
          <w:sz w:val="18"/>
          <w:szCs w:val="18"/>
        </w:rPr>
        <w:t>в качестве неустойки. Именно в таком случае мы считаем оправданным отражение поставочной</w:t>
      </w:r>
      <w:r>
        <w:rPr>
          <w:rStyle w:val="WW8Num2z0"/>
          <w:rFonts w:ascii="Verdana" w:hAnsi="Verdana"/>
          <w:color w:val="000000"/>
          <w:sz w:val="18"/>
          <w:szCs w:val="18"/>
        </w:rPr>
        <w:t> </w:t>
      </w:r>
      <w:r>
        <w:rPr>
          <w:rStyle w:val="WW8Num3z0"/>
          <w:rFonts w:ascii="Verdana" w:hAnsi="Verdana"/>
          <w:color w:val="4682B4"/>
          <w:sz w:val="18"/>
          <w:szCs w:val="18"/>
        </w:rPr>
        <w:t>маржи</w:t>
      </w:r>
      <w:r>
        <w:rPr>
          <w:rStyle w:val="WW8Num2z0"/>
          <w:rFonts w:ascii="Verdana" w:hAnsi="Verdana"/>
          <w:color w:val="000000"/>
          <w:sz w:val="18"/>
          <w:szCs w:val="18"/>
        </w:rPr>
        <w:t> </w:t>
      </w:r>
      <w:r>
        <w:rPr>
          <w:rFonts w:ascii="Verdana" w:hAnsi="Verdana"/>
          <w:color w:val="000000"/>
          <w:sz w:val="18"/>
          <w:szCs w:val="18"/>
        </w:rPr>
        <w:t>в бухгалтерском учете.</w:t>
      </w:r>
    </w:p>
    <w:p w14:paraId="0F2C9C53"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нами классификация содержит три новых классификационных признака. По финансовому назначению мы предлагаем разделить ПФИ на инструменты</w:t>
      </w:r>
      <w:r>
        <w:rPr>
          <w:rStyle w:val="WW8Num2z0"/>
          <w:rFonts w:ascii="Verdana" w:hAnsi="Verdana"/>
          <w:color w:val="000000"/>
          <w:sz w:val="18"/>
          <w:szCs w:val="18"/>
        </w:rPr>
        <w:t> </w:t>
      </w:r>
      <w:r>
        <w:rPr>
          <w:rStyle w:val="WW8Num3z0"/>
          <w:rFonts w:ascii="Verdana" w:hAnsi="Verdana"/>
          <w:color w:val="4682B4"/>
          <w:sz w:val="18"/>
          <w:szCs w:val="18"/>
        </w:rPr>
        <w:t>спекулятивного</w:t>
      </w:r>
      <w:r>
        <w:rPr>
          <w:rStyle w:val="WW8Num2z0"/>
          <w:rFonts w:ascii="Verdana" w:hAnsi="Verdana"/>
          <w:color w:val="000000"/>
          <w:sz w:val="18"/>
          <w:szCs w:val="18"/>
        </w:rPr>
        <w:t> </w:t>
      </w:r>
      <w:r>
        <w:rPr>
          <w:rFonts w:ascii="Verdana" w:hAnsi="Verdana"/>
          <w:color w:val="000000"/>
          <w:sz w:val="18"/>
          <w:szCs w:val="18"/>
        </w:rPr>
        <w:t>характера и инструменты хеджирования. По</w:t>
      </w:r>
      <w:r>
        <w:rPr>
          <w:rStyle w:val="WW8Num2z0"/>
          <w:rFonts w:ascii="Verdana" w:hAnsi="Verdana"/>
          <w:color w:val="000000"/>
          <w:sz w:val="18"/>
          <w:szCs w:val="18"/>
        </w:rPr>
        <w:t> </w:t>
      </w:r>
      <w:r>
        <w:rPr>
          <w:rStyle w:val="WW8Num3z0"/>
          <w:rFonts w:ascii="Verdana" w:hAnsi="Verdana"/>
          <w:color w:val="4682B4"/>
          <w:sz w:val="18"/>
          <w:szCs w:val="18"/>
        </w:rPr>
        <w:t>обязательству</w:t>
      </w:r>
      <w:r>
        <w:rPr>
          <w:rStyle w:val="WW8Num2z0"/>
          <w:rFonts w:ascii="Verdana" w:hAnsi="Verdana"/>
          <w:color w:val="000000"/>
          <w:sz w:val="18"/>
          <w:szCs w:val="18"/>
        </w:rPr>
        <w:t> </w:t>
      </w:r>
      <w:r>
        <w:rPr>
          <w:rFonts w:ascii="Verdana" w:hAnsi="Verdana"/>
          <w:color w:val="000000"/>
          <w:sz w:val="18"/>
          <w:szCs w:val="18"/>
        </w:rPr>
        <w:t>внесения ГО предлагается разделить ПФИ на</w:t>
      </w:r>
      <w:r>
        <w:rPr>
          <w:rStyle w:val="WW8Num2z0"/>
          <w:rFonts w:ascii="Verdana" w:hAnsi="Verdana"/>
          <w:color w:val="000000"/>
          <w:sz w:val="18"/>
          <w:szCs w:val="18"/>
        </w:rPr>
        <w:t> </w:t>
      </w:r>
      <w:r>
        <w:rPr>
          <w:rStyle w:val="WW8Num3z0"/>
          <w:rFonts w:ascii="Verdana" w:hAnsi="Verdana"/>
          <w:color w:val="4682B4"/>
          <w:sz w:val="18"/>
          <w:szCs w:val="18"/>
        </w:rPr>
        <w:t>контракты</w:t>
      </w:r>
      <w:r>
        <w:rPr>
          <w:rFonts w:ascii="Verdana" w:hAnsi="Verdana"/>
          <w:color w:val="000000"/>
          <w:sz w:val="18"/>
          <w:szCs w:val="18"/>
        </w:rPr>
        <w:t>: с обязательством у одной стороны, с</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у обеих сторон и без внесения ГО. По способу оценки мы предлагаем разделять ПФИ на контракты, оцениваемые: по</w:t>
      </w:r>
      <w:r>
        <w:rPr>
          <w:rStyle w:val="WW8Num2z0"/>
          <w:rFonts w:ascii="Verdana" w:hAnsi="Verdana"/>
          <w:color w:val="000000"/>
          <w:sz w:val="18"/>
          <w:szCs w:val="18"/>
        </w:rPr>
        <w:t> </w:t>
      </w:r>
      <w:r>
        <w:rPr>
          <w:rStyle w:val="WW8Num3z0"/>
          <w:rFonts w:ascii="Verdana" w:hAnsi="Verdana"/>
          <w:color w:val="4682B4"/>
          <w:sz w:val="18"/>
          <w:szCs w:val="18"/>
        </w:rPr>
        <w:t>биржевому</w:t>
      </w:r>
      <w:r>
        <w:rPr>
          <w:rStyle w:val="WW8Num2z0"/>
          <w:rFonts w:ascii="Verdana" w:hAnsi="Verdana"/>
          <w:color w:val="000000"/>
          <w:sz w:val="18"/>
          <w:szCs w:val="18"/>
        </w:rPr>
        <w:t> </w:t>
      </w:r>
      <w:r>
        <w:rPr>
          <w:rFonts w:ascii="Verdana" w:hAnsi="Verdana"/>
          <w:color w:val="000000"/>
          <w:sz w:val="18"/>
          <w:szCs w:val="18"/>
        </w:rPr>
        <w:t>курсу, по аналогичным биржевым ПФИ или на основе математических моделей.</w:t>
      </w:r>
    </w:p>
    <w:p w14:paraId="3D75DEC4"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подавляющее большинство биржевых ПФИ заключаются на срок до 6 месяцев, то мы предлагаем классифицировать их по срокам исполнения на:</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(до 3 мес.), среднесрочные (от 3 до 6 мес.) и</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(от 6 мес.). р</w:t>
      </w:r>
    </w:p>
    <w:p w14:paraId="6DEFCB09"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Необходимым шагом на пути совершенствования бухгалтерского учета ПФИ является расширение терминологической базы. Связано это, в первую очередь, с невозможностью отнесения ПФИ к</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ввиду существенных различий между этими двумя категориями. Основным отличием, не позволяющим отнести ПФИ к ценным</w:t>
      </w:r>
      <w:r>
        <w:rPr>
          <w:rStyle w:val="WW8Num2z0"/>
          <w:rFonts w:ascii="Verdana" w:hAnsi="Verdana"/>
          <w:color w:val="000000"/>
          <w:sz w:val="18"/>
          <w:szCs w:val="18"/>
        </w:rPr>
        <w:t> </w:t>
      </w:r>
      <w:r>
        <w:rPr>
          <w:rStyle w:val="WW8Num3z0"/>
          <w:rFonts w:ascii="Verdana" w:hAnsi="Verdana"/>
          <w:color w:val="4682B4"/>
          <w:sz w:val="18"/>
          <w:szCs w:val="18"/>
        </w:rPr>
        <w:t>бумагам</w:t>
      </w:r>
      <w:r>
        <w:rPr>
          <w:rFonts w:ascii="Verdana" w:hAnsi="Verdana"/>
          <w:color w:val="000000"/>
          <w:sz w:val="18"/>
          <w:szCs w:val="18"/>
        </w:rPr>
        <w:t>, является то, что ценная</w:t>
      </w:r>
      <w:r>
        <w:rPr>
          <w:rStyle w:val="WW8Num2z0"/>
          <w:rFonts w:ascii="Verdana" w:hAnsi="Verdana"/>
          <w:color w:val="000000"/>
          <w:sz w:val="18"/>
          <w:szCs w:val="18"/>
        </w:rPr>
        <w:t> </w:t>
      </w:r>
      <w:r>
        <w:rPr>
          <w:rStyle w:val="WW8Num3z0"/>
          <w:rFonts w:ascii="Verdana" w:hAnsi="Verdana"/>
          <w:color w:val="4682B4"/>
          <w:sz w:val="18"/>
          <w:szCs w:val="18"/>
        </w:rPr>
        <w:t>бумага</w:t>
      </w:r>
      <w:r>
        <w:rPr>
          <w:rStyle w:val="WW8Num2z0"/>
          <w:rFonts w:ascii="Verdana" w:hAnsi="Verdana"/>
          <w:color w:val="000000"/>
          <w:sz w:val="18"/>
          <w:szCs w:val="18"/>
        </w:rPr>
        <w:t> </w:t>
      </w:r>
      <w:r>
        <w:rPr>
          <w:rFonts w:ascii="Verdana" w:hAnsi="Verdana"/>
          <w:color w:val="000000"/>
          <w:sz w:val="18"/>
          <w:szCs w:val="18"/>
        </w:rPr>
        <w:t>всегда является активом компании, а ПФИ представляет собой договор, способный с течением времени принимать вид как требования, так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234CFD33"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базе определений ПФИ, представленных в Положении о видах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(утв. Приказом ФСФР РФ от 04.03.2010 № 10-13/пз-н), мы предлагаем модифицированные определения</w:t>
      </w:r>
      <w:r>
        <w:rPr>
          <w:rStyle w:val="WW8Num2z0"/>
          <w:rFonts w:ascii="Verdana" w:hAnsi="Verdana"/>
          <w:color w:val="000000"/>
          <w:sz w:val="18"/>
          <w:szCs w:val="18"/>
        </w:rPr>
        <w:t> </w:t>
      </w:r>
      <w:r>
        <w:rPr>
          <w:rStyle w:val="WW8Num3z0"/>
          <w:rFonts w:ascii="Verdana" w:hAnsi="Verdana"/>
          <w:color w:val="4682B4"/>
          <w:sz w:val="18"/>
          <w:szCs w:val="18"/>
        </w:rPr>
        <w:t>фьючерса</w:t>
      </w:r>
      <w:r>
        <w:rPr>
          <w:rFonts w:ascii="Verdana" w:hAnsi="Verdana"/>
          <w:color w:val="000000"/>
          <w:sz w:val="18"/>
          <w:szCs w:val="18"/>
        </w:rPr>
        <w:t>, опциона, форварда и свопа, которые могут применяться для целей признания ПФИ" в бухгалтерском учете. Определения, предложенные в указанном Положении, включают</w:t>
      </w:r>
      <w:r>
        <w:rPr>
          <w:rStyle w:val="WW8Num2z0"/>
          <w:rFonts w:ascii="Verdana" w:hAnsi="Verdana"/>
          <w:color w:val="000000"/>
          <w:sz w:val="18"/>
          <w:szCs w:val="18"/>
        </w:rPr>
        <w:t> </w:t>
      </w:r>
      <w:r>
        <w:rPr>
          <w:rStyle w:val="WW8Num3z0"/>
          <w:rFonts w:ascii="Verdana" w:hAnsi="Verdana"/>
          <w:color w:val="4682B4"/>
          <w:sz w:val="18"/>
          <w:szCs w:val="18"/>
        </w:rPr>
        <w:t>срочные</w:t>
      </w:r>
      <w:r>
        <w:rPr>
          <w:rStyle w:val="WW8Num2z0"/>
          <w:rFonts w:ascii="Verdana" w:hAnsi="Verdana"/>
          <w:color w:val="000000"/>
          <w:sz w:val="18"/>
          <w:szCs w:val="18"/>
        </w:rPr>
        <w:t> </w:t>
      </w:r>
      <w:r>
        <w:rPr>
          <w:rFonts w:ascii="Verdana" w:hAnsi="Verdana"/>
          <w:color w:val="000000"/>
          <w:sz w:val="18"/>
          <w:szCs w:val="18"/>
        </w:rPr>
        <w:t>сделки, которые, на наш взгляд, не следует признавать в бухгалтерском учете как ПФИ. К таким</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относятся контракты, в основу которых положен не конкретный базовый</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изменение цены которого влияет на цену ПФИ, а наступление определенных событий. К наиболее распространенным формам данных сделок можно отнести погодные 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деривативы. Для целей бухгалтерского учета мы предлагаем интерпретировать такие контракты как договоры</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а не как ПФИ.</w:t>
      </w:r>
    </w:p>
    <w:p w14:paraId="5B9A5AC7"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нормативном регулировании учета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ПФИ мы предлагаем, объединить данные категории под общим термином «</w:t>
      </w:r>
      <w:r>
        <w:rPr>
          <w:rStyle w:val="WW8Num3z0"/>
          <w:rFonts w:ascii="Verdana" w:hAnsi="Verdana"/>
          <w:color w:val="4682B4"/>
          <w:sz w:val="18"/>
          <w:szCs w:val="18"/>
        </w:rPr>
        <w:t>финансовые инструменты</w:t>
      </w:r>
      <w:r>
        <w:rPr>
          <w:rFonts w:ascii="Verdana" w:hAnsi="Verdana"/>
          <w:color w:val="000000"/>
          <w:sz w:val="18"/>
          <w:szCs w:val="18"/>
        </w:rPr>
        <w:t>», как это предусмотрено в Федеральном законе «О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Этим термином, на наш взгляд, целесообразно заменить существующее понятие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так как, согласно приведенным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w:t>
      </w:r>
      <w:r>
        <w:rPr>
          <w:rStyle w:val="WW8Num3z0"/>
          <w:rFonts w:ascii="Verdana" w:hAnsi="Verdana"/>
          <w:color w:val="4682B4"/>
          <w:sz w:val="18"/>
          <w:szCs w:val="18"/>
        </w:rPr>
        <w:t>Учет финансовых вложений</w:t>
      </w:r>
      <w:r>
        <w:rPr>
          <w:rFonts w:ascii="Verdana" w:hAnsi="Verdana"/>
          <w:color w:val="000000"/>
          <w:sz w:val="18"/>
          <w:szCs w:val="18"/>
        </w:rPr>
        <w:t>» требованиям, к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Fonts w:ascii="Verdana" w:hAnsi="Verdana"/>
          <w:color w:val="000000"/>
          <w:sz w:val="18"/>
          <w:szCs w:val="18"/>
        </w:rPr>
        <w:t>в настоящее время могут быть отнесены только</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Таким образом, мы предлагаем расширить область применения указанного ПБУ путем включения в него раздела, посвященного учету ПФИ.</w:t>
      </w:r>
    </w:p>
    <w:p w14:paraId="4B99688C"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природа ПФИ не позволяет учитывать их аналогично ценным бумагам, отражаемым на счете 58 «</w:t>
      </w:r>
      <w:r>
        <w:rPr>
          <w:rStyle w:val="WW8Num3z0"/>
          <w:rFonts w:ascii="Verdana" w:hAnsi="Verdana"/>
          <w:color w:val="4682B4"/>
          <w:sz w:val="18"/>
          <w:szCs w:val="18"/>
        </w:rPr>
        <w:t>Финансовые вложения</w:t>
      </w:r>
      <w:r>
        <w:rPr>
          <w:rFonts w:ascii="Verdana" w:hAnsi="Verdana"/>
          <w:color w:val="000000"/>
          <w:sz w:val="18"/>
          <w:szCs w:val="18"/>
        </w:rPr>
        <w:t>», или-на счетах</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учета. В настоящее время компании отражают требования и обязательства по ПФИ на</w:t>
      </w:r>
      <w:r>
        <w:rPr>
          <w:rStyle w:val="WW8Num2z0"/>
          <w:rFonts w:ascii="Verdana" w:hAnsi="Verdana"/>
          <w:color w:val="000000"/>
          <w:sz w:val="18"/>
          <w:szCs w:val="18"/>
        </w:rPr>
        <w:t> </w:t>
      </w:r>
      <w:r>
        <w:rPr>
          <w:rStyle w:val="WW8Num3z0"/>
          <w:rFonts w:ascii="Verdana" w:hAnsi="Verdana"/>
          <w:color w:val="4682B4"/>
          <w:sz w:val="18"/>
          <w:szCs w:val="18"/>
        </w:rPr>
        <w:t>субсчетах</w:t>
      </w:r>
      <w:r>
        <w:rPr>
          <w:rFonts w:ascii="Verdana" w:hAnsi="Verdana"/>
          <w:color w:val="000000"/>
          <w:sz w:val="18"/>
          <w:szCs w:val="18"/>
        </w:rPr>
        <w:t>, открываемых к счету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Мы полагаем, что данный счет не вполне корректно использовать для учета ПФИ по следующим причинам. Во-первых, необходимо учитывать различия в финансовых рисках, возникающих по ПФИ и'</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требованиям (обязательствам) компании. Во-вторых, важную роль играет специфика срочных сделок и значительное увеличение объемов биржевых ПФИ, заключаемых в России. В-третьих, в бухгалтерском учете многих компаний счет 76 «Расчеты с разными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перегружен хозяйственными операциями различной экономической природы, в которых «</w:t>
      </w:r>
      <w:r>
        <w:rPr>
          <w:rStyle w:val="WW8Num3z0"/>
          <w:rFonts w:ascii="Verdana" w:hAnsi="Verdana"/>
          <w:color w:val="4682B4"/>
          <w:sz w:val="18"/>
          <w:szCs w:val="18"/>
        </w:rPr>
        <w:t>тонут</w:t>
      </w:r>
      <w:r>
        <w:rPr>
          <w:rFonts w:ascii="Verdana" w:hAnsi="Verdana"/>
          <w:color w:val="000000"/>
          <w:sz w:val="18"/>
          <w:szCs w:val="18"/>
        </w:rPr>
        <w:t>» требования и обязательства по ПФИ. Построение качественной системы учета ПФИ, на наш взгляд, требует обязательного введения нескольких уровней аналитических счетов, что не является удобным при использовании счета 76 «</w:t>
      </w:r>
      <w:r>
        <w:rPr>
          <w:rStyle w:val="WW8Num3z0"/>
          <w:rFonts w:ascii="Verdana" w:hAnsi="Verdana"/>
          <w:color w:val="4682B4"/>
          <w:sz w:val="18"/>
          <w:szCs w:val="18"/>
        </w:rPr>
        <w:t>Расчеты с разными дебиторами и кредиторами</w:t>
      </w:r>
      <w:r>
        <w:rPr>
          <w:rFonts w:ascii="Verdana" w:hAnsi="Verdana"/>
          <w:color w:val="000000"/>
          <w:sz w:val="18"/>
          <w:szCs w:val="18"/>
        </w:rPr>
        <w:t>».</w:t>
      </w:r>
    </w:p>
    <w:p w14:paraId="574C9E0C"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предлагаем способы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фьючерсов</w:t>
      </w:r>
      <w:r>
        <w:rPr>
          <w:rFonts w:ascii="Verdana" w:hAnsi="Verdana"/>
          <w:color w:val="000000"/>
          <w:sz w:val="18"/>
          <w:szCs w:val="18"/>
        </w:rPr>
        <w:t>, опционов, форвардов и свопов, учитывающие специфические особенности данных финансовых инструментов. В разработанной нами методике бухгалтерского учета ПФИ предполагается системное отражение расчетов на отдельном бухгалтерском счете синтетического учета 65 «Расчеты по производным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Fonts w:ascii="Verdana" w:hAnsi="Verdana"/>
          <w:color w:val="000000"/>
          <w:sz w:val="18"/>
          <w:szCs w:val="18"/>
        </w:rPr>
        <w:t>».</w:t>
      </w:r>
    </w:p>
    <w:p w14:paraId="31580E5F"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Информацию об обыкновенных и</w:t>
      </w:r>
      <w:r>
        <w:rPr>
          <w:rStyle w:val="WW8Num2z0"/>
          <w:rFonts w:ascii="Verdana" w:hAnsi="Verdana"/>
          <w:color w:val="000000"/>
          <w:sz w:val="18"/>
          <w:szCs w:val="18"/>
        </w:rPr>
        <w:t> </w:t>
      </w:r>
      <w:r>
        <w:rPr>
          <w:rStyle w:val="WW8Num3z0"/>
          <w:rFonts w:ascii="Verdana" w:hAnsi="Verdana"/>
          <w:color w:val="4682B4"/>
          <w:sz w:val="18"/>
          <w:szCs w:val="18"/>
        </w:rPr>
        <w:t>маржируемых</w:t>
      </w:r>
      <w:r>
        <w:rPr>
          <w:rStyle w:val="WW8Num2z0"/>
          <w:rFonts w:ascii="Verdana" w:hAnsi="Verdana"/>
          <w:color w:val="000000"/>
          <w:sz w:val="18"/>
          <w:szCs w:val="18"/>
        </w:rPr>
        <w:t> </w:t>
      </w:r>
      <w:r>
        <w:rPr>
          <w:rFonts w:ascii="Verdana" w:hAnsi="Verdana"/>
          <w:color w:val="000000"/>
          <w:sz w:val="18"/>
          <w:szCs w:val="18"/>
        </w:rPr>
        <w:t>опционах, валютных и процентных</w:t>
      </w:r>
      <w:r>
        <w:rPr>
          <w:rStyle w:val="WW8Num2z0"/>
          <w:rFonts w:ascii="Verdana" w:hAnsi="Verdana"/>
          <w:color w:val="000000"/>
          <w:sz w:val="18"/>
          <w:szCs w:val="18"/>
        </w:rPr>
        <w:t> </w:t>
      </w:r>
      <w:r>
        <w:rPr>
          <w:rStyle w:val="WW8Num3z0"/>
          <w:rFonts w:ascii="Verdana" w:hAnsi="Verdana"/>
          <w:color w:val="4682B4"/>
          <w:sz w:val="18"/>
          <w:szCs w:val="18"/>
        </w:rPr>
        <w:t>свопах</w:t>
      </w:r>
      <w:r>
        <w:rPr>
          <w:rFonts w:ascii="Verdana" w:hAnsi="Verdana"/>
          <w:color w:val="000000"/>
          <w:sz w:val="18"/>
          <w:szCs w:val="18"/>
        </w:rPr>
        <w:t>, инструментах хеджирования и инструментах спекулятивного характера мы предлагаем</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аккумулировать в системе текущего бухгалтерского учета на счетах аналитического учета.</w:t>
      </w:r>
    </w:p>
    <w:p w14:paraId="1A2C2E74"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аналитического учета ПФИ должна обеспечивать возможность получения информации по каждому ПФИ, заключенному компанией. Формируемые в аналитическом учете данные целесообразно группировать в хронологической последовательности, дающей возможность восстановить и проанализировать каждый</w:t>
      </w:r>
      <w:r>
        <w:rPr>
          <w:rStyle w:val="WW8Num2z0"/>
          <w:rFonts w:ascii="Verdana" w:hAnsi="Verdana"/>
          <w:color w:val="000000"/>
          <w:sz w:val="18"/>
          <w:szCs w:val="18"/>
        </w:rPr>
        <w:t> </w:t>
      </w:r>
      <w:r>
        <w:rPr>
          <w:rStyle w:val="WW8Num3z0"/>
          <w:rFonts w:ascii="Verdana" w:hAnsi="Verdana"/>
          <w:color w:val="4682B4"/>
          <w:sz w:val="18"/>
          <w:szCs w:val="18"/>
        </w:rPr>
        <w:t>срочный</w:t>
      </w:r>
      <w:r>
        <w:rPr>
          <w:rStyle w:val="WW8Num2z0"/>
          <w:rFonts w:ascii="Verdana" w:hAnsi="Verdana"/>
          <w:color w:val="000000"/>
          <w:sz w:val="18"/>
          <w:szCs w:val="18"/>
        </w:rPr>
        <w:t> </w:t>
      </w:r>
      <w:r>
        <w:rPr>
          <w:rFonts w:ascii="Verdana" w:hAnsi="Verdana"/>
          <w:color w:val="000000"/>
          <w:sz w:val="18"/>
          <w:szCs w:val="18"/>
        </w:rPr>
        <w:t>контракт. Предлагаемая нами система аналитических счетов для учета ПФИ позволяет получить данные, необходимые для анализа финансового состояния компании,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планирования деятельности на</w:t>
      </w:r>
      <w:r>
        <w:rPr>
          <w:rStyle w:val="WW8Num2z0"/>
          <w:rFonts w:ascii="Verdana" w:hAnsi="Verdana"/>
          <w:color w:val="000000"/>
          <w:sz w:val="18"/>
          <w:szCs w:val="18"/>
        </w:rPr>
        <w:t> </w:t>
      </w:r>
      <w:r>
        <w:rPr>
          <w:rStyle w:val="WW8Num3z0"/>
          <w:rFonts w:ascii="Verdana" w:hAnsi="Verdana"/>
          <w:color w:val="4682B4"/>
          <w:sz w:val="18"/>
          <w:szCs w:val="18"/>
        </w:rPr>
        <w:t>срочном</w:t>
      </w:r>
      <w:r>
        <w:rPr>
          <w:rStyle w:val="WW8Num2z0"/>
          <w:rFonts w:ascii="Verdana" w:hAnsi="Verdana"/>
          <w:color w:val="000000"/>
          <w:sz w:val="18"/>
          <w:szCs w:val="18"/>
        </w:rPr>
        <w:t> </w:t>
      </w:r>
      <w:r>
        <w:rPr>
          <w:rFonts w:ascii="Verdana" w:hAnsi="Verdana"/>
          <w:color w:val="000000"/>
          <w:sz w:val="18"/>
          <w:szCs w:val="18"/>
        </w:rPr>
        <w:t>рынке.</w:t>
      </w:r>
    </w:p>
    <w:p w14:paraId="2BFEC6BF"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системы аналитических счетов нами разработаны ведомости аналитического учета, применение-которых позволяет обобщить информацию, необходимую для достоверного отражения* каждого вида- ПФИ. Такая информация включает: коды контрактов (номера договоров), наименования-бирж или компаний-контрагентов, даты заключения и исполнения контрактов, единицы измерения- и количество базовых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типы срочных операций;-(покупка или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базовых активов), цены по</w:t>
      </w:r>
      <w:r>
        <w:rPr>
          <w:rStyle w:val="WW8Num2z0"/>
          <w:rFonts w:ascii="Verdana" w:hAnsi="Verdana"/>
          <w:color w:val="000000"/>
          <w:sz w:val="18"/>
          <w:szCs w:val="18"/>
        </w:rPr>
        <w:t> </w:t>
      </w:r>
      <w:r>
        <w:rPr>
          <w:rStyle w:val="WW8Num3z0"/>
          <w:rFonts w:ascii="Verdana" w:hAnsi="Verdana"/>
          <w:color w:val="4682B4"/>
          <w:sz w:val="18"/>
          <w:szCs w:val="18"/>
        </w:rPr>
        <w:t>контрактам</w:t>
      </w:r>
      <w:r>
        <w:rPr>
          <w:rStyle w:val="WW8Num2z0"/>
          <w:rFonts w:ascii="Verdana" w:hAnsi="Verdana"/>
          <w:color w:val="000000"/>
          <w:sz w:val="18"/>
          <w:szCs w:val="18"/>
        </w:rPr>
        <w:t> </w:t>
      </w:r>
      <w:r>
        <w:rPr>
          <w:rFonts w:ascii="Verdana" w:hAnsi="Verdana"/>
          <w:color w:val="000000"/>
          <w:sz w:val="18"/>
          <w:szCs w:val="18"/>
        </w:rPr>
        <w:t>и текущие рыночные цены на базовые активы, величины ГО, положительной и отрицательной ВМ по</w:t>
      </w:r>
      <w:r>
        <w:rPr>
          <w:rStyle w:val="WW8Num2z0"/>
          <w:rFonts w:ascii="Verdana" w:hAnsi="Verdana"/>
          <w:color w:val="000000"/>
          <w:sz w:val="18"/>
          <w:szCs w:val="18"/>
        </w:rPr>
        <w:t> </w:t>
      </w:r>
      <w:r>
        <w:rPr>
          <w:rStyle w:val="WW8Num3z0"/>
          <w:rFonts w:ascii="Verdana" w:hAnsi="Verdana"/>
          <w:color w:val="4682B4"/>
          <w:sz w:val="18"/>
          <w:szCs w:val="18"/>
        </w:rPr>
        <w:t>биржевым</w:t>
      </w:r>
      <w:r>
        <w:rPr>
          <w:rStyle w:val="WW8Num2z0"/>
          <w:rFonts w:ascii="Verdana" w:hAnsi="Verdana"/>
          <w:color w:val="000000"/>
          <w:sz w:val="18"/>
          <w:szCs w:val="18"/>
        </w:rPr>
        <w:t> </w:t>
      </w:r>
      <w:r>
        <w:rPr>
          <w:rFonts w:ascii="Verdana" w:hAnsi="Verdana"/>
          <w:color w:val="000000"/>
          <w:sz w:val="18"/>
          <w:szCs w:val="18"/>
        </w:rPr>
        <w:t>сделкам, а также текущие финансовые результаты. Ведомость по</w:t>
      </w:r>
      <w:r>
        <w:rPr>
          <w:rStyle w:val="WW8Num2z0"/>
          <w:rFonts w:ascii="Verdana" w:hAnsi="Verdana"/>
          <w:color w:val="000000"/>
          <w:sz w:val="18"/>
          <w:szCs w:val="18"/>
        </w:rPr>
        <w:t> </w:t>
      </w:r>
      <w:r>
        <w:rPr>
          <w:rStyle w:val="WW8Num3z0"/>
          <w:rFonts w:ascii="Verdana" w:hAnsi="Verdana"/>
          <w:color w:val="4682B4"/>
          <w:sz w:val="18"/>
          <w:szCs w:val="18"/>
        </w:rPr>
        <w:t>свопам</w:t>
      </w:r>
      <w:r>
        <w:rPr>
          <w:rStyle w:val="WW8Num2z0"/>
          <w:rFonts w:ascii="Verdana" w:hAnsi="Verdana"/>
          <w:color w:val="000000"/>
          <w:sz w:val="18"/>
          <w:szCs w:val="18"/>
        </w:rPr>
        <w:t> </w:t>
      </w:r>
      <w:r>
        <w:rPr>
          <w:rFonts w:ascii="Verdana" w:hAnsi="Verdana"/>
          <w:color w:val="000000"/>
          <w:sz w:val="18"/>
          <w:szCs w:val="18"/>
        </w:rPr>
        <w:t>должна содержать также: периодичность расчетов, наименования</w:t>
      </w:r>
      <w:r>
        <w:rPr>
          <w:rStyle w:val="WW8Num2z0"/>
          <w:rFonts w:ascii="Verdana" w:hAnsi="Verdana"/>
          <w:color w:val="000000"/>
          <w:sz w:val="18"/>
          <w:szCs w:val="18"/>
        </w:rPr>
        <w:t> </w:t>
      </w:r>
      <w:r>
        <w:rPr>
          <w:rStyle w:val="WW8Num3z0"/>
          <w:rFonts w:ascii="Verdana" w:hAnsi="Verdana"/>
          <w:color w:val="4682B4"/>
          <w:sz w:val="18"/>
          <w:szCs w:val="18"/>
        </w:rPr>
        <w:t>валют</w:t>
      </w:r>
      <w:r>
        <w:rPr>
          <w:rStyle w:val="WW8Num2z0"/>
          <w:rFonts w:ascii="Verdana" w:hAnsi="Verdana"/>
          <w:color w:val="000000"/>
          <w:sz w:val="18"/>
          <w:szCs w:val="18"/>
        </w:rPr>
        <w:t> </w:t>
      </w:r>
      <w:r>
        <w:rPr>
          <w:rFonts w:ascii="Verdana" w:hAnsi="Verdana"/>
          <w:color w:val="000000"/>
          <w:sz w:val="18"/>
          <w:szCs w:val="18"/>
        </w:rPr>
        <w:t>покупки и продажи, текущие</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курсы и курсы, указанные в договоре, фиксированные и плавающие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в процентных свопах, размеры базовых сумм.</w:t>
      </w:r>
    </w:p>
    <w:p w14:paraId="681B6679"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ПФИ, признанные</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хеджирования, мы предлагаем отражать в учете обособленно от сделок спекулятивного характера, так как финансовый результат по ним следует признавать только при исполнении статьи</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Fonts w:ascii="Verdana" w:hAnsi="Verdana"/>
          <w:color w:val="000000"/>
          <w:sz w:val="18"/>
          <w:szCs w:val="18"/>
        </w:rPr>
        <w:t>. В качестве инструментов хеджирования могут признаваться не все ПФИ. В первую очередь, это касается некоторых форм</w:t>
      </w:r>
      <w:r>
        <w:rPr>
          <w:rStyle w:val="WW8Num2z0"/>
          <w:rFonts w:ascii="Verdana" w:hAnsi="Verdana"/>
          <w:color w:val="000000"/>
          <w:sz w:val="18"/>
          <w:szCs w:val="18"/>
        </w:rPr>
        <w:t> </w:t>
      </w:r>
      <w:r>
        <w:rPr>
          <w:rStyle w:val="WW8Num3z0"/>
          <w:rFonts w:ascii="Verdana" w:hAnsi="Verdana"/>
          <w:color w:val="4682B4"/>
          <w:sz w:val="18"/>
          <w:szCs w:val="18"/>
        </w:rPr>
        <w:t>опционных</w:t>
      </w:r>
      <w:r>
        <w:rPr>
          <w:rStyle w:val="WW8Num2z0"/>
          <w:rFonts w:ascii="Verdana" w:hAnsi="Verdana"/>
          <w:color w:val="000000"/>
          <w:sz w:val="18"/>
          <w:szCs w:val="18"/>
        </w:rPr>
        <w:t> </w:t>
      </w:r>
      <w:r>
        <w:rPr>
          <w:rFonts w:ascii="Verdana" w:hAnsi="Verdana"/>
          <w:color w:val="000000"/>
          <w:sz w:val="18"/>
          <w:szCs w:val="18"/>
        </w:rPr>
        <w:t>сделок, таких как, проданные</w:t>
      </w:r>
      <w:r>
        <w:rPr>
          <w:rStyle w:val="WW8Num2z0"/>
          <w:rFonts w:ascii="Verdana" w:hAnsi="Verdana"/>
          <w:color w:val="000000"/>
          <w:sz w:val="18"/>
          <w:szCs w:val="18"/>
        </w:rPr>
        <w:t> </w:t>
      </w:r>
      <w:r>
        <w:rPr>
          <w:rStyle w:val="WW8Num3z0"/>
          <w:rFonts w:ascii="Verdana" w:hAnsi="Verdana"/>
          <w:color w:val="4682B4"/>
          <w:sz w:val="18"/>
          <w:szCs w:val="18"/>
        </w:rPr>
        <w:t>опционы</w:t>
      </w:r>
      <w:r>
        <w:rPr>
          <w:rFonts w:ascii="Verdana" w:hAnsi="Verdana"/>
          <w:color w:val="000000"/>
          <w:sz w:val="18"/>
          <w:szCs w:val="18"/>
        </w:rPr>
        <w:t>, подразумевающие ограниченность требований продавца величиной полученной</w:t>
      </w:r>
      <w:r>
        <w:rPr>
          <w:rStyle w:val="WW8Num2z0"/>
          <w:rFonts w:ascii="Verdana" w:hAnsi="Verdana"/>
          <w:color w:val="000000"/>
          <w:sz w:val="18"/>
          <w:szCs w:val="18"/>
        </w:rPr>
        <w:t> </w:t>
      </w:r>
      <w:r>
        <w:rPr>
          <w:rStyle w:val="WW8Num3z0"/>
          <w:rFonts w:ascii="Verdana" w:hAnsi="Verdana"/>
          <w:color w:val="4682B4"/>
          <w:sz w:val="18"/>
          <w:szCs w:val="18"/>
        </w:rPr>
        <w:t>премии</w:t>
      </w:r>
      <w:r>
        <w:rPr>
          <w:rFonts w:ascii="Verdana" w:hAnsi="Verdana"/>
          <w:color w:val="000000"/>
          <w:sz w:val="18"/>
          <w:szCs w:val="18"/>
        </w:rPr>
        <w:t>, и опционы «</w:t>
      </w:r>
      <w:r>
        <w:rPr>
          <w:rStyle w:val="WW8Num3z0"/>
          <w:rFonts w:ascii="Verdana" w:hAnsi="Verdana"/>
          <w:color w:val="4682B4"/>
          <w:sz w:val="18"/>
          <w:szCs w:val="18"/>
        </w:rPr>
        <w:t>вне денег</w:t>
      </w:r>
      <w:r>
        <w:rPr>
          <w:rFonts w:ascii="Verdana" w:hAnsi="Verdana"/>
          <w:color w:val="000000"/>
          <w:sz w:val="18"/>
          <w:szCs w:val="18"/>
        </w:rPr>
        <w:t>», обладатели которых, вероятнее всего, откажутся их исполнять. Что касается признания</w:t>
      </w:r>
      <w:r>
        <w:rPr>
          <w:rStyle w:val="WW8Num2z0"/>
          <w:rFonts w:ascii="Verdana" w:hAnsi="Verdana"/>
          <w:color w:val="000000"/>
          <w:sz w:val="18"/>
          <w:szCs w:val="18"/>
        </w:rPr>
        <w:t> </w:t>
      </w:r>
      <w:r>
        <w:rPr>
          <w:rStyle w:val="WW8Num3z0"/>
          <w:rFonts w:ascii="Verdana" w:hAnsi="Verdana"/>
          <w:color w:val="4682B4"/>
          <w:sz w:val="18"/>
          <w:szCs w:val="18"/>
        </w:rPr>
        <w:t>свопов</w:t>
      </w:r>
      <w:r>
        <w:rPr>
          <w:rStyle w:val="WW8Num2z0"/>
          <w:rFonts w:ascii="Verdana" w:hAnsi="Verdana"/>
          <w:color w:val="000000"/>
          <w:sz w:val="18"/>
          <w:szCs w:val="18"/>
        </w:rPr>
        <w:t> </w:t>
      </w:r>
      <w:r>
        <w:rPr>
          <w:rFonts w:ascii="Verdana" w:hAnsi="Verdana"/>
          <w:color w:val="000000"/>
          <w:sz w:val="18"/>
          <w:szCs w:val="18"/>
        </w:rPr>
        <w:t>в качестве инструментов хеджирования, то сторона,</w:t>
      </w:r>
      <w:r>
        <w:rPr>
          <w:rStyle w:val="WW8Num2z0"/>
          <w:rFonts w:ascii="Verdana" w:hAnsi="Verdana"/>
          <w:color w:val="000000"/>
          <w:sz w:val="18"/>
          <w:szCs w:val="18"/>
        </w:rPr>
        <w:t> </w:t>
      </w:r>
      <w:r>
        <w:rPr>
          <w:rStyle w:val="WW8Num3z0"/>
          <w:rFonts w:ascii="Verdana" w:hAnsi="Verdana"/>
          <w:color w:val="4682B4"/>
          <w:sz w:val="18"/>
          <w:szCs w:val="18"/>
        </w:rPr>
        <w:t>уплачивающая</w:t>
      </w:r>
      <w:r>
        <w:rPr>
          <w:rStyle w:val="WW8Num2z0"/>
          <w:rFonts w:ascii="Verdana" w:hAnsi="Verdana"/>
          <w:color w:val="000000"/>
          <w:sz w:val="18"/>
          <w:szCs w:val="18"/>
        </w:rPr>
        <w:t> </w:t>
      </w:r>
      <w:r>
        <w:rPr>
          <w:rFonts w:ascii="Verdana" w:hAnsi="Verdana"/>
          <w:color w:val="000000"/>
          <w:sz w:val="18"/>
          <w:szCs w:val="18"/>
        </w:rPr>
        <w:t>по договору процентного свопа фиксированные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по нашему мнению, всегда вправе признавать такой</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как инструмент хеджирования.</w:t>
      </w:r>
    </w:p>
    <w:p w14:paraId="7E372F08"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единого финансового результата по</w:t>
      </w:r>
      <w:r>
        <w:rPr>
          <w:rStyle w:val="WW8Num2z0"/>
          <w:rFonts w:ascii="Verdana" w:hAnsi="Verdana"/>
          <w:color w:val="000000"/>
          <w:sz w:val="18"/>
          <w:szCs w:val="18"/>
        </w:rPr>
        <w:t> </w:t>
      </w:r>
      <w:r>
        <w:rPr>
          <w:rStyle w:val="WW8Num3z0"/>
          <w:rFonts w:ascii="Verdana" w:hAnsi="Verdana"/>
          <w:color w:val="4682B4"/>
          <w:sz w:val="18"/>
          <w:szCs w:val="18"/>
        </w:rPr>
        <w:t>инструменту</w:t>
      </w:r>
      <w:r>
        <w:rPr>
          <w:rStyle w:val="WW8Num2z0"/>
          <w:rFonts w:ascii="Verdana" w:hAnsi="Verdana"/>
          <w:color w:val="000000"/>
          <w:sz w:val="18"/>
          <w:szCs w:val="18"/>
        </w:rPr>
        <w:t> </w:t>
      </w:r>
      <w:r>
        <w:rPr>
          <w:rFonts w:ascii="Verdana" w:hAnsi="Verdana"/>
          <w:color w:val="000000"/>
          <w:sz w:val="18"/>
          <w:szCs w:val="18"/>
        </w:rPr>
        <w:t>и статье хеджирования отличает данный тип.сделок от</w:t>
      </w:r>
      <w:r>
        <w:rPr>
          <w:rStyle w:val="WW8Num2z0"/>
          <w:rFonts w:ascii="Verdana" w:hAnsi="Verdana"/>
          <w:color w:val="000000"/>
          <w:sz w:val="18"/>
          <w:szCs w:val="18"/>
        </w:rPr>
        <w:t> </w:t>
      </w:r>
      <w:r>
        <w:rPr>
          <w:rStyle w:val="WW8Num3z0"/>
          <w:rFonts w:ascii="Verdana" w:hAnsi="Verdana"/>
          <w:color w:val="4682B4"/>
          <w:sz w:val="18"/>
          <w:szCs w:val="18"/>
        </w:rPr>
        <w:t>спекулятивных</w:t>
      </w:r>
      <w:r>
        <w:rPr>
          <w:rStyle w:val="WW8Num2z0"/>
          <w:rFonts w:ascii="Verdana" w:hAnsi="Verdana"/>
          <w:color w:val="000000"/>
          <w:sz w:val="18"/>
          <w:szCs w:val="18"/>
        </w:rPr>
        <w:t> </w:t>
      </w:r>
      <w:r>
        <w:rPr>
          <w:rFonts w:ascii="Verdana" w:hAnsi="Verdana"/>
          <w:color w:val="000000"/>
          <w:sz w:val="18"/>
          <w:szCs w:val="18"/>
        </w:rPr>
        <w:t>операций. Учет хеджирования следует вести таким образом, чтобы пользователь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имел возможность оперативно сопоставить финансовый результат по инструменту и соответствующей ему статье хеджирования. В связи с тем, что доходы и расходы по инструменту хеджирования корректируют финансовый результат по статье хеджирования, мы считаем обоснованным учитывать их на счетах доходов и расходов будущих периодов. Для целей аналитического учета ПФИ, признанных инструментами хеджирования или спекулятивного характера, мы предлагаем открывать в рамках каждого аналитического счета позиции: «</w:t>
      </w:r>
      <w:r>
        <w:rPr>
          <w:rStyle w:val="WW8Num3z0"/>
          <w:rFonts w:ascii="Verdana" w:hAnsi="Verdana"/>
          <w:color w:val="4682B4"/>
          <w:sz w:val="18"/>
          <w:szCs w:val="18"/>
        </w:rPr>
        <w:t>Инструмент хеджирования</w:t>
      </w:r>
      <w:r>
        <w:rPr>
          <w:rFonts w:ascii="Verdana" w:hAnsi="Verdana"/>
          <w:color w:val="000000"/>
          <w:sz w:val="18"/>
          <w:szCs w:val="18"/>
        </w:rPr>
        <w:t>» или «</w:t>
      </w:r>
      <w:r>
        <w:rPr>
          <w:rStyle w:val="WW8Num3z0"/>
          <w:rFonts w:ascii="Verdana" w:hAnsi="Verdana"/>
          <w:color w:val="4682B4"/>
          <w:sz w:val="18"/>
          <w:szCs w:val="18"/>
        </w:rPr>
        <w:t>Инструмент спекулятивного характера</w:t>
      </w:r>
      <w:r>
        <w:rPr>
          <w:rFonts w:ascii="Verdana" w:hAnsi="Verdana"/>
          <w:color w:val="000000"/>
          <w:sz w:val="18"/>
          <w:szCs w:val="18"/>
        </w:rPr>
        <w:t>».</w:t>
      </w:r>
    </w:p>
    <w:p w14:paraId="26144882"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досрочном прекращении признания ПФИ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хеджирования финансовый результат, сформированный на дату прекращения признания, мы предлагаем отражать на счетах доходов (расходов) будущих периодов с последующим отнесением на результаты по статье хеджирования. После прекращения признания ПФИ в качестве инструмента хеджирования его следует признать в учете как инструмент спекулятивного характера.</w:t>
      </w:r>
    </w:p>
    <w:p w14:paraId="732E6DC7"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заключении</w:t>
      </w:r>
      <w:r>
        <w:rPr>
          <w:rStyle w:val="WW8Num2z0"/>
          <w:rFonts w:ascii="Verdana" w:hAnsi="Verdana"/>
          <w:color w:val="000000"/>
          <w:sz w:val="18"/>
          <w:szCs w:val="18"/>
        </w:rPr>
        <w:t> </w:t>
      </w:r>
      <w:r>
        <w:rPr>
          <w:rStyle w:val="WW8Num3z0"/>
          <w:rFonts w:ascii="Verdana" w:hAnsi="Verdana"/>
          <w:color w:val="4682B4"/>
          <w:sz w:val="18"/>
          <w:szCs w:val="18"/>
        </w:rPr>
        <w:t>фьючерсных</w:t>
      </w:r>
      <w:r>
        <w:rPr>
          <w:rStyle w:val="WW8Num2z0"/>
          <w:rFonts w:ascii="Verdana" w:hAnsi="Verdana"/>
          <w:color w:val="000000"/>
          <w:sz w:val="18"/>
          <w:szCs w:val="18"/>
        </w:rPr>
        <w:t> </w:t>
      </w:r>
      <w:r>
        <w:rPr>
          <w:rFonts w:ascii="Verdana" w:hAnsi="Verdana"/>
          <w:color w:val="000000"/>
          <w:sz w:val="18"/>
          <w:szCs w:val="18"/>
        </w:rPr>
        <w:t>контрактов стороны перечисляют суммы ГО, которые мы предлагаем отражать, наравне с суммами положительной и отрицательной ВМ,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65/1 «</w:t>
      </w:r>
      <w:r>
        <w:rPr>
          <w:rStyle w:val="WW8Num3z0"/>
          <w:rFonts w:ascii="Verdana" w:hAnsi="Verdana"/>
          <w:color w:val="4682B4"/>
          <w:sz w:val="18"/>
          <w:szCs w:val="18"/>
        </w:rPr>
        <w:t>Расчеты по фьючерсам</w:t>
      </w:r>
      <w:r>
        <w:rPr>
          <w:rFonts w:ascii="Verdana" w:hAnsi="Verdana"/>
          <w:color w:val="000000"/>
          <w:sz w:val="18"/>
          <w:szCs w:val="18"/>
        </w:rPr>
        <w:t>». При завершении сделки ГО,</w:t>
      </w:r>
      <w:r>
        <w:rPr>
          <w:rStyle w:val="WW8Num2z0"/>
          <w:rFonts w:ascii="Verdana" w:hAnsi="Verdana"/>
          <w:color w:val="000000"/>
          <w:sz w:val="18"/>
          <w:szCs w:val="18"/>
        </w:rPr>
        <w:t> </w:t>
      </w:r>
      <w:r>
        <w:rPr>
          <w:rStyle w:val="WW8Num3z0"/>
          <w:rFonts w:ascii="Verdana" w:hAnsi="Verdana"/>
          <w:color w:val="4682B4"/>
          <w:sz w:val="18"/>
          <w:szCs w:val="18"/>
        </w:rPr>
        <w:t>скорректированное</w:t>
      </w:r>
      <w:r>
        <w:rPr>
          <w:rStyle w:val="WW8Num2z0"/>
          <w:rFonts w:ascii="Verdana" w:hAnsi="Verdana"/>
          <w:color w:val="000000"/>
          <w:sz w:val="18"/>
          <w:szCs w:val="18"/>
        </w:rPr>
        <w:t> </w:t>
      </w:r>
      <w:r>
        <w:rPr>
          <w:rFonts w:ascii="Verdana" w:hAnsi="Verdana"/>
          <w:color w:val="000000"/>
          <w:sz w:val="18"/>
          <w:szCs w:val="18"/>
        </w:rPr>
        <w:t>на суммы ВМ, подлежит</w:t>
      </w:r>
      <w:r>
        <w:rPr>
          <w:rStyle w:val="WW8Num2z0"/>
          <w:rFonts w:ascii="Verdana" w:hAnsi="Verdana"/>
          <w:color w:val="000000"/>
          <w:sz w:val="18"/>
          <w:szCs w:val="18"/>
        </w:rPr>
        <w:t> </w:t>
      </w:r>
      <w:r>
        <w:rPr>
          <w:rStyle w:val="WW8Num3z0"/>
          <w:rFonts w:ascii="Verdana" w:hAnsi="Verdana"/>
          <w:color w:val="4682B4"/>
          <w:sz w:val="18"/>
          <w:szCs w:val="18"/>
        </w:rPr>
        <w:t>зачислению</w:t>
      </w:r>
      <w:r>
        <w:rPr>
          <w:rStyle w:val="WW8Num2z0"/>
          <w:rFonts w:ascii="Verdana" w:hAnsi="Verdana"/>
          <w:color w:val="000000"/>
          <w:sz w:val="18"/>
          <w:szCs w:val="18"/>
        </w:rPr>
        <w:t> </w:t>
      </w:r>
      <w:r>
        <w:rPr>
          <w:rFonts w:ascii="Verdana" w:hAnsi="Verdana"/>
          <w:color w:val="000000"/>
          <w:sz w:val="18"/>
          <w:szCs w:val="18"/>
        </w:rPr>
        <w:t>с данного субсчета на счет по учету</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5736613B"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в бухгалтерском учете купленных обыкновенных</w:t>
      </w:r>
      <w:r>
        <w:rPr>
          <w:rStyle w:val="WW8Num2z0"/>
          <w:rFonts w:ascii="Verdana" w:hAnsi="Verdana"/>
          <w:color w:val="000000"/>
          <w:sz w:val="18"/>
          <w:szCs w:val="18"/>
        </w:rPr>
        <w:t> </w:t>
      </w:r>
      <w:r>
        <w:rPr>
          <w:rStyle w:val="WW8Num3z0"/>
          <w:rFonts w:ascii="Verdana" w:hAnsi="Verdana"/>
          <w:color w:val="4682B4"/>
          <w:sz w:val="18"/>
          <w:szCs w:val="18"/>
        </w:rPr>
        <w:t>опционов</w:t>
      </w:r>
      <w:r>
        <w:rPr>
          <w:rStyle w:val="WW8Num2z0"/>
          <w:rFonts w:ascii="Verdana" w:hAnsi="Verdana"/>
          <w:color w:val="000000"/>
          <w:sz w:val="18"/>
          <w:szCs w:val="18"/>
        </w:rPr>
        <w:t> </w:t>
      </w:r>
      <w:r>
        <w:rPr>
          <w:rFonts w:ascii="Verdana" w:hAnsi="Verdana"/>
          <w:color w:val="000000"/>
          <w:sz w:val="18"/>
          <w:szCs w:val="18"/>
        </w:rPr>
        <w:t>нами предлагается осуществлять способом, подразумевающим</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уплаченной премии за выпуск</w:t>
      </w:r>
      <w:r>
        <w:rPr>
          <w:rStyle w:val="WW8Num2z0"/>
          <w:rFonts w:ascii="Verdana" w:hAnsi="Verdana"/>
          <w:color w:val="000000"/>
          <w:sz w:val="18"/>
          <w:szCs w:val="18"/>
        </w:rPr>
        <w:t> </w:t>
      </w:r>
      <w:r>
        <w:rPr>
          <w:rStyle w:val="WW8Num3z0"/>
          <w:rFonts w:ascii="Verdana" w:hAnsi="Verdana"/>
          <w:color w:val="4682B4"/>
          <w:sz w:val="18"/>
          <w:szCs w:val="18"/>
        </w:rPr>
        <w:t>опциона</w:t>
      </w:r>
      <w:r>
        <w:rPr>
          <w:rStyle w:val="WW8Num2z0"/>
          <w:rFonts w:ascii="Verdana" w:hAnsi="Verdana"/>
          <w:color w:val="000000"/>
          <w:sz w:val="18"/>
          <w:szCs w:val="18"/>
        </w:rPr>
        <w:t> </w:t>
      </w:r>
      <w:r>
        <w:rPr>
          <w:rFonts w:ascii="Verdana" w:hAnsi="Verdana"/>
          <w:color w:val="000000"/>
          <w:sz w:val="18"/>
          <w:szCs w:val="18"/>
        </w:rPr>
        <w:t>на прочие расходы компании в день, когда был заключен контракт. На наш взгляд, такой подход является единственно верным, поскольку</w:t>
      </w:r>
      <w:r>
        <w:rPr>
          <w:rStyle w:val="WW8Num2z0"/>
          <w:rFonts w:ascii="Verdana" w:hAnsi="Verdana"/>
          <w:color w:val="000000"/>
          <w:sz w:val="18"/>
          <w:szCs w:val="18"/>
        </w:rPr>
        <w:t> </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контракта не может знать, будет исполнен</w:t>
      </w:r>
      <w:r>
        <w:rPr>
          <w:rStyle w:val="WW8Num2z0"/>
          <w:rFonts w:ascii="Verdana" w:hAnsi="Verdana"/>
          <w:color w:val="000000"/>
          <w:sz w:val="18"/>
          <w:szCs w:val="18"/>
        </w:rPr>
        <w:t> </w:t>
      </w:r>
      <w:r>
        <w:rPr>
          <w:rStyle w:val="WW8Num3z0"/>
          <w:rFonts w:ascii="Verdana" w:hAnsi="Verdana"/>
          <w:color w:val="4682B4"/>
          <w:sz w:val="18"/>
          <w:szCs w:val="18"/>
        </w:rPr>
        <w:t>опцион</w:t>
      </w:r>
      <w:r>
        <w:rPr>
          <w:rStyle w:val="WW8Num2z0"/>
          <w:rFonts w:ascii="Verdana" w:hAnsi="Verdana"/>
          <w:color w:val="000000"/>
          <w:sz w:val="18"/>
          <w:szCs w:val="18"/>
        </w:rPr>
        <w:t> </w:t>
      </w:r>
      <w:r>
        <w:rPr>
          <w:rFonts w:ascii="Verdana" w:hAnsi="Verdana"/>
          <w:color w:val="000000"/>
          <w:sz w:val="18"/>
          <w:szCs w:val="18"/>
        </w:rPr>
        <w:t>или нет. По этой же причине нецелесообразно отражать на предлагаемом нами счете 65 «</w:t>
      </w:r>
      <w:r>
        <w:rPr>
          <w:rStyle w:val="WW8Num3z0"/>
          <w:rFonts w:ascii="Verdana" w:hAnsi="Verdana"/>
          <w:color w:val="4682B4"/>
          <w:sz w:val="18"/>
          <w:szCs w:val="18"/>
        </w:rPr>
        <w:t>Расчеты по производным финансовым инструментам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проданные</w:t>
      </w:r>
      <w:r>
        <w:rPr>
          <w:rStyle w:val="WW8Num2z0"/>
          <w:rFonts w:ascii="Verdana" w:hAnsi="Verdana"/>
          <w:color w:val="000000"/>
          <w:sz w:val="18"/>
          <w:szCs w:val="18"/>
        </w:rPr>
        <w:t> </w:t>
      </w:r>
      <w:r>
        <w:rPr>
          <w:rFonts w:ascii="Verdana" w:hAnsi="Verdana"/>
          <w:color w:val="000000"/>
          <w:sz w:val="18"/>
          <w:szCs w:val="18"/>
        </w:rPr>
        <w:t>внебиржевые опционы, по которым не предусмотрены расчеты в течение срока действия контракта.</w:t>
      </w:r>
    </w:p>
    <w:p w14:paraId="5C3CEAAD"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суммы</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подлежат списанию на финансовые результаты, то для повышения качества аналитического учета мы предлагаем отражать их на аналитических счетах, открываемых к счету 91 «</w:t>
      </w:r>
      <w:r>
        <w:rPr>
          <w:rStyle w:val="WW8Num3z0"/>
          <w:rFonts w:ascii="Verdana" w:hAnsi="Verdana"/>
          <w:color w:val="4682B4"/>
          <w:sz w:val="18"/>
          <w:szCs w:val="18"/>
        </w:rPr>
        <w:t>Прочие доходы и расходы</w:t>
      </w:r>
      <w:r>
        <w:rPr>
          <w:rFonts w:ascii="Verdana" w:hAnsi="Verdana"/>
          <w:color w:val="000000"/>
          <w:sz w:val="18"/>
          <w:szCs w:val="18"/>
        </w:rPr>
        <w:t>». К</w:t>
      </w:r>
      <w:r>
        <w:rPr>
          <w:rStyle w:val="WW8Num2z0"/>
          <w:rFonts w:ascii="Verdana" w:hAnsi="Verdana"/>
          <w:color w:val="000000"/>
          <w:sz w:val="18"/>
          <w:szCs w:val="18"/>
        </w:rPr>
        <w:t> </w:t>
      </w:r>
      <w:r>
        <w:rPr>
          <w:rStyle w:val="WW8Num3z0"/>
          <w:rFonts w:ascii="Verdana" w:hAnsi="Verdana"/>
          <w:color w:val="4682B4"/>
          <w:sz w:val="18"/>
          <w:szCs w:val="18"/>
        </w:rPr>
        <w:t>субсчету</w:t>
      </w:r>
      <w:r>
        <w:rPr>
          <w:rStyle w:val="WW8Num2z0"/>
          <w:rFonts w:ascii="Verdana" w:hAnsi="Verdana"/>
          <w:color w:val="000000"/>
          <w:sz w:val="18"/>
          <w:szCs w:val="18"/>
        </w:rPr>
        <w:t> </w:t>
      </w:r>
      <w:r>
        <w:rPr>
          <w:rFonts w:ascii="Verdana" w:hAnsi="Verdana"/>
          <w:color w:val="000000"/>
          <w:sz w:val="18"/>
          <w:szCs w:val="18"/>
        </w:rPr>
        <w:t>91/1 «</w:t>
      </w:r>
      <w:r>
        <w:rPr>
          <w:rStyle w:val="WW8Num3z0"/>
          <w:rFonts w:ascii="Verdana" w:hAnsi="Verdana"/>
          <w:color w:val="4682B4"/>
          <w:sz w:val="18"/>
          <w:szCs w:val="18"/>
        </w:rPr>
        <w:t>Прочие доходы</w:t>
      </w:r>
      <w:r>
        <w:rPr>
          <w:rFonts w:ascii="Verdana" w:hAnsi="Verdana"/>
          <w:color w:val="000000"/>
          <w:sz w:val="18"/>
          <w:szCs w:val="18"/>
        </w:rPr>
        <w:t>» мы предлагаем открыть аналитический счет «Премии, полученные за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опционов». А к субсчету 91/2 «</w:t>
      </w:r>
      <w:r>
        <w:rPr>
          <w:rStyle w:val="WW8Num3z0"/>
          <w:rFonts w:ascii="Verdana" w:hAnsi="Verdana"/>
          <w:color w:val="4682B4"/>
          <w:sz w:val="18"/>
          <w:szCs w:val="18"/>
        </w:rPr>
        <w:t>Прочие расходы</w:t>
      </w:r>
      <w:r>
        <w:rPr>
          <w:rFonts w:ascii="Verdana" w:hAnsi="Verdana"/>
          <w:color w:val="000000"/>
          <w:sz w:val="18"/>
          <w:szCs w:val="18"/>
        </w:rPr>
        <w:t>» - аналитический счет «Премии,</w:t>
      </w:r>
      <w:r>
        <w:rPr>
          <w:rStyle w:val="WW8Num2z0"/>
          <w:rFonts w:ascii="Verdana" w:hAnsi="Verdana"/>
          <w:color w:val="000000"/>
          <w:sz w:val="18"/>
          <w:szCs w:val="18"/>
        </w:rPr>
        <w:t> </w:t>
      </w:r>
      <w:r>
        <w:rPr>
          <w:rStyle w:val="WW8Num3z0"/>
          <w:rFonts w:ascii="Verdana" w:hAnsi="Verdana"/>
          <w:color w:val="4682B4"/>
          <w:sz w:val="18"/>
          <w:szCs w:val="18"/>
        </w:rPr>
        <w:t>уплаченные</w:t>
      </w:r>
      <w:r>
        <w:rPr>
          <w:rStyle w:val="WW8Num2z0"/>
          <w:rFonts w:ascii="Verdana" w:hAnsi="Verdana"/>
          <w:color w:val="000000"/>
          <w:sz w:val="18"/>
          <w:szCs w:val="18"/>
        </w:rPr>
        <w:t> </w:t>
      </w:r>
      <w:r>
        <w:rPr>
          <w:rFonts w:ascii="Verdana" w:hAnsi="Verdana"/>
          <w:color w:val="000000"/>
          <w:sz w:val="18"/>
          <w:szCs w:val="18"/>
        </w:rPr>
        <w:t>за выпуск опционов».</w:t>
      </w:r>
    </w:p>
    <w:p w14:paraId="2803CB50"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учете опционов, предполагающих расчеты между сторонами в течение срока действия контракта, мы предлагаем использовать счета забалансового учета 008 «Обеспечения обязательств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полученные» и 009 «</w:t>
      </w:r>
      <w:r>
        <w:rPr>
          <w:rStyle w:val="WW8Num3z0"/>
          <w:rFonts w:ascii="Verdana" w:hAnsi="Verdana"/>
          <w:color w:val="4682B4"/>
          <w:sz w:val="18"/>
          <w:szCs w:val="18"/>
        </w:rPr>
        <w:t>Обеспечения обязательств и платежей выданные</w:t>
      </w:r>
      <w:r>
        <w:rPr>
          <w:rFonts w:ascii="Verdana" w:hAnsi="Verdana"/>
          <w:color w:val="000000"/>
          <w:sz w:val="18"/>
          <w:szCs w:val="18"/>
        </w:rPr>
        <w:t>». Необходимость применения данных счетов обусловлена особенностью опциона предоставлять право, а не обязанность совершить</w:t>
      </w:r>
      <w:r>
        <w:rPr>
          <w:rStyle w:val="WW8Num2z0"/>
          <w:rFonts w:ascii="Verdana" w:hAnsi="Verdana"/>
          <w:color w:val="000000"/>
          <w:sz w:val="18"/>
          <w:szCs w:val="18"/>
        </w:rPr>
        <w:t> </w:t>
      </w:r>
      <w:r>
        <w:rPr>
          <w:rStyle w:val="WW8Num3z0"/>
          <w:rFonts w:ascii="Verdana" w:hAnsi="Verdana"/>
          <w:color w:val="4682B4"/>
          <w:sz w:val="18"/>
          <w:szCs w:val="18"/>
        </w:rPr>
        <w:t>сделку</w:t>
      </w:r>
      <w:r>
        <w:rPr>
          <w:rFonts w:ascii="Verdana" w:hAnsi="Verdana"/>
          <w:color w:val="000000"/>
          <w:sz w:val="18"/>
          <w:szCs w:val="18"/>
        </w:rPr>
        <w:t>. Когда опцион находится «вне</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возникает ситуация, при которой суммы ВМ, на наш взгляд, будет некорректно отражать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 В таких случаях целесообразным является использование указанных</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w:t>
      </w:r>
    </w:p>
    <w:p w14:paraId="349B7515"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Суммы положительной ВМ, превышающие ГО (то есть суммы, которые не могут быть получены</w:t>
      </w:r>
      <w:r>
        <w:rPr>
          <w:rStyle w:val="WW8Num2z0"/>
          <w:rFonts w:ascii="Verdana" w:hAnsi="Verdana"/>
          <w:color w:val="000000"/>
          <w:sz w:val="18"/>
          <w:szCs w:val="18"/>
        </w:rPr>
        <w:t> </w:t>
      </w:r>
      <w:r>
        <w:rPr>
          <w:rStyle w:val="WW8Num3z0"/>
          <w:rFonts w:ascii="Verdana" w:hAnsi="Verdana"/>
          <w:color w:val="4682B4"/>
          <w:sz w:val="18"/>
          <w:szCs w:val="18"/>
        </w:rPr>
        <w:t>продавцом</w:t>
      </w:r>
      <w:r>
        <w:rPr>
          <w:rStyle w:val="WW8Num2z0"/>
          <w:rFonts w:ascii="Verdana" w:hAnsi="Verdana"/>
          <w:color w:val="000000"/>
          <w:sz w:val="18"/>
          <w:szCs w:val="18"/>
        </w:rPr>
        <w:t> </w:t>
      </w:r>
      <w:r>
        <w:rPr>
          <w:rFonts w:ascii="Verdana" w:hAnsi="Verdana"/>
          <w:color w:val="000000"/>
          <w:sz w:val="18"/>
          <w:szCs w:val="18"/>
        </w:rPr>
        <w:t>в связи с отказом</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от исполнения опциона), мы предлагаем отражать на</w:t>
      </w:r>
      <w:r>
        <w:rPr>
          <w:rStyle w:val="WW8Num2z0"/>
          <w:rFonts w:ascii="Verdana" w:hAnsi="Verdana"/>
          <w:color w:val="000000"/>
          <w:sz w:val="18"/>
          <w:szCs w:val="18"/>
        </w:rPr>
        <w:t> </w:t>
      </w:r>
      <w:r>
        <w:rPr>
          <w:rStyle w:val="WW8Num3z0"/>
          <w:rFonts w:ascii="Verdana" w:hAnsi="Verdana"/>
          <w:color w:val="4682B4"/>
          <w:sz w:val="18"/>
          <w:szCs w:val="18"/>
        </w:rPr>
        <w:t>забалансовом</w:t>
      </w:r>
      <w:r>
        <w:rPr>
          <w:rStyle w:val="WW8Num2z0"/>
          <w:rFonts w:ascii="Verdana" w:hAnsi="Verdana"/>
          <w:color w:val="000000"/>
          <w:sz w:val="18"/>
          <w:szCs w:val="18"/>
        </w:rPr>
        <w:t> </w:t>
      </w:r>
      <w:r>
        <w:rPr>
          <w:rFonts w:ascii="Verdana" w:hAnsi="Verdana"/>
          <w:color w:val="000000"/>
          <w:sz w:val="18"/>
          <w:szCs w:val="18"/>
        </w:rPr>
        <w:t>счете 008 «</w:t>
      </w:r>
      <w:r>
        <w:rPr>
          <w:rStyle w:val="WW8Num3z0"/>
          <w:rFonts w:ascii="Verdana" w:hAnsi="Verdana"/>
          <w:color w:val="4682B4"/>
          <w:sz w:val="18"/>
          <w:szCs w:val="18"/>
        </w:rPr>
        <w:t>Обеспечения обязательств и платежей полученные</w:t>
      </w:r>
      <w:r>
        <w:rPr>
          <w:rFonts w:ascii="Verdana" w:hAnsi="Verdana"/>
          <w:color w:val="000000"/>
          <w:sz w:val="18"/>
          <w:szCs w:val="18"/>
        </w:rPr>
        <w:t>», аналитический счет «Вариационная маржа по обыкновенным</w:t>
      </w:r>
      <w:r>
        <w:rPr>
          <w:rStyle w:val="WW8Num2z0"/>
          <w:rFonts w:ascii="Verdana" w:hAnsi="Verdana"/>
          <w:color w:val="000000"/>
          <w:sz w:val="18"/>
          <w:szCs w:val="18"/>
        </w:rPr>
        <w:t> </w:t>
      </w:r>
      <w:r>
        <w:rPr>
          <w:rStyle w:val="WW8Num3z0"/>
          <w:rFonts w:ascii="Verdana" w:hAnsi="Verdana"/>
          <w:color w:val="4682B4"/>
          <w:sz w:val="18"/>
          <w:szCs w:val="18"/>
        </w:rPr>
        <w:t>опционам</w:t>
      </w:r>
      <w:r>
        <w:rPr>
          <w:rFonts w:ascii="Verdana" w:hAnsi="Verdana"/>
          <w:color w:val="000000"/>
          <w:sz w:val="18"/>
          <w:szCs w:val="18"/>
        </w:rPr>
        <w:t>».</w:t>
      </w:r>
    </w:p>
    <w:p w14:paraId="4AE7893C"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у покупателя</w:t>
      </w:r>
      <w:r>
        <w:rPr>
          <w:rStyle w:val="WW8Num2z0"/>
          <w:rFonts w:ascii="Verdana" w:hAnsi="Verdana"/>
          <w:color w:val="000000"/>
          <w:sz w:val="18"/>
          <w:szCs w:val="18"/>
        </w:rPr>
        <w:t> </w:t>
      </w:r>
      <w:r>
        <w:rPr>
          <w:rStyle w:val="WW8Num3z0"/>
          <w:rFonts w:ascii="Verdana" w:hAnsi="Verdana"/>
          <w:color w:val="4682B4"/>
          <w:sz w:val="18"/>
          <w:szCs w:val="18"/>
        </w:rPr>
        <w:t>маржируемого</w:t>
      </w:r>
      <w:r>
        <w:rPr>
          <w:rStyle w:val="WW8Num2z0"/>
          <w:rFonts w:ascii="Verdana" w:hAnsi="Verdana"/>
          <w:color w:val="000000"/>
          <w:sz w:val="18"/>
          <w:szCs w:val="18"/>
        </w:rPr>
        <w:t> </w:t>
      </w:r>
      <w:r>
        <w:rPr>
          <w:rFonts w:ascii="Verdana" w:hAnsi="Verdana"/>
          <w:color w:val="000000"/>
          <w:sz w:val="18"/>
          <w:szCs w:val="18"/>
        </w:rPr>
        <w:t>опциона сформируется отрицательная ВМ, то соответствующая сумма, по сути, будет перечислена на маржевой счет</w:t>
      </w:r>
      <w:r>
        <w:rPr>
          <w:rStyle w:val="WW8Num2z0"/>
          <w:rFonts w:ascii="Verdana" w:hAnsi="Verdana"/>
          <w:color w:val="000000"/>
          <w:sz w:val="18"/>
          <w:szCs w:val="18"/>
        </w:rPr>
        <w:t> </w:t>
      </w:r>
      <w:r>
        <w:rPr>
          <w:rStyle w:val="WW8Num3z0"/>
          <w:rFonts w:ascii="Verdana" w:hAnsi="Verdana"/>
          <w:color w:val="4682B4"/>
          <w:sz w:val="18"/>
          <w:szCs w:val="18"/>
        </w:rPr>
        <w:t>продавца</w:t>
      </w:r>
      <w:r>
        <w:rPr>
          <w:rStyle w:val="WW8Num2z0"/>
          <w:rFonts w:ascii="Verdana" w:hAnsi="Verdana"/>
          <w:color w:val="000000"/>
          <w:sz w:val="18"/>
          <w:szCs w:val="18"/>
        </w:rPr>
        <w:t> </w:t>
      </w:r>
      <w:r>
        <w:rPr>
          <w:rFonts w:ascii="Verdana" w:hAnsi="Verdana"/>
          <w:color w:val="000000"/>
          <w:sz w:val="18"/>
          <w:szCs w:val="18"/>
        </w:rPr>
        <w:t>контракта, как часть премии за выпуск опциона. Максимальная сумма отрицательной ВМ, которая может быть</w:t>
      </w:r>
      <w:r>
        <w:rPr>
          <w:rStyle w:val="WW8Num2z0"/>
          <w:rFonts w:ascii="Verdana" w:hAnsi="Verdana"/>
          <w:color w:val="000000"/>
          <w:sz w:val="18"/>
          <w:szCs w:val="18"/>
        </w:rPr>
        <w:t> </w:t>
      </w:r>
      <w:r>
        <w:rPr>
          <w:rStyle w:val="WW8Num3z0"/>
          <w:rFonts w:ascii="Verdana" w:hAnsi="Verdana"/>
          <w:color w:val="4682B4"/>
          <w:sz w:val="18"/>
          <w:szCs w:val="18"/>
        </w:rPr>
        <w:t>списана</w:t>
      </w:r>
      <w:r>
        <w:rPr>
          <w:rStyle w:val="WW8Num2z0"/>
          <w:rFonts w:ascii="Verdana" w:hAnsi="Verdana"/>
          <w:color w:val="000000"/>
          <w:sz w:val="18"/>
          <w:szCs w:val="18"/>
        </w:rPr>
        <w:t> </w:t>
      </w:r>
      <w:r>
        <w:rPr>
          <w:rFonts w:ascii="Verdana" w:hAnsi="Verdana"/>
          <w:color w:val="000000"/>
          <w:sz w:val="18"/>
          <w:szCs w:val="18"/>
        </w:rPr>
        <w:t>со счета покупателя, равна премии</w:t>
      </w:r>
      <w:r>
        <w:rPr>
          <w:rStyle w:val="WW8Num2z0"/>
          <w:rFonts w:ascii="Verdana" w:hAnsi="Verdana"/>
          <w:color w:val="000000"/>
          <w:sz w:val="18"/>
          <w:szCs w:val="18"/>
        </w:rPr>
        <w:t> </w:t>
      </w:r>
      <w:r>
        <w:rPr>
          <w:rStyle w:val="WW8Num3z0"/>
          <w:rFonts w:ascii="Verdana" w:hAnsi="Verdana"/>
          <w:color w:val="4682B4"/>
          <w:sz w:val="18"/>
          <w:szCs w:val="18"/>
        </w:rPr>
        <w:t>продавцу</w:t>
      </w:r>
      <w:r>
        <w:rPr>
          <w:rFonts w:ascii="Verdana" w:hAnsi="Verdana"/>
          <w:color w:val="000000"/>
          <w:sz w:val="18"/>
          <w:szCs w:val="18"/>
        </w:rPr>
        <w:t>. Поэтому суммы отрицательной ВМ, которые превысили размер премии, мы предлагаем отражать в учете покупателя на забалансовом счете 009 «</w:t>
      </w:r>
      <w:r>
        <w:rPr>
          <w:rStyle w:val="WW8Num3z0"/>
          <w:rFonts w:ascii="Verdana" w:hAnsi="Verdana"/>
          <w:color w:val="4682B4"/>
          <w:sz w:val="18"/>
          <w:szCs w:val="18"/>
        </w:rPr>
        <w:t>Обеспечения обязательств и платежей выданные</w:t>
      </w:r>
      <w:r>
        <w:rPr>
          <w:rFonts w:ascii="Verdana" w:hAnsi="Verdana"/>
          <w:color w:val="000000"/>
          <w:sz w:val="18"/>
          <w:szCs w:val="18"/>
        </w:rPr>
        <w:t>», аналитический счет «</w:t>
      </w:r>
      <w:r>
        <w:rPr>
          <w:rStyle w:val="WW8Num3z0"/>
          <w:rFonts w:ascii="Verdana" w:hAnsi="Verdana"/>
          <w:color w:val="4682B4"/>
          <w:sz w:val="18"/>
          <w:szCs w:val="18"/>
        </w:rPr>
        <w:t>Вариационная маржа по маржируемым опционам</w:t>
      </w:r>
      <w:r>
        <w:rPr>
          <w:rFonts w:ascii="Verdana" w:hAnsi="Verdana"/>
          <w:color w:val="000000"/>
          <w:sz w:val="18"/>
          <w:szCs w:val="18"/>
        </w:rPr>
        <w:t>».</w:t>
      </w:r>
    </w:p>
    <w:p w14:paraId="2F889E23"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же у покупателя образуется положительная ВМ, то на соответствующие суммы должна уменьшаться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покупателя перед продавцом по премии. Однако в учете покупателя положительная ВМ, которая превысит сумму начального ГО, не отражается, так как опцион, в конечном итоге, предполагает не перечисление финансового результата, а открытие нового контракта по цене, указанной в</w:t>
      </w:r>
      <w:r>
        <w:rPr>
          <w:rStyle w:val="WW8Num2z0"/>
          <w:rFonts w:ascii="Verdana" w:hAnsi="Verdana"/>
          <w:color w:val="000000"/>
          <w:sz w:val="18"/>
          <w:szCs w:val="18"/>
        </w:rPr>
        <w:t> </w:t>
      </w:r>
      <w:r>
        <w:rPr>
          <w:rStyle w:val="WW8Num3z0"/>
          <w:rFonts w:ascii="Verdana" w:hAnsi="Verdana"/>
          <w:color w:val="4682B4"/>
          <w:sz w:val="18"/>
          <w:szCs w:val="18"/>
        </w:rPr>
        <w:t>опционе</w:t>
      </w:r>
      <w:r>
        <w:rPr>
          <w:rFonts w:ascii="Verdana" w:hAnsi="Verdana"/>
          <w:color w:val="000000"/>
          <w:sz w:val="18"/>
          <w:szCs w:val="18"/>
        </w:rPr>
        <w:t>. Положительная ВМ по опциону на</w:t>
      </w:r>
      <w:r>
        <w:rPr>
          <w:rStyle w:val="WW8Num2z0"/>
          <w:rFonts w:ascii="Verdana" w:hAnsi="Verdana"/>
          <w:color w:val="000000"/>
          <w:sz w:val="18"/>
          <w:szCs w:val="18"/>
        </w:rPr>
        <w:t> </w:t>
      </w:r>
      <w:r>
        <w:rPr>
          <w:rStyle w:val="WW8Num3z0"/>
          <w:rFonts w:ascii="Verdana" w:hAnsi="Verdana"/>
          <w:color w:val="4682B4"/>
          <w:sz w:val="18"/>
          <w:szCs w:val="18"/>
        </w:rPr>
        <w:t>фьючерс</w:t>
      </w:r>
      <w:r>
        <w:rPr>
          <w:rStyle w:val="WW8Num2z0"/>
          <w:rFonts w:ascii="Verdana" w:hAnsi="Verdana"/>
          <w:color w:val="000000"/>
          <w:sz w:val="18"/>
          <w:szCs w:val="18"/>
        </w:rPr>
        <w:t> </w:t>
      </w:r>
      <w:r>
        <w:rPr>
          <w:rFonts w:ascii="Verdana" w:hAnsi="Verdana"/>
          <w:color w:val="000000"/>
          <w:sz w:val="18"/>
          <w:szCs w:val="18"/>
        </w:rPr>
        <w:t>будет автоматически учтена при открытии</w:t>
      </w:r>
      <w:r>
        <w:rPr>
          <w:rStyle w:val="WW8Num2z0"/>
          <w:rFonts w:ascii="Verdana" w:hAnsi="Verdana"/>
          <w:color w:val="000000"/>
          <w:sz w:val="18"/>
          <w:szCs w:val="18"/>
        </w:rPr>
        <w:t> </w:t>
      </w:r>
      <w:r>
        <w:rPr>
          <w:rStyle w:val="WW8Num3z0"/>
          <w:rFonts w:ascii="Verdana" w:hAnsi="Verdana"/>
          <w:color w:val="4682B4"/>
          <w:sz w:val="18"/>
          <w:szCs w:val="18"/>
        </w:rPr>
        <w:t>фьючерсного</w:t>
      </w:r>
      <w:r>
        <w:rPr>
          <w:rStyle w:val="WW8Num2z0"/>
          <w:rFonts w:ascii="Verdana" w:hAnsi="Verdana"/>
          <w:color w:val="000000"/>
          <w:sz w:val="18"/>
          <w:szCs w:val="18"/>
        </w:rPr>
        <w:t> </w:t>
      </w:r>
      <w:r>
        <w:rPr>
          <w:rFonts w:ascii="Verdana" w:hAnsi="Verdana"/>
          <w:color w:val="000000"/>
          <w:sz w:val="18"/>
          <w:szCs w:val="18"/>
        </w:rPr>
        <w:t>контракта. Следовательно, ее нельзя отражать в</w:t>
      </w:r>
      <w:r>
        <w:rPr>
          <w:rStyle w:val="WW8Num2z0"/>
          <w:rFonts w:ascii="Verdana" w:hAnsi="Verdana"/>
          <w:color w:val="000000"/>
          <w:sz w:val="18"/>
          <w:szCs w:val="18"/>
        </w:rPr>
        <w:t> </w:t>
      </w:r>
      <w:r>
        <w:rPr>
          <w:rStyle w:val="WW8Num3z0"/>
          <w:rFonts w:ascii="Verdana" w:hAnsi="Verdana"/>
          <w:color w:val="4682B4"/>
          <w:sz w:val="18"/>
          <w:szCs w:val="18"/>
        </w:rPr>
        <w:t>балансовом</w:t>
      </w:r>
      <w:r>
        <w:rPr>
          <w:rStyle w:val="WW8Num2z0"/>
          <w:rFonts w:ascii="Verdana" w:hAnsi="Verdana"/>
          <w:color w:val="000000"/>
          <w:sz w:val="18"/>
          <w:szCs w:val="18"/>
        </w:rPr>
        <w:t> </w:t>
      </w:r>
      <w:r>
        <w:rPr>
          <w:rFonts w:ascii="Verdana" w:hAnsi="Verdana"/>
          <w:color w:val="000000"/>
          <w:sz w:val="18"/>
          <w:szCs w:val="18"/>
        </w:rPr>
        <w:t>учете самого маржируемого опциона. Мы предлагаем учитывать такие суммы положительной ВМ, превышающие размер ГО покупателя, на забалансовом счете 008 «</w:t>
      </w:r>
      <w:r>
        <w:rPr>
          <w:rStyle w:val="WW8Num3z0"/>
          <w:rFonts w:ascii="Verdana" w:hAnsi="Verdana"/>
          <w:color w:val="4682B4"/>
          <w:sz w:val="18"/>
          <w:szCs w:val="18"/>
        </w:rPr>
        <w:t>Обеспечения обязательств и платежей полученные</w:t>
      </w:r>
      <w:r>
        <w:rPr>
          <w:rFonts w:ascii="Verdana" w:hAnsi="Verdana"/>
          <w:color w:val="000000"/>
          <w:sz w:val="18"/>
          <w:szCs w:val="18"/>
        </w:rPr>
        <w:t>», аналитический счет «</w:t>
      </w:r>
      <w:r>
        <w:rPr>
          <w:rStyle w:val="WW8Num3z0"/>
          <w:rFonts w:ascii="Verdana" w:hAnsi="Verdana"/>
          <w:color w:val="4682B4"/>
          <w:sz w:val="18"/>
          <w:szCs w:val="18"/>
        </w:rPr>
        <w:t>Вариационная маржа по маржируемым опционам</w:t>
      </w:r>
      <w:r>
        <w:rPr>
          <w:rFonts w:ascii="Verdana" w:hAnsi="Verdana"/>
          <w:color w:val="000000"/>
          <w:sz w:val="18"/>
          <w:szCs w:val="18"/>
        </w:rPr>
        <w:t>».</w:t>
      </w:r>
    </w:p>
    <w:p w14:paraId="2727684D"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Форварды</w:t>
      </w:r>
      <w:r>
        <w:rPr>
          <w:rStyle w:val="WW8Num2z0"/>
          <w:rFonts w:ascii="Verdana" w:hAnsi="Verdana"/>
          <w:color w:val="000000"/>
          <w:sz w:val="18"/>
          <w:szCs w:val="18"/>
        </w:rPr>
        <w:t> </w:t>
      </w:r>
      <w:r>
        <w:rPr>
          <w:rFonts w:ascii="Verdana" w:hAnsi="Verdana"/>
          <w:color w:val="000000"/>
          <w:sz w:val="18"/>
          <w:szCs w:val="18"/>
        </w:rPr>
        <w:t>отличаются от фьючерсных сделок тем, что большинство таких сделок заключаются на</w:t>
      </w:r>
      <w:r>
        <w:rPr>
          <w:rStyle w:val="WW8Num2z0"/>
          <w:rFonts w:ascii="Verdana" w:hAnsi="Verdana"/>
          <w:color w:val="000000"/>
          <w:sz w:val="18"/>
          <w:szCs w:val="18"/>
        </w:rPr>
        <w:t> </w:t>
      </w:r>
      <w:r>
        <w:rPr>
          <w:rStyle w:val="WW8Num3z0"/>
          <w:rFonts w:ascii="Verdana" w:hAnsi="Verdana"/>
          <w:color w:val="4682B4"/>
          <w:sz w:val="18"/>
          <w:szCs w:val="18"/>
        </w:rPr>
        <w:t>внебиржевом</w:t>
      </w:r>
      <w:r>
        <w:rPr>
          <w:rStyle w:val="WW8Num2z0"/>
          <w:rFonts w:ascii="Verdana" w:hAnsi="Verdana"/>
          <w:color w:val="000000"/>
          <w:sz w:val="18"/>
          <w:szCs w:val="18"/>
        </w:rPr>
        <w:t> </w:t>
      </w:r>
      <w:r>
        <w:rPr>
          <w:rFonts w:ascii="Verdana" w:hAnsi="Verdana"/>
          <w:color w:val="000000"/>
          <w:sz w:val="18"/>
          <w:szCs w:val="18"/>
        </w:rPr>
        <w:t>рынке и, соответственно, могут содержать индивидуальные условия, о которых договариваются</w:t>
      </w:r>
      <w:r>
        <w:rPr>
          <w:rStyle w:val="WW8Num2z0"/>
          <w:rFonts w:ascii="Verdana" w:hAnsi="Verdana"/>
          <w:color w:val="000000"/>
          <w:sz w:val="18"/>
          <w:szCs w:val="18"/>
        </w:rPr>
        <w:t> </w:t>
      </w:r>
      <w:r>
        <w:rPr>
          <w:rStyle w:val="WW8Num3z0"/>
          <w:rFonts w:ascii="Verdana" w:hAnsi="Verdana"/>
          <w:color w:val="4682B4"/>
          <w:sz w:val="18"/>
          <w:szCs w:val="18"/>
        </w:rPr>
        <w:t>контрагенты</w:t>
      </w:r>
      <w:r>
        <w:rPr>
          <w:rFonts w:ascii="Verdana" w:hAnsi="Verdana"/>
          <w:color w:val="000000"/>
          <w:sz w:val="18"/>
          <w:szCs w:val="18"/>
        </w:rPr>
        <w:t>. Учет форвардных сделок мы предлагаем осуществлять на субсчете 65/3 «Расчеты по</w:t>
      </w:r>
      <w:r>
        <w:rPr>
          <w:rStyle w:val="WW8Num2z0"/>
          <w:rFonts w:ascii="Verdana" w:hAnsi="Verdana"/>
          <w:color w:val="000000"/>
          <w:sz w:val="18"/>
          <w:szCs w:val="18"/>
        </w:rPr>
        <w:t> </w:t>
      </w:r>
      <w:r>
        <w:rPr>
          <w:rStyle w:val="WW8Num3z0"/>
          <w:rFonts w:ascii="Verdana" w:hAnsi="Verdana"/>
          <w:color w:val="4682B4"/>
          <w:sz w:val="18"/>
          <w:szCs w:val="18"/>
        </w:rPr>
        <w:t>форвардам</w:t>
      </w:r>
      <w:r>
        <w:rPr>
          <w:rFonts w:ascii="Verdana" w:hAnsi="Verdana"/>
          <w:color w:val="000000"/>
          <w:sz w:val="18"/>
          <w:szCs w:val="18"/>
        </w:rPr>
        <w:t>». В работе обоснована необходимость раздельного учета</w:t>
      </w:r>
      <w:r>
        <w:rPr>
          <w:rStyle w:val="WW8Num2z0"/>
          <w:rFonts w:ascii="Verdana" w:hAnsi="Verdana"/>
          <w:color w:val="000000"/>
          <w:sz w:val="18"/>
          <w:szCs w:val="18"/>
        </w:rPr>
        <w:t> </w:t>
      </w:r>
      <w:r>
        <w:rPr>
          <w:rStyle w:val="WW8Num3z0"/>
          <w:rFonts w:ascii="Verdana" w:hAnsi="Verdana"/>
          <w:color w:val="4682B4"/>
          <w:sz w:val="18"/>
          <w:szCs w:val="18"/>
        </w:rPr>
        <w:t>форвардов</w:t>
      </w:r>
      <w:r>
        <w:rPr>
          <w:rStyle w:val="WW8Num2z0"/>
          <w:rFonts w:ascii="Verdana" w:hAnsi="Verdana"/>
          <w:color w:val="000000"/>
          <w:sz w:val="18"/>
          <w:szCs w:val="18"/>
        </w:rPr>
        <w:t> </w:t>
      </w:r>
      <w:r>
        <w:rPr>
          <w:rFonts w:ascii="Verdana" w:hAnsi="Verdana"/>
          <w:color w:val="000000"/>
          <w:sz w:val="18"/>
          <w:szCs w:val="18"/>
        </w:rPr>
        <w:t>на покупку и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базового актива. Требования и обязательства по контрактам на</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предлагается учитывать на аналитических счетах «Требования по поставке базового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и «</w:t>
      </w:r>
      <w:r>
        <w:rPr>
          <w:rStyle w:val="WW8Num3z0"/>
          <w:rFonts w:ascii="Verdana" w:hAnsi="Verdana"/>
          <w:color w:val="4682B4"/>
          <w:sz w:val="18"/>
          <w:szCs w:val="18"/>
        </w:rPr>
        <w:t>Обязательства по оплате базового актива</w:t>
      </w:r>
      <w:r>
        <w:rPr>
          <w:rFonts w:ascii="Verdana" w:hAnsi="Verdana"/>
          <w:color w:val="000000"/>
          <w:sz w:val="18"/>
          <w:szCs w:val="18"/>
        </w:rPr>
        <w:t>». Расчеты по форвардам на продажу предлагается учитывать на аналитических счетах «Требования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базового актива» и «</w:t>
      </w:r>
      <w:r>
        <w:rPr>
          <w:rStyle w:val="WW8Num3z0"/>
          <w:rFonts w:ascii="Verdana" w:hAnsi="Verdana"/>
          <w:color w:val="4682B4"/>
          <w:sz w:val="18"/>
          <w:szCs w:val="18"/>
        </w:rPr>
        <w:t>Обязательства по поставке базового актива</w:t>
      </w:r>
      <w:r>
        <w:rPr>
          <w:rFonts w:ascii="Verdana" w:hAnsi="Verdana"/>
          <w:color w:val="000000"/>
          <w:sz w:val="18"/>
          <w:szCs w:val="18"/>
        </w:rPr>
        <w:t>».</w:t>
      </w:r>
    </w:p>
    <w:p w14:paraId="2DD925AB"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Свопы</w:t>
      </w:r>
      <w:r>
        <w:rPr>
          <w:rStyle w:val="WW8Num2z0"/>
          <w:rFonts w:ascii="Verdana" w:hAnsi="Verdana"/>
          <w:color w:val="000000"/>
          <w:sz w:val="18"/>
          <w:szCs w:val="18"/>
        </w:rPr>
        <w:t> </w:t>
      </w:r>
      <w:r>
        <w:rPr>
          <w:rFonts w:ascii="Verdana" w:hAnsi="Verdana"/>
          <w:color w:val="000000"/>
          <w:sz w:val="18"/>
          <w:szCs w:val="18"/>
        </w:rPr>
        <w:t>представляют обширную группу финансовых инструментов, которые можно условно разделить на: процентные, валютные и</w:t>
      </w:r>
      <w:r>
        <w:rPr>
          <w:rStyle w:val="WW8Num2z0"/>
          <w:rFonts w:ascii="Verdana" w:hAnsi="Verdana"/>
          <w:color w:val="000000"/>
          <w:sz w:val="18"/>
          <w:szCs w:val="18"/>
        </w:rPr>
        <w:t> </w:t>
      </w:r>
      <w:r>
        <w:rPr>
          <w:rStyle w:val="WW8Num3z0"/>
          <w:rFonts w:ascii="Verdana" w:hAnsi="Verdana"/>
          <w:color w:val="4682B4"/>
          <w:sz w:val="18"/>
          <w:szCs w:val="18"/>
        </w:rPr>
        <w:t>дефолтные</w:t>
      </w:r>
      <w:r>
        <w:rPr>
          <w:rFonts w:ascii="Verdana" w:hAnsi="Verdana"/>
          <w:color w:val="000000"/>
          <w:sz w:val="18"/>
          <w:szCs w:val="18"/>
        </w:rPr>
        <w:t>. Для целей бухгалтерского учета в качестве ПФИ мы предлагаем признавать только две первые разновидности свопов. Под</w:t>
      </w:r>
      <w:r>
        <w:rPr>
          <w:rStyle w:val="WW8Num2z0"/>
          <w:rFonts w:ascii="Verdana" w:hAnsi="Verdana"/>
          <w:color w:val="000000"/>
          <w:sz w:val="18"/>
          <w:szCs w:val="18"/>
        </w:rPr>
        <w:t> </w:t>
      </w:r>
      <w:r>
        <w:rPr>
          <w:rStyle w:val="WW8Num3z0"/>
          <w:rFonts w:ascii="Verdana" w:hAnsi="Verdana"/>
          <w:color w:val="4682B4"/>
          <w:sz w:val="18"/>
          <w:szCs w:val="18"/>
        </w:rPr>
        <w:t>дефолтным</w:t>
      </w:r>
      <w:r>
        <w:rPr>
          <w:rStyle w:val="WW8Num2z0"/>
          <w:rFonts w:ascii="Verdana" w:hAnsi="Verdana"/>
          <w:color w:val="000000"/>
          <w:sz w:val="18"/>
          <w:szCs w:val="18"/>
        </w:rPr>
        <w:t> </w:t>
      </w:r>
      <w:r>
        <w:rPr>
          <w:rFonts w:ascii="Verdana" w:hAnsi="Verdana"/>
          <w:color w:val="000000"/>
          <w:sz w:val="18"/>
          <w:szCs w:val="18"/>
        </w:rPr>
        <w:t>свопом подразумевается договор, исполнение которого происходит только в случае наступления определенных в договоре событий. Исходя из этого, данные сделки, на наш взгляд, целесообразно признавать для целей бухгалтерского учета не как ПФИ, а аналогично договорам страхования.</w:t>
      </w:r>
    </w:p>
    <w:p w14:paraId="7E86E6D6"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бухгалтерского учета мы предлагаем интерпретировать</w:t>
      </w:r>
      <w:r>
        <w:rPr>
          <w:rStyle w:val="WW8Num2z0"/>
          <w:rFonts w:ascii="Verdana" w:hAnsi="Verdana"/>
          <w:color w:val="000000"/>
          <w:sz w:val="18"/>
          <w:szCs w:val="18"/>
        </w:rPr>
        <w:t> </w:t>
      </w:r>
      <w:r>
        <w:rPr>
          <w:rStyle w:val="WW8Num3z0"/>
          <w:rFonts w:ascii="Verdana" w:hAnsi="Verdana"/>
          <w:color w:val="4682B4"/>
          <w:sz w:val="18"/>
          <w:szCs w:val="18"/>
        </w:rPr>
        <w:t>своп</w:t>
      </w:r>
      <w:r>
        <w:rPr>
          <w:rStyle w:val="WW8Num2z0"/>
          <w:rFonts w:ascii="Verdana" w:hAnsi="Verdana"/>
          <w:color w:val="000000"/>
          <w:sz w:val="18"/>
          <w:szCs w:val="18"/>
        </w:rPr>
        <w:t> </w:t>
      </w:r>
      <w:r>
        <w:rPr>
          <w:rFonts w:ascii="Verdana" w:hAnsi="Verdana"/>
          <w:color w:val="000000"/>
          <w:sz w:val="18"/>
          <w:szCs w:val="18"/>
        </w:rPr>
        <w:t>как взаимосвязанную последовательность форвардов. Отражение</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и процентных свопов в учете мы предлагаем осуществлять на аналитических счетах, открытых к субсчету 65/4 «</w:t>
      </w:r>
      <w:r>
        <w:rPr>
          <w:rStyle w:val="WW8Num3z0"/>
          <w:rFonts w:ascii="Verdana" w:hAnsi="Verdana"/>
          <w:color w:val="4682B4"/>
          <w:sz w:val="18"/>
          <w:szCs w:val="18"/>
        </w:rPr>
        <w:t>Расчеты по свопам</w:t>
      </w:r>
      <w:r>
        <w:rPr>
          <w:rFonts w:ascii="Verdana" w:hAnsi="Verdana"/>
          <w:color w:val="000000"/>
          <w:sz w:val="18"/>
          <w:szCs w:val="18"/>
        </w:rPr>
        <w:t>».</w:t>
      </w:r>
    </w:p>
    <w:p w14:paraId="18529828"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бухгалтерском учете следует отражать сделки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или продаже неисполненных ПФИ. Требования по неисполненным</w:t>
      </w:r>
      <w:r>
        <w:rPr>
          <w:rStyle w:val="WW8Num2z0"/>
          <w:rFonts w:ascii="Verdana" w:hAnsi="Verdana"/>
          <w:color w:val="000000"/>
          <w:sz w:val="18"/>
          <w:szCs w:val="18"/>
        </w:rPr>
        <w:t> </w:t>
      </w:r>
      <w:r>
        <w:rPr>
          <w:rStyle w:val="WW8Num3z0"/>
          <w:rFonts w:ascii="Verdana" w:hAnsi="Verdana"/>
          <w:color w:val="4682B4"/>
          <w:sz w:val="18"/>
          <w:szCs w:val="18"/>
        </w:rPr>
        <w:t>проданным</w:t>
      </w:r>
      <w:r>
        <w:rPr>
          <w:rStyle w:val="WW8Num2z0"/>
          <w:rFonts w:ascii="Verdana" w:hAnsi="Verdana"/>
          <w:color w:val="000000"/>
          <w:sz w:val="18"/>
          <w:szCs w:val="18"/>
        </w:rPr>
        <w:t> </w:t>
      </w:r>
      <w:r>
        <w:rPr>
          <w:rFonts w:ascii="Verdana" w:hAnsi="Verdana"/>
          <w:color w:val="000000"/>
          <w:sz w:val="18"/>
          <w:szCs w:val="18"/>
        </w:rPr>
        <w:t>ПФИ мы предлагаем отражать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65 «</w:t>
      </w:r>
      <w:r>
        <w:rPr>
          <w:rStyle w:val="WW8Num3z0"/>
          <w:rFonts w:ascii="Verdana" w:hAnsi="Verdana"/>
          <w:color w:val="4682B4"/>
          <w:sz w:val="18"/>
          <w:szCs w:val="18"/>
        </w:rPr>
        <w:t>Расчеты по производным финансовым инструментам</w:t>
      </w:r>
      <w:r>
        <w:rPr>
          <w:rFonts w:ascii="Verdana" w:hAnsi="Verdana"/>
          <w:color w:val="000000"/>
          <w:sz w:val="18"/>
          <w:szCs w:val="18"/>
        </w:rPr>
        <w:t>» в корреспонденции со счетом по-учету денежных; средств в сумме, полученной от покупателя. Если величина требований превышает размер полученных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средств, то образовавшуюся разницу следует</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на прочие расходы компании. Сумму, полученную от покупателя, которая превышает величину</w:t>
      </w:r>
      <w:r>
        <w:rPr>
          <w:rStyle w:val="WW8Num2z0"/>
          <w:rFonts w:ascii="Verdana" w:hAnsi="Verdana"/>
          <w:color w:val="000000"/>
          <w:sz w:val="18"/>
          <w:szCs w:val="18"/>
        </w:rPr>
        <w:t> </w:t>
      </w:r>
      <w:r>
        <w:rPr>
          <w:rStyle w:val="WW8Num3z0"/>
          <w:rFonts w:ascii="Verdana" w:hAnsi="Verdana"/>
          <w:color w:val="4682B4"/>
          <w:sz w:val="18"/>
          <w:szCs w:val="18"/>
        </w:rPr>
        <w:t>списанных</w:t>
      </w:r>
      <w:r>
        <w:rPr>
          <w:rStyle w:val="WW8Num2z0"/>
          <w:rFonts w:ascii="Verdana" w:hAnsi="Verdana"/>
          <w:color w:val="000000"/>
          <w:sz w:val="18"/>
          <w:szCs w:val="18"/>
        </w:rPr>
        <w:t> </w:t>
      </w:r>
      <w:r>
        <w:rPr>
          <w:rFonts w:ascii="Verdana" w:hAnsi="Verdana"/>
          <w:color w:val="000000"/>
          <w:sz w:val="18"/>
          <w:szCs w:val="18"/>
        </w:rPr>
        <w:t>требований, следует признать прочим доходом.</w:t>
      </w:r>
    </w:p>
    <w:p w14:paraId="33A3E61D"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действующего ПФИ мы предлагаем, отражать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 65 «</w:t>
      </w:r>
      <w:r>
        <w:rPr>
          <w:rStyle w:val="WW8Num3z0"/>
          <w:rFonts w:ascii="Verdana" w:hAnsi="Verdana"/>
          <w:color w:val="4682B4"/>
          <w:sz w:val="18"/>
          <w:szCs w:val="18"/>
        </w:rPr>
        <w:t>Расчеты по производным финансовым инструментам</w:t>
      </w:r>
      <w:r>
        <w:rPr>
          <w:rFonts w:ascii="Verdana" w:hAnsi="Verdana"/>
          <w:color w:val="000000"/>
          <w:sz w:val="18"/>
          <w:szCs w:val="18"/>
        </w:rPr>
        <w:t>» в корреспонденции со счетом по учету денежных средств. Если уплаченная-за ПФИ сумма превышает величину сформированного по нему требования, то образовавшуюся разницу мы предлагаем списывать на прочие расходы компании. ' 1 *</w:t>
      </w:r>
    </w:p>
    <w:p w14:paraId="31BFA720"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Наибольший интерес для компаний, деятельность которых связана с финансовыми инструментами, представляет введение нового стандарта IFRS 9 «</w:t>
      </w:r>
      <w:r>
        <w:rPr>
          <w:rStyle w:val="WW8Num3z0"/>
          <w:rFonts w:ascii="Verdana" w:hAnsi="Verdana"/>
          <w:color w:val="4682B4"/>
          <w:sz w:val="18"/>
          <w:szCs w:val="18"/>
        </w:rPr>
        <w:t>Финансовые инструменты</w:t>
      </w:r>
      <w:r>
        <w:rPr>
          <w:rFonts w:ascii="Verdana" w:hAnsi="Verdana"/>
          <w:color w:val="000000"/>
          <w:sz w:val="18"/>
          <w:szCs w:val="18"/>
        </w:rPr>
        <w:t>» (IFRS 9). Стимулом к принятию IFRS 9 послужили многочисленные жалобы со стороны мирового финансового сообщества на чрезмерную сложность стандарта IAS 39 «Финансовые инструменты — признание и оценка» (IAS 39). Многие требования по признанию и оценке финансовых инструментов в новом стандарте упразднены. Особая важность в IFRS 9 уделена профессиональным качествам, таким как соблюдение объективности и непредвзятости при отражении операций с финансовыми инструментами. В сложившейся российской учетной практике</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практически не применяет профессиональное суждение в процессе учета. Поэтому, с точки зрения возможности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России, а также сближения</w:t>
      </w:r>
      <w:r>
        <w:rPr>
          <w:rStyle w:val="WW8Num2z0"/>
          <w:rFonts w:ascii="Verdana" w:hAnsi="Verdana"/>
          <w:color w:val="000000"/>
          <w:sz w:val="18"/>
          <w:szCs w:val="18"/>
        </w:rPr>
        <w:t> </w:t>
      </w:r>
      <w:r>
        <w:rPr>
          <w:rStyle w:val="WW8Num3z0"/>
          <w:rFonts w:ascii="Verdana" w:hAnsi="Verdana"/>
          <w:color w:val="4682B4"/>
          <w:sz w:val="18"/>
          <w:szCs w:val="18"/>
        </w:rPr>
        <w:t>РПБУ</w:t>
      </w:r>
      <w:r>
        <w:rPr>
          <w:rStyle w:val="WW8Num2z0"/>
          <w:rFonts w:ascii="Verdana" w:hAnsi="Verdana"/>
          <w:color w:val="000000"/>
          <w:sz w:val="18"/>
          <w:szCs w:val="18"/>
        </w:rPr>
        <w:t> </w:t>
      </w:r>
      <w:r>
        <w:rPr>
          <w:rFonts w:ascii="Verdana" w:hAnsi="Verdana"/>
          <w:color w:val="000000"/>
          <w:sz w:val="18"/>
          <w:szCs w:val="18"/>
        </w:rPr>
        <w:t>и МСФО, IFRS 9 представляется нам более сложным стандартом, нежели IAS 39.</w:t>
      </w:r>
    </w:p>
    <w:p w14:paraId="207B4022"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сторонам нового стандарта, которые можно интерпретировать как шаги к сближению РПБУ и МСФО, на наш взгляд, могут быть отнесены следующие:</w:t>
      </w:r>
    </w:p>
    <w:p w14:paraId="33581319"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упразднение категорий финансовых инструментов: «удерживаемые до</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w:t>
      </w:r>
      <w:r>
        <w:rPr>
          <w:rStyle w:val="WW8Num3z0"/>
          <w:rFonts w:ascii="Verdana" w:hAnsi="Verdana"/>
          <w:color w:val="4682B4"/>
          <w:sz w:val="18"/>
          <w:szCs w:val="18"/>
        </w:rPr>
        <w:t>займы и дебиторская задолженность</w:t>
      </w:r>
      <w:r>
        <w:rPr>
          <w:rFonts w:ascii="Verdana" w:hAnsi="Verdana"/>
          <w:color w:val="000000"/>
          <w:sz w:val="18"/>
          <w:szCs w:val="18"/>
        </w:rPr>
        <w:t>», «</w:t>
      </w:r>
      <w:r>
        <w:rPr>
          <w:rStyle w:val="WW8Num3z0"/>
          <w:rFonts w:ascii="Verdana" w:hAnsi="Verdana"/>
          <w:color w:val="4682B4"/>
          <w:sz w:val="18"/>
          <w:szCs w:val="18"/>
        </w:rPr>
        <w:t>имеющиеся для продажи</w:t>
      </w:r>
      <w:r>
        <w:rPr>
          <w:rFonts w:ascii="Verdana" w:hAnsi="Verdana"/>
          <w:color w:val="000000"/>
          <w:sz w:val="18"/>
          <w:szCs w:val="18"/>
        </w:rPr>
        <w:t>»; отсутствие необходимости раскрывать информацию о</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риске;</w:t>
      </w:r>
    </w:p>
    <w:p w14:paraId="54E16924" w14:textId="77777777" w:rsidR="00846062" w:rsidRDefault="00846062" w:rsidP="008460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оценку инструмента и статьи хеджирования рекомендовано производить по общей методике;</w:t>
      </w:r>
    </w:p>
    <w:p w14:paraId="668B79B8"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финансовый результат по</w:t>
      </w:r>
      <w:r>
        <w:rPr>
          <w:rStyle w:val="WW8Num2z0"/>
          <w:rFonts w:ascii="Verdana" w:hAnsi="Verdana"/>
          <w:color w:val="000000"/>
          <w:sz w:val="18"/>
          <w:szCs w:val="18"/>
        </w:rPr>
        <w:t> </w:t>
      </w:r>
      <w:r>
        <w:rPr>
          <w:rStyle w:val="WW8Num3z0"/>
          <w:rFonts w:ascii="Verdana" w:hAnsi="Verdana"/>
          <w:color w:val="4682B4"/>
          <w:sz w:val="18"/>
          <w:szCs w:val="18"/>
        </w:rPr>
        <w:t>хеджированию</w:t>
      </w:r>
      <w:r>
        <w:rPr>
          <w:rStyle w:val="WW8Num2z0"/>
          <w:rFonts w:ascii="Verdana" w:hAnsi="Verdana"/>
          <w:color w:val="000000"/>
          <w:sz w:val="18"/>
          <w:szCs w:val="18"/>
        </w:rPr>
        <w:t> </w:t>
      </w:r>
      <w:r>
        <w:rPr>
          <w:rFonts w:ascii="Verdana" w:hAnsi="Verdana"/>
          <w:color w:val="000000"/>
          <w:sz w:val="18"/>
          <w:szCs w:val="18"/>
        </w:rPr>
        <w:t>подлежит признанию в составе</w:t>
      </w:r>
      <w:r>
        <w:rPr>
          <w:rStyle w:val="WW8Num2z0"/>
          <w:rFonts w:ascii="Verdana" w:hAnsi="Verdana"/>
          <w:color w:val="000000"/>
          <w:sz w:val="18"/>
          <w:szCs w:val="18"/>
        </w:rPr>
        <w:t> </w:t>
      </w:r>
      <w:r>
        <w:rPr>
          <w:rStyle w:val="WW8Num3z0"/>
          <w:rFonts w:ascii="Verdana" w:hAnsi="Verdana"/>
          <w:color w:val="4682B4"/>
          <w:sz w:val="18"/>
          <w:szCs w:val="18"/>
        </w:rPr>
        <w:t>прочего</w:t>
      </w:r>
      <w:r>
        <w:rPr>
          <w:rStyle w:val="WW8Num2z0"/>
          <w:rFonts w:ascii="Verdana" w:hAnsi="Verdana"/>
          <w:color w:val="000000"/>
          <w:sz w:val="18"/>
          <w:szCs w:val="18"/>
        </w:rPr>
        <w:t> </w:t>
      </w:r>
      <w:r>
        <w:rPr>
          <w:rFonts w:ascii="Verdana" w:hAnsi="Verdana"/>
          <w:color w:val="000000"/>
          <w:sz w:val="18"/>
          <w:szCs w:val="18"/>
        </w:rPr>
        <w:t>совокупного дохода, а не в составе</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0FC97A6A"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Задолженность по ПФИ и другим финансовым инструментам, согласно требованиям МСФО, следует отражать в составе активов и обязательств, оцениваемых по справедливой стоимости, изменения которой относятся на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(убытки). Ввиду существенных различий между ПФИ и</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а также в связи с причинами, приведенными на стр. 131, мы считаем целесообразным представлять информацию о ПФИ в финансовой отчетности обособленно.</w:t>
      </w:r>
    </w:p>
    <w:p w14:paraId="3F69DD92"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Суммы требований и обязательств, сформированных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по ПФИ, мы предлагаем раскрывать в бухгалтерском балансе. Величину ГО по биржевым ПФИ, требования по форвардам и требования по свопам мы предлагает представлять отдельными статьями в числе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отдельных статьях</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кредиторской задолженности мы предлагаем раскрывать обязательства по форвардам и обязательства по свопам.</w:t>
      </w:r>
    </w:p>
    <w:p w14:paraId="5B65F232"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Детальное раскрытие информации о ПФИ мы предлагаем осуществлять в пояснительной записке к финансовой отчетности, в рамках которой данным сделкам целесообразно уделить отдельный параграф. Мы предлагаем начать представление данных о ПФИ в пояснительной* записке с подробной информации о требованиях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по ПФИ.</w:t>
      </w:r>
    </w:p>
    <w:p w14:paraId="71093EEE"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Информацию о количестве заключенных сделок, требованиях и обязательствах на начало и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предлагается группировать по видам контрактов и базовых активов. Такие данные также позволяют оценить влияние отдельных видов ПФИ на финансовое положение компании.</w:t>
      </w:r>
    </w:p>
    <w:p w14:paraId="0AC01757"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Достоверное суждение о роли ПФИ для компании, а также размерах и сроках денежных потоков будущих периодов поможет сформировать информация о сроках исполнения контрактов. Мы предлагаем раскрывать в пояснительной записке сгруппированные данные по</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(до 3 мес.), среднесрочным (от 3 до 6 мес.) и</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(от б мес.) ПФИ.</w:t>
      </w:r>
    </w:p>
    <w:p w14:paraId="064C2738"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Информацию о ПФИ, признанных инструментами хеджирования, мы также предлагаем раскрывать в пояснительной записке. С нашей точки зрения, такие инструменты следует представлять по видам ПФИ и их базовым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Такая группировка позволит наглядно представить информацию об операциях хеджирования без изменений ее репрезентативности. Разработанная нами форма отчета предполагает раскрытие количества заключенных контрактов на начало и конец периода, а также представление финансовых результатов, полученных на отчетную дату по инструментам и статьям хеджирования. Помимо этого, мы включили в данную форму информацию об эффективности хеджирования, позволяющую сделать вывод о справедливости признания ПФИ в качестве инструмента хеджирования.</w:t>
      </w:r>
    </w:p>
    <w:p w14:paraId="3289552E"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Чем активнее деятельность компании на рынке ПФИ, тем в большей степени компания подвергается финансовым рискам. Для целей представления информации в финансовой отчетности финансовые риски по</w:t>
      </w:r>
      <w:r>
        <w:rPr>
          <w:rStyle w:val="WW8Num2z0"/>
          <w:rFonts w:ascii="Verdana" w:hAnsi="Verdana"/>
          <w:color w:val="000000"/>
          <w:sz w:val="18"/>
          <w:szCs w:val="18"/>
        </w:rPr>
        <w:t> </w:t>
      </w:r>
      <w:r>
        <w:rPr>
          <w:rStyle w:val="WW8Num3z0"/>
          <w:rFonts w:ascii="Verdana" w:hAnsi="Verdana"/>
          <w:color w:val="4682B4"/>
          <w:sz w:val="18"/>
          <w:szCs w:val="18"/>
        </w:rPr>
        <w:t>срочным</w:t>
      </w:r>
      <w:r>
        <w:rPr>
          <w:rStyle w:val="WW8Num2z0"/>
          <w:rFonts w:ascii="Verdana" w:hAnsi="Verdana"/>
          <w:color w:val="000000"/>
          <w:sz w:val="18"/>
          <w:szCs w:val="18"/>
        </w:rPr>
        <w:t> </w:t>
      </w:r>
      <w:r>
        <w:rPr>
          <w:rFonts w:ascii="Verdana" w:hAnsi="Verdana"/>
          <w:color w:val="000000"/>
          <w:sz w:val="18"/>
          <w:szCs w:val="18"/>
        </w:rPr>
        <w:t>сделкам, согласно МСФО, следует разделять на: рыночные, кредитные и риски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w:t>
      </w:r>
    </w:p>
    <w:p w14:paraId="59958446"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w:t>
      </w:r>
      <w:r>
        <w:rPr>
          <w:rStyle w:val="WW8Num2z0"/>
          <w:rFonts w:ascii="Verdana" w:hAnsi="Verdana"/>
          <w:color w:val="000000"/>
          <w:sz w:val="18"/>
          <w:szCs w:val="18"/>
        </w:rPr>
        <w:t> </w:t>
      </w:r>
      <w:r>
        <w:rPr>
          <w:rStyle w:val="WW8Num3z0"/>
          <w:rFonts w:ascii="Verdana" w:hAnsi="Verdana"/>
          <w:color w:val="4682B4"/>
          <w:sz w:val="18"/>
          <w:szCs w:val="18"/>
        </w:rPr>
        <w:t>ШЯБ</w:t>
      </w:r>
      <w:r>
        <w:rPr>
          <w:rStyle w:val="WW8Num2z0"/>
          <w:rFonts w:ascii="Verdana" w:hAnsi="Verdana"/>
          <w:color w:val="000000"/>
          <w:sz w:val="18"/>
          <w:szCs w:val="18"/>
        </w:rPr>
        <w:t> </w:t>
      </w:r>
      <w:r>
        <w:rPr>
          <w:rFonts w:ascii="Verdana" w:hAnsi="Verdana"/>
          <w:color w:val="000000"/>
          <w:sz w:val="18"/>
          <w:szCs w:val="18"/>
        </w:rPr>
        <w:t>9 позволяет не раскрывать данные 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рисках, но, так как данным рискам подвержены практически все внебиржевые ПФИ, мы полагаем, что такая информация важна для пользователей отчетности. Мы предлагаем оценивать кредитные риски на основании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рейтинга контрагента, подразумевающего, что компания классифицирует</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по степени их платежеспособности.</w:t>
      </w:r>
    </w:p>
    <w:p w14:paraId="580064F8"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Говоря о риске ликвидности, стоит заметить, что весь внебиржевой рынок ПФИ обладает невысокой</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Fonts w:ascii="Verdana" w:hAnsi="Verdana"/>
          <w:color w:val="000000"/>
          <w:sz w:val="18"/>
          <w:szCs w:val="18"/>
        </w:rPr>
        <w:t>, в связи с чем, отсутствует необходимость в подробном описании такого риска. Оценку этого риска мы предлагаем производить на базе общего количества</w:t>
      </w:r>
      <w:r>
        <w:rPr>
          <w:rStyle w:val="WW8Num2z0"/>
          <w:rFonts w:ascii="Verdana" w:hAnsi="Verdana"/>
          <w:color w:val="000000"/>
          <w:sz w:val="18"/>
          <w:szCs w:val="18"/>
        </w:rPr>
        <w:t> </w:t>
      </w:r>
      <w:r>
        <w:rPr>
          <w:rStyle w:val="WW8Num3z0"/>
          <w:rFonts w:ascii="Verdana" w:hAnsi="Verdana"/>
          <w:color w:val="4682B4"/>
          <w:sz w:val="18"/>
          <w:szCs w:val="18"/>
        </w:rPr>
        <w:t>внебиржевых</w:t>
      </w:r>
      <w:r>
        <w:rPr>
          <w:rStyle w:val="WW8Num2z0"/>
          <w:rFonts w:ascii="Verdana" w:hAnsi="Verdana"/>
          <w:color w:val="000000"/>
          <w:sz w:val="18"/>
          <w:szCs w:val="18"/>
        </w:rPr>
        <w:t> </w:t>
      </w:r>
      <w:r>
        <w:rPr>
          <w:rFonts w:ascii="Verdana" w:hAnsi="Verdana"/>
          <w:color w:val="000000"/>
          <w:sz w:val="18"/>
          <w:szCs w:val="18"/>
        </w:rPr>
        <w:t>ПФИ, сумм заключенных сделок, а также количества потенциальных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ПФИ.</w:t>
      </w:r>
    </w:p>
    <w:p w14:paraId="222E5B62" w14:textId="77777777" w:rsidR="00846062" w:rsidRDefault="00846062" w:rsidP="008460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 рыночным риском по сделкам с ПФИ, на наш взгляд, является риск неблагоприятного изменения цен, наличие которого предполагает, что цена на базовый актив окажется в</w:t>
      </w:r>
      <w:r>
        <w:rPr>
          <w:rStyle w:val="WW8Num2z0"/>
          <w:rFonts w:ascii="Verdana" w:hAnsi="Verdana"/>
          <w:color w:val="000000"/>
          <w:sz w:val="18"/>
          <w:szCs w:val="18"/>
        </w:rPr>
        <w:t> </w:t>
      </w:r>
      <w:r>
        <w:rPr>
          <w:rStyle w:val="WW8Num3z0"/>
          <w:rFonts w:ascii="Verdana" w:hAnsi="Verdana"/>
          <w:color w:val="4682B4"/>
          <w:sz w:val="18"/>
          <w:szCs w:val="18"/>
        </w:rPr>
        <w:t>убыточной</w:t>
      </w:r>
      <w:r>
        <w:rPr>
          <w:rStyle w:val="WW8Num2z0"/>
          <w:rFonts w:ascii="Verdana" w:hAnsi="Verdana"/>
          <w:color w:val="000000"/>
          <w:sz w:val="18"/>
          <w:szCs w:val="18"/>
        </w:rPr>
        <w:t> </w:t>
      </w:r>
      <w:r>
        <w:rPr>
          <w:rFonts w:ascii="Verdana" w:hAnsi="Verdana"/>
          <w:color w:val="000000"/>
          <w:sz w:val="18"/>
          <w:szCs w:val="18"/>
        </w:rPr>
        <w:t>для контракта зоне. В разработанной нами форме отчета о таком риске предлагается раскрывать влияние гипотетического изменения</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переменной на финансовые результаты компании.</w:t>
      </w:r>
    </w:p>
    <w:p w14:paraId="6774778C" w14:textId="77777777" w:rsidR="00846062" w:rsidRDefault="00846062" w:rsidP="0084606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Ульянов, Василий Сергеевич, 2011 год</w:t>
      </w:r>
    </w:p>
    <w:p w14:paraId="7A1B117E"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 федеральный закон : [принят ГД РФ 21.11.96 № 129-ФЗ]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7B7B149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Электронный ресурс. : федеральный закон : [принят ГД РФ 22.04.96 № 39-Ф3] //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Законодательство.I</w:t>
      </w:r>
    </w:p>
    <w:p w14:paraId="3BD1F4F1"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о Федеральной службе по финансовым рынкам Электронный ресурс. : постановление правительства : [утверждено Постановлением Правительства РФ от 30.06.04 № 317]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00AEA6C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Электронный ресурс. : приказ :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РФ'от 29.07.98 № 34н]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4741095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Электронный ресурс. : приказ : [утверждено Приказом Минг</w:t>
      </w:r>
      <w:r>
        <w:rPr>
          <w:rStyle w:val="WW8Num2z0"/>
          <w:rFonts w:ascii="Verdana" w:hAnsi="Verdana"/>
          <w:color w:val="000000"/>
          <w:sz w:val="18"/>
          <w:szCs w:val="18"/>
        </w:rPr>
        <w:t> </w:t>
      </w:r>
      <w:r>
        <w:rPr>
          <w:rStyle w:val="WW8Num3z0"/>
          <w:rFonts w:ascii="Verdana" w:hAnsi="Verdana"/>
          <w:color w:val="4682B4"/>
          <w:sz w:val="18"/>
          <w:szCs w:val="18"/>
        </w:rPr>
        <w:t>фина</w:t>
      </w:r>
      <w:r>
        <w:rPr>
          <w:rStyle w:val="WW8Num2z0"/>
          <w:rFonts w:ascii="Verdana" w:hAnsi="Verdana"/>
          <w:color w:val="000000"/>
          <w:sz w:val="18"/>
          <w:szCs w:val="18"/>
        </w:rPr>
        <w:t> </w:t>
      </w:r>
      <w:r>
        <w:rPr>
          <w:rFonts w:ascii="Verdana" w:hAnsi="Verdana"/>
          <w:color w:val="000000"/>
          <w:sz w:val="18"/>
          <w:szCs w:val="18"/>
        </w:rPr>
        <w:t>РФ от 06.10.08]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251041C6"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Электронный ресурс. : приказ : [утверждено Приказом Минфина РФ от 27.11.06]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7BB80ED6"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Электронный ресурс. : приказ : [утверждено Приказом-Минфина РФ от 06.07.99]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5F1E13A3"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Электронный ресурс. : приказ : [утверждено Приказом Минфина РФ от 25.11.98]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1FE443A3"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Электронный ресурс. : приказ : [утверждено Приказом Минфина РФ от 06.05.99]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13037B8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Электронный ресурс. : приказ : [утверждено Приказом Минфина РФ от 10.12.02] //СПС «</w:t>
      </w:r>
      <w:r>
        <w:rPr>
          <w:rStyle w:val="WW8Num3z0"/>
          <w:rFonts w:ascii="Verdana" w:hAnsi="Verdana"/>
          <w:color w:val="4682B4"/>
          <w:sz w:val="18"/>
          <w:szCs w:val="18"/>
        </w:rPr>
        <w:t>КонсультантПлюс</w:t>
      </w:r>
      <w:r>
        <w:rPr>
          <w:rFonts w:ascii="Verdana" w:hAnsi="Verdana"/>
          <w:color w:val="000000"/>
          <w:sz w:val="18"/>
          <w:szCs w:val="18"/>
        </w:rPr>
        <w:t>»: Законодательство.</w:t>
      </w:r>
    </w:p>
    <w:p w14:paraId="07A62C61"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 бухгалтерского учета финансово-хозяйственной деятельности организаций и инструкция по его применению Электронный ресурс. : приказ : [утверждено Приказом Минфина РФ от 31.10.00 № 94н]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0D014C46"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о видах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Электронный ресурс. : приказ :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РФ от 04.03.10 № 10-13/пз-н]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05D7D467"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о деятельности по организации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рынке ценных бумаг Электронный ресурс.,: приказ : [утверждено Приказом ФСФР РФ от 09.10.07 № 07-102/пз-н]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43FC2505"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о внутреннем контроле профессионального участника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Электронный ресурс. : приказ : [утверждено Приказом ФСФР РФ от 21.03.06 № 06-29/пз-н]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3B251419"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Порядок</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видов профессиональной деятельности на рынке ценных бумаг Электронный ресурс. : приказ : [утверждено Приказом ФСФР РФ от 06.03.07 № 07-21/пз-н] // СПС «</w:t>
      </w:r>
      <w:r>
        <w:rPr>
          <w:rStyle w:val="WW8Num3z0"/>
          <w:rFonts w:ascii="Verdana" w:hAnsi="Verdana"/>
          <w:color w:val="4682B4"/>
          <w:sz w:val="18"/>
          <w:szCs w:val="18"/>
        </w:rPr>
        <w:t>Консультант Плюс</w:t>
      </w:r>
      <w:r>
        <w:rPr>
          <w:rFonts w:ascii="Verdana" w:hAnsi="Verdana"/>
          <w:color w:val="000000"/>
          <w:sz w:val="18"/>
          <w:szCs w:val="18"/>
        </w:rPr>
        <w:t>»: Законодательство.</w:t>
      </w:r>
    </w:p>
    <w:p w14:paraId="1880D069"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32) «Финансовые инструменты — представление» Текст. : пер. с англ. / подготовлен Аскери-АССА. — М.: Аскери-АССА, 2009.</w:t>
      </w:r>
    </w:p>
    <w:p w14:paraId="20C81102"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МСФО (IAS 39)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признание и оценка» Текст. : пер. с англ. / подготовлен Аскери-АССА. М. : Аскери-АССА, 2009.</w:t>
      </w:r>
    </w:p>
    <w:p w14:paraId="36412A6E"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МСФО (IFRS 7) «</w:t>
      </w:r>
      <w:r>
        <w:rPr>
          <w:rStyle w:val="WW8Num3z0"/>
          <w:rFonts w:ascii="Verdana" w:hAnsi="Verdana"/>
          <w:color w:val="4682B4"/>
          <w:sz w:val="18"/>
          <w:szCs w:val="18"/>
        </w:rPr>
        <w:t>Финансовые инструменты раскрытие</w:t>
      </w:r>
      <w:r>
        <w:rPr>
          <w:rFonts w:ascii="Verdana" w:hAnsi="Verdana"/>
          <w:color w:val="000000"/>
          <w:sz w:val="18"/>
          <w:szCs w:val="18"/>
        </w:rPr>
        <w:t>» Текст. : пер. с англ. / подготовлен Аскери-АССА. - М.: Аскери-АССА, 2009.</w:t>
      </w:r>
    </w:p>
    <w:p w14:paraId="7D059A5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Астахов, В. 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Текст. / В. П. Астахов. — Ростов-на-Дону : Феникс, 2007. 891 с.</w:t>
      </w:r>
    </w:p>
    <w:p w14:paraId="5AFF20BF"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Аюпов, А. А. Производные финансовые инструменты Текст. / А. А. Аю-пов. Тольятти :</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2008. - 113 с.</w:t>
      </w:r>
    </w:p>
    <w:p w14:paraId="0898261E"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Бабушкин, Д.</w:t>
      </w:r>
      <w:r>
        <w:rPr>
          <w:rStyle w:val="WW8Num2z0"/>
          <w:rFonts w:ascii="Verdana" w:hAnsi="Verdana"/>
          <w:color w:val="000000"/>
          <w:sz w:val="18"/>
          <w:szCs w:val="18"/>
        </w:rPr>
        <w:t> </w:t>
      </w:r>
      <w:r>
        <w:rPr>
          <w:rStyle w:val="WW8Num3z0"/>
          <w:rFonts w:ascii="Verdana" w:hAnsi="Verdana"/>
          <w:color w:val="4682B4"/>
          <w:sz w:val="18"/>
          <w:szCs w:val="18"/>
        </w:rPr>
        <w:t>Срочный</w:t>
      </w:r>
      <w:r>
        <w:rPr>
          <w:rStyle w:val="WW8Num2z0"/>
          <w:rFonts w:ascii="Verdana" w:hAnsi="Verdana"/>
          <w:color w:val="000000"/>
          <w:sz w:val="18"/>
          <w:szCs w:val="18"/>
        </w:rPr>
        <w:t> </w:t>
      </w:r>
      <w:r>
        <w:rPr>
          <w:rFonts w:ascii="Verdana" w:hAnsi="Verdana"/>
          <w:color w:val="000000"/>
          <w:sz w:val="18"/>
          <w:szCs w:val="18"/>
        </w:rPr>
        <w:t>рынок глазами участника Текст. / Д. Бабушкин // Рынок ценных бумаг. 2008. — № 7. — С. 36-38.</w:t>
      </w:r>
    </w:p>
    <w:p w14:paraId="4FFB017F"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Баталова, И. Законодательное обеспечение</w:t>
      </w:r>
      <w:r>
        <w:rPr>
          <w:rStyle w:val="WW8Num2z0"/>
          <w:rFonts w:ascii="Verdana" w:hAnsi="Verdana"/>
          <w:color w:val="000000"/>
          <w:sz w:val="18"/>
          <w:szCs w:val="18"/>
        </w:rPr>
        <w:t> </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сделок Текст. / И. Баталова // Рынок ценных бумаг. 2008. - № 20. - С. 12-13.</w:t>
      </w:r>
    </w:p>
    <w:p w14:paraId="6B75529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Бородач, Ю. В. Производные финансовые инструменты Текст. / Ю. В. Бородач. Тюмень : Изд-во Тюменского Государственного Университета, 2007.-327 с.</w:t>
      </w:r>
    </w:p>
    <w:p w14:paraId="0EEEEC9D"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Брацило, А. Н.</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хеджирования Текст. / А. Н. Брацило // Бухгалтерский учет. 2009. — № 9. — С. 31—34.</w:t>
      </w:r>
    </w:p>
    <w:p w14:paraId="7EF7F083"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Буренин, А. Н. Рынок ценных бумаг и производных финансовых инструментов Текст. / А. Н. Буренин. М. : Научно-техническое общество имени академика С. И.</w:t>
      </w:r>
      <w:r>
        <w:rPr>
          <w:rStyle w:val="WW8Num2z0"/>
          <w:rFonts w:ascii="Verdana" w:hAnsi="Verdana"/>
          <w:color w:val="000000"/>
          <w:sz w:val="18"/>
          <w:szCs w:val="18"/>
        </w:rPr>
        <w:t> </w:t>
      </w:r>
      <w:r>
        <w:rPr>
          <w:rStyle w:val="WW8Num3z0"/>
          <w:rFonts w:ascii="Verdana" w:hAnsi="Verdana"/>
          <w:color w:val="4682B4"/>
          <w:sz w:val="18"/>
          <w:szCs w:val="18"/>
        </w:rPr>
        <w:t>Вавилова</w:t>
      </w:r>
      <w:r>
        <w:rPr>
          <w:rFonts w:ascii="Verdana" w:hAnsi="Verdana"/>
          <w:color w:val="000000"/>
          <w:sz w:val="18"/>
          <w:szCs w:val="18"/>
        </w:rPr>
        <w:t>, 2009. — 418 с.</w:t>
      </w:r>
    </w:p>
    <w:p w14:paraId="08D2DB9D"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Буренин, А. Н.</w:t>
      </w:r>
      <w:r>
        <w:rPr>
          <w:rStyle w:val="WW8Num2z0"/>
          <w:rFonts w:ascii="Verdana" w:hAnsi="Verdana"/>
          <w:color w:val="000000"/>
          <w:sz w:val="18"/>
          <w:szCs w:val="18"/>
        </w:rPr>
        <w:t> </w:t>
      </w:r>
      <w:r>
        <w:rPr>
          <w:rStyle w:val="WW8Num3z0"/>
          <w:rFonts w:ascii="Verdana" w:hAnsi="Verdana"/>
          <w:color w:val="4682B4"/>
          <w:sz w:val="18"/>
          <w:szCs w:val="18"/>
        </w:rPr>
        <w:t>Форварды</w:t>
      </w:r>
      <w:r>
        <w:rPr>
          <w:rFonts w:ascii="Verdana" w:hAnsi="Verdana"/>
          <w:color w:val="000000"/>
          <w:sz w:val="18"/>
          <w:szCs w:val="18"/>
        </w:rPr>
        <w:t>, фьючерсы, опционы, экзотические и погодные производные Текст. / А. Н. Буренин. — М. : Научно-техническое общество имени академика С. И.</w:t>
      </w:r>
      <w:r>
        <w:rPr>
          <w:rStyle w:val="WW8Num2z0"/>
          <w:rFonts w:ascii="Verdana" w:hAnsi="Verdana"/>
          <w:color w:val="000000"/>
          <w:sz w:val="18"/>
          <w:szCs w:val="18"/>
        </w:rPr>
        <w:t> </w:t>
      </w:r>
      <w:r>
        <w:rPr>
          <w:rStyle w:val="WW8Num3z0"/>
          <w:rFonts w:ascii="Verdana" w:hAnsi="Verdana"/>
          <w:color w:val="4682B4"/>
          <w:sz w:val="18"/>
          <w:szCs w:val="18"/>
        </w:rPr>
        <w:t>Вавилова</w:t>
      </w:r>
      <w:r>
        <w:rPr>
          <w:rFonts w:ascii="Verdana" w:hAnsi="Verdana"/>
          <w:color w:val="000000"/>
          <w:sz w:val="18"/>
          <w:szCs w:val="18"/>
        </w:rPr>
        <w:t>, 2008. — 512 с.</w:t>
      </w:r>
    </w:p>
    <w:p w14:paraId="1C3FB9A1"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Вайн, С.</w:t>
      </w:r>
      <w:r>
        <w:rPr>
          <w:rStyle w:val="WW8Num2z0"/>
          <w:rFonts w:ascii="Verdana" w:hAnsi="Verdana"/>
          <w:color w:val="000000"/>
          <w:sz w:val="18"/>
          <w:szCs w:val="18"/>
        </w:rPr>
        <w:t> </w:t>
      </w:r>
      <w:r>
        <w:rPr>
          <w:rStyle w:val="WW8Num3z0"/>
          <w:rFonts w:ascii="Verdana" w:hAnsi="Verdana"/>
          <w:color w:val="4682B4"/>
          <w:sz w:val="18"/>
          <w:szCs w:val="18"/>
        </w:rPr>
        <w:t>Опционы</w:t>
      </w:r>
      <w:r>
        <w:rPr>
          <w:rFonts w:ascii="Verdana" w:hAnsi="Verdana"/>
          <w:color w:val="000000"/>
          <w:sz w:val="18"/>
          <w:szCs w:val="18"/>
        </w:rPr>
        <w:t>. Полный курс для профессионалов Текст. / С. Вайн. —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2008. 466 с.</w:t>
      </w:r>
    </w:p>
    <w:p w14:paraId="53C113AE"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Васильев, М. Проблемы развития рынка производных финансовых инструментов в России Текст. / М. .Васильев, И. Косаговский // Рынок ценных бумаг. 2008. - № 7. - С. 19-20.</w:t>
      </w:r>
    </w:p>
    <w:p w14:paraId="311CCAE9"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Верхоланцев, А.</w:t>
      </w:r>
      <w:r>
        <w:rPr>
          <w:rStyle w:val="WW8Num2z0"/>
          <w:rFonts w:ascii="Verdana" w:hAnsi="Verdana"/>
          <w:color w:val="000000"/>
          <w:sz w:val="18"/>
          <w:szCs w:val="18"/>
        </w:rPr>
        <w:t> </w:t>
      </w:r>
      <w:r>
        <w:rPr>
          <w:rStyle w:val="WW8Num3z0"/>
          <w:rFonts w:ascii="Verdana" w:hAnsi="Verdana"/>
          <w:color w:val="4682B4"/>
          <w:sz w:val="18"/>
          <w:szCs w:val="18"/>
        </w:rPr>
        <w:t>Биржевые</w:t>
      </w:r>
      <w:r>
        <w:rPr>
          <w:rStyle w:val="WW8Num2z0"/>
          <w:rFonts w:ascii="Verdana" w:hAnsi="Verdana"/>
          <w:color w:val="000000"/>
          <w:sz w:val="18"/>
          <w:szCs w:val="18"/>
        </w:rPr>
        <w:t> </w:t>
      </w:r>
      <w:r>
        <w:rPr>
          <w:rFonts w:ascii="Verdana" w:hAnsi="Verdana"/>
          <w:color w:val="000000"/>
          <w:sz w:val="18"/>
          <w:szCs w:val="18"/>
        </w:rPr>
        <w:t>контракты основа долгосрочных финансовых планов Текст. / А. Верхоланцев // Рынок ценных бумаг. — 2008. — № 181 — С. 33-34.</w:t>
      </w:r>
    </w:p>
    <w:p w14:paraId="38A1182C"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Волков, Д. Л. Финансовый учет: Теория, практика,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Текст. : учеб. пособие для вузов / Д. Л. Волков. — СПб. : СПбГУ, 2006. — 640 с.</w:t>
      </w:r>
    </w:p>
    <w:p w14:paraId="17292D6C"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Вьюнов, П. А. Производные финансовые инструменты: сущность,</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торговые стратегии Текст. / П. А. Вьюнов. Красноярск : КрасГУ, 2003. - 92 с.</w:t>
      </w:r>
    </w:p>
    <w:p w14:paraId="21C04F1E"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Галанов, В. А. Производные инструменты</w:t>
      </w:r>
      <w:r>
        <w:rPr>
          <w:rStyle w:val="WW8Num2z0"/>
          <w:rFonts w:ascii="Verdana" w:hAnsi="Verdana"/>
          <w:color w:val="000000"/>
          <w:sz w:val="18"/>
          <w:szCs w:val="18"/>
        </w:rPr>
        <w:t> </w:t>
      </w:r>
      <w:r>
        <w:rPr>
          <w:rStyle w:val="WW8Num3z0"/>
          <w:rFonts w:ascii="Verdana" w:hAnsi="Verdana"/>
          <w:color w:val="4682B4"/>
          <w:sz w:val="18"/>
          <w:szCs w:val="18"/>
        </w:rPr>
        <w:t>срочного</w:t>
      </w:r>
      <w:r>
        <w:rPr>
          <w:rStyle w:val="WW8Num2z0"/>
          <w:rFonts w:ascii="Verdana" w:hAnsi="Verdana"/>
          <w:color w:val="000000"/>
          <w:sz w:val="18"/>
          <w:szCs w:val="18"/>
        </w:rPr>
        <w:t> </w:t>
      </w:r>
      <w:r>
        <w:rPr>
          <w:rFonts w:ascii="Verdana" w:hAnsi="Verdana"/>
          <w:color w:val="000000"/>
          <w:sz w:val="18"/>
          <w:szCs w:val="18"/>
        </w:rPr>
        <w:t>рынка: фьючерсы, опционы, свопы Текст. / В. А. Галанов.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462 с.</w:t>
      </w:r>
    </w:p>
    <w:p w14:paraId="69A8054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Ганкин, Г.</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деривативы биржевого рынка. Стратегии использования,</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пути развития Текст. / Г. Ганкин, П. Соловьев // Рынок ценных бумаг. 2008. - № 7. - С. 42-46.</w:t>
      </w:r>
    </w:p>
    <w:p w14:paraId="6DDFEE7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Ганкин, Г.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клиринга</w:t>
      </w:r>
      <w:r>
        <w:rPr>
          <w:rStyle w:val="WW8Num2z0"/>
          <w:rFonts w:ascii="Verdana" w:hAnsi="Verdana"/>
          <w:color w:val="000000"/>
          <w:sz w:val="18"/>
          <w:szCs w:val="18"/>
        </w:rPr>
        <w:t> </w:t>
      </w:r>
      <w:r>
        <w:rPr>
          <w:rFonts w:ascii="Verdana" w:hAnsi="Verdana"/>
          <w:color w:val="000000"/>
          <w:sz w:val="18"/>
          <w:szCs w:val="18"/>
        </w:rPr>
        <w:t>на биржевом рынке производных инструментов Текст. / Г. Ганкин, П. Соловьев // Рынок ценных бумаг. 2008. - № 20. - С. 58-65.</w:t>
      </w:r>
    </w:p>
    <w:p w14:paraId="42CBBAAC"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Грэй, С. Дж. Финансовый учет. Глобальный подход Текст. / С. Дж. Грэй, Б. Е.</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М. : ВолтерсКлувер, 2006. - 594 с.</w:t>
      </w:r>
    </w:p>
    <w:p w14:paraId="1CC52CEE"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Гуккаев</w:t>
      </w:r>
      <w:r>
        <w:rPr>
          <w:rFonts w:ascii="Verdana" w:hAnsi="Verdana"/>
          <w:color w:val="000000"/>
          <w:sz w:val="18"/>
          <w:szCs w:val="18"/>
        </w:rPr>
        <w:t>, В. Б. Бухгалтерский учет и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финансовых вложений Текст. / В. Б. Гуккаев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2007. — № 7. С. 37-57.</w:t>
      </w:r>
    </w:p>
    <w:p w14:paraId="53597523"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Даниевич, Е. Срочный рынок: по пути усложнения Текст. / Е. Даниевич // Рынок ценных бумаг. 2008. - № 7. - С. 27-28.</w:t>
      </w:r>
    </w:p>
    <w:p w14:paraId="29EF8EEA"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Данные об объемах</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на бирже NYSE Euronext Электронный ресурс. // Режим доступа: http://www.euronext.com/editorial/wide/editorial-7341-EN.html (20.01.2011).</w:t>
      </w:r>
    </w:p>
    <w:p w14:paraId="664A809F"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Дарушин</w:t>
      </w:r>
      <w:r>
        <w:rPr>
          <w:rFonts w:ascii="Verdana" w:hAnsi="Verdana"/>
          <w:color w:val="000000"/>
          <w:sz w:val="18"/>
          <w:szCs w:val="18"/>
        </w:rPr>
        <w:t>, И. А. Финансовые инструменты срочного рынка в управлении</w:t>
      </w:r>
      <w:r>
        <w:rPr>
          <w:rStyle w:val="WW8Num2z0"/>
          <w:rFonts w:ascii="Verdana" w:hAnsi="Verdana"/>
          <w:color w:val="000000"/>
          <w:sz w:val="18"/>
          <w:szCs w:val="18"/>
        </w:rPr>
        <w:t> </w:t>
      </w:r>
      <w:r>
        <w:rPr>
          <w:rStyle w:val="WW8Num3z0"/>
          <w:rFonts w:ascii="Verdana" w:hAnsi="Verdana"/>
          <w:color w:val="4682B4"/>
          <w:sz w:val="18"/>
          <w:szCs w:val="18"/>
        </w:rPr>
        <w:t>ценовыми</w:t>
      </w:r>
      <w:r>
        <w:rPr>
          <w:rStyle w:val="WW8Num2z0"/>
          <w:rFonts w:ascii="Verdana" w:hAnsi="Verdana"/>
          <w:color w:val="000000"/>
          <w:sz w:val="18"/>
          <w:szCs w:val="18"/>
        </w:rPr>
        <w:t> </w:t>
      </w:r>
      <w:r>
        <w:rPr>
          <w:rFonts w:ascii="Verdana" w:hAnsi="Verdana"/>
          <w:color w:val="000000"/>
          <w:sz w:val="18"/>
          <w:szCs w:val="18"/>
        </w:rPr>
        <w:t>рисками, дис. .канд. экон. наук : 08.00.10 / И. А. Дарушин Санкт-Петербургский государственный университет. — СПб., 2003. 174 с. — 1 эл. опт. диск (CD-ROM). - Загл. с экрана.</w:t>
      </w:r>
    </w:p>
    <w:p w14:paraId="533536E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Денисов, Ю. О: Перспективы российского рынка</w:t>
      </w:r>
      <w:r>
        <w:rPr>
          <w:rStyle w:val="WW8Num2z0"/>
          <w:rFonts w:ascii="Verdana" w:hAnsi="Verdana"/>
          <w:color w:val="000000"/>
          <w:sz w:val="18"/>
          <w:szCs w:val="18"/>
        </w:rPr>
        <w:t> </w:t>
      </w:r>
      <w:r>
        <w:rPr>
          <w:rStyle w:val="WW8Num3z0"/>
          <w:rFonts w:ascii="Verdana" w:hAnsi="Verdana"/>
          <w:color w:val="4682B4"/>
          <w:sz w:val="18"/>
          <w:szCs w:val="18"/>
        </w:rPr>
        <w:t>деривативов</w:t>
      </w:r>
      <w:r>
        <w:rPr>
          <w:rStyle w:val="WW8Num2z0"/>
          <w:rFonts w:ascii="Verdana" w:hAnsi="Verdana"/>
          <w:color w:val="000000"/>
          <w:sz w:val="18"/>
          <w:szCs w:val="18"/>
        </w:rPr>
        <w:t> </w:t>
      </w:r>
      <w:r>
        <w:rPr>
          <w:rFonts w:ascii="Verdana" w:hAnsi="Verdana"/>
          <w:color w:val="000000"/>
          <w:sz w:val="18"/>
          <w:szCs w:val="18"/>
        </w:rPr>
        <w:t>с точки зрения Внешторгбанка Электронный ресурс. // Режим доступа: http://www.derex.ru/Upload/633177770837031250/conf14092005vtb.pdf (19.10.2008).</w:t>
      </w:r>
    </w:p>
    <w:p w14:paraId="3B87AE95"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Димитров, Д. Eurex — Международная</w:t>
      </w:r>
      <w:r>
        <w:rPr>
          <w:rStyle w:val="WW8Num2z0"/>
          <w:rFonts w:ascii="Verdana" w:hAnsi="Verdana"/>
          <w:color w:val="000000"/>
          <w:sz w:val="18"/>
          <w:szCs w:val="18"/>
        </w:rPr>
        <w:t> </w:t>
      </w:r>
      <w:r>
        <w:rPr>
          <w:rStyle w:val="WW8Num3z0"/>
          <w:rFonts w:ascii="Verdana" w:hAnsi="Verdana"/>
          <w:color w:val="4682B4"/>
          <w:sz w:val="18"/>
          <w:szCs w:val="18"/>
        </w:rPr>
        <w:t>биржа</w:t>
      </w:r>
      <w:r>
        <w:rPr>
          <w:rStyle w:val="WW8Num2z0"/>
          <w:rFonts w:ascii="Verdana" w:hAnsi="Verdana"/>
          <w:color w:val="000000"/>
          <w:sz w:val="18"/>
          <w:szCs w:val="18"/>
        </w:rPr>
        <w:t> </w:t>
      </w:r>
      <w:r>
        <w:rPr>
          <w:rFonts w:ascii="Verdana" w:hAnsi="Verdana"/>
          <w:color w:val="000000"/>
          <w:sz w:val="18"/>
          <w:szCs w:val="18"/>
        </w:rPr>
        <w:t>по торговле деривативами Текст. / Д. Димитров // Рынок ценных бумаг. 2009. - № 7. - С. 45.</w:t>
      </w:r>
    </w:p>
    <w:p w14:paraId="5F41573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Дорошенко, О. М.</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учет и отражение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Текст. / О. М. Дорошенко // Бухгалтерский учет. — 2007. С. 27—32.</w:t>
      </w:r>
    </w:p>
    <w:p w14:paraId="68BC48C0"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Eurex Market statistics online Электронный ресурс. // Режим доступа: http://www.eurexchange.com/market/statistics (20.01.2011).</w:t>
      </w:r>
    </w:p>
    <w:p w14:paraId="1A3FD12F"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Б. Т. Бухгалтерский финансовый учет Текст. / Б. 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 Е. Суглобов. — М. :</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2008. — 351 с.</w:t>
      </w:r>
    </w:p>
    <w:p w14:paraId="1D48ACFA"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Иванов, М. Инструменты срочного рынка для УК.</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идеи для институциональных инвесторов на рынке</w:t>
      </w:r>
      <w:r>
        <w:rPr>
          <w:rStyle w:val="WW8Num2z0"/>
          <w:rFonts w:ascii="Verdana" w:hAnsi="Verdana"/>
          <w:color w:val="000000"/>
          <w:sz w:val="18"/>
          <w:szCs w:val="18"/>
        </w:rPr>
        <w:t> </w:t>
      </w:r>
      <w:r>
        <w:rPr>
          <w:rStyle w:val="WW8Num3z0"/>
          <w:rFonts w:ascii="Verdana" w:hAnsi="Verdana"/>
          <w:color w:val="4682B4"/>
          <w:sz w:val="18"/>
          <w:szCs w:val="18"/>
        </w:rPr>
        <w:t>фьючерсов</w:t>
      </w:r>
      <w:r>
        <w:rPr>
          <w:rStyle w:val="WW8Num2z0"/>
          <w:rFonts w:ascii="Verdana" w:hAnsi="Verdana"/>
          <w:color w:val="000000"/>
          <w:sz w:val="18"/>
          <w:szCs w:val="18"/>
        </w:rPr>
        <w:t> </w:t>
      </w:r>
      <w:r>
        <w:rPr>
          <w:rFonts w:ascii="Verdana" w:hAnsi="Verdana"/>
          <w:color w:val="000000"/>
          <w:sz w:val="18"/>
          <w:szCs w:val="18"/>
        </w:rPr>
        <w:t>и опционов Текст. / М. Иванов // Рынок ценных бумаг. 2008. — № 7. - С. 50-52.</w:t>
      </w:r>
    </w:p>
    <w:p w14:paraId="0820AF71"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Иванова, Е. В.</w:t>
      </w:r>
      <w:r>
        <w:rPr>
          <w:rStyle w:val="WW8Num2z0"/>
          <w:rFonts w:ascii="Verdana" w:hAnsi="Verdana"/>
          <w:color w:val="000000"/>
          <w:sz w:val="18"/>
          <w:szCs w:val="18"/>
        </w:rPr>
        <w:t> </w:t>
      </w:r>
      <w:r>
        <w:rPr>
          <w:rStyle w:val="WW8Num3z0"/>
          <w:rFonts w:ascii="Verdana" w:hAnsi="Verdana"/>
          <w:color w:val="4682B4"/>
          <w:sz w:val="18"/>
          <w:szCs w:val="18"/>
        </w:rPr>
        <w:t>Деривативы</w:t>
      </w:r>
      <w:r>
        <w:rPr>
          <w:rFonts w:ascii="Verdana" w:hAnsi="Verdana"/>
          <w:color w:val="000000"/>
          <w:sz w:val="18"/>
          <w:szCs w:val="18"/>
        </w:rPr>
        <w:t>. Форвард, фьючерс, опцион, своп: экономико-правовая квалификация Текст. / Е. В. Иванова. — М. : Ось-89, 2007. 303 с.</w:t>
      </w:r>
    </w:p>
    <w:p w14:paraId="68F73380"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Иванова, Е. В. Правовая квалификация деривативов.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12.00.03 / Е. В. Иванова Государственный университет Высшая школа экономики. - М., 2006. - 196 с. - 1 эл. опт. диск (CD-ROM). - Загл. с экрана.</w:t>
      </w:r>
    </w:p>
    <w:p w14:paraId="6E7FB13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Кашина, 3. Практические моменты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операций своп Текст. / 3. Кашина, А. Клусов // Рынок ценных, бумаг. — 2008. — № 7. — С. 10-13.</w:t>
      </w:r>
    </w:p>
    <w:p w14:paraId="33BE13D3"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Кашина, 3. Проблемные моменты налогового учета1 операций</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Fonts w:ascii="Verdana" w:hAnsi="Verdana"/>
          <w:color w:val="000000"/>
          <w:sz w:val="18"/>
          <w:szCs w:val="18"/>
        </w:rPr>
        <w:t>&lt;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Текст</w:t>
      </w:r>
      <w:r>
        <w:rPr>
          <w:rFonts w:ascii="Verdana" w:hAnsi="Verdana"/>
          <w:color w:val="000000"/>
          <w:sz w:val="18"/>
          <w:szCs w:val="18"/>
        </w:rPr>
        <w:t xml:space="preserve">. / 3. </w:t>
      </w:r>
      <w:r>
        <w:rPr>
          <w:rFonts w:ascii="Verdana" w:hAnsi="Verdana" w:cs="Verdana"/>
          <w:color w:val="000000"/>
          <w:sz w:val="18"/>
          <w:szCs w:val="18"/>
        </w:rPr>
        <w:t>Кашина</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Клусов</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Гришин</w:t>
      </w:r>
      <w:r>
        <w:rPr>
          <w:rFonts w:ascii="Verdana" w:hAnsi="Verdana"/>
          <w:color w:val="000000"/>
          <w:sz w:val="18"/>
          <w:szCs w:val="18"/>
        </w:rPr>
        <w:t xml:space="preserve"> // </w:t>
      </w:r>
      <w:r>
        <w:rPr>
          <w:rFonts w:ascii="Verdana" w:hAnsi="Verdana" w:cs="Verdana"/>
          <w:color w:val="000000"/>
          <w:sz w:val="18"/>
          <w:szCs w:val="18"/>
        </w:rPr>
        <w:t>Рынок</w:t>
      </w:r>
      <w:r>
        <w:rPr>
          <w:rFonts w:ascii="Verdana" w:hAnsi="Verdana"/>
          <w:color w:val="000000"/>
          <w:sz w:val="18"/>
          <w:szCs w:val="18"/>
        </w:rPr>
        <w:t xml:space="preserve"> </w:t>
      </w:r>
      <w:r>
        <w:rPr>
          <w:rFonts w:ascii="Verdana" w:hAnsi="Verdana" w:cs="Verdana"/>
          <w:color w:val="000000"/>
          <w:sz w:val="18"/>
          <w:szCs w:val="18"/>
        </w:rPr>
        <w:t>ценных</w:t>
      </w:r>
      <w:r>
        <w:rPr>
          <w:rFonts w:ascii="Verdana" w:hAnsi="Verdana"/>
          <w:color w:val="000000"/>
          <w:sz w:val="18"/>
          <w:szCs w:val="18"/>
        </w:rPr>
        <w:t xml:space="preserve"> </w:t>
      </w:r>
      <w:r>
        <w:rPr>
          <w:rFonts w:ascii="Verdana" w:hAnsi="Verdana" w:cs="Verdana"/>
          <w:color w:val="000000"/>
          <w:sz w:val="18"/>
          <w:szCs w:val="18"/>
        </w:rPr>
        <w:t>бумаг</w:t>
      </w:r>
      <w:r>
        <w:rPr>
          <w:rFonts w:ascii="Verdana" w:hAnsi="Verdana"/>
          <w:color w:val="000000"/>
          <w:sz w:val="18"/>
          <w:szCs w:val="18"/>
        </w:rPr>
        <w:t>. 2008. -</w:t>
      </w:r>
      <w:r>
        <w:rPr>
          <w:rFonts w:ascii="Verdana" w:hAnsi="Verdana" w:cs="Verdana"/>
          <w:color w:val="000000"/>
          <w:sz w:val="18"/>
          <w:szCs w:val="18"/>
        </w:rPr>
        <w:t>№</w:t>
      </w:r>
      <w:r>
        <w:rPr>
          <w:rFonts w:ascii="Verdana" w:hAnsi="Verdana"/>
          <w:color w:val="000000"/>
          <w:sz w:val="18"/>
          <w:szCs w:val="18"/>
        </w:rPr>
        <w:t>20.-</w:t>
      </w:r>
      <w:r>
        <w:rPr>
          <w:rFonts w:ascii="Verdana" w:hAnsi="Verdana" w:cs="Verdana"/>
          <w:color w:val="000000"/>
          <w:sz w:val="18"/>
          <w:szCs w:val="18"/>
        </w:rPr>
        <w:t>С</w:t>
      </w:r>
      <w:r>
        <w:rPr>
          <w:rFonts w:ascii="Verdana" w:hAnsi="Verdana"/>
          <w:color w:val="000000"/>
          <w:sz w:val="18"/>
          <w:szCs w:val="18"/>
        </w:rPr>
        <w:t>. 24-27.</w:t>
      </w:r>
    </w:p>
    <w:p w14:paraId="1E0B49EA"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Дж. М. Избранные.произведения Текст. / Дж. М. Кейнс. М. : Экономика, 1993. - 543 с.</w:t>
      </w:r>
    </w:p>
    <w:p w14:paraId="321F5BB1"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Ким, Ю.</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производные инструменты на</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активы Текст. / Ю. Ким // Рынок ценных бумаг. 2008. - № 18. - С. 52-53.</w:t>
      </w:r>
    </w:p>
    <w:p w14:paraId="780D6C4A"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Киселев, М. В.</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рынок деривативов: функционирование и регулирование Текст. / М. В. Киселев. Саратов : Саратовский гос. социально-экономический университет, 2009. - 210 с.</w:t>
      </w:r>
    </w:p>
    <w:p w14:paraId="36004EAA"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Кисиев, А. Деривативы на экономические данные Текст. / А. Кисиев // Рынок ценных бумаг. 2008. - № 7. - С. 66-69.</w:t>
      </w:r>
    </w:p>
    <w:p w14:paraId="44D6AC4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Корнилов, И. «</w:t>
      </w:r>
      <w:r>
        <w:rPr>
          <w:rStyle w:val="WW8Num3z0"/>
          <w:rFonts w:ascii="Verdana" w:hAnsi="Verdana"/>
          <w:color w:val="4682B4"/>
          <w:sz w:val="18"/>
          <w:szCs w:val="18"/>
        </w:rPr>
        <w:t>Погодные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фьючерсы</w:t>
      </w:r>
      <w:r>
        <w:rPr>
          <w:rStyle w:val="WW8Num2z0"/>
          <w:rFonts w:ascii="Verdana" w:hAnsi="Verdana"/>
          <w:color w:val="000000"/>
          <w:sz w:val="18"/>
          <w:szCs w:val="18"/>
        </w:rPr>
        <w:t> </w:t>
      </w:r>
      <w:r>
        <w:rPr>
          <w:rFonts w:ascii="Verdana" w:hAnsi="Verdana"/>
          <w:color w:val="000000"/>
          <w:sz w:val="18"/>
          <w:szCs w:val="18"/>
        </w:rPr>
        <w:t>Текст. / И. Корнилов // Рынок ценных бумаг. 2008. - № 7. - С. 70-71.</w:t>
      </w:r>
    </w:p>
    <w:p w14:paraId="7A9C9F9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Корякин, П. Производные инструменты на основе индекса</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Текст. / П. Корякин // Рынок ценных бумаг. 2008. - № 20. - С. 43-45.</w:t>
      </w:r>
    </w:p>
    <w:p w14:paraId="65A38F11"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Кошелева, JI. В. Производные финансовые инструменты: конспект лекций Текст. / Л. В. Кошелева. Йошкар-Ола : МарГТУ, 2004. - 110 с.</w:t>
      </w:r>
    </w:p>
    <w:p w14:paraId="4EB45AF6"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Кузнецов, А., Налогообложение операций с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срочных сделок: проблемы и перспективы Текст. / А. Кузнецов, А. Куракина // Рынок ценных бумаг. 2009. - № 3. - С. 39-41.</w:t>
      </w:r>
    </w:p>
    <w:p w14:paraId="78127CC2"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Кузнецова, Л. Г. Опционы как инструменты хеджирования</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рисков Текст. / Л. Г. Кузнецова // Финансы. 2007. - № 8. - С. 60-63.</w:t>
      </w:r>
    </w:p>
    <w:p w14:paraId="7849262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Лазорина</w:t>
      </w:r>
      <w:r>
        <w:rPr>
          <w:rFonts w:ascii="Verdana" w:hAnsi="Verdana"/>
          <w:color w:val="000000"/>
          <w:sz w:val="18"/>
          <w:szCs w:val="18"/>
        </w:rPr>
        <w:t>, Е. Вопросы налогового учета при совершении операций с дерива-тивами Электронный ресурс. // Режим доступа:http://www.derex.ru/Upload/633177772802812500/conf14092005pwh.pdf (19.10.2008).</w:t>
      </w:r>
    </w:p>
    <w:p w14:paraId="294A3E07"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Лансков</w:t>
      </w:r>
      <w:r>
        <w:rPr>
          <w:rFonts w:ascii="Verdana" w:hAnsi="Verdana"/>
          <w:color w:val="000000"/>
          <w:sz w:val="18"/>
          <w:szCs w:val="18"/>
        </w:rPr>
        <w:t>, П. М. Российское законодательство о рынке ценных бумаг безнадежно</w:t>
      </w:r>
      <w:r>
        <w:rPr>
          <w:rStyle w:val="WW8Num2z0"/>
          <w:rFonts w:ascii="Verdana" w:hAnsi="Verdana"/>
          <w:color w:val="000000"/>
          <w:sz w:val="18"/>
          <w:szCs w:val="18"/>
        </w:rPr>
        <w:t> </w:t>
      </w:r>
      <w:r>
        <w:rPr>
          <w:rStyle w:val="WW8Num3z0"/>
          <w:rFonts w:ascii="Verdana" w:hAnsi="Verdana"/>
          <w:color w:val="4682B4"/>
          <w:sz w:val="18"/>
          <w:szCs w:val="18"/>
        </w:rPr>
        <w:t>устарело</w:t>
      </w:r>
      <w:r>
        <w:rPr>
          <w:rStyle w:val="WW8Num2z0"/>
          <w:rFonts w:ascii="Verdana" w:hAnsi="Verdana"/>
          <w:color w:val="000000"/>
          <w:sz w:val="18"/>
          <w:szCs w:val="18"/>
        </w:rPr>
        <w:t> </w:t>
      </w:r>
      <w:r>
        <w:rPr>
          <w:rFonts w:ascii="Verdana" w:hAnsi="Verdana"/>
          <w:color w:val="000000"/>
          <w:sz w:val="18"/>
          <w:szCs w:val="18"/>
        </w:rPr>
        <w:t>Текст. / П. М. Лансков // Рынок ценных бумаг. 2008. — № 11.-С. 37-40.</w:t>
      </w:r>
    </w:p>
    <w:p w14:paraId="203A5681"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Лизунов, П. В. Санкт-Петербургская биржа и российский рынок ценных бумаг (1703 1917 гг.) Текст. / П. В. Лизунов. - СПб. : Издательство Русско-Балтийский информационный центр «Блиц», 2004. - 576 с.</w:t>
      </w:r>
    </w:p>
    <w:p w14:paraId="79156309"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Логинов, П. Финансово-правовое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своповых</w:t>
      </w:r>
      <w:r>
        <w:rPr>
          <w:rStyle w:val="WW8Num2z0"/>
          <w:rFonts w:ascii="Verdana" w:hAnsi="Verdana"/>
          <w:color w:val="000000"/>
          <w:sz w:val="18"/>
          <w:szCs w:val="18"/>
        </w:rPr>
        <w:t> </w:t>
      </w:r>
      <w:r>
        <w:rPr>
          <w:rFonts w:ascii="Verdana" w:hAnsi="Verdana"/>
          <w:color w:val="000000"/>
          <w:sz w:val="18"/>
          <w:szCs w:val="18"/>
        </w:rPr>
        <w:t>соглашений Текст. / П. Логинов // Рынок ценных бумаг. 2008. - № 20. - С. 16-18.</w:t>
      </w:r>
    </w:p>
    <w:p w14:paraId="448537BF"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Методическое пособие по организации и ведению операций на</w:t>
      </w:r>
      <w:r>
        <w:rPr>
          <w:rStyle w:val="WW8Num2z0"/>
          <w:rFonts w:ascii="Verdana" w:hAnsi="Verdana"/>
          <w:color w:val="000000"/>
          <w:sz w:val="18"/>
          <w:szCs w:val="18"/>
        </w:rPr>
        <w:t> </w:t>
      </w:r>
      <w:r>
        <w:rPr>
          <w:rStyle w:val="WW8Num3z0"/>
          <w:rFonts w:ascii="Verdana" w:hAnsi="Verdana"/>
          <w:color w:val="4682B4"/>
          <w:sz w:val="18"/>
          <w:szCs w:val="18"/>
        </w:rPr>
        <w:t>срочном</w:t>
      </w:r>
      <w:r>
        <w:rPr>
          <w:rStyle w:val="WW8Num2z0"/>
          <w:rFonts w:ascii="Verdana" w:hAnsi="Verdana"/>
          <w:color w:val="000000"/>
          <w:sz w:val="18"/>
          <w:szCs w:val="18"/>
        </w:rPr>
        <w:t> </w:t>
      </w:r>
      <w:r>
        <w:rPr>
          <w:rFonts w:ascii="Verdana" w:hAnsi="Verdana"/>
          <w:color w:val="000000"/>
          <w:sz w:val="18"/>
          <w:szCs w:val="18"/>
        </w:rPr>
        <w:t>рынке FORTS Электронный ресурс. // Режим доступа: http://www.mirkin.ru/docs/analyt03-1 .pdf (17.10.2008).</w:t>
      </w:r>
    </w:p>
    <w:p w14:paraId="45B86E62"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Милова, В. Е. Финансовые инструменты признание и оценка Текст. / В. Е. Милова // Бухгалтерский учет. — 2007. — № 4. — С. 69-72.</w:t>
      </w:r>
    </w:p>
    <w:p w14:paraId="4F6F70D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Миркин, Я. М.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и фондовый рынок Текст. / Я. М. Миркин. -М. : Перспектива, 1995.-488 с.</w:t>
      </w:r>
    </w:p>
    <w:p w14:paraId="01485CF2"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Мороз, И.</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рынок товарных контрактов Текст. / И. Мороз // Рынок ценных бумаг. 2007. - № 2. - С. 20-22.</w:t>
      </w:r>
    </w:p>
    <w:p w14:paraId="502260E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Морозов, В.</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финансовых рисков предприятия с использованием расчетных</w:t>
      </w:r>
      <w:r>
        <w:rPr>
          <w:rStyle w:val="WW8Num2z0"/>
          <w:rFonts w:ascii="Verdana" w:hAnsi="Verdana"/>
          <w:color w:val="000000"/>
          <w:sz w:val="18"/>
          <w:szCs w:val="18"/>
        </w:rPr>
        <w:t> </w:t>
      </w:r>
      <w:r>
        <w:rPr>
          <w:rStyle w:val="WW8Num3z0"/>
          <w:rFonts w:ascii="Verdana" w:hAnsi="Verdana"/>
          <w:color w:val="4682B4"/>
          <w:sz w:val="18"/>
          <w:szCs w:val="18"/>
        </w:rPr>
        <w:t>фьючерсных</w:t>
      </w:r>
      <w:r>
        <w:rPr>
          <w:rStyle w:val="WW8Num2z0"/>
          <w:rFonts w:ascii="Verdana" w:hAnsi="Verdana"/>
          <w:color w:val="000000"/>
          <w:sz w:val="18"/>
          <w:szCs w:val="18"/>
        </w:rPr>
        <w:t> </w:t>
      </w:r>
      <w:r>
        <w:rPr>
          <w:rFonts w:ascii="Verdana" w:hAnsi="Verdana"/>
          <w:color w:val="000000"/>
          <w:sz w:val="18"/>
          <w:szCs w:val="18"/>
        </w:rPr>
        <w:t>контрактов Текст. / В. Морозов // Рынок ценных бумаг. 2007. - № 24. - С. 38-40.</w:t>
      </w:r>
    </w:p>
    <w:p w14:paraId="51ECE945"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Морозов, М. Эволюция торговли</w:t>
      </w:r>
      <w:r>
        <w:rPr>
          <w:rStyle w:val="WW8Num2z0"/>
          <w:rFonts w:ascii="Verdana" w:hAnsi="Verdana"/>
          <w:color w:val="000000"/>
          <w:sz w:val="18"/>
          <w:szCs w:val="18"/>
        </w:rPr>
        <w:t> </w:t>
      </w:r>
      <w:r>
        <w:rPr>
          <w:rStyle w:val="WW8Num3z0"/>
          <w:rFonts w:ascii="Verdana" w:hAnsi="Verdana"/>
          <w:color w:val="4682B4"/>
          <w:sz w:val="18"/>
          <w:szCs w:val="18"/>
        </w:rPr>
        <w:t>деривативами</w:t>
      </w:r>
      <w:r>
        <w:rPr>
          <w:rStyle w:val="WW8Num2z0"/>
          <w:rFonts w:ascii="Verdana" w:hAnsi="Verdana"/>
          <w:color w:val="000000"/>
          <w:sz w:val="18"/>
          <w:szCs w:val="18"/>
        </w:rPr>
        <w:t> </w:t>
      </w:r>
      <w:r>
        <w:rPr>
          <w:rFonts w:ascii="Verdana" w:hAnsi="Verdana"/>
          <w:color w:val="000000"/>
          <w:sz w:val="18"/>
          <w:szCs w:val="18"/>
        </w:rPr>
        <w:t>в России: последние изменения,</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Style w:val="WW8Num2z0"/>
          <w:rFonts w:ascii="Verdana" w:hAnsi="Verdana"/>
          <w:color w:val="000000"/>
          <w:sz w:val="18"/>
          <w:szCs w:val="18"/>
        </w:rPr>
        <w:t> </w:t>
      </w:r>
      <w:r>
        <w:rPr>
          <w:rFonts w:ascii="Verdana" w:hAnsi="Verdana"/>
          <w:color w:val="000000"/>
          <w:sz w:val="18"/>
          <w:szCs w:val="18"/>
        </w:rPr>
        <w:t>и проблемы рынка Текст. / М. Морозов // Рынок ценных бумаг. 2008. - № 20. - С. 66-68.</w:t>
      </w:r>
    </w:p>
    <w:p w14:paraId="08BDCF77"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Мурзин, В. Е. Особенности налогообложения</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прибыль срочных сделок согласно главе 25 НК РФ Электронный ресурс. // Режим доступа: http://www.derex.ru/Upload/633177771613437500/confl 4092005hsbc.pdf (19.10.2008).</w:t>
      </w:r>
    </w:p>
    <w:p w14:paraId="74CCC212"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Наумов, С. А. Фьючерсы на</w:t>
      </w:r>
      <w:r>
        <w:rPr>
          <w:rStyle w:val="WW8Num2z0"/>
          <w:rFonts w:ascii="Verdana" w:hAnsi="Verdana"/>
          <w:color w:val="000000"/>
          <w:sz w:val="18"/>
          <w:szCs w:val="18"/>
        </w:rPr>
        <w:t> </w:t>
      </w:r>
      <w:r>
        <w:rPr>
          <w:rStyle w:val="WW8Num3z0"/>
          <w:rFonts w:ascii="Verdana" w:hAnsi="Verdana"/>
          <w:color w:val="4682B4"/>
          <w:sz w:val="18"/>
          <w:szCs w:val="18"/>
        </w:rPr>
        <w:t>сельхозпродукцию</w:t>
      </w:r>
      <w:r>
        <w:rPr>
          <w:rStyle w:val="WW8Num2z0"/>
          <w:rFonts w:ascii="Verdana" w:hAnsi="Verdana"/>
          <w:color w:val="000000"/>
          <w:sz w:val="18"/>
          <w:szCs w:val="18"/>
        </w:rPr>
        <w:t> </w:t>
      </w:r>
      <w:r>
        <w:rPr>
          <w:rFonts w:ascii="Verdana" w:hAnsi="Verdana"/>
          <w:color w:val="000000"/>
          <w:sz w:val="18"/>
          <w:szCs w:val="18"/>
        </w:rPr>
        <w:t>в России Текст. / С. А. Наумов // Рынок ценных бумаг. 2008'. - № 18. - С. 10-12.</w:t>
      </w:r>
    </w:p>
    <w:p w14:paraId="6E3E356E"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Новикова, Ю. Особенности налогообложения срочных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Текст. / Ю. Новикова // Рынок ценных бумаг. 2008. — № 7. — G. 8-9.</w:t>
      </w:r>
    </w:p>
    <w:p w14:paraId="6394B7C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Ноздрев, Н. С. Ценообразование на рынке производных финансовых инструментов Текст. / Н. С. Ноздрев: М. :</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- 250 с.</w:t>
      </w:r>
    </w:p>
    <w:p w14:paraId="5B5ACF51"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Петренко, Е. В. Бухгалтерский учет и налогообложение на рынке ценных бумаг Текст. / Е. В1. Петренко. М. : Учебный центр МФЦ, 2007. - 312 с.</w:t>
      </w:r>
    </w:p>
    <w:p w14:paraId="45D02C9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Пискулов</w:t>
      </w:r>
      <w:r>
        <w:rPr>
          <w:rFonts w:ascii="Verdana" w:hAnsi="Verdana"/>
          <w:color w:val="000000"/>
          <w:sz w:val="18"/>
          <w:szCs w:val="18"/>
        </w:rPr>
        <w:t>, Д. Ю. Валютные и</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деривативы на российском межбанковском рынке Текст. / Д. Ю. Пискулов // Рынок ценных бумаг. 2007. - № 1. — С. 40-42.</w:t>
      </w:r>
    </w:p>
    <w:p w14:paraId="5E4B98B6"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Пискулов, Д. Ю. Производные инструменты: вопросы классификации и регулирования Электронный ресурс. // Режим доступа: http://www.derex.ru/Upload/633177769332187500/conf14092005derjava.pdf (19.10.2008).</w:t>
      </w:r>
    </w:p>
    <w:p w14:paraId="152E61A0"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Портфельное</w:t>
      </w:r>
      <w:r>
        <w:rPr>
          <w:rStyle w:val="WW8Num2z0"/>
          <w:rFonts w:ascii="Verdana" w:hAnsi="Verdana"/>
          <w:color w:val="000000"/>
          <w:sz w:val="18"/>
          <w:szCs w:val="18"/>
        </w:rPr>
        <w:t> </w:t>
      </w:r>
      <w:r>
        <w:rPr>
          <w:rFonts w:ascii="Verdana" w:hAnsi="Verdana"/>
          <w:color w:val="000000"/>
          <w:sz w:val="18"/>
          <w:szCs w:val="18"/>
        </w:rPr>
        <w:t>маржирование SPAN Электронный ресурс. // Режим доступа: http://www.micex.ru/markets/fiitures/clearing/span (14.11.2008).</w:t>
      </w:r>
    </w:p>
    <w:p w14:paraId="2F63F2FE"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Проект Федерального закона № 309366-3 «О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Fonts w:ascii="Verdana" w:hAnsi="Verdana"/>
          <w:color w:val="000000"/>
          <w:sz w:val="18"/>
          <w:szCs w:val="18"/>
        </w:rPr>
        <w:t>» Электронный ресурс. // Режим доступа: http://www.lawmix.ru/lawproject/17368/(16.09.2009)</w:t>
      </w:r>
    </w:p>
    <w:p w14:paraId="286DD922"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Результаты торгов на рынках группы ММВБ Электронный ресурс. // Режим доступа: http://www.micex.ru/infocenter/researches/reviews (21.01.2011).</w:t>
      </w:r>
    </w:p>
    <w:p w14:paraId="192FC58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Руденко, С. А. Организация торговли на срочном рынке Текст. / С. А. Ру-денко. СПб.: Издательство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2007. - 51 с.</w:t>
      </w:r>
    </w:p>
    <w:p w14:paraId="58BA3751"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Руденко, С. А. Рынок производных финансовых инструментов Российской Федерации Текст. /.С. А. Руденко. СПб. : Издательство СПбГУЭФ, 2005. -51 с.</w:t>
      </w:r>
    </w:p>
    <w:p w14:paraId="7AE905C0"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Рудько-Силиванов, В. В. Производные финансовые инструменты Текст. / В. В. Рудько-Силиванов. — Владивосток : Изд-во ТГЗУ, 2005. 271 с.</w:t>
      </w:r>
    </w:p>
    <w:p w14:paraId="588E831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Рыбин, А. Инструменты срочного</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рынка. Новые возможности для инвестиционных фондов Текст. / А. Рыбин // Рынок ценных бумаг. — 2008. -№17.-С. 56-57.</w:t>
      </w:r>
    </w:p>
    <w:p w14:paraId="6E4822B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Сафонова, Т. Ю. Рынок производных финансовых инструментов Текст. / Т. Ю. Сафонова. — Ростов-на-Дону : Феникс, 2008. — 454 с.I</w:t>
      </w:r>
    </w:p>
    <w:p w14:paraId="6069592A"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Селивановский, А. Рамочные договоры о срочных-</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(деривативах) Текст. / А. Селивановский // Рынок ценных бумаг. — 2008. № Т. — С. 15— 18.</w:t>
      </w:r>
    </w:p>
    <w:p w14:paraId="448E9C90"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Соколов, Я. В. МСФО в России: их настоящее и будущее Текст. / Я. В. Соколов // Бухгалтерский учет. 2007. — № 8. — С. 57-60.</w:t>
      </w:r>
    </w:p>
    <w:p w14:paraId="2E19274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Соколов, В. Я. Учет операций с</w:t>
      </w:r>
      <w:r>
        <w:rPr>
          <w:rStyle w:val="WW8Num2z0"/>
          <w:rFonts w:ascii="Verdana" w:hAnsi="Verdana"/>
          <w:color w:val="000000"/>
          <w:sz w:val="18"/>
          <w:szCs w:val="18"/>
        </w:rPr>
        <w:t> </w:t>
      </w:r>
      <w:r>
        <w:rPr>
          <w:rStyle w:val="WW8Num3z0"/>
          <w:rFonts w:ascii="Verdana" w:hAnsi="Verdana"/>
          <w:color w:val="4682B4"/>
          <w:sz w:val="18"/>
          <w:szCs w:val="18"/>
        </w:rPr>
        <w:t>фьючерсами</w:t>
      </w:r>
      <w:r>
        <w:rPr>
          <w:rStyle w:val="WW8Num2z0"/>
          <w:rFonts w:ascii="Verdana" w:hAnsi="Verdana"/>
          <w:color w:val="000000"/>
          <w:sz w:val="18"/>
          <w:szCs w:val="18"/>
        </w:rPr>
        <w:t> </w:t>
      </w:r>
      <w:r>
        <w:rPr>
          <w:rFonts w:ascii="Verdana" w:hAnsi="Verdana"/>
          <w:color w:val="000000"/>
          <w:sz w:val="18"/>
          <w:szCs w:val="18"/>
        </w:rPr>
        <w:t>и опционами в компаниях Электронный ресурс. // Режим доступа:http://www.derex.ru/Upload/633177773856093750/conf14092005jpwhsokolo v.pdf (19.10.2008).</w:t>
      </w:r>
    </w:p>
    <w:p w14:paraId="16042536"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Соловьев, П.</w:t>
      </w:r>
      <w:r>
        <w:rPr>
          <w:rStyle w:val="WW8Num2z0"/>
          <w:rFonts w:ascii="Verdana" w:hAnsi="Verdana"/>
          <w:color w:val="000000"/>
          <w:sz w:val="18"/>
          <w:szCs w:val="18"/>
        </w:rPr>
        <w:t> </w:t>
      </w:r>
      <w:r>
        <w:rPr>
          <w:rStyle w:val="WW8Num3z0"/>
          <w:rFonts w:ascii="Verdana" w:hAnsi="Verdana"/>
          <w:color w:val="4682B4"/>
          <w:sz w:val="18"/>
          <w:szCs w:val="18"/>
        </w:rPr>
        <w:t>Фьючерс</w:t>
      </w:r>
      <w:r>
        <w:rPr>
          <w:rStyle w:val="WW8Num2z0"/>
          <w:rFonts w:ascii="Verdana" w:hAnsi="Verdana"/>
          <w:color w:val="000000"/>
          <w:sz w:val="18"/>
          <w:szCs w:val="18"/>
        </w:rPr>
        <w:t> </w:t>
      </w:r>
      <w:r>
        <w:rPr>
          <w:rFonts w:ascii="Verdana" w:hAnsi="Verdana"/>
          <w:color w:val="000000"/>
          <w:sz w:val="18"/>
          <w:szCs w:val="18"/>
        </w:rPr>
        <w:t>на индекс ММВБ оптимальный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хеджирования рыночного риска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Текст. / П. Соловьев, П. Никишин // Рынок ценных бумаг. - 2008. - № 7. - С. 58-61.</w:t>
      </w:r>
    </w:p>
    <w:p w14:paraId="3814435D"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Список срочных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РТС, находящихся в обращении Электронный ресурс. //Режим доступа: http://www.rts.ru/sl87 (20.01.2011)</w:t>
      </w:r>
    </w:p>
    <w:p w14:paraId="7C6909D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Суммарные данные по</w:t>
      </w:r>
      <w:r>
        <w:rPr>
          <w:rStyle w:val="WW8Num2z0"/>
          <w:rFonts w:ascii="Verdana" w:hAnsi="Verdana"/>
          <w:color w:val="000000"/>
          <w:sz w:val="18"/>
          <w:szCs w:val="18"/>
        </w:rPr>
        <w:t> </w:t>
      </w:r>
      <w:r>
        <w:rPr>
          <w:rStyle w:val="WW8Num3z0"/>
          <w:rFonts w:ascii="Verdana" w:hAnsi="Verdana"/>
          <w:color w:val="4682B4"/>
          <w:sz w:val="18"/>
          <w:szCs w:val="18"/>
        </w:rPr>
        <w:t>торгам</w:t>
      </w:r>
      <w:r>
        <w:rPr>
          <w:rStyle w:val="WW8Num2z0"/>
          <w:rFonts w:ascii="Verdana" w:hAnsi="Verdana"/>
          <w:color w:val="000000"/>
          <w:sz w:val="18"/>
          <w:szCs w:val="18"/>
        </w:rPr>
        <w:t> </w:t>
      </w:r>
      <w:r>
        <w:rPr>
          <w:rFonts w:ascii="Verdana" w:hAnsi="Verdana"/>
          <w:color w:val="000000"/>
          <w:sz w:val="18"/>
          <w:szCs w:val="18"/>
        </w:rPr>
        <w:t>на срочном рынке РТС Электронный ресурс. //Режим доступа: http://www.rts.ru/ru/forts/sumresults.html (21.01.2011).</w:t>
      </w:r>
    </w:p>
    <w:p w14:paraId="64AB931C"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Твердохлебова, Т. В. Фьючерсы и опционы Текст. / Т. В. Твердохлебова. — Красноярск : Ред.-изд. отд. Гос. ун-та цветных металлов и золота, 2006. — 113 с.</w:t>
      </w:r>
    </w:p>
    <w:p w14:paraId="25378BE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Тезикова, В. В. Учет ценных бумаг Текст. : учебное пособие / В. В. Тезико-ва. Омск : Издатель</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 В., 2008. — 151 с.</w:t>
      </w:r>
    </w:p>
    <w:p w14:paraId="5EFE60D3"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Темниченко, М. Н.</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и перспективы развития срочного рынка ММВБ Электронный ресурс. // Режим доступа: -http://www.derex.ru/Upload/633177770173281250/conf14092005micex.pdf (20.10.2008).</w:t>
      </w:r>
    </w:p>
    <w:p w14:paraId="5FD564EE"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Тимофеев, А. Г. История С.-Петербургской</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История биржевого законодательства, устройства и деятельности учреждений С.-Петербургской биржи Текст. / А. Г. Тимофеев. СПб. : Издание С.-Петербургского</w:t>
      </w:r>
      <w:r>
        <w:rPr>
          <w:rStyle w:val="WW8Num2z0"/>
          <w:rFonts w:ascii="Verdana" w:hAnsi="Verdana"/>
          <w:color w:val="000000"/>
          <w:sz w:val="18"/>
          <w:szCs w:val="18"/>
        </w:rPr>
        <w:t> </w:t>
      </w:r>
      <w:r>
        <w:rPr>
          <w:rStyle w:val="WW8Num3z0"/>
          <w:rFonts w:ascii="Verdana" w:hAnsi="Verdana"/>
          <w:color w:val="4682B4"/>
          <w:sz w:val="18"/>
          <w:szCs w:val="18"/>
        </w:rPr>
        <w:t>Биржевого</w:t>
      </w:r>
      <w:r>
        <w:rPr>
          <w:rStyle w:val="WW8Num2z0"/>
          <w:rFonts w:ascii="Verdana" w:hAnsi="Verdana"/>
          <w:color w:val="000000"/>
          <w:sz w:val="18"/>
          <w:szCs w:val="18"/>
        </w:rPr>
        <w:t> </w:t>
      </w:r>
      <w:r>
        <w:rPr>
          <w:rFonts w:ascii="Verdana" w:hAnsi="Verdana"/>
          <w:color w:val="000000"/>
          <w:sz w:val="18"/>
          <w:szCs w:val="18"/>
        </w:rPr>
        <w:t>Комитета, 1903. - 348 с.</w:t>
      </w:r>
    </w:p>
    <w:p w14:paraId="188DD5F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Фельдман, А. Б. Производные финансовые и товарные инструменты Текст. / А. Б. Фельдман. М. : Экономика, 2008. - 467 с.</w:t>
      </w:r>
    </w:p>
    <w:p w14:paraId="1456B7A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Фомичева, JI. П.</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по операциям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Текст. / Л. П. Фомичева // Бухгалтерский учет. 2009. - № 12. - С. 11-15.</w:t>
      </w:r>
    </w:p>
    <w:p w14:paraId="5DD067B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Фурзикова, М. В. Оценка инструментов срочного рынка по справедливой стоимости Текст. / М. В. Фурзикова // Бухгалтерский учет. 2010. — № 8. -С. 118-120.</w:t>
      </w:r>
    </w:p>
    <w:p w14:paraId="1F27E6D2"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Фурзикова, М. В. Признание и оценка инструментов срочного рынка в учете Текст. / М. В. Фурзикова // Бухгалтерский учет. — 2009. № 13. - С. 74—79.</w:t>
      </w:r>
    </w:p>
    <w:p w14:paraId="58CECC1F"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Хайрулин, С. Развитие регулирования биржевой торговли Текст. / С. Хай-рулин // Рынок ценных бумаг. 2008. — № 20. — С. 4-6.</w:t>
      </w:r>
    </w:p>
    <w:p w14:paraId="1079A631"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Халл, Д. К. Опционы, фьючерсы и другие производные финансовые инструменты Текст. / Д. К. Халл. — М. : Вильяме, 2008. — 1051 с.</w:t>
      </w:r>
    </w:p>
    <w:p w14:paraId="25E972F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Хикс</w:t>
      </w:r>
      <w:r>
        <w:rPr>
          <w:rFonts w:ascii="Verdana" w:hAnsi="Verdana"/>
          <w:color w:val="000000"/>
          <w:sz w:val="18"/>
          <w:szCs w:val="18"/>
        </w:rPr>
        <w:t>, Д. Р. Стоимость и</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Текст. / Д. Р. Хикс. — М. : Прогресс, 1993. -488 с.</w:t>
      </w:r>
    </w:p>
    <w:p w14:paraId="07ECBE1C"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Г. МСФО (IFRS) 9 «</w:t>
      </w:r>
      <w:r>
        <w:rPr>
          <w:rStyle w:val="WW8Num3z0"/>
          <w:rFonts w:ascii="Verdana" w:hAnsi="Verdana"/>
          <w:color w:val="4682B4"/>
          <w:sz w:val="18"/>
          <w:szCs w:val="18"/>
        </w:rPr>
        <w:t>Финансовые инструменты</w:t>
      </w:r>
      <w:r>
        <w:rPr>
          <w:rFonts w:ascii="Verdana" w:hAnsi="Verdana"/>
          <w:color w:val="000000"/>
          <w:sz w:val="18"/>
          <w:szCs w:val="18"/>
        </w:rPr>
        <w:t>» Электронный ресурс. // Режим доступа: http://www.ippnou.ru/article.php?idarticle=008374 (10.09.2010)</w:t>
      </w:r>
    </w:p>
    <w:p w14:paraId="2045F11F"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Чикиров, Ю. С. Классификация производных финансовых инструментов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Текст. / Ю. С. Чикиров // Бухгалтерский учет. — 2009.-№4.-С. 77-79.</w:t>
      </w:r>
    </w:p>
    <w:p w14:paraId="363FE789"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Ширяев, В. И. Финансовые рынки: стохастические модели, опционы, форварды, фьючерсы Текст. / В. И. Ширяев. М. : Книжный дом "Либроком", 2009. - 224 с.</w:t>
      </w:r>
    </w:p>
    <w:p w14:paraId="4CA2523A"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Л. 3. Финансовый учет Текст. : учебник для вузов / Л. 3 Шнейдман, В. 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В. Г. Гетьман. М. : Инфра-М, 2008. - 816 с.1511. ГЛОССАРИЙ</w:t>
      </w:r>
    </w:p>
    <w:p w14:paraId="0A3964A6"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Брокер</w:t>
      </w:r>
      <w:r>
        <w:rPr>
          <w:rStyle w:val="WW8Num2z0"/>
          <w:rFonts w:ascii="Verdana" w:hAnsi="Verdana"/>
          <w:color w:val="000000"/>
          <w:sz w:val="18"/>
          <w:szCs w:val="18"/>
        </w:rPr>
        <w:t> </w:t>
      </w:r>
      <w:r>
        <w:rPr>
          <w:rFonts w:ascii="Verdana" w:hAnsi="Verdana"/>
          <w:color w:val="000000"/>
          <w:sz w:val="18"/>
          <w:szCs w:val="18"/>
        </w:rPr>
        <w:t>юридическое лицо, профессиональный участник рынка ценных бумаг, осуществляющий за счет и по поручению определенного лица (</w:t>
      </w:r>
      <w:r>
        <w:rPr>
          <w:rStyle w:val="WW8Num3z0"/>
          <w:rFonts w:ascii="Verdana" w:hAnsi="Verdana"/>
          <w:color w:val="4682B4"/>
          <w:sz w:val="18"/>
          <w:szCs w:val="18"/>
        </w:rPr>
        <w:t>клиента</w:t>
      </w:r>
      <w:r>
        <w:rPr>
          <w:rFonts w:ascii="Verdana" w:hAnsi="Verdana"/>
          <w:color w:val="000000"/>
          <w:sz w:val="18"/>
          <w:szCs w:val="18"/>
        </w:rPr>
        <w:t>) содействие по заключению сделок между</w:t>
      </w:r>
      <w:r>
        <w:rPr>
          <w:rStyle w:val="WW8Num2z0"/>
          <w:rFonts w:ascii="Verdana" w:hAnsi="Verdana"/>
          <w:color w:val="000000"/>
          <w:sz w:val="18"/>
          <w:szCs w:val="18"/>
        </w:rPr>
        <w:t> </w:t>
      </w:r>
      <w:r>
        <w:rPr>
          <w:rStyle w:val="WW8Num3z0"/>
          <w:rFonts w:ascii="Verdana" w:hAnsi="Verdana"/>
          <w:color w:val="4682B4"/>
          <w:sz w:val="18"/>
          <w:szCs w:val="18"/>
        </w:rPr>
        <w:t>клиентом</w:t>
      </w:r>
      <w:r>
        <w:rPr>
          <w:rStyle w:val="WW8Num2z0"/>
          <w:rFonts w:ascii="Verdana" w:hAnsi="Verdana"/>
          <w:color w:val="000000"/>
          <w:sz w:val="18"/>
          <w:szCs w:val="18"/>
        </w:rPr>
        <w:t> </w:t>
      </w:r>
      <w:r>
        <w:rPr>
          <w:rFonts w:ascii="Verdana" w:hAnsi="Verdana"/>
          <w:color w:val="000000"/>
          <w:sz w:val="18"/>
          <w:szCs w:val="18"/>
        </w:rPr>
        <w:t>и третьими лицами, а также совершение сделок для клиента.</w:t>
      </w:r>
    </w:p>
    <w:p w14:paraId="56D6E52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своп — комбинация двух противоположных сделок по</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и продаже определенной суммы одной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с разными датами валютирования.</w:t>
      </w:r>
    </w:p>
    <w:p w14:paraId="0D2219DC"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Вариационная</w:t>
      </w:r>
      <w:r>
        <w:rPr>
          <w:rStyle w:val="WW8Num2z0"/>
          <w:rFonts w:ascii="Verdana" w:hAnsi="Verdana"/>
          <w:color w:val="000000"/>
          <w:sz w:val="18"/>
          <w:szCs w:val="18"/>
        </w:rPr>
        <w:t> </w:t>
      </w:r>
      <w:r>
        <w:rPr>
          <w:rStyle w:val="WW8Num3z0"/>
          <w:rFonts w:ascii="Verdana" w:hAnsi="Verdana"/>
          <w:color w:val="4682B4"/>
          <w:sz w:val="18"/>
          <w:szCs w:val="18"/>
        </w:rPr>
        <w:t>маржа</w:t>
      </w:r>
      <w:r>
        <w:rPr>
          <w:rStyle w:val="WW8Num2z0"/>
          <w:rFonts w:ascii="Verdana" w:hAnsi="Verdana"/>
          <w:color w:val="000000"/>
          <w:sz w:val="18"/>
          <w:szCs w:val="18"/>
        </w:rPr>
        <w:t> </w:t>
      </w:r>
      <w:r>
        <w:rPr>
          <w:rFonts w:ascii="Verdana" w:hAnsi="Verdana"/>
          <w:color w:val="000000"/>
          <w:sz w:val="18"/>
          <w:szCs w:val="18"/>
        </w:rPr>
        <w:t>(ВМ) — сумма денежных средств, которая выигрывается или проигрывается</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по заключенному контракту в зависимости от того, в какую сторону изменилась цена на базовый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за торговую сессию.</w:t>
      </w:r>
    </w:p>
    <w:p w14:paraId="7046B6BB"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Гарантийное</w:t>
      </w:r>
      <w:r>
        <w:rPr>
          <w:rStyle w:val="WW8Num2z0"/>
          <w:rFonts w:ascii="Verdana" w:hAnsi="Verdana"/>
          <w:color w:val="000000"/>
          <w:sz w:val="18"/>
          <w:szCs w:val="18"/>
        </w:rPr>
        <w:t> </w:t>
      </w:r>
      <w:r>
        <w:rPr>
          <w:rFonts w:ascii="Verdana" w:hAnsi="Verdana"/>
          <w:color w:val="000000"/>
          <w:sz w:val="18"/>
          <w:szCs w:val="18"/>
        </w:rPr>
        <w:t>обеспечение (ГО, начальная маржа,</w:t>
      </w:r>
      <w:r>
        <w:rPr>
          <w:rStyle w:val="WW8Num2z0"/>
          <w:rFonts w:ascii="Verdana" w:hAnsi="Verdana"/>
          <w:color w:val="000000"/>
          <w:sz w:val="18"/>
          <w:szCs w:val="18"/>
        </w:rPr>
        <w:t> </w:t>
      </w:r>
      <w:r>
        <w:rPr>
          <w:rStyle w:val="WW8Num3z0"/>
          <w:rFonts w:ascii="Verdana" w:hAnsi="Verdana"/>
          <w:color w:val="4682B4"/>
          <w:sz w:val="18"/>
          <w:szCs w:val="18"/>
        </w:rPr>
        <w:t>депозитарная</w:t>
      </w:r>
      <w:r>
        <w:rPr>
          <w:rStyle w:val="WW8Num2z0"/>
          <w:rFonts w:ascii="Verdana" w:hAnsi="Verdana"/>
          <w:color w:val="000000"/>
          <w:sz w:val="18"/>
          <w:szCs w:val="18"/>
        </w:rPr>
        <w:t> </w:t>
      </w:r>
      <w:r>
        <w:rPr>
          <w:rFonts w:ascii="Verdana" w:hAnsi="Verdana"/>
          <w:color w:val="000000"/>
          <w:sz w:val="18"/>
          <w:szCs w:val="18"/>
        </w:rPr>
        <w:t>маржа) — средства клиента, удерживаемые</w:t>
      </w:r>
      <w:r>
        <w:rPr>
          <w:rStyle w:val="WW8Num2z0"/>
          <w:rFonts w:ascii="Verdana" w:hAnsi="Verdana"/>
          <w:color w:val="000000"/>
          <w:sz w:val="18"/>
          <w:szCs w:val="18"/>
        </w:rPr>
        <w:t> </w:t>
      </w:r>
      <w:r>
        <w:rPr>
          <w:rStyle w:val="WW8Num3z0"/>
          <w:rFonts w:ascii="Verdana" w:hAnsi="Verdana"/>
          <w:color w:val="4682B4"/>
          <w:sz w:val="18"/>
          <w:szCs w:val="18"/>
        </w:rPr>
        <w:t>биржей</w:t>
      </w:r>
      <w:r>
        <w:rPr>
          <w:rStyle w:val="WW8Num2z0"/>
          <w:rFonts w:ascii="Verdana" w:hAnsi="Verdana"/>
          <w:color w:val="000000"/>
          <w:sz w:val="18"/>
          <w:szCs w:val="18"/>
        </w:rPr>
        <w:t> </w:t>
      </w:r>
      <w:r>
        <w:rPr>
          <w:rFonts w:ascii="Verdana" w:hAnsi="Verdana"/>
          <w:color w:val="000000"/>
          <w:sz w:val="18"/>
          <w:szCs w:val="18"/>
        </w:rPr>
        <w:t>под открываемую позицию, необходимые для расчетов по вариационной</w:t>
      </w:r>
      <w:r>
        <w:rPr>
          <w:rStyle w:val="WW8Num2z0"/>
          <w:rFonts w:ascii="Verdana" w:hAnsi="Verdana"/>
          <w:color w:val="000000"/>
          <w:sz w:val="18"/>
          <w:szCs w:val="18"/>
        </w:rPr>
        <w:t> </w:t>
      </w:r>
      <w:r>
        <w:rPr>
          <w:rStyle w:val="WW8Num3z0"/>
          <w:rFonts w:ascii="Verdana" w:hAnsi="Verdana"/>
          <w:color w:val="4682B4"/>
          <w:sz w:val="18"/>
          <w:szCs w:val="18"/>
        </w:rPr>
        <w:t>марже</w:t>
      </w:r>
      <w:r>
        <w:rPr>
          <w:rFonts w:ascii="Verdana" w:hAnsi="Verdana"/>
          <w:color w:val="000000"/>
          <w:sz w:val="18"/>
          <w:szCs w:val="18"/>
        </w:rPr>
        <w:t>.</w:t>
      </w:r>
    </w:p>
    <w:p w14:paraId="63DD0B68"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Дилер</w:t>
      </w:r>
      <w:r>
        <w:rPr>
          <w:rStyle w:val="WW8Num2z0"/>
          <w:rFonts w:ascii="Verdana" w:hAnsi="Verdana"/>
          <w:color w:val="000000"/>
          <w:sz w:val="18"/>
          <w:szCs w:val="18"/>
        </w:rPr>
        <w:t> </w:t>
      </w:r>
      <w:r>
        <w:rPr>
          <w:rFonts w:ascii="Verdana" w:hAnsi="Verdana"/>
          <w:color w:val="000000"/>
          <w:sz w:val="18"/>
          <w:szCs w:val="18"/>
        </w:rPr>
        <w:t>юридическое лицо, профессиональный участник рынка ценных бумаг, имеющий право совершать операции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от своего имени и за свой счет.</w:t>
      </w:r>
    </w:p>
    <w:p w14:paraId="320B8F2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(клиент брокера) — физическое или юридическое лицо, не являющееся профессиональным участником рынка ценных бумаг, заключающее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ПФИ через брокера.</w:t>
      </w:r>
    </w:p>
    <w:p w14:paraId="007F234F"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Комбинированный</w:t>
      </w:r>
      <w:r>
        <w:rPr>
          <w:rStyle w:val="WW8Num2z0"/>
          <w:rFonts w:ascii="Verdana" w:hAnsi="Verdana"/>
          <w:color w:val="000000"/>
          <w:sz w:val="18"/>
          <w:szCs w:val="18"/>
        </w:rPr>
        <w:t> </w:t>
      </w:r>
      <w:r>
        <w:rPr>
          <w:rStyle w:val="WW8Num3z0"/>
          <w:rFonts w:ascii="Verdana" w:hAnsi="Verdana"/>
          <w:color w:val="4682B4"/>
          <w:sz w:val="18"/>
          <w:szCs w:val="18"/>
        </w:rPr>
        <w:t>дериватив</w:t>
      </w:r>
      <w:r>
        <w:rPr>
          <w:rStyle w:val="WW8Num2z0"/>
          <w:rFonts w:ascii="Verdana" w:hAnsi="Verdana"/>
          <w:color w:val="000000"/>
          <w:sz w:val="18"/>
          <w:szCs w:val="18"/>
        </w:rPr>
        <w:t> </w:t>
      </w:r>
      <w:r>
        <w:rPr>
          <w:rFonts w:ascii="Verdana" w:hAnsi="Verdana"/>
          <w:color w:val="000000"/>
          <w:sz w:val="18"/>
          <w:szCs w:val="18"/>
        </w:rPr>
        <w:t>(комбинированный ПФИ) — ПФИ, базовым</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которого является другой ПФИ.</w:t>
      </w:r>
    </w:p>
    <w:p w14:paraId="287A4F43"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Непрофессиональный участник рынка ценных бумаг — инвестор, заключающий сделки с ценными бумагами и деривативами через</w:t>
      </w:r>
      <w:r>
        <w:rPr>
          <w:rStyle w:val="WW8Num2z0"/>
          <w:rFonts w:ascii="Verdana" w:hAnsi="Verdana"/>
          <w:color w:val="000000"/>
          <w:sz w:val="18"/>
          <w:szCs w:val="18"/>
        </w:rPr>
        <w:t> </w:t>
      </w:r>
      <w:r>
        <w:rPr>
          <w:rStyle w:val="WW8Num3z0"/>
          <w:rFonts w:ascii="Verdana" w:hAnsi="Verdana"/>
          <w:color w:val="4682B4"/>
          <w:sz w:val="18"/>
          <w:szCs w:val="18"/>
        </w:rPr>
        <w:t>брокера</w:t>
      </w:r>
      <w:r>
        <w:rPr>
          <w:rFonts w:ascii="Verdana" w:hAnsi="Verdana"/>
          <w:color w:val="000000"/>
          <w:sz w:val="18"/>
          <w:szCs w:val="18"/>
        </w:rPr>
        <w:t>, не имеющий лицензии профессионального участника рынка ценных бумаг. Синоним термина «</w:t>
      </w:r>
      <w:r>
        <w:rPr>
          <w:rStyle w:val="WW8Num3z0"/>
          <w:rFonts w:ascii="Verdana" w:hAnsi="Verdana"/>
          <w:color w:val="4682B4"/>
          <w:sz w:val="18"/>
          <w:szCs w:val="18"/>
        </w:rPr>
        <w:t>инвестор</w:t>
      </w:r>
      <w:r>
        <w:rPr>
          <w:rFonts w:ascii="Verdana" w:hAnsi="Verdana"/>
          <w:color w:val="000000"/>
          <w:sz w:val="18"/>
          <w:szCs w:val="18"/>
        </w:rPr>
        <w:t>».</w:t>
      </w:r>
    </w:p>
    <w:p w14:paraId="773F94B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Опцион</w:t>
      </w:r>
      <w:r>
        <w:rPr>
          <w:rStyle w:val="WW8Num2z0"/>
          <w:rFonts w:ascii="Verdana" w:hAnsi="Verdana"/>
          <w:color w:val="000000"/>
          <w:sz w:val="18"/>
          <w:szCs w:val="18"/>
        </w:rPr>
        <w:t> </w:t>
      </w:r>
      <w:r>
        <w:rPr>
          <w:rFonts w:ascii="Verdana" w:hAnsi="Verdana"/>
          <w:color w:val="000000"/>
          <w:sz w:val="18"/>
          <w:szCs w:val="18"/>
        </w:rPr>
        <w:t>на фьючерс на акции — комбинированный</w:t>
      </w:r>
      <w:r>
        <w:rPr>
          <w:rStyle w:val="WW8Num2z0"/>
          <w:rFonts w:ascii="Verdana" w:hAnsi="Verdana"/>
          <w:color w:val="000000"/>
          <w:sz w:val="18"/>
          <w:szCs w:val="18"/>
        </w:rPr>
        <w:t> </w:t>
      </w:r>
      <w:r>
        <w:rPr>
          <w:rStyle w:val="WW8Num3z0"/>
          <w:rFonts w:ascii="Verdana" w:hAnsi="Verdana"/>
          <w:color w:val="4682B4"/>
          <w:sz w:val="18"/>
          <w:szCs w:val="18"/>
        </w:rPr>
        <w:t>ПФИ</w:t>
      </w:r>
      <w:r>
        <w:rPr>
          <w:rFonts w:ascii="Verdana" w:hAnsi="Verdana"/>
          <w:color w:val="000000"/>
          <w:sz w:val="18"/>
          <w:szCs w:val="18"/>
        </w:rPr>
        <w:t>, опцион, базовым активом которого является право</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на заключение фьючерсного контракта на</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w:t>
      </w:r>
    </w:p>
    <w:p w14:paraId="5D38C127"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Офсетная</w:t>
      </w:r>
      <w:r>
        <w:rPr>
          <w:rStyle w:val="WW8Num2z0"/>
          <w:rFonts w:ascii="Verdana" w:hAnsi="Verdana"/>
          <w:color w:val="000000"/>
          <w:sz w:val="18"/>
          <w:szCs w:val="18"/>
        </w:rPr>
        <w:t> </w:t>
      </w:r>
      <w:r>
        <w:rPr>
          <w:rStyle w:val="WW8Num3z0"/>
          <w:rFonts w:ascii="Verdana" w:hAnsi="Verdana"/>
          <w:color w:val="4682B4"/>
          <w:sz w:val="18"/>
          <w:szCs w:val="18"/>
        </w:rPr>
        <w:t>сделка</w:t>
      </w:r>
      <w:r>
        <w:rPr>
          <w:rStyle w:val="WW8Num2z0"/>
          <w:rFonts w:ascii="Verdana" w:hAnsi="Verdana"/>
          <w:color w:val="000000"/>
          <w:sz w:val="18"/>
          <w:szCs w:val="18"/>
        </w:rPr>
        <w:t> </w:t>
      </w:r>
      <w:r>
        <w:rPr>
          <w:rFonts w:ascii="Verdana" w:hAnsi="Verdana"/>
          <w:color w:val="000000"/>
          <w:sz w:val="18"/>
          <w:szCs w:val="18"/>
        </w:rPr>
        <w:t>сделка, обратная по экономическому смыслу основной</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 Совершается с целью закрытия основной сделки.</w:t>
      </w:r>
    </w:p>
    <w:p w14:paraId="6556CBDC"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Процентный</w:t>
      </w:r>
      <w:r>
        <w:rPr>
          <w:rStyle w:val="WW8Num2z0"/>
          <w:rFonts w:ascii="Verdana" w:hAnsi="Verdana"/>
          <w:color w:val="000000"/>
          <w:sz w:val="18"/>
          <w:szCs w:val="18"/>
        </w:rPr>
        <w:t> </w:t>
      </w:r>
      <w:r>
        <w:rPr>
          <w:rFonts w:ascii="Verdana" w:hAnsi="Verdana"/>
          <w:color w:val="000000"/>
          <w:sz w:val="18"/>
          <w:szCs w:val="18"/>
        </w:rPr>
        <w:t>своп — соглашение между двумя сторонами об обмене в определенный срок</w:t>
      </w:r>
      <w:r>
        <w:rPr>
          <w:rStyle w:val="WW8Num2z0"/>
          <w:rFonts w:ascii="Verdana" w:hAnsi="Verdana"/>
          <w:color w:val="000000"/>
          <w:sz w:val="18"/>
          <w:szCs w:val="18"/>
        </w:rPr>
        <w:t> </w:t>
      </w:r>
      <w:r>
        <w:rPr>
          <w:rStyle w:val="WW8Num3z0"/>
          <w:rFonts w:ascii="Verdana" w:hAnsi="Verdana"/>
          <w:color w:val="4682B4"/>
          <w:sz w:val="18"/>
          <w:szCs w:val="18"/>
        </w:rPr>
        <w:t>процентными</w:t>
      </w:r>
      <w:r>
        <w:rPr>
          <w:rStyle w:val="WW8Num2z0"/>
          <w:rFonts w:ascii="Verdana" w:hAnsi="Verdana"/>
          <w:color w:val="000000"/>
          <w:sz w:val="18"/>
          <w:szCs w:val="18"/>
        </w:rPr>
        <w:t> </w:t>
      </w:r>
      <w:r>
        <w:rPr>
          <w:rFonts w:ascii="Verdana" w:hAnsi="Verdana"/>
          <w:color w:val="000000"/>
          <w:sz w:val="18"/>
          <w:szCs w:val="18"/>
        </w:rPr>
        <w:t>платежами от обусловленной заранее суммы, причем одна сторона осуществит</w:t>
      </w:r>
      <w:r>
        <w:rPr>
          <w:rStyle w:val="WW8Num2z0"/>
          <w:rFonts w:ascii="Verdana" w:hAnsi="Verdana"/>
          <w:color w:val="000000"/>
          <w:sz w:val="18"/>
          <w:szCs w:val="18"/>
        </w:rPr>
        <w:t> </w:t>
      </w:r>
      <w:r>
        <w:rPr>
          <w:rStyle w:val="WW8Num3z0"/>
          <w:rFonts w:ascii="Verdana" w:hAnsi="Verdana"/>
          <w:color w:val="4682B4"/>
          <w:sz w:val="18"/>
          <w:szCs w:val="18"/>
        </w:rPr>
        <w:t>платеж</w:t>
      </w:r>
      <w:r>
        <w:rPr>
          <w:rStyle w:val="WW8Num2z0"/>
          <w:rFonts w:ascii="Verdana" w:hAnsi="Verdana"/>
          <w:color w:val="000000"/>
          <w:sz w:val="18"/>
          <w:szCs w:val="18"/>
        </w:rPr>
        <w:t> </w:t>
      </w:r>
      <w:r>
        <w:rPr>
          <w:rFonts w:ascii="Verdana" w:hAnsi="Verdana"/>
          <w:color w:val="000000"/>
          <w:sz w:val="18"/>
          <w:szCs w:val="18"/>
        </w:rPr>
        <w:t>по фиксированной процентной ставке, а другая сторона по плавающей.</w:t>
      </w:r>
    </w:p>
    <w:p w14:paraId="4DD796D4"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Свопцион</w:t>
      </w:r>
      <w:r>
        <w:rPr>
          <w:rStyle w:val="WW8Num2z0"/>
          <w:rFonts w:ascii="Verdana" w:hAnsi="Verdana"/>
          <w:color w:val="000000"/>
          <w:sz w:val="18"/>
          <w:szCs w:val="18"/>
        </w:rPr>
        <w:t> </w:t>
      </w:r>
      <w:r>
        <w:rPr>
          <w:rFonts w:ascii="Verdana" w:hAnsi="Verdana"/>
          <w:color w:val="000000"/>
          <w:sz w:val="18"/>
          <w:szCs w:val="18"/>
        </w:rPr>
        <w:t>(опцион на своп) — комбинированный ПФИ, опцион, базовым активом которого является право на заключение</w:t>
      </w:r>
      <w:r>
        <w:rPr>
          <w:rStyle w:val="WW8Num2z0"/>
          <w:rFonts w:ascii="Verdana" w:hAnsi="Verdana"/>
          <w:color w:val="000000"/>
          <w:sz w:val="18"/>
          <w:szCs w:val="18"/>
        </w:rPr>
        <w:t> </w:t>
      </w:r>
      <w:r>
        <w:rPr>
          <w:rStyle w:val="WW8Num3z0"/>
          <w:rFonts w:ascii="Verdana" w:hAnsi="Verdana"/>
          <w:color w:val="4682B4"/>
          <w:sz w:val="18"/>
          <w:szCs w:val="18"/>
        </w:rPr>
        <w:t>свопа</w:t>
      </w:r>
      <w:r>
        <w:rPr>
          <w:rFonts w:ascii="Verdana" w:hAnsi="Verdana"/>
          <w:color w:val="000000"/>
          <w:sz w:val="18"/>
          <w:szCs w:val="18"/>
        </w:rPr>
        <w:t>.</w:t>
      </w:r>
    </w:p>
    <w:p w14:paraId="62C23009"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Сделка Т+Ы —</w:t>
      </w:r>
      <w:r>
        <w:rPr>
          <w:rStyle w:val="WW8Num2z0"/>
          <w:rFonts w:ascii="Verdana" w:hAnsi="Verdana"/>
          <w:color w:val="000000"/>
          <w:sz w:val="18"/>
          <w:szCs w:val="18"/>
        </w:rPr>
        <w:t> </w:t>
      </w:r>
      <w:r>
        <w:rPr>
          <w:rStyle w:val="WW8Num3z0"/>
          <w:rFonts w:ascii="Verdana" w:hAnsi="Verdana"/>
          <w:color w:val="4682B4"/>
          <w:sz w:val="18"/>
          <w:szCs w:val="18"/>
        </w:rPr>
        <w:t>адресная</w:t>
      </w:r>
      <w:r>
        <w:rPr>
          <w:rFonts w:ascii="Verdana" w:hAnsi="Verdana"/>
          <w:color w:val="000000"/>
          <w:sz w:val="18"/>
          <w:szCs w:val="18"/>
        </w:rPr>
        <w:t>- биржевая- сделка с отложенным исполнением (биржевой</w:t>
      </w:r>
      <w:r>
        <w:rPr>
          <w:rStyle w:val="WW8Num2z0"/>
          <w:rFonts w:ascii="Verdana" w:hAnsi="Verdana"/>
          <w:color w:val="000000"/>
          <w:sz w:val="18"/>
          <w:szCs w:val="18"/>
        </w:rPr>
        <w:t> </w:t>
      </w:r>
      <w:r>
        <w:rPr>
          <w:rStyle w:val="WW8Num3z0"/>
          <w:rFonts w:ascii="Verdana" w:hAnsi="Verdana"/>
          <w:color w:val="4682B4"/>
          <w:sz w:val="18"/>
          <w:szCs w:val="18"/>
        </w:rPr>
        <w:t>форвард</w:t>
      </w:r>
      <w:r>
        <w:rPr>
          <w:rFonts w:ascii="Verdana" w:hAnsi="Verdana"/>
          <w:color w:val="000000"/>
          <w:sz w:val="18"/>
          <w:szCs w:val="18"/>
        </w:rPr>
        <w:t>).</w:t>
      </w:r>
    </w:p>
    <w:p w14:paraId="4EB9AE1F"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Спот</w:t>
      </w:r>
      <w:r>
        <w:rPr>
          <w:rStyle w:val="WW8Num2z0"/>
          <w:rFonts w:ascii="Verdana" w:hAnsi="Verdana"/>
          <w:color w:val="000000"/>
          <w:sz w:val="18"/>
          <w:szCs w:val="18"/>
        </w:rPr>
        <w:t> </w:t>
      </w:r>
      <w:r>
        <w:rPr>
          <w:rFonts w:ascii="Verdana" w:hAnsi="Verdana"/>
          <w:color w:val="000000"/>
          <w:sz w:val="18"/>
          <w:szCs w:val="18"/>
        </w:rPr>
        <w:t>условия расчетов, при которых</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по сделке производится немедленно (в течение двух дней). Синоним'</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или кассовых- сделок. Являются противоположными,</w:t>
      </w:r>
      <w:r>
        <w:rPr>
          <w:rStyle w:val="WW8Num2z0"/>
          <w:rFonts w:ascii="Verdana" w:hAnsi="Verdana"/>
          <w:color w:val="000000"/>
          <w:sz w:val="18"/>
          <w:szCs w:val="18"/>
        </w:rPr>
        <w:t> </w:t>
      </w:r>
      <w:r>
        <w:rPr>
          <w:rStyle w:val="WW8Num3z0"/>
          <w:rFonts w:ascii="Verdana" w:hAnsi="Verdana"/>
          <w:color w:val="4682B4"/>
          <w:sz w:val="18"/>
          <w:szCs w:val="18"/>
        </w:rPr>
        <w:t>срочным</w:t>
      </w:r>
      <w:r>
        <w:rPr>
          <w:rStyle w:val="WW8Num2z0"/>
          <w:rFonts w:ascii="Verdana" w:hAnsi="Verdana"/>
          <w:color w:val="000000"/>
          <w:sz w:val="18"/>
          <w:szCs w:val="18"/>
        </w:rPr>
        <w:t> </w:t>
      </w:r>
      <w:r>
        <w:rPr>
          <w:rFonts w:ascii="Verdana" w:hAnsi="Verdana"/>
          <w:color w:val="000000"/>
          <w:sz w:val="18"/>
          <w:szCs w:val="18"/>
        </w:rPr>
        <w:t>сделкам.</w:t>
      </w:r>
    </w:p>
    <w:p w14:paraId="4459C7D5"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Справедливая стоимость — сумма, на которую можно</w:t>
      </w:r>
      <w:r>
        <w:rPr>
          <w:rStyle w:val="WW8Num2z0"/>
          <w:rFonts w:ascii="Verdana" w:hAnsi="Verdana"/>
          <w:color w:val="000000"/>
          <w:sz w:val="18"/>
          <w:szCs w:val="18"/>
        </w:rPr>
        <w:t> </w:t>
      </w:r>
      <w:r>
        <w:rPr>
          <w:rStyle w:val="WW8Num3z0"/>
          <w:rFonts w:ascii="Verdana" w:hAnsi="Verdana"/>
          <w:color w:val="4682B4"/>
          <w:sz w:val="18"/>
          <w:szCs w:val="18"/>
        </w:rPr>
        <w:t>обменять</w:t>
      </w:r>
      <w:r>
        <w:rPr>
          <w:rStyle w:val="WW8Num2z0"/>
          <w:rFonts w:ascii="Verdana" w:hAnsi="Verdana"/>
          <w:color w:val="000000"/>
          <w:sz w:val="18"/>
          <w:szCs w:val="18"/>
        </w:rPr>
        <w:t> </w:t>
      </w:r>
      <w:r>
        <w:rPr>
          <w:rFonts w:ascii="Verdana" w:hAnsi="Verdana"/>
          <w:color w:val="000000"/>
          <w:sz w:val="18"/>
          <w:szCs w:val="18"/>
        </w:rPr>
        <w:t>актив или которой можно</w:t>
      </w:r>
      <w:r>
        <w:rPr>
          <w:rStyle w:val="WW8Num2z0"/>
          <w:rFonts w:ascii="Verdana" w:hAnsi="Verdana"/>
          <w:color w:val="000000"/>
          <w:sz w:val="18"/>
          <w:szCs w:val="18"/>
        </w:rPr>
        <w:t> </w:t>
      </w:r>
      <w:r>
        <w:rPr>
          <w:rStyle w:val="WW8Num3z0"/>
          <w:rFonts w:ascii="Verdana" w:hAnsi="Verdana"/>
          <w:color w:val="4682B4"/>
          <w:sz w:val="18"/>
          <w:szCs w:val="18"/>
        </w:rPr>
        <w:t>рассчитаться</w:t>
      </w:r>
      <w:r>
        <w:rPr>
          <w:rStyle w:val="WW8Num2z0"/>
          <w:rFonts w:ascii="Verdana" w:hAnsi="Verdana"/>
          <w:color w:val="000000"/>
          <w:sz w:val="18"/>
          <w:szCs w:val="18"/>
        </w:rPr>
        <w:t> </w:t>
      </w:r>
      <w:r>
        <w:rPr>
          <w:rFonts w:ascii="Verdana" w:hAnsi="Verdana"/>
          <w:color w:val="000000"/>
          <w:sz w:val="18"/>
          <w:szCs w:val="18"/>
        </w:rPr>
        <w:t>по обязательству при совершении сделки между хорошо осведомленными, независимыми друг от друга,</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в совершении такой сделки сторонами.</w:t>
      </w:r>
    </w:p>
    <w:p w14:paraId="435417C9" w14:textId="77777777" w:rsidR="00846062" w:rsidRDefault="00846062" w:rsidP="008460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Страйк-цена договорная цена, по которой исполняется опцион.</w:t>
      </w:r>
    </w:p>
    <w:p w14:paraId="2788BA81" w14:textId="765E67CC" w:rsidR="00A43440" w:rsidRPr="00846062" w:rsidRDefault="00846062" w:rsidP="00846062">
      <w:r>
        <w:rPr>
          <w:rFonts w:ascii="Verdana" w:hAnsi="Verdana"/>
          <w:color w:val="000000"/>
          <w:sz w:val="18"/>
          <w:szCs w:val="18"/>
        </w:rPr>
        <w:br/>
      </w:r>
      <w:r>
        <w:rPr>
          <w:rFonts w:ascii="Verdana" w:hAnsi="Verdana"/>
          <w:color w:val="000000"/>
          <w:sz w:val="18"/>
          <w:szCs w:val="18"/>
        </w:rPr>
        <w:br/>
      </w:r>
      <w:bookmarkStart w:id="0" w:name="_GoBack"/>
      <w:bookmarkEnd w:id="0"/>
    </w:p>
    <w:sectPr w:rsidR="00A43440" w:rsidRPr="008460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5763</TotalTime>
  <Pages>15</Pages>
  <Words>6481</Words>
  <Characters>47381</Characters>
  <Application>Microsoft Office Word</Application>
  <DocSecurity>0</DocSecurity>
  <Lines>764</Lines>
  <Paragraphs>324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430</cp:revision>
  <cp:lastPrinted>2009-02-06T05:36:00Z</cp:lastPrinted>
  <dcterms:created xsi:type="dcterms:W3CDTF">2016-05-04T14:28:00Z</dcterms:created>
  <dcterms:modified xsi:type="dcterms:W3CDTF">2016-06-25T12:34:00Z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